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84B32C1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SEBESI GYULA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 localitatea SATU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 xml:space="preserve">str. Botizului,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8F50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50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8F50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8F501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F501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DEAC GHEORGHE 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0,6000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64164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cadastral 164164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8F5013">
        <w:rPr>
          <w:rFonts w:ascii="Times New Roman" w:hAnsi="Times New Roman" w:cs="Times New Roman"/>
          <w:sz w:val="28"/>
          <w:szCs w:val="28"/>
          <w:lang w:val="en-US"/>
        </w:rPr>
        <w:t>42.067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2587" w14:textId="77777777" w:rsidR="0008182F" w:rsidRDefault="0008182F" w:rsidP="00B04550">
      <w:pPr>
        <w:spacing w:after="0" w:line="240" w:lineRule="auto"/>
      </w:pPr>
      <w:r>
        <w:separator/>
      </w:r>
    </w:p>
  </w:endnote>
  <w:endnote w:type="continuationSeparator" w:id="0">
    <w:p w14:paraId="2E3CB84C" w14:textId="77777777" w:rsidR="0008182F" w:rsidRDefault="0008182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6C8C" w14:textId="77777777" w:rsidR="0008182F" w:rsidRDefault="0008182F" w:rsidP="00B04550">
      <w:pPr>
        <w:spacing w:after="0" w:line="240" w:lineRule="auto"/>
      </w:pPr>
      <w:r>
        <w:separator/>
      </w:r>
    </w:p>
  </w:footnote>
  <w:footnote w:type="continuationSeparator" w:id="0">
    <w:p w14:paraId="3269B716" w14:textId="77777777" w:rsidR="0008182F" w:rsidRDefault="0008182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3A25D302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8F5013">
            <w:rPr>
              <w:rFonts w:ascii="Times New Roman" w:eastAsia="Calibri" w:hAnsi="Times New Roman" w:cs="Times New Roman"/>
            </w:rPr>
            <w:t>31678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8F5013">
            <w:rPr>
              <w:rFonts w:ascii="Times New Roman" w:eastAsia="Calibri" w:hAnsi="Times New Roman" w:cs="Times New Roman"/>
            </w:rPr>
            <w:t>17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8F5013">
            <w:rPr>
              <w:rFonts w:ascii="Times New Roman" w:eastAsia="Calibri" w:hAnsi="Times New Roman" w:cs="Times New Roman"/>
            </w:rPr>
            <w:t>5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182F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8F5013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2023-05-17T12:39:00Z</dcterms:created>
  <dcterms:modified xsi:type="dcterms:W3CDTF">2023-05-17T12:39:00Z</dcterms:modified>
</cp:coreProperties>
</file>