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F18F763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33A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96354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96354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către </w:t>
      </w:r>
      <w:r w:rsidR="0096354D">
        <w:rPr>
          <w:rFonts w:ascii="Times New Roman" w:hAnsi="Times New Roman" w:cs="Times New Roman"/>
          <w:sz w:val="28"/>
          <w:szCs w:val="28"/>
        </w:rPr>
        <w:t>FAUR EUDOCHIA pentru ORȚAN MAGDALENA-EME</w:t>
      </w:r>
      <w:r w:rsidR="0096354D">
        <w:rPr>
          <w:rFonts w:ascii="Times New Roman" w:hAnsi="Times New Roman" w:cs="Times New Roman"/>
          <w:sz w:val="28"/>
          <w:szCs w:val="28"/>
        </w:rPr>
        <w:t>S</w:t>
      </w:r>
      <w:r w:rsidR="0096354D">
        <w:rPr>
          <w:rFonts w:ascii="Times New Roman" w:hAnsi="Times New Roman" w:cs="Times New Roman"/>
          <w:sz w:val="28"/>
          <w:szCs w:val="28"/>
        </w:rPr>
        <w:t>E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0,9700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71256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top. 637/1/1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69A1" w14:textId="77777777" w:rsidR="002A5304" w:rsidRDefault="002A5304" w:rsidP="00B04550">
      <w:pPr>
        <w:spacing w:after="0" w:line="240" w:lineRule="auto"/>
      </w:pPr>
      <w:r>
        <w:separator/>
      </w:r>
    </w:p>
  </w:endnote>
  <w:endnote w:type="continuationSeparator" w:id="0">
    <w:p w14:paraId="02DAB27E" w14:textId="77777777" w:rsidR="002A5304" w:rsidRDefault="002A530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F43E" w14:textId="77777777" w:rsidR="002A5304" w:rsidRDefault="002A5304" w:rsidP="00B04550">
      <w:pPr>
        <w:spacing w:after="0" w:line="240" w:lineRule="auto"/>
      </w:pPr>
      <w:r>
        <w:separator/>
      </w:r>
    </w:p>
  </w:footnote>
  <w:footnote w:type="continuationSeparator" w:id="0">
    <w:p w14:paraId="637E7506" w14:textId="77777777" w:rsidR="002A5304" w:rsidRDefault="002A530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2024-03-26T12:37:00Z</cp:lastPrinted>
  <dcterms:created xsi:type="dcterms:W3CDTF">2024-03-28T13:33:00Z</dcterms:created>
  <dcterms:modified xsi:type="dcterms:W3CDTF">2024-03-28T13:33:00Z</dcterms:modified>
</cp:coreProperties>
</file>