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EC42CA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008C">
              <w:rPr>
                <w:rFonts w:ascii="Times New Roman" w:eastAsia="Times New Roman" w:hAnsi="Times New Roman" w:cs="Times New Roman"/>
                <w:noProof w:val="0"/>
                <w:sz w:val="28"/>
                <w:szCs w:val="28"/>
                <w:lang w:eastAsia="ro-RO"/>
              </w:rPr>
              <w:t>3</w:t>
            </w:r>
            <w:r w:rsidR="00E27735">
              <w:rPr>
                <w:rFonts w:ascii="Times New Roman" w:eastAsia="Times New Roman" w:hAnsi="Times New Roman" w:cs="Times New Roman"/>
                <w:noProof w:val="0"/>
                <w:sz w:val="28"/>
                <w:szCs w:val="28"/>
                <w:lang w:eastAsia="ro-RO"/>
              </w:rPr>
              <w:t>9507</w:t>
            </w:r>
            <w:r w:rsidR="00017AF9">
              <w:rPr>
                <w:rFonts w:ascii="Times New Roman" w:eastAsia="Times New Roman" w:hAnsi="Times New Roman" w:cs="Times New Roman"/>
                <w:noProof w:val="0"/>
                <w:sz w:val="28"/>
                <w:szCs w:val="28"/>
                <w:lang w:eastAsia="ro-RO"/>
              </w:rPr>
              <w:t xml:space="preserve"> din </w:t>
            </w:r>
            <w:r w:rsidR="00E27735">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33F067E"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E27735">
        <w:rPr>
          <w:rFonts w:ascii="Times New Roman" w:eastAsia="Times New Roman" w:hAnsi="Times New Roman" w:cs="Times New Roman"/>
          <w:noProof w:val="0"/>
          <w:sz w:val="28"/>
          <w:szCs w:val="28"/>
          <w:lang w:eastAsia="ro-RO"/>
        </w:rPr>
        <w:t>87</w:t>
      </w:r>
      <w:r w:rsidR="00E332CB" w:rsidRPr="00D56AA3">
        <w:rPr>
          <w:rFonts w:ascii="Times New Roman" w:eastAsia="Times New Roman" w:hAnsi="Times New Roman" w:cs="Times New Roman"/>
          <w:noProof w:val="0"/>
          <w:sz w:val="28"/>
          <w:szCs w:val="28"/>
          <w:lang w:eastAsia="ro-RO"/>
        </w:rPr>
        <w:t>/</w:t>
      </w:r>
      <w:r w:rsidR="00E27735">
        <w:rPr>
          <w:rFonts w:ascii="Times New Roman" w:eastAsia="Times New Roman" w:hAnsi="Times New Roman" w:cs="Times New Roman"/>
          <w:noProof w:val="0"/>
          <w:sz w:val="28"/>
          <w:szCs w:val="28"/>
          <w:lang w:eastAsia="ro-RO"/>
        </w:rPr>
        <w:t>02</w:t>
      </w:r>
      <w:r w:rsidR="0013621C" w:rsidRPr="00D56AA3">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A3217">
        <w:rPr>
          <w:rFonts w:ascii="Times New Roman" w:hAnsi="Times New Roman" w:cs="Times New Roman"/>
          <w:sz w:val="28"/>
          <w:szCs w:val="28"/>
        </w:rPr>
        <w:t xml:space="preserve"> </w:t>
      </w:r>
      <w:r w:rsidR="00E27735">
        <w:rPr>
          <w:rFonts w:ascii="Times New Roman" w:hAnsi="Times New Roman" w:cs="Times New Roman"/>
          <w:sz w:val="28"/>
          <w:szCs w:val="28"/>
        </w:rPr>
        <w:t>BĂRBOS ALEXANDRU și BARBOS DANIELA-CRINA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2773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1C7FE" w14:textId="77777777" w:rsidR="00245556" w:rsidRDefault="00245556" w:rsidP="00D63CBB">
      <w:pPr>
        <w:spacing w:after="0" w:line="240" w:lineRule="auto"/>
      </w:pPr>
      <w:r>
        <w:separator/>
      </w:r>
    </w:p>
  </w:endnote>
  <w:endnote w:type="continuationSeparator" w:id="0">
    <w:p w14:paraId="2A4FE891" w14:textId="77777777" w:rsidR="00245556" w:rsidRDefault="0024555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0ACB2" w14:textId="77777777" w:rsidR="00245556" w:rsidRDefault="00245556" w:rsidP="00D63CBB">
      <w:pPr>
        <w:spacing w:after="0" w:line="240" w:lineRule="auto"/>
      </w:pPr>
      <w:r>
        <w:separator/>
      </w:r>
    </w:p>
  </w:footnote>
  <w:footnote w:type="continuationSeparator" w:id="0">
    <w:p w14:paraId="0C2CCFEE" w14:textId="77777777" w:rsidR="00245556" w:rsidRDefault="0024555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0D22"/>
    <w:rsid w:val="005F3AB9"/>
    <w:rsid w:val="00607208"/>
    <w:rsid w:val="006262F6"/>
    <w:rsid w:val="00627717"/>
    <w:rsid w:val="006614D5"/>
    <w:rsid w:val="00680183"/>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2024-07-02T12:45:00Z</dcterms:created>
  <dcterms:modified xsi:type="dcterms:W3CDTF">2024-07-02T12:45:00Z</dcterms:modified>
</cp:coreProperties>
</file>