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006A1" w14:textId="77777777" w:rsidR="001658D5" w:rsidRPr="00D717F0" w:rsidRDefault="001658D5" w:rsidP="00E94147">
      <w:pPr>
        <w:spacing w:after="0"/>
        <w:rPr>
          <w:rFonts w:ascii="Times New Roman" w:hAnsi="Times New Roman" w:cs="Times New Roman"/>
        </w:rPr>
      </w:pPr>
    </w:p>
    <w:tbl>
      <w:tblPr>
        <w:tblW w:w="0" w:type="auto"/>
        <w:tblInd w:w="-106" w:type="dxa"/>
        <w:tblLook w:val="00A0" w:firstRow="1" w:lastRow="0" w:firstColumn="1" w:lastColumn="0" w:noHBand="0" w:noVBand="0"/>
      </w:tblPr>
      <w:tblGrid>
        <w:gridCol w:w="5246"/>
        <w:gridCol w:w="5006"/>
      </w:tblGrid>
      <w:tr w:rsidR="001658D5" w:rsidRPr="00D717F0" w14:paraId="1A7594C1" w14:textId="77777777" w:rsidTr="00480396">
        <w:trPr>
          <w:trHeight w:hRule="exact" w:val="227"/>
        </w:trPr>
        <w:tc>
          <w:tcPr>
            <w:tcW w:w="5246" w:type="dxa"/>
            <w:vMerge w:val="restart"/>
          </w:tcPr>
          <w:p w14:paraId="22D6CEA2" w14:textId="55109E24" w:rsidR="001658D5" w:rsidRPr="00D717F0" w:rsidRDefault="0066380B" w:rsidP="00480396">
            <w:pPr>
              <w:pStyle w:val="Header"/>
              <w:rPr>
                <w:b/>
                <w:bCs/>
                <w:lang w:val="ro-RO"/>
              </w:rPr>
            </w:pPr>
            <w:r>
              <w:rPr>
                <w:rFonts w:ascii="Cambria" w:hAnsi="Cambria" w:cs="Cambria"/>
                <w:sz w:val="26"/>
                <w:szCs w:val="26"/>
                <w:lang w:val="ro-RO"/>
              </w:rPr>
              <w:pict w14:anchorId="2CD32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7pt;height:101.25pt;visibility:visible;mso-wrap-style:square">
                  <v:imagedata r:id="rId6" o:title=""/>
                </v:shape>
              </w:pict>
            </w:r>
          </w:p>
        </w:tc>
        <w:tc>
          <w:tcPr>
            <w:tcW w:w="5006" w:type="dxa"/>
          </w:tcPr>
          <w:p w14:paraId="25C1E4DC" w14:textId="77777777" w:rsidR="001658D5" w:rsidRPr="00D717F0" w:rsidRDefault="001658D5" w:rsidP="00480396">
            <w:pPr>
              <w:pStyle w:val="BasicParagraph"/>
              <w:rPr>
                <w:rFonts w:ascii="Montserrat" w:hAnsi="Montserrat" w:cs="Montserrat"/>
                <w:b/>
                <w:bCs/>
                <w:color w:val="003A6A"/>
                <w:sz w:val="18"/>
                <w:szCs w:val="18"/>
                <w:lang w:val="ro-RO"/>
              </w:rPr>
            </w:pPr>
          </w:p>
        </w:tc>
      </w:tr>
      <w:tr w:rsidR="001658D5" w:rsidRPr="00D717F0" w14:paraId="11531F23" w14:textId="77777777" w:rsidTr="001658D5">
        <w:trPr>
          <w:trHeight w:hRule="exact" w:val="398"/>
        </w:trPr>
        <w:tc>
          <w:tcPr>
            <w:tcW w:w="5246" w:type="dxa"/>
            <w:vMerge/>
          </w:tcPr>
          <w:p w14:paraId="2BD878DF" w14:textId="77777777" w:rsidR="001658D5" w:rsidRPr="00D717F0" w:rsidRDefault="001658D5" w:rsidP="00480396">
            <w:pPr>
              <w:pStyle w:val="Header"/>
              <w:rPr>
                <w:lang w:val="ro-RO"/>
              </w:rPr>
            </w:pPr>
          </w:p>
        </w:tc>
        <w:tc>
          <w:tcPr>
            <w:tcW w:w="5006" w:type="dxa"/>
          </w:tcPr>
          <w:p w14:paraId="1B07B262" w14:textId="31B34C5B" w:rsidR="001658D5" w:rsidRPr="00D717F0" w:rsidRDefault="001658D5" w:rsidP="001658D5">
            <w:pPr>
              <w:pStyle w:val="PlainText"/>
              <w:jc w:val="both"/>
              <w:rPr>
                <w:rFonts w:ascii="Times New Roman" w:hAnsi="Times New Roman" w:cs="Times New Roman"/>
                <w:sz w:val="24"/>
                <w:szCs w:val="24"/>
                <w:lang w:val="ro-RO"/>
              </w:rPr>
            </w:pPr>
            <w:r w:rsidRPr="00D717F0">
              <w:rPr>
                <w:rFonts w:ascii="Calibri" w:hAnsi="Calibri" w:cs="Calibri"/>
                <w:b/>
                <w:bCs/>
                <w:sz w:val="24"/>
                <w:szCs w:val="24"/>
                <w:lang w:val="ro-RO"/>
              </w:rPr>
              <w:t>Nr.</w:t>
            </w:r>
            <w:r w:rsidR="00164EC3">
              <w:rPr>
                <w:rFonts w:ascii="Calibri" w:hAnsi="Calibri" w:cs="Calibri"/>
                <w:b/>
                <w:bCs/>
                <w:sz w:val="24"/>
                <w:szCs w:val="24"/>
                <w:lang w:val="ro-RO"/>
              </w:rPr>
              <w:t>10086</w:t>
            </w:r>
            <w:r w:rsidRPr="00D717F0">
              <w:rPr>
                <w:rFonts w:ascii="Calibri" w:hAnsi="Calibri" w:cs="Calibri"/>
                <w:b/>
                <w:bCs/>
                <w:sz w:val="24"/>
                <w:szCs w:val="24"/>
                <w:lang w:val="ro-RO"/>
              </w:rPr>
              <w:t>/</w:t>
            </w:r>
            <w:r w:rsidR="00164EC3">
              <w:rPr>
                <w:rFonts w:ascii="Calibri" w:hAnsi="Calibri" w:cs="Calibri"/>
                <w:b/>
                <w:bCs/>
                <w:sz w:val="24"/>
                <w:szCs w:val="24"/>
                <w:lang w:val="ro-RO"/>
              </w:rPr>
              <w:t>13</w:t>
            </w:r>
            <w:r w:rsidRPr="00D717F0">
              <w:rPr>
                <w:rFonts w:ascii="Calibri" w:hAnsi="Calibri" w:cs="Calibri"/>
                <w:b/>
                <w:bCs/>
                <w:sz w:val="24"/>
                <w:szCs w:val="24"/>
                <w:lang w:val="ro-RO"/>
              </w:rPr>
              <w:t>.0</w:t>
            </w:r>
            <w:r w:rsidR="00164EC3">
              <w:rPr>
                <w:rFonts w:ascii="Calibri" w:hAnsi="Calibri" w:cs="Calibri"/>
                <w:b/>
                <w:bCs/>
                <w:sz w:val="24"/>
                <w:szCs w:val="24"/>
                <w:lang w:val="ro-RO"/>
              </w:rPr>
              <w:t>2</w:t>
            </w:r>
            <w:r w:rsidRPr="00D717F0">
              <w:rPr>
                <w:rFonts w:ascii="Calibri" w:hAnsi="Calibri" w:cs="Calibri"/>
                <w:b/>
                <w:bCs/>
                <w:sz w:val="24"/>
                <w:szCs w:val="24"/>
                <w:lang w:val="ro-RO"/>
              </w:rPr>
              <w:t>.2024</w:t>
            </w:r>
          </w:p>
        </w:tc>
      </w:tr>
      <w:tr w:rsidR="001658D5" w:rsidRPr="00D717F0" w14:paraId="4E8E1662" w14:textId="77777777" w:rsidTr="00F12BF2">
        <w:trPr>
          <w:trHeight w:val="1409"/>
        </w:trPr>
        <w:tc>
          <w:tcPr>
            <w:tcW w:w="5246" w:type="dxa"/>
            <w:vMerge/>
          </w:tcPr>
          <w:p w14:paraId="3CDE4AC5" w14:textId="77777777" w:rsidR="001658D5" w:rsidRPr="00D717F0" w:rsidRDefault="001658D5" w:rsidP="00480396">
            <w:pPr>
              <w:pStyle w:val="Header"/>
              <w:rPr>
                <w:lang w:val="ro-RO"/>
              </w:rPr>
            </w:pPr>
          </w:p>
        </w:tc>
        <w:tc>
          <w:tcPr>
            <w:tcW w:w="5006" w:type="dxa"/>
          </w:tcPr>
          <w:p w14:paraId="61579DDB" w14:textId="77777777" w:rsidR="001658D5" w:rsidRPr="00D717F0" w:rsidRDefault="001658D5" w:rsidP="00480396">
            <w:pPr>
              <w:pStyle w:val="BasicParagraph"/>
              <w:rPr>
                <w:rFonts w:ascii="Montserrat Medium" w:hAnsi="Montserrat Medium" w:cs="Montserrat Medium"/>
                <w:b/>
                <w:bCs/>
                <w:color w:val="1F4E79"/>
                <w:sz w:val="18"/>
                <w:szCs w:val="18"/>
                <w:lang w:val="ro-RO"/>
              </w:rPr>
            </w:pPr>
            <w:r w:rsidRPr="00D717F0">
              <w:rPr>
                <w:rFonts w:ascii="Montserrat Medium" w:hAnsi="Montserrat Medium" w:cs="Montserrat Medium"/>
                <w:b/>
                <w:bCs/>
                <w:color w:val="1F4E79"/>
                <w:sz w:val="18"/>
                <w:szCs w:val="18"/>
                <w:lang w:val="ro-RO"/>
              </w:rPr>
              <w:t>Serviciul Managementul Resurselor Umane</w:t>
            </w:r>
          </w:p>
          <w:p w14:paraId="794FC7F3" w14:textId="77777777" w:rsidR="001658D5" w:rsidRPr="00D717F0" w:rsidRDefault="001658D5" w:rsidP="00480396">
            <w:pPr>
              <w:pStyle w:val="BasicParagraph"/>
              <w:rPr>
                <w:rFonts w:ascii="Montserrat Medium" w:hAnsi="Montserrat Medium" w:cs="Montserrat Medium"/>
                <w:b/>
                <w:bCs/>
                <w:color w:val="1F4E79"/>
                <w:sz w:val="18"/>
                <w:szCs w:val="18"/>
                <w:lang w:val="ro-RO"/>
              </w:rPr>
            </w:pPr>
            <w:r w:rsidRPr="00D717F0">
              <w:rPr>
                <w:rFonts w:ascii="Montserrat Medium" w:hAnsi="Montserrat Medium" w:cs="Montserrat Medium"/>
                <w:b/>
                <w:bCs/>
                <w:color w:val="1F4E79"/>
                <w:sz w:val="18"/>
                <w:szCs w:val="18"/>
                <w:lang w:val="ro-RO"/>
              </w:rPr>
              <w:t>E-mail: resurseumane@primariasm.ro</w:t>
            </w:r>
          </w:p>
          <w:p w14:paraId="04B6BCFA" w14:textId="0A0AAAE3" w:rsidR="001658D5" w:rsidRPr="00D717F0" w:rsidRDefault="001658D5" w:rsidP="00480396">
            <w:pPr>
              <w:pStyle w:val="BasicParagraph"/>
              <w:rPr>
                <w:rFonts w:ascii="Montserrat" w:hAnsi="Montserrat" w:cs="Montserrat"/>
                <w:b/>
                <w:bCs/>
                <w:color w:val="1F4E79"/>
                <w:sz w:val="18"/>
                <w:szCs w:val="18"/>
                <w:lang w:val="ro-RO"/>
              </w:rPr>
            </w:pPr>
            <w:r w:rsidRPr="00D717F0">
              <w:rPr>
                <w:rFonts w:ascii="Montserrat" w:hAnsi="Montserrat" w:cs="Montserrat"/>
                <w:b/>
                <w:bCs/>
                <w:color w:val="1F4E79"/>
                <w:sz w:val="18"/>
                <w:szCs w:val="18"/>
                <w:lang w:val="ro-RO"/>
              </w:rPr>
              <w:t>Tel: 0261.</w:t>
            </w:r>
            <w:r w:rsidR="00BE2F9B">
              <w:rPr>
                <w:rFonts w:ascii="Montserrat" w:hAnsi="Montserrat" w:cs="Montserrat"/>
                <w:b/>
                <w:bCs/>
                <w:color w:val="1F4E79"/>
                <w:sz w:val="18"/>
                <w:szCs w:val="18"/>
                <w:lang w:val="ro-RO"/>
              </w:rPr>
              <w:t>702</w:t>
            </w:r>
            <w:r w:rsidRPr="00D717F0">
              <w:rPr>
                <w:rFonts w:ascii="Montserrat" w:hAnsi="Montserrat" w:cs="Montserrat"/>
                <w:b/>
                <w:bCs/>
                <w:color w:val="1F4E79"/>
                <w:sz w:val="18"/>
                <w:szCs w:val="18"/>
                <w:lang w:val="ro-RO"/>
              </w:rPr>
              <w:t>.561, 0261.</w:t>
            </w:r>
            <w:r w:rsidR="00BE2F9B">
              <w:rPr>
                <w:rFonts w:ascii="Montserrat" w:hAnsi="Montserrat" w:cs="Montserrat"/>
                <w:b/>
                <w:bCs/>
                <w:color w:val="1F4E79"/>
                <w:sz w:val="18"/>
                <w:szCs w:val="18"/>
                <w:lang w:val="ro-RO"/>
              </w:rPr>
              <w:t>702</w:t>
            </w:r>
            <w:r w:rsidRPr="00D717F0">
              <w:rPr>
                <w:rFonts w:ascii="Montserrat" w:hAnsi="Montserrat" w:cs="Montserrat"/>
                <w:b/>
                <w:bCs/>
                <w:color w:val="1F4E79"/>
                <w:sz w:val="18"/>
                <w:szCs w:val="18"/>
                <w:lang w:val="ro-RO"/>
              </w:rPr>
              <w:t>.530</w:t>
            </w:r>
          </w:p>
          <w:p w14:paraId="717C747F" w14:textId="77777777" w:rsidR="001658D5" w:rsidRPr="00D717F0" w:rsidRDefault="001658D5" w:rsidP="00480396">
            <w:pPr>
              <w:pStyle w:val="BasicParagraph"/>
              <w:rPr>
                <w:rFonts w:ascii="Montserrat" w:hAnsi="Montserrat" w:cs="Montserrat"/>
                <w:b/>
                <w:bCs/>
                <w:color w:val="1F4E79"/>
                <w:sz w:val="18"/>
                <w:szCs w:val="18"/>
                <w:lang w:val="ro-RO"/>
              </w:rPr>
            </w:pPr>
            <w:r w:rsidRPr="00D717F0">
              <w:rPr>
                <w:rFonts w:ascii="Montserrat" w:hAnsi="Montserrat" w:cs="Montserrat"/>
                <w:b/>
                <w:bCs/>
                <w:color w:val="1F4E79"/>
                <w:sz w:val="18"/>
                <w:szCs w:val="18"/>
                <w:lang w:val="ro-RO"/>
              </w:rPr>
              <w:t>Cod Fiscal 4038806</w:t>
            </w:r>
          </w:p>
        </w:tc>
      </w:tr>
    </w:tbl>
    <w:p w14:paraId="4C4BCC0D" w14:textId="77777777" w:rsidR="001658D5" w:rsidRPr="00D717F0" w:rsidRDefault="001658D5" w:rsidP="00E94147">
      <w:pPr>
        <w:spacing w:after="0"/>
        <w:rPr>
          <w:rFonts w:ascii="Times New Roman" w:hAnsi="Times New Roman" w:cs="Times New Roman"/>
        </w:rPr>
      </w:pPr>
    </w:p>
    <w:p w14:paraId="0FEADBEC" w14:textId="77777777" w:rsidR="00F12BF2" w:rsidRPr="00D717F0" w:rsidRDefault="00F12BF2" w:rsidP="001658D5">
      <w:pPr>
        <w:rPr>
          <w:rFonts w:ascii="Times New Roman" w:hAnsi="Times New Roman" w:cs="Times New Roman"/>
        </w:rPr>
      </w:pPr>
    </w:p>
    <w:p w14:paraId="69B5404A" w14:textId="77777777" w:rsidR="00F12BF2" w:rsidRPr="00D717F0" w:rsidRDefault="00F12BF2" w:rsidP="001658D5">
      <w:pPr>
        <w:rPr>
          <w:rFonts w:ascii="Times New Roman" w:hAnsi="Times New Roman" w:cs="Times New Roman"/>
        </w:rPr>
      </w:pPr>
    </w:p>
    <w:p w14:paraId="384BCB35" w14:textId="35FDB6C6" w:rsidR="00E21A7D" w:rsidRPr="00D717F0" w:rsidRDefault="001862B7" w:rsidP="00E21A7D">
      <w:pPr>
        <w:spacing w:after="0"/>
        <w:jc w:val="center"/>
        <w:outlineLvl w:val="0"/>
        <w:rPr>
          <w:rFonts w:ascii="Times New Roman" w:hAnsi="Times New Roman" w:cs="Times New Roman"/>
          <w:b/>
          <w:bCs/>
          <w:sz w:val="24"/>
          <w:szCs w:val="24"/>
        </w:rPr>
      </w:pPr>
      <w:r w:rsidRPr="00D717F0">
        <w:rPr>
          <w:rFonts w:ascii="Times New Roman" w:hAnsi="Times New Roman" w:cs="Times New Roman"/>
          <w:b/>
          <w:bCs/>
          <w:sz w:val="24"/>
          <w:szCs w:val="24"/>
        </w:rPr>
        <w:t>ANUNȚ</w:t>
      </w:r>
      <w:r w:rsidR="00E21A7D" w:rsidRPr="00D717F0">
        <w:rPr>
          <w:rFonts w:ascii="Times New Roman" w:hAnsi="Times New Roman" w:cs="Times New Roman"/>
          <w:b/>
          <w:bCs/>
          <w:sz w:val="24"/>
          <w:szCs w:val="24"/>
        </w:rPr>
        <w:t xml:space="preserve"> </w:t>
      </w:r>
    </w:p>
    <w:p w14:paraId="25BDD424" w14:textId="2631499F" w:rsidR="000D2728" w:rsidRPr="00D717F0" w:rsidRDefault="000D2728" w:rsidP="00E21A7D">
      <w:pPr>
        <w:spacing w:after="0"/>
        <w:jc w:val="center"/>
        <w:outlineLvl w:val="0"/>
        <w:rPr>
          <w:rFonts w:ascii="Times New Roman" w:eastAsia="Times New Roman" w:hAnsi="Times New Roman" w:cs="Times New Roman"/>
          <w:b/>
          <w:bCs/>
          <w:kern w:val="36"/>
          <w:sz w:val="27"/>
          <w:szCs w:val="27"/>
          <w:lang w:eastAsia="ro-RO"/>
        </w:rPr>
      </w:pPr>
      <w:r w:rsidRPr="00D717F0">
        <w:rPr>
          <w:rFonts w:ascii="Times New Roman" w:hAnsi="Times New Roman" w:cs="Times New Roman"/>
          <w:b/>
          <w:bCs/>
          <w:sz w:val="24"/>
          <w:szCs w:val="24"/>
        </w:rPr>
        <w:t>EXAMEN</w:t>
      </w:r>
      <w:r w:rsidR="00825A6D">
        <w:rPr>
          <w:rFonts w:ascii="Times New Roman" w:hAnsi="Times New Roman" w:cs="Times New Roman"/>
          <w:b/>
          <w:bCs/>
          <w:sz w:val="24"/>
          <w:szCs w:val="24"/>
        </w:rPr>
        <w:t xml:space="preserve"> </w:t>
      </w:r>
      <w:r w:rsidRPr="00D717F0">
        <w:rPr>
          <w:rFonts w:ascii="Times New Roman" w:hAnsi="Times New Roman" w:cs="Times New Roman"/>
          <w:b/>
          <w:bCs/>
          <w:sz w:val="24"/>
          <w:szCs w:val="24"/>
        </w:rPr>
        <w:t xml:space="preserve"> PROMOVARE </w:t>
      </w:r>
      <w:r w:rsidR="00D717F0" w:rsidRPr="00D717F0">
        <w:rPr>
          <w:rFonts w:ascii="Times New Roman" w:hAnsi="Times New Roman" w:cs="Times New Roman"/>
          <w:b/>
          <w:bCs/>
          <w:sz w:val="24"/>
          <w:szCs w:val="24"/>
        </w:rPr>
        <w:t>Î</w:t>
      </w:r>
      <w:r w:rsidRPr="00D717F0">
        <w:rPr>
          <w:rFonts w:ascii="Times New Roman" w:hAnsi="Times New Roman" w:cs="Times New Roman"/>
          <w:b/>
          <w:bCs/>
          <w:sz w:val="24"/>
          <w:szCs w:val="24"/>
        </w:rPr>
        <w:t xml:space="preserve">N </w:t>
      </w:r>
      <w:r w:rsidR="00544FC5">
        <w:rPr>
          <w:rFonts w:ascii="Times New Roman" w:hAnsi="Times New Roman" w:cs="Times New Roman"/>
          <w:b/>
          <w:bCs/>
          <w:sz w:val="24"/>
          <w:szCs w:val="24"/>
        </w:rPr>
        <w:t>CLASĂ</w:t>
      </w:r>
    </w:p>
    <w:p w14:paraId="77F82620" w14:textId="4EBF93D5" w:rsidR="00901C73" w:rsidRPr="00D717F0" w:rsidRDefault="00901C73" w:rsidP="00AA6EB1">
      <w:pPr>
        <w:jc w:val="center"/>
        <w:rPr>
          <w:rFonts w:ascii="Times New Roman" w:hAnsi="Times New Roman" w:cs="Times New Roman"/>
          <w:b/>
          <w:bCs/>
          <w:sz w:val="24"/>
          <w:szCs w:val="24"/>
        </w:rPr>
      </w:pPr>
    </w:p>
    <w:p w14:paraId="11B6D1C0" w14:textId="77777777" w:rsidR="00E21A7D" w:rsidRPr="00D717F0" w:rsidRDefault="00E21A7D" w:rsidP="00CB1396">
      <w:pPr>
        <w:pStyle w:val="BodyText"/>
        <w:ind w:firstLine="720"/>
        <w:jc w:val="both"/>
        <w:rPr>
          <w:rFonts w:ascii="Times New Roman" w:hAnsi="Times New Roman" w:cs="Times New Roman"/>
          <w:lang w:val="ro-RO"/>
        </w:rPr>
      </w:pPr>
    </w:p>
    <w:p w14:paraId="794FDB07" w14:textId="7B2F98AE" w:rsidR="008138B9" w:rsidRPr="00D717F0" w:rsidRDefault="008138B9" w:rsidP="008138B9">
      <w:pPr>
        <w:pStyle w:val="BodyText"/>
        <w:ind w:firstLine="720"/>
        <w:jc w:val="both"/>
        <w:rPr>
          <w:rFonts w:ascii="Times New Roman" w:hAnsi="Times New Roman" w:cs="Times New Roman"/>
          <w:lang w:val="ro-RO"/>
        </w:rPr>
      </w:pPr>
      <w:r w:rsidRPr="00D717F0">
        <w:rPr>
          <w:rFonts w:ascii="Times New Roman" w:hAnsi="Times New Roman" w:cs="Times New Roman"/>
          <w:lang w:val="ro-RO"/>
        </w:rPr>
        <w:t>Primăria Municipiului Satu Mare</w:t>
      </w:r>
      <w:r w:rsidR="000D2728" w:rsidRPr="00D717F0">
        <w:rPr>
          <w:rFonts w:ascii="Times New Roman" w:hAnsi="Times New Roman" w:cs="Times New Roman"/>
          <w:lang w:val="ro-RO"/>
        </w:rPr>
        <w:t>,</w:t>
      </w:r>
      <w:r w:rsidR="00D717F0">
        <w:rPr>
          <w:rFonts w:ascii="Times New Roman" w:hAnsi="Times New Roman" w:cs="Times New Roman"/>
          <w:lang w:val="ro-RO"/>
        </w:rPr>
        <w:t xml:space="preserve"> </w:t>
      </w:r>
      <w:r w:rsidR="000D2728" w:rsidRPr="00D717F0">
        <w:rPr>
          <w:rFonts w:ascii="Times New Roman" w:hAnsi="Times New Roman" w:cs="Times New Roman"/>
          <w:lang w:val="ro-RO"/>
        </w:rPr>
        <w:t xml:space="preserve">în </w:t>
      </w:r>
      <w:r w:rsidR="00056C7D" w:rsidRPr="00D717F0">
        <w:rPr>
          <w:rFonts w:ascii="Times New Roman" w:hAnsi="Times New Roman" w:cs="Times New Roman"/>
          <w:lang w:val="ro-RO"/>
        </w:rPr>
        <w:t>condițiile</w:t>
      </w:r>
      <w:r w:rsidR="000D2728" w:rsidRPr="00D717F0">
        <w:rPr>
          <w:rFonts w:ascii="Times New Roman" w:hAnsi="Times New Roman" w:cs="Times New Roman"/>
          <w:lang w:val="ro-RO"/>
        </w:rPr>
        <w:t xml:space="preserve"> art.</w:t>
      </w:r>
      <w:r w:rsidR="00C65F89">
        <w:rPr>
          <w:rFonts w:ascii="Times New Roman" w:hAnsi="Times New Roman" w:cs="Times New Roman"/>
          <w:lang w:val="ro-RO"/>
        </w:rPr>
        <w:t>480</w:t>
      </w:r>
      <w:r w:rsidR="000D2728" w:rsidRPr="00D717F0">
        <w:rPr>
          <w:rFonts w:ascii="Times New Roman" w:hAnsi="Times New Roman" w:cs="Times New Roman"/>
          <w:lang w:val="ro-RO"/>
        </w:rPr>
        <w:t>-4</w:t>
      </w:r>
      <w:r w:rsidR="00C65F89">
        <w:rPr>
          <w:rFonts w:ascii="Times New Roman" w:hAnsi="Times New Roman" w:cs="Times New Roman"/>
          <w:lang w:val="ro-RO"/>
        </w:rPr>
        <w:t>81</w:t>
      </w:r>
      <w:r w:rsidR="000D2728" w:rsidRPr="00D717F0">
        <w:rPr>
          <w:rFonts w:ascii="Times New Roman" w:hAnsi="Times New Roman" w:cs="Times New Roman"/>
          <w:lang w:val="ro-RO"/>
        </w:rPr>
        <w:t xml:space="preserve"> din OUG nr.57/2019 privind Codul administrativ, cu modificările </w:t>
      </w:r>
      <w:proofErr w:type="spellStart"/>
      <w:r w:rsidR="000D2728" w:rsidRPr="00D717F0">
        <w:rPr>
          <w:rFonts w:ascii="Times New Roman" w:hAnsi="Times New Roman" w:cs="Times New Roman"/>
          <w:lang w:val="ro-RO"/>
        </w:rPr>
        <w:t>şi</w:t>
      </w:r>
      <w:proofErr w:type="spellEnd"/>
      <w:r w:rsidR="000D2728" w:rsidRPr="00D717F0">
        <w:rPr>
          <w:rFonts w:ascii="Times New Roman" w:hAnsi="Times New Roman" w:cs="Times New Roman"/>
          <w:lang w:val="ro-RO"/>
        </w:rPr>
        <w:t xml:space="preserve"> completările ulterioare,</w:t>
      </w:r>
      <w:r w:rsidRPr="00D717F0">
        <w:rPr>
          <w:rFonts w:ascii="Times New Roman" w:hAnsi="Times New Roman" w:cs="Times New Roman"/>
          <w:lang w:val="ro-RO"/>
        </w:rPr>
        <w:t xml:space="preserve"> organizează examen </w:t>
      </w:r>
      <w:r w:rsidR="000D2728" w:rsidRPr="00D717F0">
        <w:rPr>
          <w:rFonts w:ascii="Times New Roman" w:hAnsi="Times New Roman" w:cs="Times New Roman"/>
          <w:lang w:val="ro-RO"/>
        </w:rPr>
        <w:t xml:space="preserve">de promovare </w:t>
      </w:r>
      <w:r w:rsidRPr="00D717F0">
        <w:rPr>
          <w:rFonts w:ascii="Times New Roman" w:hAnsi="Times New Roman" w:cs="Times New Roman"/>
          <w:lang w:val="ro-RO"/>
        </w:rPr>
        <w:t>în</w:t>
      </w:r>
      <w:r w:rsidR="00544FC5">
        <w:rPr>
          <w:rFonts w:ascii="Times New Roman" w:hAnsi="Times New Roman" w:cs="Times New Roman"/>
          <w:lang w:val="ro-RO"/>
        </w:rPr>
        <w:t xml:space="preserve"> clasă</w:t>
      </w:r>
      <w:r w:rsidR="000D2728" w:rsidRPr="00D717F0">
        <w:rPr>
          <w:rFonts w:ascii="Times New Roman" w:hAnsi="Times New Roman" w:cs="Times New Roman"/>
          <w:lang w:val="ro-RO"/>
        </w:rPr>
        <w:t xml:space="preserve"> la nivelul</w:t>
      </w:r>
      <w:r w:rsidRPr="00D717F0">
        <w:rPr>
          <w:rFonts w:ascii="Times New Roman" w:hAnsi="Times New Roman" w:cs="Times New Roman"/>
          <w:lang w:val="ro-RO"/>
        </w:rPr>
        <w:t xml:space="preserve"> Primăriei Municipiului Satu Mare</w:t>
      </w:r>
      <w:r w:rsidR="00621209" w:rsidRPr="00D717F0">
        <w:rPr>
          <w:rFonts w:ascii="Times New Roman" w:hAnsi="Times New Roman" w:cs="Times New Roman"/>
          <w:lang w:val="ro-RO"/>
        </w:rPr>
        <w:t xml:space="preserve">, pentru următoarea </w:t>
      </w:r>
      <w:r w:rsidR="00F47727" w:rsidRPr="00D717F0">
        <w:rPr>
          <w:rFonts w:ascii="Times New Roman" w:hAnsi="Times New Roman" w:cs="Times New Roman"/>
          <w:lang w:val="ro-RO"/>
        </w:rPr>
        <w:t>funcție</w:t>
      </w:r>
      <w:r w:rsidR="00621209" w:rsidRPr="00D717F0">
        <w:rPr>
          <w:rFonts w:ascii="Times New Roman" w:hAnsi="Times New Roman" w:cs="Times New Roman"/>
          <w:lang w:val="ro-RO"/>
        </w:rPr>
        <w:t xml:space="preserve"> publică:</w:t>
      </w:r>
    </w:p>
    <w:tbl>
      <w:tblPr>
        <w:tblStyle w:val="TableGrid"/>
        <w:tblW w:w="0" w:type="auto"/>
        <w:tblLayout w:type="fixed"/>
        <w:tblLook w:val="04A0" w:firstRow="1" w:lastRow="0" w:firstColumn="1" w:lastColumn="0" w:noHBand="0" w:noVBand="1"/>
      </w:tblPr>
      <w:tblGrid>
        <w:gridCol w:w="534"/>
        <w:gridCol w:w="1842"/>
        <w:gridCol w:w="1418"/>
        <w:gridCol w:w="2268"/>
        <w:gridCol w:w="2126"/>
        <w:gridCol w:w="1418"/>
      </w:tblGrid>
      <w:tr w:rsidR="00F86807" w:rsidRPr="00D717F0" w14:paraId="73623DAB" w14:textId="77777777" w:rsidTr="00F86807">
        <w:trPr>
          <w:trHeight w:val="671"/>
        </w:trPr>
        <w:tc>
          <w:tcPr>
            <w:tcW w:w="534" w:type="dxa"/>
          </w:tcPr>
          <w:p w14:paraId="26142AB9" w14:textId="08B34B65" w:rsidR="00F86807" w:rsidRPr="00D717F0" w:rsidRDefault="00F86807" w:rsidP="008138B9">
            <w:pPr>
              <w:pStyle w:val="BodyText"/>
              <w:jc w:val="both"/>
              <w:rPr>
                <w:rFonts w:ascii="Times New Roman" w:hAnsi="Times New Roman" w:cs="Times New Roman"/>
                <w:lang w:val="ro-RO"/>
              </w:rPr>
            </w:pPr>
            <w:r w:rsidRPr="00D717F0">
              <w:rPr>
                <w:rFonts w:ascii="Times New Roman" w:hAnsi="Times New Roman" w:cs="Times New Roman"/>
                <w:lang w:val="ro-RO"/>
              </w:rPr>
              <w:t>Nr. crt.</w:t>
            </w:r>
          </w:p>
        </w:tc>
        <w:tc>
          <w:tcPr>
            <w:tcW w:w="1842" w:type="dxa"/>
          </w:tcPr>
          <w:p w14:paraId="6EB7B580" w14:textId="472954FB" w:rsidR="00F86807" w:rsidRPr="00D717F0" w:rsidRDefault="00F86807" w:rsidP="008138B9">
            <w:pPr>
              <w:pStyle w:val="BodyText"/>
              <w:jc w:val="both"/>
              <w:rPr>
                <w:rFonts w:ascii="Times New Roman" w:hAnsi="Times New Roman" w:cs="Times New Roman"/>
                <w:lang w:val="ro-RO"/>
              </w:rPr>
            </w:pPr>
            <w:r w:rsidRPr="00D717F0">
              <w:rPr>
                <w:rFonts w:ascii="Times New Roman" w:hAnsi="Times New Roman" w:cs="Times New Roman"/>
                <w:lang w:val="ro-RO"/>
              </w:rPr>
              <w:t>Funcția publică</w:t>
            </w:r>
          </w:p>
        </w:tc>
        <w:tc>
          <w:tcPr>
            <w:tcW w:w="1418" w:type="dxa"/>
          </w:tcPr>
          <w:p w14:paraId="18BAD57B" w14:textId="22CAE6F1" w:rsidR="00F86807" w:rsidRPr="00D717F0" w:rsidRDefault="00F86807" w:rsidP="008138B9">
            <w:pPr>
              <w:pStyle w:val="BodyText"/>
              <w:jc w:val="both"/>
              <w:rPr>
                <w:rFonts w:ascii="Times New Roman" w:hAnsi="Times New Roman" w:cs="Times New Roman"/>
                <w:lang w:val="ro-RO"/>
              </w:rPr>
            </w:pPr>
            <w:r w:rsidRPr="00D717F0">
              <w:rPr>
                <w:rFonts w:ascii="Times New Roman" w:hAnsi="Times New Roman" w:cs="Times New Roman"/>
                <w:lang w:val="ro-RO"/>
              </w:rPr>
              <w:t>Clasa</w:t>
            </w:r>
          </w:p>
        </w:tc>
        <w:tc>
          <w:tcPr>
            <w:tcW w:w="2268" w:type="dxa"/>
          </w:tcPr>
          <w:p w14:paraId="5A9CBF57" w14:textId="312A68C1" w:rsidR="00F86807" w:rsidRPr="00D717F0" w:rsidRDefault="00F86807" w:rsidP="008138B9">
            <w:pPr>
              <w:pStyle w:val="BodyText"/>
              <w:jc w:val="both"/>
              <w:rPr>
                <w:rFonts w:ascii="Times New Roman" w:hAnsi="Times New Roman" w:cs="Times New Roman"/>
                <w:lang w:val="ro-RO"/>
              </w:rPr>
            </w:pPr>
            <w:r w:rsidRPr="00D717F0">
              <w:rPr>
                <w:rFonts w:ascii="Times New Roman" w:hAnsi="Times New Roman" w:cs="Times New Roman"/>
                <w:lang w:val="ro-RO"/>
              </w:rPr>
              <w:t>Structura funcțională</w:t>
            </w:r>
          </w:p>
        </w:tc>
        <w:tc>
          <w:tcPr>
            <w:tcW w:w="2126" w:type="dxa"/>
          </w:tcPr>
          <w:p w14:paraId="0BE446AC" w14:textId="12892FFE" w:rsidR="00F86807" w:rsidRPr="00D717F0" w:rsidRDefault="00F86807" w:rsidP="008138B9">
            <w:pPr>
              <w:pStyle w:val="BodyText"/>
              <w:jc w:val="both"/>
              <w:rPr>
                <w:rFonts w:ascii="Times New Roman" w:hAnsi="Times New Roman" w:cs="Times New Roman"/>
                <w:lang w:val="ro-RO"/>
              </w:rPr>
            </w:pPr>
            <w:proofErr w:type="spellStart"/>
            <w:r>
              <w:rPr>
                <w:rFonts w:ascii="Times New Roman" w:hAnsi="Times New Roman" w:cs="Times New Roman"/>
                <w:lang w:val="ro-RO"/>
              </w:rPr>
              <w:t>Funcţia</w:t>
            </w:r>
            <w:proofErr w:type="spellEnd"/>
            <w:r>
              <w:rPr>
                <w:rFonts w:ascii="Times New Roman" w:hAnsi="Times New Roman" w:cs="Times New Roman"/>
                <w:lang w:val="ro-RO"/>
              </w:rPr>
              <w:t xml:space="preserve"> public</w:t>
            </w:r>
            <w:r w:rsidR="0014614C">
              <w:rPr>
                <w:rFonts w:ascii="Times New Roman" w:hAnsi="Times New Roman" w:cs="Times New Roman"/>
                <w:lang w:val="ro-RO"/>
              </w:rPr>
              <w:t>ă</w:t>
            </w:r>
            <w:r w:rsidRPr="00D717F0">
              <w:rPr>
                <w:rFonts w:ascii="Times New Roman" w:hAnsi="Times New Roman" w:cs="Times New Roman"/>
                <w:lang w:val="ro-RO"/>
              </w:rPr>
              <w:t xml:space="preserve"> după promovare</w:t>
            </w:r>
          </w:p>
        </w:tc>
        <w:tc>
          <w:tcPr>
            <w:tcW w:w="1418" w:type="dxa"/>
          </w:tcPr>
          <w:p w14:paraId="4F77DDD8" w14:textId="08D1B866" w:rsidR="00F86807" w:rsidRPr="00D717F0" w:rsidRDefault="00F86807" w:rsidP="008138B9">
            <w:pPr>
              <w:pStyle w:val="BodyText"/>
              <w:jc w:val="both"/>
              <w:rPr>
                <w:rFonts w:ascii="Times New Roman" w:hAnsi="Times New Roman" w:cs="Times New Roman"/>
                <w:lang w:val="ro-RO"/>
              </w:rPr>
            </w:pPr>
            <w:r>
              <w:rPr>
                <w:rFonts w:ascii="Times New Roman" w:hAnsi="Times New Roman" w:cs="Times New Roman"/>
                <w:lang w:val="ro-RO"/>
              </w:rPr>
              <w:t>Clasa</w:t>
            </w:r>
          </w:p>
        </w:tc>
      </w:tr>
      <w:tr w:rsidR="00F86807" w:rsidRPr="00D717F0" w14:paraId="22853C59" w14:textId="77777777" w:rsidTr="00F86807">
        <w:trPr>
          <w:trHeight w:val="671"/>
        </w:trPr>
        <w:tc>
          <w:tcPr>
            <w:tcW w:w="534" w:type="dxa"/>
          </w:tcPr>
          <w:p w14:paraId="7CA3AB7A" w14:textId="33B5D6F0" w:rsidR="00F86807" w:rsidRPr="00D717F0" w:rsidRDefault="00F86807" w:rsidP="00940563">
            <w:pPr>
              <w:pStyle w:val="BodyText"/>
              <w:jc w:val="both"/>
              <w:rPr>
                <w:rFonts w:ascii="Times New Roman" w:hAnsi="Times New Roman" w:cs="Times New Roman"/>
                <w:lang w:val="ro-RO"/>
              </w:rPr>
            </w:pPr>
            <w:r w:rsidRPr="00D717F0">
              <w:rPr>
                <w:rFonts w:ascii="Times New Roman" w:hAnsi="Times New Roman" w:cs="Times New Roman"/>
                <w:lang w:val="ro-RO"/>
              </w:rPr>
              <w:t>1</w:t>
            </w:r>
          </w:p>
        </w:tc>
        <w:tc>
          <w:tcPr>
            <w:tcW w:w="1842" w:type="dxa"/>
          </w:tcPr>
          <w:p w14:paraId="2DF66FD7" w14:textId="62038A28" w:rsidR="00F86807" w:rsidRPr="00D717F0" w:rsidRDefault="00F86807" w:rsidP="00940563">
            <w:pPr>
              <w:pStyle w:val="BodyText"/>
              <w:jc w:val="both"/>
              <w:rPr>
                <w:rFonts w:ascii="Times New Roman" w:hAnsi="Times New Roman" w:cs="Times New Roman"/>
                <w:lang w:val="ro-RO"/>
              </w:rPr>
            </w:pPr>
            <w:r>
              <w:rPr>
                <w:rFonts w:ascii="Times New Roman" w:hAnsi="Times New Roman" w:cs="Times New Roman"/>
                <w:lang w:val="ro-RO"/>
              </w:rPr>
              <w:t>Referent de Specialitate</w:t>
            </w:r>
          </w:p>
        </w:tc>
        <w:tc>
          <w:tcPr>
            <w:tcW w:w="1418" w:type="dxa"/>
          </w:tcPr>
          <w:p w14:paraId="622D6325" w14:textId="1324D35E" w:rsidR="00F86807" w:rsidRPr="00D717F0" w:rsidRDefault="00F86807" w:rsidP="00940563">
            <w:pPr>
              <w:pStyle w:val="BodyText"/>
              <w:jc w:val="both"/>
              <w:rPr>
                <w:rFonts w:ascii="Times New Roman" w:hAnsi="Times New Roman" w:cs="Times New Roman"/>
                <w:lang w:val="ro-RO"/>
              </w:rPr>
            </w:pPr>
            <w:r>
              <w:rPr>
                <w:rFonts w:ascii="Times New Roman" w:hAnsi="Times New Roman" w:cs="Times New Roman"/>
                <w:lang w:val="ro-RO"/>
              </w:rPr>
              <w:t>II</w:t>
            </w:r>
          </w:p>
        </w:tc>
        <w:tc>
          <w:tcPr>
            <w:tcW w:w="2268" w:type="dxa"/>
          </w:tcPr>
          <w:p w14:paraId="22F38B82" w14:textId="78D86424" w:rsidR="00F86807" w:rsidRPr="00D717F0" w:rsidRDefault="00F86807" w:rsidP="00940563">
            <w:pPr>
              <w:pStyle w:val="BodyText"/>
              <w:jc w:val="both"/>
              <w:rPr>
                <w:rFonts w:ascii="Times New Roman" w:hAnsi="Times New Roman" w:cs="Times New Roman"/>
                <w:lang w:val="ro-RO"/>
              </w:rPr>
            </w:pPr>
            <w:r w:rsidRPr="00D717F0">
              <w:rPr>
                <w:rFonts w:ascii="Times New Roman" w:hAnsi="Times New Roman" w:cs="Times New Roman"/>
                <w:lang w:val="ro-RO"/>
              </w:rPr>
              <w:t xml:space="preserve">Serviciul </w:t>
            </w:r>
            <w:r>
              <w:rPr>
                <w:rFonts w:ascii="Times New Roman" w:hAnsi="Times New Roman" w:cs="Times New Roman"/>
                <w:lang w:val="ro-RO"/>
              </w:rPr>
              <w:t>Fond Funciar</w:t>
            </w:r>
            <w:r w:rsidR="00590DDA">
              <w:rPr>
                <w:rFonts w:ascii="Times New Roman" w:hAnsi="Times New Roman" w:cs="Times New Roman"/>
                <w:lang w:val="ro-RO"/>
              </w:rPr>
              <w:t xml:space="preserve"> </w:t>
            </w:r>
            <w:proofErr w:type="spellStart"/>
            <w:r w:rsidR="00590DDA">
              <w:rPr>
                <w:rFonts w:ascii="Times New Roman" w:hAnsi="Times New Roman" w:cs="Times New Roman"/>
                <w:lang w:val="ro-RO"/>
              </w:rPr>
              <w:t>şi</w:t>
            </w:r>
            <w:proofErr w:type="spellEnd"/>
            <w:r w:rsidR="00590DDA">
              <w:rPr>
                <w:rFonts w:ascii="Times New Roman" w:hAnsi="Times New Roman" w:cs="Times New Roman"/>
                <w:lang w:val="ro-RO"/>
              </w:rPr>
              <w:t xml:space="preserve"> Legile </w:t>
            </w:r>
            <w:proofErr w:type="spellStart"/>
            <w:r w:rsidR="00590DDA">
              <w:rPr>
                <w:rFonts w:ascii="Times New Roman" w:hAnsi="Times New Roman" w:cs="Times New Roman"/>
                <w:lang w:val="ro-RO"/>
              </w:rPr>
              <w:t>Proprietăţii</w:t>
            </w:r>
            <w:proofErr w:type="spellEnd"/>
          </w:p>
        </w:tc>
        <w:tc>
          <w:tcPr>
            <w:tcW w:w="2126" w:type="dxa"/>
          </w:tcPr>
          <w:p w14:paraId="743BBF76" w14:textId="7151356D" w:rsidR="00F86807" w:rsidRDefault="00F86807" w:rsidP="00940563">
            <w:pPr>
              <w:pStyle w:val="BodyText"/>
              <w:jc w:val="both"/>
              <w:rPr>
                <w:rFonts w:ascii="Times New Roman" w:hAnsi="Times New Roman" w:cs="Times New Roman"/>
                <w:lang w:val="ro-RO"/>
              </w:rPr>
            </w:pPr>
            <w:r>
              <w:rPr>
                <w:rFonts w:ascii="Times New Roman" w:hAnsi="Times New Roman" w:cs="Times New Roman"/>
                <w:lang w:val="ro-RO"/>
              </w:rPr>
              <w:t>Consilier</w:t>
            </w:r>
          </w:p>
        </w:tc>
        <w:tc>
          <w:tcPr>
            <w:tcW w:w="1418" w:type="dxa"/>
          </w:tcPr>
          <w:p w14:paraId="332CFC6B" w14:textId="06CD6FF4" w:rsidR="00F86807" w:rsidRPr="00D717F0" w:rsidRDefault="00F86807" w:rsidP="00940563">
            <w:pPr>
              <w:pStyle w:val="BodyText"/>
              <w:jc w:val="both"/>
              <w:rPr>
                <w:rFonts w:ascii="Times New Roman" w:hAnsi="Times New Roman" w:cs="Times New Roman"/>
                <w:lang w:val="ro-RO"/>
              </w:rPr>
            </w:pPr>
            <w:r>
              <w:rPr>
                <w:rFonts w:ascii="Times New Roman" w:hAnsi="Times New Roman" w:cs="Times New Roman"/>
                <w:lang w:val="ro-RO"/>
              </w:rPr>
              <w:t>I</w:t>
            </w:r>
          </w:p>
        </w:tc>
      </w:tr>
    </w:tbl>
    <w:p w14:paraId="6B2E9EB0" w14:textId="77777777" w:rsidR="00621209" w:rsidRPr="00D717F0" w:rsidRDefault="00621209" w:rsidP="001658D5">
      <w:pPr>
        <w:pStyle w:val="BodyText"/>
        <w:jc w:val="both"/>
        <w:rPr>
          <w:rFonts w:ascii="Times New Roman" w:hAnsi="Times New Roman" w:cs="Times New Roman"/>
          <w:lang w:val="ro-RO"/>
        </w:rPr>
      </w:pPr>
    </w:p>
    <w:p w14:paraId="38D6982F" w14:textId="05BCA261" w:rsidR="001862B7" w:rsidRPr="00D717F0" w:rsidRDefault="00663464" w:rsidP="00663464">
      <w:pPr>
        <w:pStyle w:val="BodyText"/>
        <w:ind w:firstLine="720"/>
        <w:jc w:val="both"/>
        <w:rPr>
          <w:rFonts w:ascii="Times New Roman" w:hAnsi="Times New Roman" w:cs="Times New Roman"/>
          <w:lang w:val="ro-RO"/>
        </w:rPr>
      </w:pPr>
      <w:r w:rsidRPr="00D717F0">
        <w:rPr>
          <w:rFonts w:ascii="Times New Roman" w:hAnsi="Times New Roman" w:cs="Times New Roman"/>
          <w:lang w:val="ro-RO"/>
        </w:rPr>
        <w:t>Conform prevederilor art.</w:t>
      </w:r>
      <w:r w:rsidR="00C65F89">
        <w:rPr>
          <w:rFonts w:ascii="Times New Roman" w:hAnsi="Times New Roman" w:cs="Times New Roman"/>
          <w:lang w:val="ro-RO"/>
        </w:rPr>
        <w:t>481</w:t>
      </w:r>
      <w:r w:rsidRPr="00D717F0">
        <w:rPr>
          <w:rFonts w:ascii="Times New Roman" w:hAnsi="Times New Roman" w:cs="Times New Roman"/>
          <w:lang w:val="ro-RO"/>
        </w:rPr>
        <w:t xml:space="preserve"> din OUG nr.57/2019 privind Codul </w:t>
      </w:r>
      <w:r w:rsidR="00225854" w:rsidRPr="00D717F0">
        <w:rPr>
          <w:rFonts w:ascii="Times New Roman" w:hAnsi="Times New Roman" w:cs="Times New Roman"/>
          <w:lang w:val="ro-RO"/>
        </w:rPr>
        <w:t>A</w:t>
      </w:r>
      <w:r w:rsidRPr="00D717F0">
        <w:rPr>
          <w:rFonts w:ascii="Times New Roman" w:hAnsi="Times New Roman" w:cs="Times New Roman"/>
          <w:lang w:val="ro-RO"/>
        </w:rPr>
        <w:t xml:space="preserve">dministrativ, cu modificările </w:t>
      </w:r>
      <w:proofErr w:type="spellStart"/>
      <w:r w:rsidRPr="00D717F0">
        <w:rPr>
          <w:rFonts w:ascii="Times New Roman" w:hAnsi="Times New Roman" w:cs="Times New Roman"/>
          <w:lang w:val="ro-RO"/>
        </w:rPr>
        <w:t>şi</w:t>
      </w:r>
      <w:proofErr w:type="spellEnd"/>
      <w:r w:rsidRPr="00D717F0">
        <w:rPr>
          <w:rFonts w:ascii="Times New Roman" w:hAnsi="Times New Roman" w:cs="Times New Roman"/>
          <w:lang w:val="ro-RO"/>
        </w:rPr>
        <w:t xml:space="preserve"> completările ulterioare, pentru a </w:t>
      </w:r>
      <w:r w:rsidR="001862B7" w:rsidRPr="00D717F0">
        <w:rPr>
          <w:rFonts w:ascii="Times New Roman" w:hAnsi="Times New Roman" w:cs="Times New Roman"/>
          <w:lang w:val="ro-RO"/>
        </w:rPr>
        <w:t xml:space="preserve"> participa la examenul de promovare în </w:t>
      </w:r>
      <w:r w:rsidR="00A71B9D">
        <w:rPr>
          <w:rFonts w:ascii="Times New Roman" w:hAnsi="Times New Roman" w:cs="Times New Roman"/>
          <w:lang w:val="ro-RO"/>
        </w:rPr>
        <w:t>clasă</w:t>
      </w:r>
      <w:r w:rsidR="001862B7" w:rsidRPr="00D717F0">
        <w:rPr>
          <w:rFonts w:ascii="Times New Roman" w:hAnsi="Times New Roman" w:cs="Times New Roman"/>
          <w:lang w:val="ro-RO"/>
        </w:rPr>
        <w:t xml:space="preserve">, </w:t>
      </w:r>
      <w:r w:rsidR="00816CBD" w:rsidRPr="00D717F0">
        <w:rPr>
          <w:rFonts w:ascii="Times New Roman" w:hAnsi="Times New Roman" w:cs="Times New Roman"/>
          <w:lang w:val="ro-RO"/>
        </w:rPr>
        <w:t>funcționarul</w:t>
      </w:r>
      <w:r w:rsidR="001862B7" w:rsidRPr="00D717F0">
        <w:rPr>
          <w:rFonts w:ascii="Times New Roman" w:hAnsi="Times New Roman" w:cs="Times New Roman"/>
          <w:lang w:val="ro-RO"/>
        </w:rPr>
        <w:t xml:space="preserve"> public trebuie să îndeplinească cumulativ următoarele </w:t>
      </w:r>
      <w:r w:rsidR="00816CBD" w:rsidRPr="00D717F0">
        <w:rPr>
          <w:rFonts w:ascii="Times New Roman" w:hAnsi="Times New Roman" w:cs="Times New Roman"/>
          <w:lang w:val="ro-RO"/>
        </w:rPr>
        <w:t>condiții</w:t>
      </w:r>
      <w:r w:rsidR="001862B7" w:rsidRPr="00D717F0">
        <w:rPr>
          <w:rFonts w:ascii="Times New Roman" w:hAnsi="Times New Roman" w:cs="Times New Roman"/>
          <w:lang w:val="ro-RO"/>
        </w:rPr>
        <w:t xml:space="preserve"> :</w:t>
      </w:r>
    </w:p>
    <w:p w14:paraId="082873B8" w14:textId="76D48712" w:rsidR="0010240B" w:rsidRPr="00D717F0" w:rsidRDefault="0010240B" w:rsidP="00816CBD">
      <w:pPr>
        <w:numPr>
          <w:ilvl w:val="0"/>
          <w:numId w:val="22"/>
        </w:numPr>
        <w:autoSpaceDE w:val="0"/>
        <w:autoSpaceDN w:val="0"/>
        <w:adjustRightInd w:val="0"/>
        <w:spacing w:after="0"/>
        <w:rPr>
          <w:rFonts w:ascii="Times New Roman" w:hAnsi="Times New Roman" w:cs="Times New Roman"/>
          <w:sz w:val="24"/>
          <w:szCs w:val="24"/>
        </w:rPr>
      </w:pPr>
      <w:r w:rsidRPr="00D717F0">
        <w:rPr>
          <w:rFonts w:ascii="Times New Roman" w:hAnsi="Times New Roman" w:cs="Times New Roman"/>
          <w:sz w:val="24"/>
          <w:szCs w:val="24"/>
        </w:rPr>
        <w:t xml:space="preserve"> </w:t>
      </w:r>
      <w:r w:rsidR="00940563">
        <w:rPr>
          <w:rFonts w:ascii="Times New Roman" w:hAnsi="Times New Roman" w:cs="Times New Roman"/>
          <w:sz w:val="24"/>
          <w:szCs w:val="24"/>
        </w:rPr>
        <w:t>Să dobândească ulterior intrării în corpul funcționarilor publici, o diploma de studii de nivel superior , în specialitatea în care își desfășoară activitatea sau într-un domeniu considerat util pentru desfășurarea activității de către conducătorul autorității sau instituției publice</w:t>
      </w:r>
      <w:r w:rsidRPr="00D717F0">
        <w:rPr>
          <w:rFonts w:ascii="Times New Roman" w:hAnsi="Times New Roman" w:cs="Times New Roman"/>
          <w:sz w:val="24"/>
          <w:szCs w:val="24"/>
        </w:rPr>
        <w:t>;</w:t>
      </w:r>
    </w:p>
    <w:p w14:paraId="4A783D2F" w14:textId="301467BE" w:rsidR="0010240B" w:rsidRPr="00D717F0" w:rsidRDefault="0010240B" w:rsidP="00816CBD">
      <w:pPr>
        <w:numPr>
          <w:ilvl w:val="0"/>
          <w:numId w:val="22"/>
        </w:numPr>
        <w:autoSpaceDE w:val="0"/>
        <w:autoSpaceDN w:val="0"/>
        <w:adjustRightInd w:val="0"/>
        <w:spacing w:after="0"/>
        <w:rPr>
          <w:rFonts w:ascii="Times New Roman" w:hAnsi="Times New Roman" w:cs="Times New Roman"/>
          <w:sz w:val="24"/>
          <w:szCs w:val="24"/>
        </w:rPr>
      </w:pPr>
      <w:r w:rsidRPr="00D717F0">
        <w:rPr>
          <w:rFonts w:ascii="Times New Roman" w:hAnsi="Times New Roman" w:cs="Times New Roman"/>
          <w:sz w:val="24"/>
          <w:szCs w:val="24"/>
        </w:rPr>
        <w:t xml:space="preserve">să nu aibă o </w:t>
      </w:r>
      <w:r w:rsidR="00816CBD" w:rsidRPr="00D717F0">
        <w:rPr>
          <w:rFonts w:ascii="Times New Roman" w:hAnsi="Times New Roman" w:cs="Times New Roman"/>
          <w:sz w:val="24"/>
          <w:szCs w:val="24"/>
        </w:rPr>
        <w:t>sancțiune</w:t>
      </w:r>
      <w:r w:rsidRPr="00D717F0">
        <w:rPr>
          <w:rFonts w:ascii="Times New Roman" w:hAnsi="Times New Roman" w:cs="Times New Roman"/>
          <w:sz w:val="24"/>
          <w:szCs w:val="24"/>
        </w:rPr>
        <w:t xml:space="preserve"> disciplinară neradiată în </w:t>
      </w:r>
      <w:r w:rsidR="00816CBD" w:rsidRPr="00D717F0">
        <w:rPr>
          <w:rFonts w:ascii="Times New Roman" w:hAnsi="Times New Roman" w:cs="Times New Roman"/>
          <w:sz w:val="24"/>
          <w:szCs w:val="24"/>
        </w:rPr>
        <w:t>condițiile</w:t>
      </w:r>
      <w:r w:rsidRPr="00D717F0">
        <w:rPr>
          <w:rFonts w:ascii="Times New Roman" w:hAnsi="Times New Roman" w:cs="Times New Roman"/>
          <w:sz w:val="24"/>
          <w:szCs w:val="24"/>
        </w:rPr>
        <w:t xml:space="preserve"> O</w:t>
      </w:r>
      <w:r w:rsidR="00816CBD">
        <w:rPr>
          <w:rFonts w:ascii="Times New Roman" w:hAnsi="Times New Roman" w:cs="Times New Roman"/>
          <w:sz w:val="24"/>
          <w:szCs w:val="24"/>
        </w:rPr>
        <w:t>.</w:t>
      </w:r>
      <w:r w:rsidRPr="00D717F0">
        <w:rPr>
          <w:rFonts w:ascii="Times New Roman" w:hAnsi="Times New Roman" w:cs="Times New Roman"/>
          <w:sz w:val="24"/>
          <w:szCs w:val="24"/>
        </w:rPr>
        <w:t>U</w:t>
      </w:r>
      <w:r w:rsidR="00816CBD">
        <w:rPr>
          <w:rFonts w:ascii="Times New Roman" w:hAnsi="Times New Roman" w:cs="Times New Roman"/>
          <w:sz w:val="24"/>
          <w:szCs w:val="24"/>
        </w:rPr>
        <w:t>.</w:t>
      </w:r>
      <w:r w:rsidRPr="00D717F0">
        <w:rPr>
          <w:rFonts w:ascii="Times New Roman" w:hAnsi="Times New Roman" w:cs="Times New Roman"/>
          <w:sz w:val="24"/>
          <w:szCs w:val="24"/>
        </w:rPr>
        <w:t>G</w:t>
      </w:r>
      <w:r w:rsidR="00816CBD">
        <w:rPr>
          <w:rFonts w:ascii="Times New Roman" w:hAnsi="Times New Roman" w:cs="Times New Roman"/>
          <w:sz w:val="24"/>
          <w:szCs w:val="24"/>
        </w:rPr>
        <w:t>.</w:t>
      </w:r>
      <w:r w:rsidRPr="00D717F0">
        <w:rPr>
          <w:rFonts w:ascii="Times New Roman" w:hAnsi="Times New Roman" w:cs="Times New Roman"/>
          <w:sz w:val="24"/>
          <w:szCs w:val="24"/>
        </w:rPr>
        <w:t xml:space="preserve"> nr.57/2019 Codul Administrativ</w:t>
      </w:r>
      <w:r w:rsidR="00663464" w:rsidRPr="00D717F0">
        <w:rPr>
          <w:rFonts w:ascii="Times New Roman" w:hAnsi="Times New Roman" w:cs="Times New Roman"/>
          <w:sz w:val="24"/>
          <w:szCs w:val="24"/>
        </w:rPr>
        <w:t xml:space="preserve">, cu modificările </w:t>
      </w:r>
      <w:r w:rsidR="00940563" w:rsidRPr="00D717F0">
        <w:rPr>
          <w:rFonts w:ascii="Times New Roman" w:hAnsi="Times New Roman" w:cs="Times New Roman"/>
          <w:sz w:val="24"/>
          <w:szCs w:val="24"/>
        </w:rPr>
        <w:t>și</w:t>
      </w:r>
      <w:r w:rsidR="00663464" w:rsidRPr="00D717F0">
        <w:rPr>
          <w:rFonts w:ascii="Times New Roman" w:hAnsi="Times New Roman" w:cs="Times New Roman"/>
          <w:sz w:val="24"/>
          <w:szCs w:val="24"/>
        </w:rPr>
        <w:t xml:space="preserve"> completările ulterioare</w:t>
      </w:r>
      <w:r w:rsidRPr="00D717F0">
        <w:rPr>
          <w:rFonts w:ascii="Times New Roman" w:hAnsi="Times New Roman" w:cs="Times New Roman"/>
          <w:sz w:val="24"/>
          <w:szCs w:val="24"/>
        </w:rPr>
        <w:t>.</w:t>
      </w:r>
    </w:p>
    <w:p w14:paraId="380B61B8" w14:textId="77777777" w:rsidR="00D717F0" w:rsidRPr="00D717F0" w:rsidRDefault="00D717F0" w:rsidP="00056808">
      <w:pPr>
        <w:pStyle w:val="BodyText"/>
        <w:ind w:firstLine="720"/>
        <w:jc w:val="both"/>
        <w:rPr>
          <w:rFonts w:ascii="Times New Roman" w:hAnsi="Times New Roman" w:cs="Times New Roman"/>
          <w:lang w:val="ro-RO"/>
        </w:rPr>
      </w:pPr>
    </w:p>
    <w:p w14:paraId="1CF28A61" w14:textId="4C34896D" w:rsidR="00663464" w:rsidRPr="00DA4603" w:rsidRDefault="00663464" w:rsidP="00785D6D">
      <w:pPr>
        <w:pStyle w:val="BodyText"/>
        <w:ind w:firstLine="720"/>
        <w:contextualSpacing/>
        <w:jc w:val="both"/>
        <w:rPr>
          <w:rFonts w:ascii="Times New Roman" w:hAnsi="Times New Roman" w:cs="Times New Roman"/>
          <w:lang w:val="ro-RO"/>
        </w:rPr>
      </w:pPr>
      <w:r w:rsidRPr="00DA4603">
        <w:rPr>
          <w:rFonts w:ascii="Times New Roman" w:hAnsi="Times New Roman" w:cs="Times New Roman"/>
          <w:lang w:val="ro-RO"/>
        </w:rPr>
        <w:t>Conform prevederilor art.15</w:t>
      </w:r>
      <w:r w:rsidR="00665DBF" w:rsidRPr="00DA4603">
        <w:rPr>
          <w:rFonts w:ascii="Times New Roman" w:hAnsi="Times New Roman" w:cs="Times New Roman"/>
          <w:lang w:val="ro-RO"/>
        </w:rPr>
        <w:t>8-159</w:t>
      </w:r>
      <w:r w:rsidRPr="00DA4603">
        <w:rPr>
          <w:rFonts w:ascii="Times New Roman" w:hAnsi="Times New Roman" w:cs="Times New Roman"/>
          <w:lang w:val="ro-RO"/>
        </w:rPr>
        <w:t xml:space="preserve"> </w:t>
      </w:r>
      <w:r w:rsidR="00056C7D" w:rsidRPr="00DA4603">
        <w:rPr>
          <w:rFonts w:ascii="Times New Roman" w:hAnsi="Times New Roman" w:cs="Times New Roman"/>
          <w:lang w:val="ro-RO"/>
        </w:rPr>
        <w:t xml:space="preserve">– Anexa </w:t>
      </w:r>
      <w:r w:rsidR="00FF1AEB" w:rsidRPr="00DA4603">
        <w:rPr>
          <w:rFonts w:ascii="Times New Roman" w:hAnsi="Times New Roman" w:cs="Times New Roman"/>
          <w:lang w:val="ro-RO"/>
        </w:rPr>
        <w:t xml:space="preserve">nr. </w:t>
      </w:r>
      <w:r w:rsidR="00056C7D" w:rsidRPr="00DA4603">
        <w:rPr>
          <w:rFonts w:ascii="Times New Roman" w:hAnsi="Times New Roman" w:cs="Times New Roman"/>
          <w:lang w:val="ro-RO"/>
        </w:rPr>
        <w:t>2</w:t>
      </w:r>
      <w:r w:rsidR="00FF1AEB" w:rsidRPr="00DA4603">
        <w:rPr>
          <w:rFonts w:ascii="Times New Roman" w:hAnsi="Times New Roman" w:cs="Times New Roman"/>
          <w:lang w:val="ro-RO"/>
        </w:rPr>
        <w:t>( Anexa nr. 10 la OUG nr.57/2019)</w:t>
      </w:r>
      <w:r w:rsidR="00056C7D" w:rsidRPr="00DA4603">
        <w:rPr>
          <w:rFonts w:ascii="Times New Roman" w:hAnsi="Times New Roman" w:cs="Times New Roman"/>
          <w:lang w:val="ro-RO"/>
        </w:rPr>
        <w:t xml:space="preserve"> și art. </w:t>
      </w:r>
      <w:r w:rsidR="00D3460F" w:rsidRPr="00DA4603">
        <w:rPr>
          <w:rFonts w:ascii="Times New Roman" w:hAnsi="Times New Roman" w:cs="Times New Roman"/>
          <w:lang w:val="ro-RO"/>
        </w:rPr>
        <w:t xml:space="preserve">VII alin.17 </w:t>
      </w:r>
      <w:proofErr w:type="spellStart"/>
      <w:r w:rsidR="00D3460F" w:rsidRPr="00DA4603">
        <w:rPr>
          <w:rFonts w:ascii="Times New Roman" w:hAnsi="Times New Roman" w:cs="Times New Roman"/>
          <w:lang w:val="ro-RO"/>
        </w:rPr>
        <w:t>şi</w:t>
      </w:r>
      <w:proofErr w:type="spellEnd"/>
      <w:r w:rsidR="00D3460F" w:rsidRPr="00DA4603">
        <w:rPr>
          <w:rFonts w:ascii="Times New Roman" w:hAnsi="Times New Roman" w:cs="Times New Roman"/>
          <w:lang w:val="ro-RO"/>
        </w:rPr>
        <w:t xml:space="preserve"> </w:t>
      </w:r>
      <w:r w:rsidR="00056C7D" w:rsidRPr="00DA4603">
        <w:rPr>
          <w:rFonts w:ascii="Times New Roman" w:hAnsi="Times New Roman" w:cs="Times New Roman"/>
          <w:lang w:val="ro-RO"/>
        </w:rPr>
        <w:t>IX alin. 3</w:t>
      </w:r>
      <w:r w:rsidRPr="00DA4603">
        <w:rPr>
          <w:rFonts w:ascii="Times New Roman" w:hAnsi="Times New Roman" w:cs="Times New Roman"/>
          <w:lang w:val="ro-RO"/>
        </w:rPr>
        <w:t xml:space="preserve"> din OUG nr.121/2023</w:t>
      </w:r>
      <w:r w:rsidR="00225854" w:rsidRPr="00DA4603">
        <w:rPr>
          <w:rFonts w:ascii="Times New Roman" w:hAnsi="Times New Roman" w:cs="Times New Roman"/>
          <w:lang w:val="ro-RO"/>
        </w:rPr>
        <w:t xml:space="preserve"> </w:t>
      </w:r>
      <w:r w:rsidR="00FF1AEB" w:rsidRPr="00DA4603">
        <w:rPr>
          <w:rFonts w:ascii="Times New Roman" w:hAnsi="Times New Roman" w:cs="Times New Roman"/>
          <w:lang w:val="ro-RO"/>
        </w:rPr>
        <w:t xml:space="preserve">pentru modificarea </w:t>
      </w:r>
      <w:proofErr w:type="spellStart"/>
      <w:r w:rsidR="00FF1AEB" w:rsidRPr="00DA4603">
        <w:rPr>
          <w:rFonts w:ascii="Times New Roman" w:hAnsi="Times New Roman" w:cs="Times New Roman"/>
          <w:lang w:val="ro-RO"/>
        </w:rPr>
        <w:t>şi</w:t>
      </w:r>
      <w:proofErr w:type="spellEnd"/>
      <w:r w:rsidR="00FF1AEB" w:rsidRPr="00DA4603">
        <w:rPr>
          <w:rFonts w:ascii="Times New Roman" w:hAnsi="Times New Roman" w:cs="Times New Roman"/>
          <w:lang w:val="ro-RO"/>
        </w:rPr>
        <w:t xml:space="preserve"> completarea Ordonanței de urgență a Guvernului nr. 57/2019 privind Codul administrativ, precum </w:t>
      </w:r>
      <w:proofErr w:type="spellStart"/>
      <w:r w:rsidR="00FF1AEB" w:rsidRPr="00DA4603">
        <w:rPr>
          <w:rFonts w:ascii="Times New Roman" w:hAnsi="Times New Roman" w:cs="Times New Roman"/>
          <w:lang w:val="ro-RO"/>
        </w:rPr>
        <w:t>şi</w:t>
      </w:r>
      <w:proofErr w:type="spellEnd"/>
      <w:r w:rsidR="00FF1AEB" w:rsidRPr="00DA4603">
        <w:rPr>
          <w:rFonts w:ascii="Times New Roman" w:hAnsi="Times New Roman" w:cs="Times New Roman"/>
          <w:lang w:val="ro-RO"/>
        </w:rPr>
        <w:t xml:space="preserve"> pentru modificarea art. III Ordonanța de urgență a Guvernului nr. 191/2022 pentru modificarea </w:t>
      </w:r>
      <w:proofErr w:type="spellStart"/>
      <w:r w:rsidR="00FF1AEB" w:rsidRPr="00DA4603">
        <w:rPr>
          <w:rFonts w:ascii="Times New Roman" w:hAnsi="Times New Roman" w:cs="Times New Roman"/>
          <w:lang w:val="ro-RO"/>
        </w:rPr>
        <w:t>şi</w:t>
      </w:r>
      <w:proofErr w:type="spellEnd"/>
      <w:r w:rsidR="00FF1AEB" w:rsidRPr="00DA4603">
        <w:rPr>
          <w:rFonts w:ascii="Times New Roman" w:hAnsi="Times New Roman" w:cs="Times New Roman"/>
          <w:lang w:val="ro-RO"/>
        </w:rPr>
        <w:t xml:space="preserve"> completarea Ordonanței de urgență a Guvernului nr. 57/2019 privind Codul administrativ, d</w:t>
      </w:r>
      <w:r w:rsidR="00225854" w:rsidRPr="00DA4603">
        <w:rPr>
          <w:rFonts w:ascii="Times New Roman" w:hAnsi="Times New Roman" w:cs="Times New Roman"/>
          <w:lang w:val="ro-RO"/>
        </w:rPr>
        <w:t>osar</w:t>
      </w:r>
      <w:r w:rsidR="0066380B">
        <w:rPr>
          <w:rFonts w:ascii="Times New Roman" w:hAnsi="Times New Roman" w:cs="Times New Roman"/>
          <w:lang w:val="ro-RO"/>
        </w:rPr>
        <w:t>ul</w:t>
      </w:r>
      <w:r w:rsidR="00225854" w:rsidRPr="00DA4603">
        <w:rPr>
          <w:rFonts w:ascii="Times New Roman" w:hAnsi="Times New Roman" w:cs="Times New Roman"/>
          <w:lang w:val="ro-RO"/>
        </w:rPr>
        <w:t xml:space="preserve"> de participare la examen se po</w:t>
      </w:r>
      <w:r w:rsidR="0066380B">
        <w:rPr>
          <w:rFonts w:ascii="Times New Roman" w:hAnsi="Times New Roman" w:cs="Times New Roman"/>
          <w:lang w:val="ro-RO"/>
        </w:rPr>
        <w:t>a</w:t>
      </w:r>
      <w:r w:rsidR="00225854" w:rsidRPr="00DA4603">
        <w:rPr>
          <w:rFonts w:ascii="Times New Roman" w:hAnsi="Times New Roman" w:cs="Times New Roman"/>
          <w:lang w:val="ro-RO"/>
        </w:rPr>
        <w:t>t</w:t>
      </w:r>
      <w:r w:rsidR="0066380B">
        <w:rPr>
          <w:rFonts w:ascii="Times New Roman" w:hAnsi="Times New Roman" w:cs="Times New Roman"/>
          <w:lang w:val="ro-RO"/>
        </w:rPr>
        <w:t>e</w:t>
      </w:r>
      <w:r w:rsidR="00225854" w:rsidRPr="00DA4603">
        <w:rPr>
          <w:rFonts w:ascii="Times New Roman" w:hAnsi="Times New Roman" w:cs="Times New Roman"/>
          <w:lang w:val="ro-RO"/>
        </w:rPr>
        <w:t xml:space="preserve"> depune</w:t>
      </w:r>
      <w:r w:rsidR="00553B0C" w:rsidRPr="00DA4603">
        <w:rPr>
          <w:rFonts w:ascii="Times New Roman" w:hAnsi="Times New Roman" w:cs="Times New Roman"/>
          <w:lang w:val="ro-RO"/>
        </w:rPr>
        <w:t xml:space="preserve">  </w:t>
      </w:r>
      <w:r w:rsidR="00785D6D">
        <w:rPr>
          <w:rFonts w:ascii="Times New Roman" w:hAnsi="Times New Roman" w:cs="Times New Roman"/>
          <w:lang w:val="ro-RO"/>
        </w:rPr>
        <w:t>p</w:t>
      </w:r>
      <w:r w:rsidR="00553B0C" w:rsidRPr="00DA4603">
        <w:rPr>
          <w:rFonts w:ascii="Times New Roman" w:hAnsi="Times New Roman" w:cs="Times New Roman"/>
          <w:lang w:val="ro-RO"/>
        </w:rPr>
        <w:t xml:space="preserve">ersonal de către candidat la secretariatul comisiei de examen, doamna Timaru Dana Alina, consilier, grad profesional superior, în cadrul Serviciului Managementul Resurselor Umane, telefon 0261702530,   </w:t>
      </w:r>
      <w:proofErr w:type="spellStart"/>
      <w:r w:rsidR="00553B0C" w:rsidRPr="00DA4603">
        <w:rPr>
          <w:rFonts w:ascii="Times New Roman" w:hAnsi="Times New Roman" w:cs="Times New Roman"/>
          <w:lang w:val="ro-RO"/>
        </w:rPr>
        <w:t>e-mail:dana.timaru@primariasm.ro</w:t>
      </w:r>
      <w:proofErr w:type="spellEnd"/>
      <w:r w:rsidR="00553B0C" w:rsidRPr="00DA4603">
        <w:rPr>
          <w:rFonts w:ascii="Times New Roman" w:hAnsi="Times New Roman" w:cs="Times New Roman"/>
          <w:lang w:val="ro-RO"/>
        </w:rPr>
        <w:t xml:space="preserve">, parter, camera 16, se poate transmite prin intermediul unui serviciu de curierat la sediul </w:t>
      </w:r>
      <w:proofErr w:type="spellStart"/>
      <w:r w:rsidR="00553B0C" w:rsidRPr="00DA4603">
        <w:rPr>
          <w:rFonts w:ascii="Times New Roman" w:hAnsi="Times New Roman" w:cs="Times New Roman"/>
          <w:lang w:val="ro-RO"/>
        </w:rPr>
        <w:t>instituţiei</w:t>
      </w:r>
      <w:proofErr w:type="spellEnd"/>
      <w:r w:rsidR="00553B0C" w:rsidRPr="00DA4603">
        <w:rPr>
          <w:rFonts w:ascii="Times New Roman" w:hAnsi="Times New Roman" w:cs="Times New Roman"/>
          <w:lang w:val="ro-RO"/>
        </w:rPr>
        <w:t xml:space="preserve"> , Satu Mare, P-</w:t>
      </w:r>
      <w:proofErr w:type="spellStart"/>
      <w:r w:rsidR="00553B0C" w:rsidRPr="00DA4603">
        <w:rPr>
          <w:rFonts w:ascii="Times New Roman" w:hAnsi="Times New Roman" w:cs="Times New Roman"/>
          <w:lang w:val="ro-RO"/>
        </w:rPr>
        <w:t>ţa</w:t>
      </w:r>
      <w:proofErr w:type="spellEnd"/>
      <w:r w:rsidR="00553B0C" w:rsidRPr="00DA4603">
        <w:rPr>
          <w:rFonts w:ascii="Times New Roman" w:hAnsi="Times New Roman" w:cs="Times New Roman"/>
          <w:lang w:val="ro-RO"/>
        </w:rPr>
        <w:t xml:space="preserve"> 25 Octombrie nr. 1,   sau se poate transmite în format electronic, la adresa de e-mail: </w:t>
      </w:r>
      <w:hyperlink r:id="rId7" w:history="1">
        <w:r w:rsidR="00553B0C" w:rsidRPr="00DA4603">
          <w:rPr>
            <w:rFonts w:ascii="Times New Roman" w:hAnsi="Times New Roman" w:cs="Times New Roman"/>
            <w:lang w:val="ro-RO"/>
          </w:rPr>
          <w:t>resurseumane@primariasm.ro</w:t>
        </w:r>
      </w:hyperlink>
      <w:r w:rsidR="00553B0C" w:rsidRPr="00DA4603">
        <w:rPr>
          <w:rFonts w:ascii="Times New Roman" w:hAnsi="Times New Roman" w:cs="Times New Roman"/>
          <w:lang w:val="ro-RO"/>
        </w:rPr>
        <w:t xml:space="preserve">, </w:t>
      </w:r>
      <w:r w:rsidR="00225854" w:rsidRPr="00DA4603">
        <w:rPr>
          <w:rFonts w:ascii="Times New Roman" w:hAnsi="Times New Roman" w:cs="Times New Roman"/>
          <w:lang w:val="ro-RO"/>
        </w:rPr>
        <w:t xml:space="preserve"> </w:t>
      </w:r>
      <w:r w:rsidR="00056808" w:rsidRPr="00DA4603">
        <w:rPr>
          <w:rFonts w:ascii="Times New Roman" w:hAnsi="Times New Roman" w:cs="Times New Roman"/>
          <w:lang w:val="ro-RO"/>
        </w:rPr>
        <w:t>î</w:t>
      </w:r>
      <w:r w:rsidR="00225854" w:rsidRPr="00DA4603">
        <w:rPr>
          <w:rFonts w:ascii="Times New Roman" w:hAnsi="Times New Roman" w:cs="Times New Roman"/>
          <w:lang w:val="ro-RO"/>
        </w:rPr>
        <w:t xml:space="preserve">n termen de </w:t>
      </w:r>
      <w:r w:rsidR="00553B0C" w:rsidRPr="00DA4603">
        <w:rPr>
          <w:rFonts w:ascii="Times New Roman" w:hAnsi="Times New Roman" w:cs="Times New Roman"/>
          <w:lang w:val="ro-RO"/>
        </w:rPr>
        <w:t>5</w:t>
      </w:r>
      <w:r w:rsidR="00225854" w:rsidRPr="00DA4603">
        <w:rPr>
          <w:rFonts w:ascii="Times New Roman" w:hAnsi="Times New Roman" w:cs="Times New Roman"/>
          <w:lang w:val="ro-RO"/>
        </w:rPr>
        <w:t xml:space="preserve"> </w:t>
      </w:r>
      <w:r w:rsidR="007D3656" w:rsidRPr="00DA4603">
        <w:rPr>
          <w:rFonts w:ascii="Times New Roman" w:hAnsi="Times New Roman" w:cs="Times New Roman"/>
          <w:lang w:val="ro-RO"/>
        </w:rPr>
        <w:t>z</w:t>
      </w:r>
      <w:r w:rsidR="00225854" w:rsidRPr="00DA4603">
        <w:rPr>
          <w:rFonts w:ascii="Times New Roman" w:hAnsi="Times New Roman" w:cs="Times New Roman"/>
          <w:lang w:val="ro-RO"/>
        </w:rPr>
        <w:t xml:space="preserve">ile de la publicarea </w:t>
      </w:r>
      <w:r w:rsidR="00816CBD" w:rsidRPr="00DA4603">
        <w:rPr>
          <w:rFonts w:ascii="Times New Roman" w:hAnsi="Times New Roman" w:cs="Times New Roman"/>
          <w:lang w:val="ro-RO"/>
        </w:rPr>
        <w:lastRenderedPageBreak/>
        <w:t>anunțului</w:t>
      </w:r>
      <w:r w:rsidR="00225854" w:rsidRPr="00DA4603">
        <w:rPr>
          <w:rFonts w:ascii="Times New Roman" w:hAnsi="Times New Roman" w:cs="Times New Roman"/>
          <w:lang w:val="ro-RO"/>
        </w:rPr>
        <w:t xml:space="preserve"> </w:t>
      </w:r>
      <w:r w:rsidR="007D3656" w:rsidRPr="00DA4603">
        <w:rPr>
          <w:rFonts w:ascii="Times New Roman" w:hAnsi="Times New Roman" w:cs="Times New Roman"/>
          <w:lang w:val="ro-RO"/>
        </w:rPr>
        <w:t xml:space="preserve">, respectiv în perioada </w:t>
      </w:r>
      <w:r w:rsidR="0014614C" w:rsidRPr="00DA4603">
        <w:rPr>
          <w:rFonts w:ascii="Times New Roman" w:hAnsi="Times New Roman" w:cs="Times New Roman"/>
          <w:lang w:val="ro-RO"/>
        </w:rPr>
        <w:t>13.02.2024</w:t>
      </w:r>
      <w:r w:rsidR="007D3656" w:rsidRPr="00DA4603">
        <w:rPr>
          <w:rFonts w:ascii="Times New Roman" w:hAnsi="Times New Roman" w:cs="Times New Roman"/>
          <w:lang w:val="ro-RO"/>
        </w:rPr>
        <w:t>-</w:t>
      </w:r>
      <w:r w:rsidR="0014614C" w:rsidRPr="00DA4603">
        <w:rPr>
          <w:rFonts w:ascii="Times New Roman" w:hAnsi="Times New Roman" w:cs="Times New Roman"/>
          <w:lang w:val="ro-RO"/>
        </w:rPr>
        <w:t>1</w:t>
      </w:r>
      <w:r w:rsidR="0066380B">
        <w:rPr>
          <w:rFonts w:ascii="Times New Roman" w:hAnsi="Times New Roman" w:cs="Times New Roman"/>
          <w:lang w:val="ro-RO"/>
        </w:rPr>
        <w:t>9</w:t>
      </w:r>
      <w:r w:rsidR="007D3656" w:rsidRPr="00DA4603">
        <w:rPr>
          <w:rFonts w:ascii="Times New Roman" w:hAnsi="Times New Roman" w:cs="Times New Roman"/>
          <w:lang w:val="ro-RO"/>
        </w:rPr>
        <w:t>.0</w:t>
      </w:r>
      <w:r w:rsidR="0014614C" w:rsidRPr="00DA4603">
        <w:rPr>
          <w:rFonts w:ascii="Times New Roman" w:hAnsi="Times New Roman" w:cs="Times New Roman"/>
          <w:lang w:val="ro-RO"/>
        </w:rPr>
        <w:t>2</w:t>
      </w:r>
      <w:r w:rsidR="007D3656" w:rsidRPr="00DA4603">
        <w:rPr>
          <w:rFonts w:ascii="Times New Roman" w:hAnsi="Times New Roman" w:cs="Times New Roman"/>
          <w:lang w:val="ro-RO"/>
        </w:rPr>
        <w:t xml:space="preserve">.2024, inclusiv, </w:t>
      </w:r>
      <w:proofErr w:type="spellStart"/>
      <w:r w:rsidR="00225854" w:rsidRPr="00DA4603">
        <w:rPr>
          <w:rFonts w:ascii="Times New Roman" w:hAnsi="Times New Roman" w:cs="Times New Roman"/>
          <w:lang w:val="ro-RO"/>
        </w:rPr>
        <w:t>şi</w:t>
      </w:r>
      <w:proofErr w:type="spellEnd"/>
      <w:r w:rsidR="00225854" w:rsidRPr="00DA4603">
        <w:rPr>
          <w:rFonts w:ascii="Times New Roman" w:hAnsi="Times New Roman" w:cs="Times New Roman"/>
          <w:lang w:val="ro-RO"/>
        </w:rPr>
        <w:t xml:space="preserve"> </w:t>
      </w:r>
      <w:r w:rsidR="00816CBD" w:rsidRPr="00DA4603">
        <w:rPr>
          <w:rFonts w:ascii="Times New Roman" w:hAnsi="Times New Roman" w:cs="Times New Roman"/>
          <w:lang w:val="ro-RO"/>
        </w:rPr>
        <w:t>conțin</w:t>
      </w:r>
      <w:r w:rsidR="0066380B">
        <w:rPr>
          <w:rFonts w:ascii="Times New Roman" w:hAnsi="Times New Roman" w:cs="Times New Roman"/>
          <w:lang w:val="ro-RO"/>
        </w:rPr>
        <w:t>e</w:t>
      </w:r>
      <w:r w:rsidR="00225854" w:rsidRPr="00DA4603">
        <w:rPr>
          <w:rFonts w:ascii="Times New Roman" w:hAnsi="Times New Roman" w:cs="Times New Roman"/>
          <w:lang w:val="ro-RO"/>
        </w:rPr>
        <w:t xml:space="preserve"> </w:t>
      </w:r>
      <w:r w:rsidR="007D3656" w:rsidRPr="00DA4603">
        <w:rPr>
          <w:rFonts w:ascii="Times New Roman" w:hAnsi="Times New Roman" w:cs="Times New Roman"/>
          <w:lang w:val="ro-RO"/>
        </w:rPr>
        <w:t>î</w:t>
      </w:r>
      <w:r w:rsidR="00225854" w:rsidRPr="00DA4603">
        <w:rPr>
          <w:rFonts w:ascii="Times New Roman" w:hAnsi="Times New Roman" w:cs="Times New Roman"/>
          <w:lang w:val="ro-RO"/>
        </w:rPr>
        <w:t>n mod obligatoriu</w:t>
      </w:r>
      <w:r w:rsidR="007D3656" w:rsidRPr="00DA4603">
        <w:rPr>
          <w:rFonts w:ascii="Times New Roman" w:hAnsi="Times New Roman" w:cs="Times New Roman"/>
          <w:lang w:val="ro-RO"/>
        </w:rPr>
        <w:t xml:space="preserve"> </w:t>
      </w:r>
      <w:r w:rsidR="00816CBD" w:rsidRPr="00DA4603">
        <w:rPr>
          <w:rFonts w:ascii="Times New Roman" w:hAnsi="Times New Roman" w:cs="Times New Roman"/>
          <w:lang w:val="ro-RO"/>
        </w:rPr>
        <w:t>următoarele</w:t>
      </w:r>
      <w:r w:rsidR="007D3656" w:rsidRPr="00DA4603">
        <w:rPr>
          <w:rFonts w:ascii="Times New Roman" w:hAnsi="Times New Roman" w:cs="Times New Roman"/>
          <w:lang w:val="ro-RO"/>
        </w:rPr>
        <w:t xml:space="preserve"> documente</w:t>
      </w:r>
      <w:r w:rsidR="00225854" w:rsidRPr="00DA4603">
        <w:rPr>
          <w:rFonts w:ascii="Times New Roman" w:hAnsi="Times New Roman" w:cs="Times New Roman"/>
          <w:lang w:val="ro-RO"/>
        </w:rPr>
        <w:t>:</w:t>
      </w:r>
    </w:p>
    <w:p w14:paraId="48B94626" w14:textId="5A0ABEF4" w:rsidR="007D3656" w:rsidRDefault="00785D6D" w:rsidP="00DA4603">
      <w:pPr>
        <w:pStyle w:val="BodyText"/>
        <w:ind w:firstLine="720"/>
        <w:contextualSpacing/>
        <w:jc w:val="both"/>
        <w:rPr>
          <w:rFonts w:ascii="Times New Roman" w:hAnsi="Times New Roman" w:cs="Times New Roman"/>
          <w:lang w:val="ro-RO"/>
        </w:rPr>
      </w:pPr>
      <w:r>
        <w:rPr>
          <w:rFonts w:ascii="Times New Roman" w:hAnsi="Times New Roman" w:cs="Times New Roman"/>
          <w:lang w:val="ro-RO"/>
        </w:rPr>
        <w:t xml:space="preserve">a) </w:t>
      </w:r>
      <w:r w:rsidR="00544FC5">
        <w:rPr>
          <w:rFonts w:ascii="Times New Roman" w:hAnsi="Times New Roman" w:cs="Times New Roman"/>
          <w:lang w:val="ro-RO"/>
        </w:rPr>
        <w:t>cerere de înscriere la examenul de promovare în clasă</w:t>
      </w:r>
      <w:r w:rsidR="00621209" w:rsidRPr="00D717F0">
        <w:rPr>
          <w:rFonts w:ascii="Times New Roman" w:hAnsi="Times New Roman" w:cs="Times New Roman"/>
          <w:lang w:val="ro-RO"/>
        </w:rPr>
        <w:t>;</w:t>
      </w:r>
    </w:p>
    <w:p w14:paraId="1F14EDCD" w14:textId="1F9CB64F" w:rsidR="00621209" w:rsidRPr="00544FC5" w:rsidRDefault="00785D6D" w:rsidP="00DA4603">
      <w:pPr>
        <w:pStyle w:val="BodyText"/>
        <w:ind w:firstLine="720"/>
        <w:contextualSpacing/>
        <w:jc w:val="both"/>
        <w:rPr>
          <w:rFonts w:ascii="Times New Roman" w:hAnsi="Times New Roman" w:cs="Times New Roman"/>
          <w:lang w:val="ro-RO"/>
        </w:rPr>
      </w:pPr>
      <w:r>
        <w:rPr>
          <w:rFonts w:ascii="Times New Roman" w:hAnsi="Times New Roman" w:cs="Times New Roman"/>
          <w:lang w:val="ro-RO"/>
        </w:rPr>
        <w:t xml:space="preserve">b) </w:t>
      </w:r>
      <w:r w:rsidR="00544FC5">
        <w:rPr>
          <w:rFonts w:ascii="Times New Roman" w:hAnsi="Times New Roman" w:cs="Times New Roman"/>
          <w:lang w:val="ro-RO"/>
        </w:rPr>
        <w:t xml:space="preserve">diploma de studii de nivel superior in specialitatea în care </w:t>
      </w:r>
      <w:proofErr w:type="spellStart"/>
      <w:r w:rsidR="00544FC5">
        <w:rPr>
          <w:rFonts w:ascii="Times New Roman" w:hAnsi="Times New Roman" w:cs="Times New Roman"/>
          <w:lang w:val="ro-RO"/>
        </w:rPr>
        <w:t>îşi</w:t>
      </w:r>
      <w:proofErr w:type="spellEnd"/>
      <w:r w:rsidR="00544FC5">
        <w:rPr>
          <w:rFonts w:ascii="Times New Roman" w:hAnsi="Times New Roman" w:cs="Times New Roman"/>
          <w:lang w:val="ro-RO"/>
        </w:rPr>
        <w:t xml:space="preserve"> </w:t>
      </w:r>
      <w:proofErr w:type="spellStart"/>
      <w:r w:rsidR="00544FC5">
        <w:rPr>
          <w:rFonts w:ascii="Times New Roman" w:hAnsi="Times New Roman" w:cs="Times New Roman"/>
          <w:lang w:val="ro-RO"/>
        </w:rPr>
        <w:t>desfăşoara</w:t>
      </w:r>
      <w:proofErr w:type="spellEnd"/>
      <w:r w:rsidR="00544FC5">
        <w:rPr>
          <w:rFonts w:ascii="Times New Roman" w:hAnsi="Times New Roman" w:cs="Times New Roman"/>
          <w:lang w:val="ro-RO"/>
        </w:rPr>
        <w:t xml:space="preserve"> activitatea sau într-un domeniu considerat util </w:t>
      </w:r>
      <w:proofErr w:type="spellStart"/>
      <w:r w:rsidR="00544FC5">
        <w:rPr>
          <w:rFonts w:ascii="Times New Roman" w:hAnsi="Times New Roman" w:cs="Times New Roman"/>
          <w:lang w:val="ro-RO"/>
        </w:rPr>
        <w:t>pendru</w:t>
      </w:r>
      <w:proofErr w:type="spellEnd"/>
      <w:r w:rsidR="00544FC5">
        <w:rPr>
          <w:rFonts w:ascii="Times New Roman" w:hAnsi="Times New Roman" w:cs="Times New Roman"/>
          <w:lang w:val="ro-RO"/>
        </w:rPr>
        <w:t xml:space="preserve"> </w:t>
      </w:r>
      <w:proofErr w:type="spellStart"/>
      <w:r w:rsidR="00544FC5">
        <w:rPr>
          <w:rFonts w:ascii="Times New Roman" w:hAnsi="Times New Roman" w:cs="Times New Roman"/>
          <w:lang w:val="ro-RO"/>
        </w:rPr>
        <w:t>desfăşurarea</w:t>
      </w:r>
      <w:proofErr w:type="spellEnd"/>
      <w:r w:rsidR="00544FC5">
        <w:rPr>
          <w:rFonts w:ascii="Times New Roman" w:hAnsi="Times New Roman" w:cs="Times New Roman"/>
          <w:lang w:val="ro-RO"/>
        </w:rPr>
        <w:t xml:space="preserve"> </w:t>
      </w:r>
      <w:proofErr w:type="spellStart"/>
      <w:r w:rsidR="00544FC5">
        <w:rPr>
          <w:rFonts w:ascii="Times New Roman" w:hAnsi="Times New Roman" w:cs="Times New Roman"/>
          <w:lang w:val="ro-RO"/>
        </w:rPr>
        <w:t>activităţii</w:t>
      </w:r>
      <w:proofErr w:type="spellEnd"/>
      <w:r w:rsidR="00544FC5">
        <w:rPr>
          <w:rFonts w:ascii="Times New Roman" w:hAnsi="Times New Roman" w:cs="Times New Roman"/>
          <w:lang w:val="ro-RO"/>
        </w:rPr>
        <w:t xml:space="preserve"> de către conducătorul </w:t>
      </w:r>
      <w:proofErr w:type="spellStart"/>
      <w:r w:rsidR="00544FC5">
        <w:rPr>
          <w:rFonts w:ascii="Times New Roman" w:hAnsi="Times New Roman" w:cs="Times New Roman"/>
          <w:lang w:val="ro-RO"/>
        </w:rPr>
        <w:t>autorităţii</w:t>
      </w:r>
      <w:proofErr w:type="spellEnd"/>
      <w:r w:rsidR="00544FC5">
        <w:rPr>
          <w:rFonts w:ascii="Times New Roman" w:hAnsi="Times New Roman" w:cs="Times New Roman"/>
          <w:lang w:val="ro-RO"/>
        </w:rPr>
        <w:t xml:space="preserve"> sau </w:t>
      </w:r>
      <w:proofErr w:type="spellStart"/>
      <w:r w:rsidR="00544FC5">
        <w:rPr>
          <w:rFonts w:ascii="Times New Roman" w:hAnsi="Times New Roman" w:cs="Times New Roman"/>
          <w:lang w:val="ro-RO"/>
        </w:rPr>
        <w:t>instituţiei</w:t>
      </w:r>
      <w:proofErr w:type="spellEnd"/>
      <w:r w:rsidR="00544FC5">
        <w:rPr>
          <w:rFonts w:ascii="Times New Roman" w:hAnsi="Times New Roman" w:cs="Times New Roman"/>
          <w:lang w:val="ro-RO"/>
        </w:rPr>
        <w:t xml:space="preserve"> publice;</w:t>
      </w:r>
    </w:p>
    <w:p w14:paraId="352FEF20" w14:textId="0F7BEA20" w:rsidR="00621209" w:rsidRPr="00D717F0" w:rsidRDefault="00785D6D" w:rsidP="00DA4603">
      <w:pPr>
        <w:pStyle w:val="BodyText"/>
        <w:ind w:firstLine="720"/>
        <w:contextualSpacing/>
        <w:jc w:val="both"/>
        <w:rPr>
          <w:rFonts w:ascii="Times New Roman" w:hAnsi="Times New Roman" w:cs="Times New Roman"/>
          <w:lang w:val="ro-RO"/>
        </w:rPr>
      </w:pPr>
      <w:r>
        <w:rPr>
          <w:rFonts w:ascii="Times New Roman" w:hAnsi="Times New Roman" w:cs="Times New Roman"/>
          <w:lang w:val="ro-RO"/>
        </w:rPr>
        <w:t xml:space="preserve">c) </w:t>
      </w:r>
      <w:r w:rsidR="00816CBD" w:rsidRPr="00D717F0">
        <w:rPr>
          <w:rFonts w:ascii="Times New Roman" w:hAnsi="Times New Roman" w:cs="Times New Roman"/>
          <w:lang w:val="ro-RO"/>
        </w:rPr>
        <w:t>adeverința</w:t>
      </w:r>
      <w:r w:rsidR="007D3656" w:rsidRPr="00D717F0">
        <w:rPr>
          <w:rFonts w:ascii="Times New Roman" w:hAnsi="Times New Roman" w:cs="Times New Roman"/>
          <w:lang w:val="ro-RO"/>
        </w:rPr>
        <w:t xml:space="preserve"> eliberată de compartimentul de resurse umane în vederea atestării </w:t>
      </w:r>
      <w:r w:rsidR="00816CBD" w:rsidRPr="00D717F0">
        <w:rPr>
          <w:rFonts w:ascii="Times New Roman" w:hAnsi="Times New Roman" w:cs="Times New Roman"/>
          <w:lang w:val="ro-RO"/>
        </w:rPr>
        <w:t>situației</w:t>
      </w:r>
      <w:r w:rsidR="007D3656" w:rsidRPr="00D717F0">
        <w:rPr>
          <w:rFonts w:ascii="Times New Roman" w:hAnsi="Times New Roman" w:cs="Times New Roman"/>
          <w:lang w:val="ro-RO"/>
        </w:rPr>
        <w:t xml:space="preserve"> disciplinare a </w:t>
      </w:r>
      <w:proofErr w:type="spellStart"/>
      <w:r w:rsidR="007D3656" w:rsidRPr="00D717F0">
        <w:rPr>
          <w:rFonts w:ascii="Times New Roman" w:hAnsi="Times New Roman" w:cs="Times New Roman"/>
          <w:lang w:val="ro-RO"/>
        </w:rPr>
        <w:t>funcţionarului</w:t>
      </w:r>
      <w:proofErr w:type="spellEnd"/>
      <w:r w:rsidR="007D3656" w:rsidRPr="00D717F0">
        <w:rPr>
          <w:rFonts w:ascii="Times New Roman" w:hAnsi="Times New Roman" w:cs="Times New Roman"/>
          <w:lang w:val="ro-RO"/>
        </w:rPr>
        <w:t xml:space="preserve"> public, în care se </w:t>
      </w:r>
      <w:r w:rsidR="00816CBD" w:rsidRPr="00D717F0">
        <w:rPr>
          <w:rFonts w:ascii="Times New Roman" w:hAnsi="Times New Roman" w:cs="Times New Roman"/>
          <w:lang w:val="ro-RO"/>
        </w:rPr>
        <w:t>menționează</w:t>
      </w:r>
      <w:r w:rsidR="007D3656" w:rsidRPr="00D717F0">
        <w:rPr>
          <w:rFonts w:ascii="Times New Roman" w:hAnsi="Times New Roman" w:cs="Times New Roman"/>
          <w:lang w:val="ro-RO"/>
        </w:rPr>
        <w:t xml:space="preserve"> expres dacă acestuia i-a fost aplicată o </w:t>
      </w:r>
      <w:r w:rsidR="00816CBD" w:rsidRPr="00D717F0">
        <w:rPr>
          <w:rFonts w:ascii="Times New Roman" w:hAnsi="Times New Roman" w:cs="Times New Roman"/>
          <w:lang w:val="ro-RO"/>
        </w:rPr>
        <w:t>sancțiune</w:t>
      </w:r>
      <w:r w:rsidR="007D3656" w:rsidRPr="00D717F0">
        <w:rPr>
          <w:rFonts w:ascii="Times New Roman" w:hAnsi="Times New Roman" w:cs="Times New Roman"/>
          <w:lang w:val="ro-RO"/>
        </w:rPr>
        <w:t xml:space="preserve"> disciplinară, care să nu fi fost radiată.</w:t>
      </w:r>
    </w:p>
    <w:p w14:paraId="07114C6E" w14:textId="426CB65F" w:rsidR="00D717F0" w:rsidRPr="00DA4603" w:rsidRDefault="00D3460F" w:rsidP="00056808">
      <w:pPr>
        <w:pStyle w:val="BodyText"/>
        <w:ind w:firstLine="720"/>
        <w:jc w:val="both"/>
        <w:rPr>
          <w:rFonts w:ascii="Times New Roman" w:hAnsi="Times New Roman" w:cs="Times New Roman"/>
          <w:lang w:val="ro-RO"/>
        </w:rPr>
      </w:pPr>
      <w:r w:rsidRPr="00DA4603">
        <w:rPr>
          <w:rFonts w:ascii="Times New Roman" w:hAnsi="Times New Roman" w:cs="Times New Roman"/>
          <w:lang w:val="ro-RO"/>
        </w:rPr>
        <w:t>Dosar</w:t>
      </w:r>
      <w:r w:rsidR="0066380B">
        <w:rPr>
          <w:rFonts w:ascii="Times New Roman" w:hAnsi="Times New Roman" w:cs="Times New Roman"/>
          <w:lang w:val="ro-RO"/>
        </w:rPr>
        <w:t>ul</w:t>
      </w:r>
      <w:r w:rsidRPr="00DA4603">
        <w:rPr>
          <w:rFonts w:ascii="Times New Roman" w:hAnsi="Times New Roman" w:cs="Times New Roman"/>
          <w:lang w:val="ro-RO"/>
        </w:rPr>
        <w:t xml:space="preserve"> de concurs transmis de candida</w:t>
      </w:r>
      <w:r w:rsidR="0066380B">
        <w:rPr>
          <w:rFonts w:ascii="Times New Roman" w:hAnsi="Times New Roman" w:cs="Times New Roman"/>
          <w:lang w:val="ro-RO"/>
        </w:rPr>
        <w:t>t</w:t>
      </w:r>
      <w:r w:rsidRPr="00DA4603">
        <w:rPr>
          <w:rFonts w:ascii="Times New Roman" w:hAnsi="Times New Roman" w:cs="Times New Roman"/>
          <w:lang w:val="ro-RO"/>
        </w:rPr>
        <w:t xml:space="preserve"> la adresa de e-mail indicată în </w:t>
      </w:r>
      <w:proofErr w:type="spellStart"/>
      <w:r w:rsidRPr="00DA4603">
        <w:rPr>
          <w:rFonts w:ascii="Times New Roman" w:hAnsi="Times New Roman" w:cs="Times New Roman"/>
          <w:lang w:val="ro-RO"/>
        </w:rPr>
        <w:t>anunţul</w:t>
      </w:r>
      <w:proofErr w:type="spellEnd"/>
      <w:r w:rsidRPr="00DA4603">
        <w:rPr>
          <w:rFonts w:ascii="Times New Roman" w:hAnsi="Times New Roman" w:cs="Times New Roman"/>
          <w:lang w:val="ro-RO"/>
        </w:rPr>
        <w:t xml:space="preserve"> de </w:t>
      </w:r>
      <w:r w:rsidR="0066380B">
        <w:rPr>
          <w:rFonts w:ascii="Times New Roman" w:hAnsi="Times New Roman" w:cs="Times New Roman"/>
          <w:lang w:val="ro-RO"/>
        </w:rPr>
        <w:t>examen</w:t>
      </w:r>
      <w:r w:rsidRPr="00DA4603">
        <w:rPr>
          <w:rFonts w:ascii="Times New Roman" w:hAnsi="Times New Roman" w:cs="Times New Roman"/>
          <w:lang w:val="ro-RO"/>
        </w:rPr>
        <w:t xml:space="preserve"> după terminarea programului de lucru al </w:t>
      </w:r>
      <w:proofErr w:type="spellStart"/>
      <w:r w:rsidRPr="00DA4603">
        <w:rPr>
          <w:rFonts w:ascii="Times New Roman" w:hAnsi="Times New Roman" w:cs="Times New Roman"/>
          <w:lang w:val="ro-RO"/>
        </w:rPr>
        <w:t>instituţiei</w:t>
      </w:r>
      <w:proofErr w:type="spellEnd"/>
      <w:r w:rsidRPr="00DA4603">
        <w:rPr>
          <w:rFonts w:ascii="Times New Roman" w:hAnsi="Times New Roman" w:cs="Times New Roman"/>
          <w:lang w:val="ro-RO"/>
        </w:rPr>
        <w:t xml:space="preserve">, dar în perioada de depunere a dosarelor de concurs, li se atribuie număr de înregistrare în ziua lucrătoare următoare, iar dosarul de concurs este considerat ca fiind depus în termen. Documentele care constituie dosarul de concurs se depun în copie, cu </w:t>
      </w:r>
      <w:proofErr w:type="spellStart"/>
      <w:r w:rsidRPr="00DA4603">
        <w:rPr>
          <w:rFonts w:ascii="Times New Roman" w:hAnsi="Times New Roman" w:cs="Times New Roman"/>
          <w:lang w:val="ro-RO"/>
        </w:rPr>
        <w:t>obligaţia</w:t>
      </w:r>
      <w:proofErr w:type="spellEnd"/>
      <w:r w:rsidRPr="00DA4603">
        <w:rPr>
          <w:rFonts w:ascii="Times New Roman" w:hAnsi="Times New Roman" w:cs="Times New Roman"/>
          <w:lang w:val="ro-RO"/>
        </w:rPr>
        <w:t xml:space="preserve"> candidatului de a prezenta secretarului comisiei de concurs originalele acestor documente, pentru certificare pentru conformitate cu originalul, până cel târziu la data </w:t>
      </w:r>
      <w:proofErr w:type="spellStart"/>
      <w:r w:rsidRPr="00DA4603">
        <w:rPr>
          <w:rFonts w:ascii="Times New Roman" w:hAnsi="Times New Roman" w:cs="Times New Roman"/>
          <w:lang w:val="ro-RO"/>
        </w:rPr>
        <w:t>desfăşurării</w:t>
      </w:r>
      <w:proofErr w:type="spellEnd"/>
      <w:r w:rsidRPr="00DA4603">
        <w:rPr>
          <w:rFonts w:ascii="Times New Roman" w:hAnsi="Times New Roman" w:cs="Times New Roman"/>
          <w:lang w:val="ro-RO"/>
        </w:rPr>
        <w:t xml:space="preserve"> probei interviului, sub </w:t>
      </w:r>
      <w:proofErr w:type="spellStart"/>
      <w:r w:rsidRPr="00DA4603">
        <w:rPr>
          <w:rFonts w:ascii="Times New Roman" w:hAnsi="Times New Roman" w:cs="Times New Roman"/>
          <w:lang w:val="ro-RO"/>
        </w:rPr>
        <w:t>sancţiunea</w:t>
      </w:r>
      <w:proofErr w:type="spellEnd"/>
      <w:r w:rsidRPr="00DA4603">
        <w:rPr>
          <w:rFonts w:ascii="Times New Roman" w:hAnsi="Times New Roman" w:cs="Times New Roman"/>
          <w:lang w:val="ro-RO"/>
        </w:rPr>
        <w:t xml:space="preserve"> neemiterii actului administrativ de numire în </w:t>
      </w:r>
      <w:proofErr w:type="spellStart"/>
      <w:r w:rsidRPr="00DA4603">
        <w:rPr>
          <w:rFonts w:ascii="Times New Roman" w:hAnsi="Times New Roman" w:cs="Times New Roman"/>
          <w:lang w:val="ro-RO"/>
        </w:rPr>
        <w:t>funcţia</w:t>
      </w:r>
      <w:proofErr w:type="spellEnd"/>
      <w:r w:rsidRPr="00DA4603">
        <w:rPr>
          <w:rFonts w:ascii="Times New Roman" w:hAnsi="Times New Roman" w:cs="Times New Roman"/>
          <w:lang w:val="ro-RO"/>
        </w:rPr>
        <w:t xml:space="preserve"> publică în cazul promovării concursului.</w:t>
      </w:r>
    </w:p>
    <w:p w14:paraId="190F5323" w14:textId="33B52451" w:rsidR="00056808" w:rsidRPr="00D717F0" w:rsidRDefault="00056808" w:rsidP="00056808">
      <w:pPr>
        <w:pStyle w:val="BodyText"/>
        <w:ind w:firstLine="720"/>
        <w:jc w:val="both"/>
        <w:rPr>
          <w:rFonts w:ascii="Times New Roman" w:hAnsi="Times New Roman" w:cs="Times New Roman"/>
          <w:b/>
          <w:bCs/>
          <w:lang w:val="ro-RO"/>
        </w:rPr>
      </w:pPr>
      <w:r w:rsidRPr="00D717F0">
        <w:rPr>
          <w:rFonts w:ascii="Times New Roman" w:hAnsi="Times New Roman" w:cs="Times New Roman"/>
          <w:b/>
          <w:bCs/>
          <w:lang w:val="ro-RO"/>
        </w:rPr>
        <w:t xml:space="preserve">CALENDARUL DE DESFĂȘURARE A </w:t>
      </w:r>
      <w:r w:rsidR="00825A6D">
        <w:rPr>
          <w:rFonts w:ascii="Times New Roman" w:hAnsi="Times New Roman" w:cs="Times New Roman"/>
          <w:b/>
          <w:bCs/>
          <w:lang w:val="ro-RO"/>
        </w:rPr>
        <w:t>EXAMENULUI</w:t>
      </w:r>
      <w:r w:rsidRPr="00D717F0">
        <w:rPr>
          <w:rFonts w:ascii="Times New Roman" w:hAnsi="Times New Roman" w:cs="Times New Roman"/>
          <w:b/>
          <w:bCs/>
          <w:lang w:val="ro-RO"/>
        </w:rPr>
        <w:t xml:space="preserve">: </w:t>
      </w:r>
    </w:p>
    <w:p w14:paraId="4CB9C014" w14:textId="79DB90C3" w:rsidR="00056808" w:rsidRPr="00D717F0" w:rsidRDefault="00056808" w:rsidP="00056808">
      <w:pPr>
        <w:pStyle w:val="BodyText"/>
        <w:ind w:firstLine="720"/>
        <w:jc w:val="both"/>
        <w:rPr>
          <w:rFonts w:ascii="Times New Roman" w:hAnsi="Times New Roman" w:cs="Times New Roman"/>
          <w:lang w:val="ro-RO"/>
        </w:rPr>
      </w:pPr>
      <w:r w:rsidRPr="00D717F0">
        <w:rPr>
          <w:rFonts w:ascii="Times New Roman" w:hAnsi="Times New Roman" w:cs="Times New Roman"/>
          <w:lang w:val="ro-RO"/>
        </w:rPr>
        <w:t xml:space="preserve">1. </w:t>
      </w:r>
      <w:r w:rsidRPr="00D717F0">
        <w:rPr>
          <w:rFonts w:ascii="Times New Roman" w:hAnsi="Times New Roman" w:cs="Times New Roman"/>
          <w:b/>
          <w:bCs/>
          <w:lang w:val="ro-RO"/>
        </w:rPr>
        <w:t>proba scrisă</w:t>
      </w:r>
      <w:r w:rsidRPr="00D717F0">
        <w:rPr>
          <w:rFonts w:ascii="Times New Roman" w:hAnsi="Times New Roman" w:cs="Times New Roman"/>
          <w:lang w:val="ro-RO"/>
        </w:rPr>
        <w:t xml:space="preserve">, în data de </w:t>
      </w:r>
      <w:r w:rsidR="00544FC5">
        <w:rPr>
          <w:rFonts w:ascii="Times New Roman" w:hAnsi="Times New Roman" w:cs="Times New Roman"/>
          <w:lang w:val="ro-RO"/>
        </w:rPr>
        <w:t>27</w:t>
      </w:r>
      <w:r w:rsidRPr="00D717F0">
        <w:rPr>
          <w:rFonts w:ascii="Times New Roman" w:hAnsi="Times New Roman" w:cs="Times New Roman"/>
          <w:lang w:val="ro-RO"/>
        </w:rPr>
        <w:t xml:space="preserve">.02.2024, ora 11.00, la sediul </w:t>
      </w:r>
      <w:r w:rsidR="00D717F0" w:rsidRPr="00D717F0">
        <w:rPr>
          <w:rFonts w:ascii="Times New Roman" w:hAnsi="Times New Roman" w:cs="Times New Roman"/>
          <w:lang w:val="ro-RO"/>
        </w:rPr>
        <w:t>instituției</w:t>
      </w:r>
      <w:r w:rsidRPr="00D717F0">
        <w:rPr>
          <w:rFonts w:ascii="Times New Roman" w:hAnsi="Times New Roman" w:cs="Times New Roman"/>
          <w:lang w:val="ro-RO"/>
        </w:rPr>
        <w:t xml:space="preserve">, sala de </w:t>
      </w:r>
      <w:r w:rsidR="00F47727" w:rsidRPr="00D717F0">
        <w:rPr>
          <w:rFonts w:ascii="Times New Roman" w:hAnsi="Times New Roman" w:cs="Times New Roman"/>
          <w:lang w:val="ro-RO"/>
        </w:rPr>
        <w:t>ședințe</w:t>
      </w:r>
      <w:r w:rsidRPr="00D717F0">
        <w:rPr>
          <w:rFonts w:ascii="Times New Roman" w:hAnsi="Times New Roman" w:cs="Times New Roman"/>
          <w:lang w:val="ro-RO"/>
        </w:rPr>
        <w:t xml:space="preserve"> a Consiliului Local Satu Mare; </w:t>
      </w:r>
    </w:p>
    <w:p w14:paraId="64DEAB5C" w14:textId="77777777" w:rsidR="0066380B" w:rsidRDefault="00056808" w:rsidP="0066380B">
      <w:pPr>
        <w:pStyle w:val="BodyText"/>
        <w:ind w:firstLine="720"/>
        <w:jc w:val="both"/>
        <w:rPr>
          <w:rFonts w:ascii="Times New Roman" w:hAnsi="Times New Roman" w:cs="Times New Roman"/>
          <w:lang w:val="ro-RO"/>
        </w:rPr>
      </w:pPr>
      <w:r w:rsidRPr="00D717F0">
        <w:rPr>
          <w:rFonts w:ascii="Times New Roman" w:hAnsi="Times New Roman" w:cs="Times New Roman"/>
          <w:lang w:val="ro-RO"/>
        </w:rPr>
        <w:t xml:space="preserve">2. </w:t>
      </w:r>
      <w:r w:rsidRPr="00D717F0">
        <w:rPr>
          <w:rFonts w:ascii="Times New Roman" w:hAnsi="Times New Roman" w:cs="Times New Roman"/>
          <w:b/>
          <w:bCs/>
          <w:lang w:val="ro-RO"/>
        </w:rPr>
        <w:t>proba interviu</w:t>
      </w:r>
      <w:r w:rsidRPr="00D717F0">
        <w:rPr>
          <w:rFonts w:ascii="Times New Roman" w:hAnsi="Times New Roman" w:cs="Times New Roman"/>
          <w:lang w:val="ro-RO"/>
        </w:rPr>
        <w:t>, în termen de maximum 5 zile lucrătoare de la data susținerii probei scrise, la sediul instituției, doar acei candidați care au obținut la proba scrisă minimum 50 puncte.</w:t>
      </w:r>
      <w:r w:rsidR="001862B7" w:rsidRPr="00D717F0">
        <w:rPr>
          <w:rFonts w:ascii="Times New Roman" w:hAnsi="Times New Roman" w:cs="Times New Roman"/>
          <w:lang w:val="ro-RO"/>
        </w:rPr>
        <w:t xml:space="preserve">      </w:t>
      </w:r>
    </w:p>
    <w:p w14:paraId="1570A5D9" w14:textId="77777777" w:rsidR="0066380B" w:rsidRDefault="0066380B" w:rsidP="0066380B">
      <w:pPr>
        <w:pStyle w:val="BodyText"/>
        <w:ind w:firstLine="720"/>
        <w:jc w:val="both"/>
        <w:rPr>
          <w:rFonts w:ascii="Times New Roman" w:hAnsi="Times New Roman" w:cs="Times New Roman"/>
          <w:lang w:val="ro-RO"/>
        </w:rPr>
      </w:pPr>
    </w:p>
    <w:p w14:paraId="2D4CC69B" w14:textId="4D60CBA0" w:rsidR="00056808" w:rsidRPr="00D717F0" w:rsidRDefault="001862B7" w:rsidP="0066380B">
      <w:pPr>
        <w:pStyle w:val="BodyText"/>
        <w:ind w:firstLine="720"/>
        <w:jc w:val="both"/>
        <w:rPr>
          <w:rFonts w:ascii="Times New Roman" w:hAnsi="Times New Roman" w:cs="Times New Roman"/>
          <w:lang w:val="ro-RO"/>
        </w:rPr>
      </w:pPr>
      <w:r w:rsidRPr="00D717F0">
        <w:rPr>
          <w:rFonts w:ascii="Times New Roman" w:hAnsi="Times New Roman" w:cs="Times New Roman"/>
          <w:lang w:val="ro-RO"/>
        </w:rPr>
        <w:t xml:space="preserve">        </w:t>
      </w:r>
    </w:p>
    <w:p w14:paraId="68191EA0" w14:textId="32A8FC7A" w:rsidR="00056808" w:rsidRPr="00D717F0" w:rsidRDefault="00056808" w:rsidP="00231606">
      <w:pPr>
        <w:pStyle w:val="BodyText"/>
        <w:ind w:firstLine="720"/>
        <w:jc w:val="both"/>
        <w:rPr>
          <w:rFonts w:ascii="Times New Roman" w:hAnsi="Times New Roman" w:cs="Times New Roman"/>
          <w:b/>
          <w:bCs/>
          <w:lang w:val="ro-RO"/>
        </w:rPr>
      </w:pPr>
      <w:r w:rsidRPr="00D717F0">
        <w:rPr>
          <w:rFonts w:ascii="Times New Roman" w:hAnsi="Times New Roman" w:cs="Times New Roman"/>
          <w:b/>
          <w:bCs/>
          <w:lang w:val="ro-RO"/>
        </w:rPr>
        <w:t xml:space="preserve">BIBLIOGRAFIE ȘI TEMATICĂ pentru examenul de promovare în </w:t>
      </w:r>
      <w:r w:rsidR="00544FC5">
        <w:rPr>
          <w:rFonts w:ascii="Times New Roman" w:hAnsi="Times New Roman" w:cs="Times New Roman"/>
          <w:b/>
          <w:bCs/>
          <w:lang w:val="ro-RO"/>
        </w:rPr>
        <w:t>clas</w:t>
      </w:r>
      <w:r w:rsidR="00305C07">
        <w:rPr>
          <w:rFonts w:ascii="Times New Roman" w:hAnsi="Times New Roman" w:cs="Times New Roman"/>
          <w:b/>
          <w:bCs/>
          <w:lang w:val="ro-RO"/>
        </w:rPr>
        <w:t>ă</w:t>
      </w:r>
      <w:r w:rsidRPr="00D717F0">
        <w:rPr>
          <w:rFonts w:ascii="Times New Roman" w:hAnsi="Times New Roman" w:cs="Times New Roman"/>
          <w:b/>
          <w:bCs/>
          <w:lang w:val="ro-RO"/>
        </w:rPr>
        <w:t xml:space="preserve"> </w:t>
      </w:r>
      <w:r w:rsidR="00DA4603">
        <w:rPr>
          <w:rFonts w:ascii="Times New Roman" w:hAnsi="Times New Roman" w:cs="Times New Roman"/>
          <w:b/>
          <w:bCs/>
          <w:lang w:val="ro-RO"/>
        </w:rPr>
        <w:t>-</w:t>
      </w:r>
      <w:r w:rsidRPr="00D717F0">
        <w:rPr>
          <w:rFonts w:ascii="Times New Roman" w:hAnsi="Times New Roman" w:cs="Times New Roman"/>
          <w:b/>
          <w:bCs/>
          <w:lang w:val="ro-RO"/>
        </w:rPr>
        <w:t xml:space="preserve">Serviciul </w:t>
      </w:r>
      <w:r w:rsidR="00DA4603">
        <w:rPr>
          <w:rFonts w:ascii="Times New Roman" w:hAnsi="Times New Roman" w:cs="Times New Roman"/>
          <w:b/>
          <w:bCs/>
          <w:lang w:val="ro-RO"/>
        </w:rPr>
        <w:t xml:space="preserve">Fond Funciar </w:t>
      </w:r>
      <w:r w:rsidR="00305C07">
        <w:rPr>
          <w:rFonts w:ascii="Times New Roman" w:hAnsi="Times New Roman" w:cs="Times New Roman"/>
          <w:b/>
          <w:bCs/>
          <w:lang w:val="ro-RO"/>
        </w:rPr>
        <w:t xml:space="preserve"> </w:t>
      </w:r>
      <w:proofErr w:type="spellStart"/>
      <w:r w:rsidR="00305C07">
        <w:rPr>
          <w:rFonts w:ascii="Times New Roman" w:hAnsi="Times New Roman" w:cs="Times New Roman"/>
          <w:b/>
          <w:bCs/>
          <w:lang w:val="ro-RO"/>
        </w:rPr>
        <w:t>şi</w:t>
      </w:r>
      <w:proofErr w:type="spellEnd"/>
      <w:r w:rsidR="00305C07">
        <w:rPr>
          <w:rFonts w:ascii="Times New Roman" w:hAnsi="Times New Roman" w:cs="Times New Roman"/>
          <w:b/>
          <w:bCs/>
          <w:lang w:val="ro-RO"/>
        </w:rPr>
        <w:t xml:space="preserve"> Legile </w:t>
      </w:r>
      <w:proofErr w:type="spellStart"/>
      <w:r w:rsidR="00305C07">
        <w:rPr>
          <w:rFonts w:ascii="Times New Roman" w:hAnsi="Times New Roman" w:cs="Times New Roman"/>
          <w:b/>
          <w:bCs/>
          <w:lang w:val="ro-RO"/>
        </w:rPr>
        <w:t>Proprietăţii</w:t>
      </w:r>
      <w:proofErr w:type="spellEnd"/>
      <w:r w:rsidR="00487B81" w:rsidRPr="00D717F0">
        <w:rPr>
          <w:rFonts w:ascii="Times New Roman" w:hAnsi="Times New Roman" w:cs="Times New Roman"/>
          <w:b/>
          <w:bCs/>
          <w:lang w:val="ro-RO"/>
        </w:rPr>
        <w:t>:</w:t>
      </w:r>
    </w:p>
    <w:tbl>
      <w:tblPr>
        <w:tblStyle w:val="TableGrid"/>
        <w:tblW w:w="0" w:type="auto"/>
        <w:tblLook w:val="04A0" w:firstRow="1" w:lastRow="0" w:firstColumn="1" w:lastColumn="0" w:noHBand="0" w:noVBand="1"/>
      </w:tblPr>
      <w:tblGrid>
        <w:gridCol w:w="5094"/>
        <w:gridCol w:w="5094"/>
      </w:tblGrid>
      <w:tr w:rsidR="00056808" w:rsidRPr="00D717F0" w14:paraId="2953DBB9" w14:textId="77777777" w:rsidTr="00056808">
        <w:tc>
          <w:tcPr>
            <w:tcW w:w="5094" w:type="dxa"/>
          </w:tcPr>
          <w:p w14:paraId="46834BF8" w14:textId="30B1B642" w:rsidR="00056808" w:rsidRPr="00D717F0" w:rsidRDefault="00056808" w:rsidP="00231606">
            <w:pPr>
              <w:pStyle w:val="BodyText"/>
              <w:ind w:firstLine="720"/>
              <w:jc w:val="both"/>
              <w:rPr>
                <w:rFonts w:ascii="Times New Roman" w:hAnsi="Times New Roman" w:cs="Times New Roman"/>
                <w:b/>
                <w:bCs/>
                <w:lang w:val="ro-RO"/>
              </w:rPr>
            </w:pPr>
            <w:r w:rsidRPr="00D717F0">
              <w:rPr>
                <w:rFonts w:ascii="Times New Roman" w:hAnsi="Times New Roman" w:cs="Times New Roman"/>
                <w:b/>
                <w:bCs/>
                <w:lang w:val="ro-RO"/>
              </w:rPr>
              <w:t>BIBLIOGRAFIE</w:t>
            </w:r>
          </w:p>
        </w:tc>
        <w:tc>
          <w:tcPr>
            <w:tcW w:w="5094" w:type="dxa"/>
          </w:tcPr>
          <w:p w14:paraId="36064362" w14:textId="7719DB4F" w:rsidR="00056808" w:rsidRPr="00D717F0" w:rsidRDefault="00056808" w:rsidP="00231606">
            <w:pPr>
              <w:pStyle w:val="BodyText"/>
              <w:ind w:firstLine="720"/>
              <w:jc w:val="both"/>
              <w:rPr>
                <w:rFonts w:ascii="Times New Roman" w:hAnsi="Times New Roman" w:cs="Times New Roman"/>
                <w:b/>
                <w:bCs/>
                <w:lang w:val="ro-RO"/>
              </w:rPr>
            </w:pPr>
            <w:r w:rsidRPr="00D717F0">
              <w:rPr>
                <w:rFonts w:ascii="Times New Roman" w:hAnsi="Times New Roman" w:cs="Times New Roman"/>
                <w:b/>
                <w:bCs/>
                <w:lang w:val="ro-RO"/>
              </w:rPr>
              <w:t>TEMATICĂ</w:t>
            </w:r>
          </w:p>
        </w:tc>
      </w:tr>
      <w:tr w:rsidR="00056808" w:rsidRPr="00D717F0" w14:paraId="25842909" w14:textId="77777777" w:rsidTr="00056808">
        <w:tc>
          <w:tcPr>
            <w:tcW w:w="5094" w:type="dxa"/>
          </w:tcPr>
          <w:p w14:paraId="112108E0" w14:textId="72680540" w:rsidR="00056808" w:rsidRPr="00D717F0" w:rsidRDefault="00816CBD" w:rsidP="00785D6D">
            <w:pPr>
              <w:pStyle w:val="BodyText"/>
              <w:jc w:val="both"/>
              <w:rPr>
                <w:rFonts w:ascii="Times New Roman" w:hAnsi="Times New Roman" w:cs="Times New Roman"/>
                <w:lang w:val="ro-RO"/>
              </w:rPr>
            </w:pPr>
            <w:r w:rsidRPr="00D717F0">
              <w:rPr>
                <w:rFonts w:ascii="Times New Roman" w:hAnsi="Times New Roman" w:cs="Times New Roman"/>
                <w:lang w:val="ro-RO"/>
              </w:rPr>
              <w:t>Constituția</w:t>
            </w:r>
            <w:r w:rsidR="00056808" w:rsidRPr="00D717F0">
              <w:rPr>
                <w:rFonts w:ascii="Times New Roman" w:hAnsi="Times New Roman" w:cs="Times New Roman"/>
                <w:lang w:val="ro-RO"/>
              </w:rPr>
              <w:t xml:space="preserve"> României, republicată, cu modificările </w:t>
            </w:r>
            <w:proofErr w:type="spellStart"/>
            <w:r w:rsidR="00056808" w:rsidRPr="00D717F0">
              <w:rPr>
                <w:rFonts w:ascii="Times New Roman" w:hAnsi="Times New Roman" w:cs="Times New Roman"/>
                <w:lang w:val="ro-RO"/>
              </w:rPr>
              <w:t>şi</w:t>
            </w:r>
            <w:proofErr w:type="spellEnd"/>
            <w:r w:rsidR="00056808" w:rsidRPr="00D717F0">
              <w:rPr>
                <w:rFonts w:ascii="Times New Roman" w:hAnsi="Times New Roman" w:cs="Times New Roman"/>
                <w:lang w:val="ro-RO"/>
              </w:rPr>
              <w:t xml:space="preserve"> completările ulterioare</w:t>
            </w:r>
          </w:p>
        </w:tc>
        <w:tc>
          <w:tcPr>
            <w:tcW w:w="5094" w:type="dxa"/>
          </w:tcPr>
          <w:p w14:paraId="3B5E237C" w14:textId="2E00093B" w:rsidR="00056808" w:rsidRPr="00D717F0" w:rsidRDefault="00785D6D" w:rsidP="005D26B1">
            <w:pPr>
              <w:pStyle w:val="BodyText"/>
              <w:jc w:val="both"/>
              <w:rPr>
                <w:rFonts w:ascii="Times New Roman" w:hAnsi="Times New Roman" w:cs="Times New Roman"/>
                <w:lang w:val="ro-RO"/>
              </w:rPr>
            </w:pPr>
            <w:r>
              <w:rPr>
                <w:rFonts w:ascii="Trebuchet MS" w:hAnsi="Trebuchet MS"/>
                <w:color w:val="212529"/>
                <w:sz w:val="20"/>
                <w:szCs w:val="20"/>
                <w:shd w:val="clear" w:color="auto" w:fill="FFFFFF"/>
              </w:rPr>
              <w:t>Integral</w:t>
            </w:r>
          </w:p>
        </w:tc>
      </w:tr>
      <w:tr w:rsidR="00056808" w:rsidRPr="00D717F0" w14:paraId="37F9798D" w14:textId="77777777" w:rsidTr="00056808">
        <w:tc>
          <w:tcPr>
            <w:tcW w:w="5094" w:type="dxa"/>
          </w:tcPr>
          <w:p w14:paraId="5A2701B4" w14:textId="7032F80A" w:rsidR="00056808" w:rsidRPr="00D717F0" w:rsidRDefault="00816CBD" w:rsidP="00785D6D">
            <w:pPr>
              <w:pStyle w:val="BodyText"/>
              <w:jc w:val="both"/>
              <w:rPr>
                <w:rFonts w:ascii="Times New Roman" w:hAnsi="Times New Roman" w:cs="Times New Roman"/>
                <w:lang w:val="ro-RO"/>
              </w:rPr>
            </w:pPr>
            <w:r w:rsidRPr="00D717F0">
              <w:rPr>
                <w:rFonts w:ascii="Times New Roman" w:hAnsi="Times New Roman" w:cs="Times New Roman"/>
                <w:lang w:val="ro-RO"/>
              </w:rPr>
              <w:t>Ordonanța</w:t>
            </w:r>
            <w:r w:rsidR="00056808" w:rsidRPr="00D717F0">
              <w:rPr>
                <w:rFonts w:ascii="Times New Roman" w:hAnsi="Times New Roman" w:cs="Times New Roman"/>
                <w:lang w:val="ro-RO"/>
              </w:rPr>
              <w:t xml:space="preserve"> Guvernului nr. 137/2000 privind prevenirea </w:t>
            </w:r>
            <w:proofErr w:type="spellStart"/>
            <w:r w:rsidR="00056808" w:rsidRPr="00D717F0">
              <w:rPr>
                <w:rFonts w:ascii="Times New Roman" w:hAnsi="Times New Roman" w:cs="Times New Roman"/>
                <w:lang w:val="ro-RO"/>
              </w:rPr>
              <w:t>şi</w:t>
            </w:r>
            <w:proofErr w:type="spellEnd"/>
            <w:r w:rsidR="00056808" w:rsidRPr="00D717F0">
              <w:rPr>
                <w:rFonts w:ascii="Times New Roman" w:hAnsi="Times New Roman" w:cs="Times New Roman"/>
                <w:lang w:val="ro-RO"/>
              </w:rPr>
              <w:t xml:space="preserve"> </w:t>
            </w:r>
            <w:r w:rsidRPr="00D717F0">
              <w:rPr>
                <w:rFonts w:ascii="Times New Roman" w:hAnsi="Times New Roman" w:cs="Times New Roman"/>
                <w:lang w:val="ro-RO"/>
              </w:rPr>
              <w:t>sancționarea</w:t>
            </w:r>
            <w:r w:rsidR="00056808" w:rsidRPr="00D717F0">
              <w:rPr>
                <w:rFonts w:ascii="Times New Roman" w:hAnsi="Times New Roman" w:cs="Times New Roman"/>
                <w:lang w:val="ro-RO"/>
              </w:rPr>
              <w:t xml:space="preserve"> tuturor formelor de discriminare, republicată, cu modificările </w:t>
            </w:r>
            <w:proofErr w:type="spellStart"/>
            <w:r w:rsidR="00056808" w:rsidRPr="00D717F0">
              <w:rPr>
                <w:rFonts w:ascii="Times New Roman" w:hAnsi="Times New Roman" w:cs="Times New Roman"/>
                <w:lang w:val="ro-RO"/>
              </w:rPr>
              <w:t>şi</w:t>
            </w:r>
            <w:proofErr w:type="spellEnd"/>
            <w:r w:rsidR="00056808" w:rsidRPr="00D717F0">
              <w:rPr>
                <w:rFonts w:ascii="Times New Roman" w:hAnsi="Times New Roman" w:cs="Times New Roman"/>
                <w:lang w:val="ro-RO"/>
              </w:rPr>
              <w:t xml:space="preserve"> completările ulterioare</w:t>
            </w:r>
          </w:p>
        </w:tc>
        <w:tc>
          <w:tcPr>
            <w:tcW w:w="5094" w:type="dxa"/>
          </w:tcPr>
          <w:p w14:paraId="25794284" w14:textId="138E2A46" w:rsidR="00056808" w:rsidRPr="00D717F0" w:rsidRDefault="00DB0111" w:rsidP="005D26B1">
            <w:pPr>
              <w:pStyle w:val="BodyText"/>
              <w:jc w:val="both"/>
              <w:rPr>
                <w:rFonts w:ascii="Times New Roman" w:hAnsi="Times New Roman" w:cs="Times New Roman"/>
                <w:lang w:val="ro-RO"/>
              </w:rPr>
            </w:pPr>
            <w:r w:rsidRPr="00D717F0">
              <w:rPr>
                <w:rFonts w:ascii="Times New Roman" w:hAnsi="Times New Roman" w:cs="Times New Roman"/>
                <w:lang w:val="ro-RO"/>
              </w:rPr>
              <w:t xml:space="preserve">Norme privind respectarea </w:t>
            </w:r>
            <w:r w:rsidR="00816CBD" w:rsidRPr="00D717F0">
              <w:rPr>
                <w:rFonts w:ascii="Times New Roman" w:hAnsi="Times New Roman" w:cs="Times New Roman"/>
                <w:lang w:val="ro-RO"/>
              </w:rPr>
              <w:t>demnității</w:t>
            </w:r>
            <w:r w:rsidRPr="00D717F0">
              <w:rPr>
                <w:rFonts w:ascii="Times New Roman" w:hAnsi="Times New Roman" w:cs="Times New Roman"/>
                <w:lang w:val="ro-RO"/>
              </w:rPr>
              <w:t xml:space="preserve"> umane, </w:t>
            </w:r>
            <w:r w:rsidR="00816CBD" w:rsidRPr="00D717F0">
              <w:rPr>
                <w:rFonts w:ascii="Times New Roman" w:hAnsi="Times New Roman" w:cs="Times New Roman"/>
                <w:lang w:val="ro-RO"/>
              </w:rPr>
              <w:t>protecția</w:t>
            </w:r>
            <w:r w:rsidRPr="00D717F0">
              <w:rPr>
                <w:rFonts w:ascii="Times New Roman" w:hAnsi="Times New Roman" w:cs="Times New Roman"/>
                <w:lang w:val="ro-RO"/>
              </w:rPr>
              <w:t xml:space="preserve"> drepturilor </w:t>
            </w:r>
            <w:proofErr w:type="spellStart"/>
            <w:r w:rsidRPr="00D717F0">
              <w:rPr>
                <w:rFonts w:ascii="Times New Roman" w:hAnsi="Times New Roman" w:cs="Times New Roman"/>
                <w:lang w:val="ro-RO"/>
              </w:rPr>
              <w:t>şi</w:t>
            </w:r>
            <w:proofErr w:type="spellEnd"/>
            <w:r w:rsidRPr="00D717F0">
              <w:rPr>
                <w:rFonts w:ascii="Times New Roman" w:hAnsi="Times New Roman" w:cs="Times New Roman"/>
                <w:lang w:val="ro-RO"/>
              </w:rPr>
              <w:t xml:space="preserve"> </w:t>
            </w:r>
            <w:r w:rsidR="00816CBD" w:rsidRPr="00D717F0">
              <w:rPr>
                <w:rFonts w:ascii="Times New Roman" w:hAnsi="Times New Roman" w:cs="Times New Roman"/>
                <w:lang w:val="ro-RO"/>
              </w:rPr>
              <w:t>libertăților</w:t>
            </w:r>
            <w:r w:rsidRPr="00D717F0">
              <w:rPr>
                <w:rFonts w:ascii="Times New Roman" w:hAnsi="Times New Roman" w:cs="Times New Roman"/>
                <w:lang w:val="ro-RO"/>
              </w:rPr>
              <w:t xml:space="preserve"> fundamentale ale omului, prevenirii </w:t>
            </w:r>
            <w:proofErr w:type="spellStart"/>
            <w:r w:rsidRPr="00D717F0">
              <w:rPr>
                <w:rFonts w:ascii="Times New Roman" w:hAnsi="Times New Roman" w:cs="Times New Roman"/>
                <w:lang w:val="ro-RO"/>
              </w:rPr>
              <w:t>şi</w:t>
            </w:r>
            <w:proofErr w:type="spellEnd"/>
            <w:r w:rsidRPr="00D717F0">
              <w:rPr>
                <w:rFonts w:ascii="Times New Roman" w:hAnsi="Times New Roman" w:cs="Times New Roman"/>
                <w:lang w:val="ro-RO"/>
              </w:rPr>
              <w:t xml:space="preserve"> combaterii incitării la ură </w:t>
            </w:r>
            <w:proofErr w:type="spellStart"/>
            <w:r w:rsidRPr="00D717F0">
              <w:rPr>
                <w:rFonts w:ascii="Times New Roman" w:hAnsi="Times New Roman" w:cs="Times New Roman"/>
                <w:lang w:val="ro-RO"/>
              </w:rPr>
              <w:t>şi</w:t>
            </w:r>
            <w:proofErr w:type="spellEnd"/>
            <w:r w:rsidRPr="00D717F0">
              <w:rPr>
                <w:rFonts w:ascii="Times New Roman" w:hAnsi="Times New Roman" w:cs="Times New Roman"/>
                <w:lang w:val="ro-RO"/>
              </w:rPr>
              <w:t xml:space="preserve"> discriminare. Prevenirea și sancționarea tuturor formelor de discriminare</w:t>
            </w:r>
          </w:p>
        </w:tc>
      </w:tr>
      <w:tr w:rsidR="00056808" w:rsidRPr="00D717F0" w14:paraId="78D9B1E6" w14:textId="77777777" w:rsidTr="00056808">
        <w:tc>
          <w:tcPr>
            <w:tcW w:w="5094" w:type="dxa"/>
          </w:tcPr>
          <w:p w14:paraId="78B8E784" w14:textId="0BE263EA" w:rsidR="00056808" w:rsidRPr="00D717F0" w:rsidRDefault="00056808" w:rsidP="00785D6D">
            <w:pPr>
              <w:pStyle w:val="BodyText"/>
              <w:jc w:val="both"/>
              <w:rPr>
                <w:rFonts w:ascii="Times New Roman" w:hAnsi="Times New Roman" w:cs="Times New Roman"/>
                <w:lang w:val="ro-RO"/>
              </w:rPr>
            </w:pPr>
            <w:r w:rsidRPr="00D717F0">
              <w:rPr>
                <w:rFonts w:ascii="Times New Roman" w:hAnsi="Times New Roman" w:cs="Times New Roman"/>
                <w:lang w:val="ro-RO"/>
              </w:rPr>
              <w:t xml:space="preserve">Legea nr. 202/2002 privind egalitatea de </w:t>
            </w:r>
            <w:r w:rsidR="00816CBD" w:rsidRPr="00D717F0">
              <w:rPr>
                <w:rFonts w:ascii="Times New Roman" w:hAnsi="Times New Roman" w:cs="Times New Roman"/>
                <w:lang w:val="ro-RO"/>
              </w:rPr>
              <w:t>șanse</w:t>
            </w:r>
            <w:r w:rsidRPr="00D717F0">
              <w:rPr>
                <w:rFonts w:ascii="Times New Roman" w:hAnsi="Times New Roman" w:cs="Times New Roman"/>
                <w:lang w:val="ro-RO"/>
              </w:rPr>
              <w:t xml:space="preserve"> </w:t>
            </w:r>
            <w:proofErr w:type="spellStart"/>
            <w:r w:rsidRPr="00D717F0">
              <w:rPr>
                <w:rFonts w:ascii="Times New Roman" w:hAnsi="Times New Roman" w:cs="Times New Roman"/>
                <w:lang w:val="ro-RO"/>
              </w:rPr>
              <w:t>şi</w:t>
            </w:r>
            <w:proofErr w:type="spellEnd"/>
            <w:r w:rsidRPr="00D717F0">
              <w:rPr>
                <w:rFonts w:ascii="Times New Roman" w:hAnsi="Times New Roman" w:cs="Times New Roman"/>
                <w:lang w:val="ro-RO"/>
              </w:rPr>
              <w:t xml:space="preserve"> de tratament între femei </w:t>
            </w:r>
            <w:proofErr w:type="spellStart"/>
            <w:r w:rsidRPr="00D717F0">
              <w:rPr>
                <w:rFonts w:ascii="Times New Roman" w:hAnsi="Times New Roman" w:cs="Times New Roman"/>
                <w:lang w:val="ro-RO"/>
              </w:rPr>
              <w:t>şi</w:t>
            </w:r>
            <w:proofErr w:type="spellEnd"/>
            <w:r w:rsidRPr="00D717F0">
              <w:rPr>
                <w:rFonts w:ascii="Times New Roman" w:hAnsi="Times New Roman" w:cs="Times New Roman"/>
                <w:lang w:val="ro-RO"/>
              </w:rPr>
              <w:t xml:space="preserve"> </w:t>
            </w:r>
            <w:r w:rsidR="00F47727" w:rsidRPr="00D717F0">
              <w:rPr>
                <w:rFonts w:ascii="Times New Roman" w:hAnsi="Times New Roman" w:cs="Times New Roman"/>
                <w:lang w:val="ro-RO"/>
              </w:rPr>
              <w:t>bărbați</w:t>
            </w:r>
            <w:r w:rsidRPr="00D717F0">
              <w:rPr>
                <w:rFonts w:ascii="Times New Roman" w:hAnsi="Times New Roman" w:cs="Times New Roman"/>
                <w:lang w:val="ro-RO"/>
              </w:rPr>
              <w:t xml:space="preserve">, republicată, cu modificările </w:t>
            </w:r>
            <w:proofErr w:type="spellStart"/>
            <w:r w:rsidRPr="00D717F0">
              <w:rPr>
                <w:rFonts w:ascii="Times New Roman" w:hAnsi="Times New Roman" w:cs="Times New Roman"/>
                <w:lang w:val="ro-RO"/>
              </w:rPr>
              <w:t>şi</w:t>
            </w:r>
            <w:proofErr w:type="spellEnd"/>
            <w:r w:rsidRPr="00D717F0">
              <w:rPr>
                <w:rFonts w:ascii="Times New Roman" w:hAnsi="Times New Roman" w:cs="Times New Roman"/>
                <w:lang w:val="ro-RO"/>
              </w:rPr>
              <w:t xml:space="preserve"> completările ulterioare</w:t>
            </w:r>
          </w:p>
        </w:tc>
        <w:tc>
          <w:tcPr>
            <w:tcW w:w="5094" w:type="dxa"/>
          </w:tcPr>
          <w:p w14:paraId="6896B63A" w14:textId="1825D1AC" w:rsidR="00056808" w:rsidRPr="00D717F0" w:rsidRDefault="00DB0111" w:rsidP="005D26B1">
            <w:pPr>
              <w:pStyle w:val="BodyText"/>
              <w:jc w:val="both"/>
              <w:rPr>
                <w:rFonts w:ascii="Times New Roman" w:hAnsi="Times New Roman" w:cs="Times New Roman"/>
                <w:lang w:val="ro-RO"/>
              </w:rPr>
            </w:pPr>
            <w:r w:rsidRPr="00D717F0">
              <w:rPr>
                <w:rFonts w:ascii="Times New Roman" w:hAnsi="Times New Roman" w:cs="Times New Roman"/>
                <w:lang w:val="ro-RO"/>
              </w:rPr>
              <w:t xml:space="preserve">Egalitatea de </w:t>
            </w:r>
            <w:r w:rsidR="00816CBD" w:rsidRPr="00D717F0">
              <w:rPr>
                <w:rFonts w:ascii="Times New Roman" w:hAnsi="Times New Roman" w:cs="Times New Roman"/>
                <w:lang w:val="ro-RO"/>
              </w:rPr>
              <w:t>șanse</w:t>
            </w:r>
            <w:r w:rsidRPr="00D717F0">
              <w:rPr>
                <w:rFonts w:ascii="Times New Roman" w:hAnsi="Times New Roman" w:cs="Times New Roman"/>
                <w:lang w:val="ro-RO"/>
              </w:rPr>
              <w:t xml:space="preserve"> </w:t>
            </w:r>
            <w:proofErr w:type="spellStart"/>
            <w:r w:rsidRPr="00D717F0">
              <w:rPr>
                <w:rFonts w:ascii="Times New Roman" w:hAnsi="Times New Roman" w:cs="Times New Roman"/>
                <w:lang w:val="ro-RO"/>
              </w:rPr>
              <w:t>şi</w:t>
            </w:r>
            <w:proofErr w:type="spellEnd"/>
            <w:r w:rsidRPr="00D717F0">
              <w:rPr>
                <w:rFonts w:ascii="Times New Roman" w:hAnsi="Times New Roman" w:cs="Times New Roman"/>
                <w:lang w:val="ro-RO"/>
              </w:rPr>
              <w:t xml:space="preserve"> tratament. </w:t>
            </w:r>
            <w:r w:rsidR="00816CBD" w:rsidRPr="00D717F0">
              <w:rPr>
                <w:rFonts w:ascii="Times New Roman" w:hAnsi="Times New Roman" w:cs="Times New Roman"/>
                <w:lang w:val="ro-RO"/>
              </w:rPr>
              <w:t>Definiții</w:t>
            </w:r>
            <w:r w:rsidRPr="00D717F0">
              <w:rPr>
                <w:rFonts w:ascii="Times New Roman" w:hAnsi="Times New Roman" w:cs="Times New Roman"/>
                <w:lang w:val="ro-RO"/>
              </w:rPr>
              <w:t xml:space="preserve"> în această materie. Egalitatea de </w:t>
            </w:r>
            <w:r w:rsidR="00816CBD" w:rsidRPr="00D717F0">
              <w:rPr>
                <w:rFonts w:ascii="Times New Roman" w:hAnsi="Times New Roman" w:cs="Times New Roman"/>
                <w:lang w:val="ro-RO"/>
              </w:rPr>
              <w:t>șanse</w:t>
            </w:r>
            <w:r w:rsidRPr="00D717F0">
              <w:rPr>
                <w:rFonts w:ascii="Times New Roman" w:hAnsi="Times New Roman" w:cs="Times New Roman"/>
                <w:lang w:val="ro-RO"/>
              </w:rPr>
              <w:t xml:space="preserve"> </w:t>
            </w:r>
            <w:proofErr w:type="spellStart"/>
            <w:r w:rsidRPr="00D717F0">
              <w:rPr>
                <w:rFonts w:ascii="Times New Roman" w:hAnsi="Times New Roman" w:cs="Times New Roman"/>
                <w:lang w:val="ro-RO"/>
              </w:rPr>
              <w:t>şi</w:t>
            </w:r>
            <w:proofErr w:type="spellEnd"/>
            <w:r w:rsidRPr="00D717F0">
              <w:rPr>
                <w:rFonts w:ascii="Times New Roman" w:hAnsi="Times New Roman" w:cs="Times New Roman"/>
                <w:lang w:val="ro-RO"/>
              </w:rPr>
              <w:t xml:space="preserve"> tratament între femei </w:t>
            </w:r>
            <w:proofErr w:type="spellStart"/>
            <w:r w:rsidRPr="00D717F0">
              <w:rPr>
                <w:rFonts w:ascii="Times New Roman" w:hAnsi="Times New Roman" w:cs="Times New Roman"/>
                <w:lang w:val="ro-RO"/>
              </w:rPr>
              <w:t>şi</w:t>
            </w:r>
            <w:proofErr w:type="spellEnd"/>
            <w:r w:rsidRPr="00D717F0">
              <w:rPr>
                <w:rFonts w:ascii="Times New Roman" w:hAnsi="Times New Roman" w:cs="Times New Roman"/>
                <w:lang w:val="ro-RO"/>
              </w:rPr>
              <w:t xml:space="preserve"> </w:t>
            </w:r>
            <w:r w:rsidR="00816CBD" w:rsidRPr="00D717F0">
              <w:rPr>
                <w:rFonts w:ascii="Times New Roman" w:hAnsi="Times New Roman" w:cs="Times New Roman"/>
                <w:lang w:val="ro-RO"/>
              </w:rPr>
              <w:t>bărbați</w:t>
            </w:r>
            <w:r w:rsidRPr="00D717F0">
              <w:rPr>
                <w:rFonts w:ascii="Times New Roman" w:hAnsi="Times New Roman" w:cs="Times New Roman"/>
                <w:lang w:val="ro-RO"/>
              </w:rPr>
              <w:t xml:space="preserve"> în domeniul muncii. Egalitatea de </w:t>
            </w:r>
            <w:r w:rsidR="00816CBD" w:rsidRPr="00D717F0">
              <w:rPr>
                <w:rFonts w:ascii="Times New Roman" w:hAnsi="Times New Roman" w:cs="Times New Roman"/>
                <w:lang w:val="ro-RO"/>
              </w:rPr>
              <w:t>șanse</w:t>
            </w:r>
            <w:r w:rsidRPr="00D717F0">
              <w:rPr>
                <w:rFonts w:ascii="Times New Roman" w:hAnsi="Times New Roman" w:cs="Times New Roman"/>
                <w:lang w:val="ro-RO"/>
              </w:rPr>
              <w:t xml:space="preserve"> între femei </w:t>
            </w:r>
            <w:proofErr w:type="spellStart"/>
            <w:r w:rsidRPr="00D717F0">
              <w:rPr>
                <w:rFonts w:ascii="Times New Roman" w:hAnsi="Times New Roman" w:cs="Times New Roman"/>
                <w:lang w:val="ro-RO"/>
              </w:rPr>
              <w:t>şi</w:t>
            </w:r>
            <w:proofErr w:type="spellEnd"/>
            <w:r w:rsidRPr="00D717F0">
              <w:rPr>
                <w:rFonts w:ascii="Times New Roman" w:hAnsi="Times New Roman" w:cs="Times New Roman"/>
                <w:lang w:val="ro-RO"/>
              </w:rPr>
              <w:t xml:space="preserve"> </w:t>
            </w:r>
            <w:r w:rsidR="00816CBD" w:rsidRPr="00D717F0">
              <w:rPr>
                <w:rFonts w:ascii="Times New Roman" w:hAnsi="Times New Roman" w:cs="Times New Roman"/>
                <w:lang w:val="ro-RO"/>
              </w:rPr>
              <w:t>bărbați</w:t>
            </w:r>
            <w:r w:rsidRPr="00D717F0">
              <w:rPr>
                <w:rFonts w:ascii="Times New Roman" w:hAnsi="Times New Roman" w:cs="Times New Roman"/>
                <w:lang w:val="ro-RO"/>
              </w:rPr>
              <w:t xml:space="preserve"> în ceea ce </w:t>
            </w:r>
            <w:r w:rsidR="00816CBD" w:rsidRPr="00D717F0">
              <w:rPr>
                <w:rFonts w:ascii="Times New Roman" w:hAnsi="Times New Roman" w:cs="Times New Roman"/>
                <w:lang w:val="ro-RO"/>
              </w:rPr>
              <w:t>privește</w:t>
            </w:r>
            <w:r w:rsidRPr="00D717F0">
              <w:rPr>
                <w:rFonts w:ascii="Times New Roman" w:hAnsi="Times New Roman" w:cs="Times New Roman"/>
                <w:lang w:val="ro-RO"/>
              </w:rPr>
              <w:t xml:space="preserve"> participarea la luarea deciziei</w:t>
            </w:r>
          </w:p>
        </w:tc>
      </w:tr>
      <w:tr w:rsidR="00D56804" w:rsidRPr="00D717F0" w14:paraId="17D4033B" w14:textId="77777777" w:rsidTr="00056808">
        <w:tc>
          <w:tcPr>
            <w:tcW w:w="5094" w:type="dxa"/>
          </w:tcPr>
          <w:p w14:paraId="176F00C5" w14:textId="4AFAF219" w:rsidR="00785D6D" w:rsidRPr="00785D6D" w:rsidRDefault="00785D6D" w:rsidP="00785D6D">
            <w:pPr>
              <w:autoSpaceDE w:val="0"/>
              <w:autoSpaceDN w:val="0"/>
              <w:adjustRightInd w:val="0"/>
              <w:spacing w:after="0"/>
              <w:jc w:val="left"/>
              <w:rPr>
                <w:rFonts w:ascii="Times New Roman" w:hAnsi="Times New Roman" w:cs="Times New Roman"/>
                <w:sz w:val="24"/>
                <w:szCs w:val="24"/>
              </w:rPr>
            </w:pPr>
            <w:proofErr w:type="spellStart"/>
            <w:r w:rsidRPr="00785D6D">
              <w:rPr>
                <w:rFonts w:ascii="Times New Roman" w:hAnsi="Times New Roman" w:cs="Times New Roman"/>
                <w:sz w:val="24"/>
                <w:szCs w:val="24"/>
              </w:rPr>
              <w:t>Ordonanţa</w:t>
            </w:r>
            <w:proofErr w:type="spellEnd"/>
            <w:r w:rsidRPr="00785D6D">
              <w:rPr>
                <w:rFonts w:ascii="Times New Roman" w:hAnsi="Times New Roman" w:cs="Times New Roman"/>
                <w:sz w:val="24"/>
                <w:szCs w:val="24"/>
              </w:rPr>
              <w:t xml:space="preserve"> de </w:t>
            </w:r>
            <w:proofErr w:type="spellStart"/>
            <w:r w:rsidRPr="00785D6D">
              <w:rPr>
                <w:rFonts w:ascii="Times New Roman" w:hAnsi="Times New Roman" w:cs="Times New Roman"/>
                <w:sz w:val="24"/>
                <w:szCs w:val="24"/>
              </w:rPr>
              <w:t>urgenţă</w:t>
            </w:r>
            <w:proofErr w:type="spellEnd"/>
            <w:r w:rsidRPr="00785D6D">
              <w:rPr>
                <w:rFonts w:ascii="Times New Roman" w:hAnsi="Times New Roman" w:cs="Times New Roman"/>
                <w:sz w:val="24"/>
                <w:szCs w:val="24"/>
              </w:rPr>
              <w:t xml:space="preserve"> a Guvernului</w:t>
            </w:r>
            <w:r>
              <w:rPr>
                <w:rFonts w:ascii="Trebuchet MS" w:hAnsi="Trebuchet MS"/>
                <w:color w:val="212529"/>
                <w:sz w:val="20"/>
                <w:szCs w:val="20"/>
                <w:shd w:val="clear" w:color="auto" w:fill="FFFFFF"/>
              </w:rPr>
              <w:t xml:space="preserve"> </w:t>
            </w:r>
            <w:r w:rsidR="00D56804" w:rsidRPr="00D717F0">
              <w:rPr>
                <w:rFonts w:ascii="Times New Roman" w:hAnsi="Times New Roman" w:cs="Times New Roman"/>
              </w:rPr>
              <w:t xml:space="preserve">nr.57/2019 privind Codul administrativ, </w:t>
            </w:r>
            <w:r w:rsidRPr="00785D6D">
              <w:rPr>
                <w:rFonts w:ascii="Times New Roman" w:hAnsi="Times New Roman" w:cs="Times New Roman"/>
                <w:sz w:val="24"/>
                <w:szCs w:val="24"/>
              </w:rPr>
              <w:t xml:space="preserve">Partea I, titlul I </w:t>
            </w:r>
            <w:proofErr w:type="spellStart"/>
            <w:r w:rsidRPr="00785D6D">
              <w:rPr>
                <w:rFonts w:ascii="Times New Roman" w:hAnsi="Times New Roman" w:cs="Times New Roman"/>
                <w:sz w:val="24"/>
                <w:szCs w:val="24"/>
              </w:rPr>
              <w:t>şi</w:t>
            </w:r>
            <w:proofErr w:type="spellEnd"/>
            <w:r w:rsidRPr="00785D6D">
              <w:rPr>
                <w:rFonts w:ascii="Times New Roman" w:hAnsi="Times New Roman" w:cs="Times New Roman"/>
                <w:sz w:val="24"/>
                <w:szCs w:val="24"/>
              </w:rPr>
              <w:t xml:space="preserve"> titlul II ale </w:t>
            </w:r>
            <w:proofErr w:type="spellStart"/>
            <w:r w:rsidRPr="00785D6D">
              <w:rPr>
                <w:rFonts w:ascii="Times New Roman" w:hAnsi="Times New Roman" w:cs="Times New Roman"/>
                <w:sz w:val="24"/>
                <w:szCs w:val="24"/>
              </w:rPr>
              <w:t>părţii</w:t>
            </w:r>
            <w:proofErr w:type="spellEnd"/>
            <w:r w:rsidRPr="00785D6D">
              <w:rPr>
                <w:rFonts w:ascii="Times New Roman" w:hAnsi="Times New Roman" w:cs="Times New Roman"/>
                <w:sz w:val="24"/>
                <w:szCs w:val="24"/>
              </w:rPr>
              <w:t xml:space="preserve"> a II-a, titlul I al </w:t>
            </w:r>
            <w:proofErr w:type="spellStart"/>
            <w:r w:rsidRPr="00785D6D">
              <w:rPr>
                <w:rFonts w:ascii="Times New Roman" w:hAnsi="Times New Roman" w:cs="Times New Roman"/>
                <w:sz w:val="24"/>
                <w:szCs w:val="24"/>
              </w:rPr>
              <w:t>părţii</w:t>
            </w:r>
            <w:proofErr w:type="spellEnd"/>
            <w:r w:rsidRPr="00785D6D">
              <w:rPr>
                <w:rFonts w:ascii="Times New Roman" w:hAnsi="Times New Roman" w:cs="Times New Roman"/>
                <w:sz w:val="24"/>
                <w:szCs w:val="24"/>
              </w:rPr>
              <w:t xml:space="preserve"> a IV-a, titlul I </w:t>
            </w:r>
            <w:proofErr w:type="spellStart"/>
            <w:r w:rsidRPr="00785D6D">
              <w:rPr>
                <w:rFonts w:ascii="Times New Roman" w:hAnsi="Times New Roman" w:cs="Times New Roman"/>
                <w:sz w:val="24"/>
                <w:szCs w:val="24"/>
              </w:rPr>
              <w:t>şi</w:t>
            </w:r>
            <w:proofErr w:type="spellEnd"/>
            <w:r w:rsidRPr="00785D6D">
              <w:rPr>
                <w:rFonts w:ascii="Times New Roman" w:hAnsi="Times New Roman" w:cs="Times New Roman"/>
                <w:sz w:val="24"/>
                <w:szCs w:val="24"/>
              </w:rPr>
              <w:t xml:space="preserve"> II ale </w:t>
            </w:r>
            <w:proofErr w:type="spellStart"/>
            <w:r w:rsidRPr="00785D6D">
              <w:rPr>
                <w:rFonts w:ascii="Times New Roman" w:hAnsi="Times New Roman" w:cs="Times New Roman"/>
                <w:sz w:val="24"/>
                <w:szCs w:val="24"/>
              </w:rPr>
              <w:t>părţii</w:t>
            </w:r>
            <w:proofErr w:type="spellEnd"/>
            <w:r w:rsidRPr="00785D6D">
              <w:rPr>
                <w:rFonts w:ascii="Times New Roman" w:hAnsi="Times New Roman" w:cs="Times New Roman"/>
                <w:sz w:val="24"/>
                <w:szCs w:val="24"/>
              </w:rPr>
              <w:t xml:space="preserve"> a VI-a </w:t>
            </w:r>
            <w:r>
              <w:rPr>
                <w:rFonts w:ascii="Times New Roman" w:hAnsi="Times New Roman" w:cs="Times New Roman"/>
              </w:rPr>
              <w:t xml:space="preserve">, </w:t>
            </w:r>
            <w:r>
              <w:rPr>
                <w:rFonts w:ascii="Times New Roman" w:hAnsi="Times New Roman" w:cs="Times New Roman"/>
                <w:sz w:val="24"/>
                <w:szCs w:val="24"/>
              </w:rPr>
              <w:t xml:space="preserve">cu modificările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completările ulterioare</w:t>
            </w:r>
          </w:p>
        </w:tc>
        <w:tc>
          <w:tcPr>
            <w:tcW w:w="5094" w:type="dxa"/>
          </w:tcPr>
          <w:p w14:paraId="187D3E84" w14:textId="559804A5" w:rsidR="00D56804" w:rsidRPr="00D717F0" w:rsidRDefault="00785D6D" w:rsidP="00D56804">
            <w:pPr>
              <w:pStyle w:val="BodyText"/>
              <w:jc w:val="both"/>
              <w:rPr>
                <w:rFonts w:ascii="Times New Roman" w:hAnsi="Times New Roman" w:cs="Times New Roman"/>
                <w:lang w:val="ro-RO"/>
              </w:rPr>
            </w:pPr>
            <w:r w:rsidRPr="00785D6D">
              <w:rPr>
                <w:rFonts w:ascii="Times New Roman" w:hAnsi="Times New Roman" w:cs="Times New Roman"/>
                <w:lang w:val="ro-RO"/>
              </w:rPr>
              <w:t xml:space="preserve"> Partea I, titlul I </w:t>
            </w:r>
            <w:proofErr w:type="spellStart"/>
            <w:r w:rsidRPr="00785D6D">
              <w:rPr>
                <w:rFonts w:ascii="Times New Roman" w:hAnsi="Times New Roman" w:cs="Times New Roman"/>
                <w:lang w:val="ro-RO"/>
              </w:rPr>
              <w:t>şi</w:t>
            </w:r>
            <w:proofErr w:type="spellEnd"/>
            <w:r w:rsidRPr="00785D6D">
              <w:rPr>
                <w:rFonts w:ascii="Times New Roman" w:hAnsi="Times New Roman" w:cs="Times New Roman"/>
                <w:lang w:val="ro-RO"/>
              </w:rPr>
              <w:t xml:space="preserve"> titlul II ale </w:t>
            </w:r>
            <w:proofErr w:type="spellStart"/>
            <w:r w:rsidRPr="00785D6D">
              <w:rPr>
                <w:rFonts w:ascii="Times New Roman" w:hAnsi="Times New Roman" w:cs="Times New Roman"/>
                <w:lang w:val="ro-RO"/>
              </w:rPr>
              <w:t>părţii</w:t>
            </w:r>
            <w:proofErr w:type="spellEnd"/>
            <w:r w:rsidRPr="00785D6D">
              <w:rPr>
                <w:rFonts w:ascii="Times New Roman" w:hAnsi="Times New Roman" w:cs="Times New Roman"/>
                <w:lang w:val="ro-RO"/>
              </w:rPr>
              <w:t xml:space="preserve"> a II-a, titlul I al </w:t>
            </w:r>
            <w:proofErr w:type="spellStart"/>
            <w:r w:rsidRPr="00785D6D">
              <w:rPr>
                <w:rFonts w:ascii="Times New Roman" w:hAnsi="Times New Roman" w:cs="Times New Roman"/>
                <w:lang w:val="ro-RO"/>
              </w:rPr>
              <w:t>părţii</w:t>
            </w:r>
            <w:proofErr w:type="spellEnd"/>
            <w:r w:rsidRPr="00785D6D">
              <w:rPr>
                <w:rFonts w:ascii="Times New Roman" w:hAnsi="Times New Roman" w:cs="Times New Roman"/>
                <w:lang w:val="ro-RO"/>
              </w:rPr>
              <w:t xml:space="preserve"> a IV-a, titlul I </w:t>
            </w:r>
            <w:proofErr w:type="spellStart"/>
            <w:r w:rsidRPr="00785D6D">
              <w:rPr>
                <w:rFonts w:ascii="Times New Roman" w:hAnsi="Times New Roman" w:cs="Times New Roman"/>
                <w:lang w:val="ro-RO"/>
              </w:rPr>
              <w:t>şi</w:t>
            </w:r>
            <w:proofErr w:type="spellEnd"/>
            <w:r w:rsidRPr="00785D6D">
              <w:rPr>
                <w:rFonts w:ascii="Times New Roman" w:hAnsi="Times New Roman" w:cs="Times New Roman"/>
                <w:lang w:val="ro-RO"/>
              </w:rPr>
              <w:t xml:space="preserve"> II ale </w:t>
            </w:r>
            <w:proofErr w:type="spellStart"/>
            <w:r w:rsidRPr="00785D6D">
              <w:rPr>
                <w:rFonts w:ascii="Times New Roman" w:hAnsi="Times New Roman" w:cs="Times New Roman"/>
                <w:lang w:val="ro-RO"/>
              </w:rPr>
              <w:t>părţii</w:t>
            </w:r>
            <w:proofErr w:type="spellEnd"/>
            <w:r w:rsidRPr="00785D6D">
              <w:rPr>
                <w:rFonts w:ascii="Times New Roman" w:hAnsi="Times New Roman" w:cs="Times New Roman"/>
                <w:lang w:val="ro-RO"/>
              </w:rPr>
              <w:t xml:space="preserve"> a VI-a</w:t>
            </w:r>
            <w:r>
              <w:rPr>
                <w:rFonts w:ascii="Times New Roman" w:hAnsi="Times New Roman" w:cs="Times New Roman"/>
                <w:lang w:val="ro-RO"/>
              </w:rPr>
              <w:t xml:space="preserve"> </w:t>
            </w:r>
            <w:r w:rsidRPr="00785D6D">
              <w:rPr>
                <w:rFonts w:ascii="Times New Roman" w:hAnsi="Times New Roman" w:cs="Times New Roman"/>
                <w:lang w:val="ro-RO"/>
              </w:rPr>
              <w:t xml:space="preserve">din </w:t>
            </w:r>
            <w:proofErr w:type="spellStart"/>
            <w:r w:rsidRPr="00785D6D">
              <w:rPr>
                <w:rFonts w:ascii="Times New Roman" w:hAnsi="Times New Roman" w:cs="Times New Roman"/>
                <w:lang w:val="ro-RO"/>
              </w:rPr>
              <w:t>Ordonanţa</w:t>
            </w:r>
            <w:proofErr w:type="spellEnd"/>
            <w:r w:rsidRPr="00785D6D">
              <w:rPr>
                <w:rFonts w:ascii="Times New Roman" w:hAnsi="Times New Roman" w:cs="Times New Roman"/>
                <w:lang w:val="ro-RO"/>
              </w:rPr>
              <w:t xml:space="preserve"> de </w:t>
            </w:r>
            <w:proofErr w:type="spellStart"/>
            <w:r w:rsidRPr="00785D6D">
              <w:rPr>
                <w:rFonts w:ascii="Times New Roman" w:hAnsi="Times New Roman" w:cs="Times New Roman"/>
                <w:lang w:val="ro-RO"/>
              </w:rPr>
              <w:t>urgenţă</w:t>
            </w:r>
            <w:proofErr w:type="spellEnd"/>
            <w:r w:rsidRPr="00785D6D">
              <w:rPr>
                <w:rFonts w:ascii="Times New Roman" w:hAnsi="Times New Roman" w:cs="Times New Roman"/>
                <w:lang w:val="ro-RO"/>
              </w:rPr>
              <w:t xml:space="preserve"> a Guvernului nr. 57/2019, cu modificările </w:t>
            </w:r>
            <w:proofErr w:type="spellStart"/>
            <w:r w:rsidRPr="00785D6D">
              <w:rPr>
                <w:rFonts w:ascii="Times New Roman" w:hAnsi="Times New Roman" w:cs="Times New Roman"/>
                <w:lang w:val="ro-RO"/>
              </w:rPr>
              <w:t>şi</w:t>
            </w:r>
            <w:proofErr w:type="spellEnd"/>
            <w:r w:rsidRPr="00785D6D">
              <w:rPr>
                <w:rFonts w:ascii="Times New Roman" w:hAnsi="Times New Roman" w:cs="Times New Roman"/>
                <w:lang w:val="ro-RO"/>
              </w:rPr>
              <w:t xml:space="preserve"> completările ulterioare</w:t>
            </w:r>
          </w:p>
        </w:tc>
      </w:tr>
      <w:tr w:rsidR="00D56804" w:rsidRPr="00D717F0" w14:paraId="6E39E839" w14:textId="77777777" w:rsidTr="00056808">
        <w:tc>
          <w:tcPr>
            <w:tcW w:w="5094" w:type="dxa"/>
          </w:tcPr>
          <w:p w14:paraId="528AB4CC" w14:textId="03873399" w:rsidR="00D56804" w:rsidRPr="00785D6D" w:rsidRDefault="00D56804" w:rsidP="00785D6D">
            <w:pPr>
              <w:autoSpaceDE w:val="0"/>
              <w:autoSpaceDN w:val="0"/>
              <w:adjustRightInd w:val="0"/>
              <w:spacing w:after="0"/>
              <w:jc w:val="left"/>
              <w:rPr>
                <w:rFonts w:ascii="Times New Roman" w:hAnsi="Times New Roman" w:cs="Times New Roman"/>
                <w:sz w:val="24"/>
                <w:szCs w:val="24"/>
              </w:rPr>
            </w:pPr>
            <w:r w:rsidRPr="00164EC3">
              <w:rPr>
                <w:rFonts w:ascii="Times New Roman" w:hAnsi="Times New Roman" w:cs="Times New Roman"/>
                <w:sz w:val="24"/>
                <w:szCs w:val="24"/>
              </w:rPr>
              <w:lastRenderedPageBreak/>
              <w:t>LEGE nr. 10 din 8 februarie 2001privind regimul juridic al unor imobile preluate în mod abuziv în perioada 6 martie 1945 - 22 decembrie 1989</w:t>
            </w:r>
            <w:r>
              <w:rPr>
                <w:rFonts w:ascii="Times New Roman" w:hAnsi="Times New Roman" w:cs="Times New Roman"/>
                <w:sz w:val="24"/>
                <w:szCs w:val="24"/>
              </w:rPr>
              <w:t xml:space="preserve">, republicată, cu modificările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completările ulterioare</w:t>
            </w:r>
          </w:p>
        </w:tc>
        <w:tc>
          <w:tcPr>
            <w:tcW w:w="5094" w:type="dxa"/>
          </w:tcPr>
          <w:p w14:paraId="2E46D3D9" w14:textId="04EDF6C0" w:rsidR="00D56804" w:rsidRPr="00D717F0" w:rsidRDefault="00D56804" w:rsidP="00D56804">
            <w:pPr>
              <w:pStyle w:val="NoSpacing"/>
              <w:rPr>
                <w:rFonts w:ascii="Times New Roman" w:hAnsi="Times New Roman" w:cs="Times New Roman"/>
                <w:sz w:val="24"/>
                <w:szCs w:val="24"/>
              </w:rPr>
            </w:pPr>
            <w:r>
              <w:rPr>
                <w:rFonts w:ascii="Times New Roman" w:hAnsi="Times New Roman" w:cs="Times New Roman"/>
                <w:sz w:val="24"/>
                <w:szCs w:val="24"/>
              </w:rPr>
              <w:t>Integral</w:t>
            </w:r>
          </w:p>
        </w:tc>
      </w:tr>
      <w:tr w:rsidR="00D56804" w:rsidRPr="00D717F0" w14:paraId="7E5D7824" w14:textId="77777777" w:rsidTr="00785D6D">
        <w:trPr>
          <w:trHeight w:val="604"/>
        </w:trPr>
        <w:tc>
          <w:tcPr>
            <w:tcW w:w="5094" w:type="dxa"/>
          </w:tcPr>
          <w:p w14:paraId="3E8EBBFB" w14:textId="18CD8FC7" w:rsidR="00D56804" w:rsidRPr="00D717F0" w:rsidRDefault="00D56804" w:rsidP="00D56804">
            <w:pPr>
              <w:pStyle w:val="BodyText"/>
              <w:jc w:val="both"/>
              <w:rPr>
                <w:rFonts w:ascii="Times New Roman" w:hAnsi="Times New Roman" w:cs="Times New Roman"/>
                <w:lang w:val="ro-RO"/>
              </w:rPr>
            </w:pPr>
            <w:r>
              <w:rPr>
                <w:rFonts w:ascii="Times New Roman" w:hAnsi="Times New Roman" w:cs="Times New Roman"/>
                <w:lang w:val="ro-RO"/>
              </w:rPr>
              <w:t xml:space="preserve">Legea nr.46/2008 privind Codul silvic,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tc>
        <w:tc>
          <w:tcPr>
            <w:tcW w:w="5094" w:type="dxa"/>
          </w:tcPr>
          <w:p w14:paraId="04CE6DF8" w14:textId="03B6BFD5" w:rsidR="00D56804" w:rsidRPr="00D717F0" w:rsidRDefault="00D56804" w:rsidP="00D56804">
            <w:pPr>
              <w:pStyle w:val="NoSpacing"/>
              <w:rPr>
                <w:rFonts w:ascii="Times New Roman" w:hAnsi="Times New Roman" w:cs="Times New Roman"/>
                <w:sz w:val="24"/>
                <w:szCs w:val="24"/>
              </w:rPr>
            </w:pPr>
            <w:r w:rsidRPr="00164EC3">
              <w:rPr>
                <w:rFonts w:ascii="Times New Roman" w:hAnsi="Times New Roman" w:cs="Times New Roman"/>
                <w:sz w:val="24"/>
                <w:szCs w:val="24"/>
              </w:rPr>
              <w:t>Reglementări privind respectarea regimului silvic.</w:t>
            </w:r>
          </w:p>
        </w:tc>
      </w:tr>
      <w:tr w:rsidR="00D56804" w:rsidRPr="00D717F0" w14:paraId="19E1BF69" w14:textId="77777777" w:rsidTr="00D717F0">
        <w:trPr>
          <w:trHeight w:val="940"/>
        </w:trPr>
        <w:tc>
          <w:tcPr>
            <w:tcW w:w="5094" w:type="dxa"/>
          </w:tcPr>
          <w:p w14:paraId="2A3E1095" w14:textId="28109175" w:rsidR="00D56804" w:rsidRPr="00D717F0" w:rsidRDefault="00D56804" w:rsidP="00D56804">
            <w:pPr>
              <w:pStyle w:val="BodyText"/>
              <w:jc w:val="both"/>
              <w:rPr>
                <w:rFonts w:ascii="Times New Roman" w:hAnsi="Times New Roman" w:cs="Times New Roman"/>
                <w:lang w:val="ro-RO"/>
              </w:rPr>
            </w:pPr>
            <w:proofErr w:type="spellStart"/>
            <w:r>
              <w:rPr>
                <w:rFonts w:ascii="Times New Roman" w:hAnsi="Times New Roman" w:cs="Times New Roman"/>
                <w:lang w:val="ro-RO"/>
              </w:rPr>
              <w:t>Hotarâre</w:t>
            </w:r>
            <w:proofErr w:type="spellEnd"/>
            <w:r>
              <w:rPr>
                <w:rFonts w:ascii="Times New Roman" w:hAnsi="Times New Roman" w:cs="Times New Roman"/>
                <w:lang w:val="ro-RO"/>
              </w:rPr>
              <w:t xml:space="preserve"> Guvernului  nr.715/05.01.2017 pentru aprobarea Regulamentului de valorificare a masei lemnoase din fondul forestier proprietatea publică, cu modificările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completările ulterioare</w:t>
            </w:r>
          </w:p>
        </w:tc>
        <w:tc>
          <w:tcPr>
            <w:tcW w:w="5094" w:type="dxa"/>
          </w:tcPr>
          <w:p w14:paraId="2A0EEE89" w14:textId="5B2F62D2" w:rsidR="00D56804" w:rsidRPr="00D717F0" w:rsidRDefault="00D56804" w:rsidP="00D56804">
            <w:pPr>
              <w:pStyle w:val="NoSpacing"/>
              <w:rPr>
                <w:rFonts w:ascii="Times New Roman" w:hAnsi="Times New Roman" w:cs="Times New Roman"/>
                <w:sz w:val="24"/>
                <w:szCs w:val="24"/>
              </w:rPr>
            </w:pPr>
            <w:r>
              <w:rPr>
                <w:rFonts w:ascii="Times New Roman" w:hAnsi="Times New Roman" w:cs="Times New Roman"/>
                <w:sz w:val="24"/>
                <w:szCs w:val="24"/>
              </w:rPr>
              <w:t>Reglement</w:t>
            </w:r>
            <w:r w:rsidR="00305C07">
              <w:rPr>
                <w:rFonts w:ascii="Times New Roman" w:hAnsi="Times New Roman" w:cs="Times New Roman"/>
                <w:sz w:val="24"/>
                <w:szCs w:val="24"/>
              </w:rPr>
              <w:t>ă</w:t>
            </w:r>
            <w:r>
              <w:rPr>
                <w:rFonts w:ascii="Times New Roman" w:hAnsi="Times New Roman" w:cs="Times New Roman"/>
                <w:sz w:val="24"/>
                <w:szCs w:val="24"/>
              </w:rPr>
              <w:t>ri privind valorificarea mase</w:t>
            </w:r>
            <w:r w:rsidR="00305C07">
              <w:rPr>
                <w:rFonts w:ascii="Times New Roman" w:hAnsi="Times New Roman" w:cs="Times New Roman"/>
                <w:sz w:val="24"/>
                <w:szCs w:val="24"/>
              </w:rPr>
              <w:t xml:space="preserve">i </w:t>
            </w:r>
            <w:r>
              <w:rPr>
                <w:rFonts w:ascii="Times New Roman" w:hAnsi="Times New Roman" w:cs="Times New Roman"/>
                <w:sz w:val="24"/>
                <w:szCs w:val="24"/>
              </w:rPr>
              <w:t>lemnoase din fondul forestier proprietate public</w:t>
            </w:r>
            <w:r w:rsidR="00305C07">
              <w:rPr>
                <w:rFonts w:ascii="Times New Roman" w:hAnsi="Times New Roman" w:cs="Times New Roman"/>
                <w:sz w:val="24"/>
                <w:szCs w:val="24"/>
              </w:rPr>
              <w:t>ă</w:t>
            </w:r>
          </w:p>
        </w:tc>
      </w:tr>
    </w:tbl>
    <w:p w14:paraId="1740D948" w14:textId="35860E21" w:rsidR="00056808" w:rsidRPr="00D717F0" w:rsidRDefault="00056808" w:rsidP="00056808">
      <w:pPr>
        <w:pStyle w:val="BodyText"/>
        <w:ind w:firstLine="720"/>
        <w:jc w:val="both"/>
        <w:rPr>
          <w:rFonts w:ascii="Times New Roman" w:hAnsi="Times New Roman" w:cs="Times New Roman"/>
          <w:lang w:val="ro-RO"/>
        </w:rPr>
      </w:pPr>
    </w:p>
    <w:p w14:paraId="71FAEC37" w14:textId="77777777" w:rsidR="00F12BF2" w:rsidRPr="00D717F0" w:rsidRDefault="00F12BF2" w:rsidP="00056808">
      <w:pPr>
        <w:pStyle w:val="BodyText"/>
        <w:ind w:firstLine="720"/>
        <w:jc w:val="both"/>
        <w:rPr>
          <w:rFonts w:ascii="Times New Roman" w:hAnsi="Times New Roman" w:cs="Times New Roman"/>
          <w:lang w:val="ro-RO"/>
        </w:rPr>
      </w:pPr>
    </w:p>
    <w:p w14:paraId="77526E6B" w14:textId="77777777" w:rsidR="00056808" w:rsidRPr="00D717F0" w:rsidRDefault="00056808" w:rsidP="00231606">
      <w:pPr>
        <w:pStyle w:val="BodyText"/>
        <w:ind w:firstLine="720"/>
        <w:jc w:val="both"/>
        <w:rPr>
          <w:rFonts w:ascii="Times New Roman" w:hAnsi="Times New Roman" w:cs="Times New Roman"/>
          <w:lang w:val="ro-RO"/>
        </w:rPr>
      </w:pPr>
    </w:p>
    <w:p w14:paraId="18086A6E" w14:textId="77777777" w:rsidR="00F12BF2" w:rsidRPr="00816CBD" w:rsidRDefault="00F12BF2" w:rsidP="00F12BF2">
      <w:pPr>
        <w:spacing w:after="0"/>
        <w:jc w:val="center"/>
        <w:rPr>
          <w:rFonts w:ascii="Times New Roman" w:hAnsi="Times New Roman" w:cs="Times New Roman"/>
          <w:b/>
          <w:bCs/>
          <w:sz w:val="24"/>
          <w:szCs w:val="24"/>
        </w:rPr>
      </w:pPr>
      <w:r w:rsidRPr="00816CBD">
        <w:rPr>
          <w:rFonts w:ascii="Times New Roman" w:hAnsi="Times New Roman" w:cs="Times New Roman"/>
          <w:b/>
          <w:bCs/>
          <w:sz w:val="24"/>
          <w:szCs w:val="24"/>
        </w:rPr>
        <w:t>Primar,</w:t>
      </w:r>
    </w:p>
    <w:p w14:paraId="15E7AA3F" w14:textId="77777777" w:rsidR="00F12BF2" w:rsidRPr="00D717F0" w:rsidRDefault="00F12BF2" w:rsidP="00F12BF2">
      <w:pPr>
        <w:spacing w:after="0"/>
        <w:jc w:val="center"/>
        <w:rPr>
          <w:rFonts w:ascii="Times New Roman" w:hAnsi="Times New Roman" w:cs="Times New Roman"/>
          <w:sz w:val="24"/>
          <w:szCs w:val="24"/>
        </w:rPr>
      </w:pPr>
      <w:proofErr w:type="spellStart"/>
      <w:r w:rsidRPr="00D717F0">
        <w:rPr>
          <w:rFonts w:ascii="Times New Roman" w:hAnsi="Times New Roman" w:cs="Times New Roman"/>
          <w:sz w:val="24"/>
          <w:szCs w:val="24"/>
        </w:rPr>
        <w:t>Kereskényi</w:t>
      </w:r>
      <w:proofErr w:type="spellEnd"/>
      <w:r w:rsidRPr="00D717F0">
        <w:rPr>
          <w:rFonts w:ascii="Times New Roman" w:hAnsi="Times New Roman" w:cs="Times New Roman"/>
          <w:sz w:val="24"/>
          <w:szCs w:val="24"/>
        </w:rPr>
        <w:t xml:space="preserve"> Gábor</w:t>
      </w:r>
    </w:p>
    <w:p w14:paraId="6022962F" w14:textId="77777777" w:rsidR="00056808" w:rsidRPr="00D717F0" w:rsidRDefault="00056808" w:rsidP="00231606">
      <w:pPr>
        <w:pStyle w:val="BodyText"/>
        <w:ind w:firstLine="720"/>
        <w:jc w:val="both"/>
        <w:rPr>
          <w:rFonts w:ascii="Times New Roman" w:hAnsi="Times New Roman" w:cs="Times New Roman"/>
          <w:lang w:val="ro-RO"/>
        </w:rPr>
      </w:pPr>
    </w:p>
    <w:p w14:paraId="54A5CB7A" w14:textId="77777777" w:rsidR="00056808" w:rsidRPr="00D717F0" w:rsidRDefault="00056808" w:rsidP="00231606">
      <w:pPr>
        <w:pStyle w:val="BodyText"/>
        <w:ind w:firstLine="720"/>
        <w:jc w:val="both"/>
        <w:rPr>
          <w:rFonts w:ascii="Times New Roman" w:hAnsi="Times New Roman" w:cs="Times New Roman"/>
          <w:lang w:val="ro-RO"/>
        </w:rPr>
      </w:pPr>
    </w:p>
    <w:p w14:paraId="426B8440" w14:textId="77777777" w:rsidR="00035E87" w:rsidRPr="00D717F0" w:rsidRDefault="00035E87" w:rsidP="00231606">
      <w:pPr>
        <w:pStyle w:val="BodyText"/>
        <w:ind w:firstLine="720"/>
        <w:jc w:val="both"/>
        <w:rPr>
          <w:rFonts w:ascii="Times New Roman" w:hAnsi="Times New Roman" w:cs="Times New Roman"/>
          <w:lang w:val="ro-RO"/>
        </w:rPr>
      </w:pPr>
    </w:p>
    <w:p w14:paraId="497A396D" w14:textId="77777777" w:rsidR="00035E87" w:rsidRPr="00D717F0" w:rsidRDefault="00035E87" w:rsidP="00231606">
      <w:pPr>
        <w:pStyle w:val="BodyText"/>
        <w:ind w:firstLine="720"/>
        <w:jc w:val="both"/>
        <w:rPr>
          <w:rFonts w:ascii="Times New Roman" w:hAnsi="Times New Roman" w:cs="Times New Roman"/>
          <w:lang w:val="ro-RO"/>
        </w:rPr>
      </w:pPr>
    </w:p>
    <w:p w14:paraId="001E387A" w14:textId="77777777" w:rsidR="00F12BF2" w:rsidRPr="00D717F0" w:rsidRDefault="00F12BF2" w:rsidP="00231606">
      <w:pPr>
        <w:pStyle w:val="BodyText"/>
        <w:ind w:firstLine="720"/>
        <w:jc w:val="both"/>
        <w:rPr>
          <w:rFonts w:ascii="Times New Roman" w:hAnsi="Times New Roman" w:cs="Times New Roman"/>
          <w:lang w:val="ro-RO"/>
        </w:rPr>
      </w:pPr>
    </w:p>
    <w:p w14:paraId="3F615808" w14:textId="77777777" w:rsidR="00F12BF2" w:rsidRDefault="00F12BF2" w:rsidP="00231606">
      <w:pPr>
        <w:pStyle w:val="BodyText"/>
        <w:ind w:firstLine="720"/>
        <w:jc w:val="both"/>
        <w:rPr>
          <w:rFonts w:ascii="Times New Roman" w:hAnsi="Times New Roman" w:cs="Times New Roman"/>
          <w:lang w:val="ro-RO"/>
        </w:rPr>
      </w:pPr>
    </w:p>
    <w:p w14:paraId="28DC6B36" w14:textId="77777777" w:rsidR="00816CBD" w:rsidRDefault="00816CBD" w:rsidP="00231606">
      <w:pPr>
        <w:pStyle w:val="BodyText"/>
        <w:ind w:firstLine="720"/>
        <w:jc w:val="both"/>
        <w:rPr>
          <w:rFonts w:ascii="Times New Roman" w:hAnsi="Times New Roman" w:cs="Times New Roman"/>
          <w:lang w:val="ro-RO"/>
        </w:rPr>
      </w:pPr>
    </w:p>
    <w:p w14:paraId="32722B78" w14:textId="77777777" w:rsidR="00816CBD" w:rsidRDefault="00816CBD" w:rsidP="00231606">
      <w:pPr>
        <w:pStyle w:val="BodyText"/>
        <w:ind w:firstLine="720"/>
        <w:jc w:val="both"/>
        <w:rPr>
          <w:rFonts w:ascii="Times New Roman" w:hAnsi="Times New Roman" w:cs="Times New Roman"/>
          <w:lang w:val="ro-RO"/>
        </w:rPr>
      </w:pPr>
    </w:p>
    <w:p w14:paraId="03AD93DD" w14:textId="77777777" w:rsidR="00816CBD" w:rsidRPr="00D717F0" w:rsidRDefault="00816CBD" w:rsidP="00231606">
      <w:pPr>
        <w:pStyle w:val="BodyText"/>
        <w:ind w:firstLine="720"/>
        <w:jc w:val="both"/>
        <w:rPr>
          <w:rFonts w:ascii="Times New Roman" w:hAnsi="Times New Roman" w:cs="Times New Roman"/>
          <w:lang w:val="ro-RO"/>
        </w:rPr>
      </w:pPr>
    </w:p>
    <w:p w14:paraId="4D389328" w14:textId="77777777" w:rsidR="00F12BF2" w:rsidRPr="00D717F0" w:rsidRDefault="00F12BF2" w:rsidP="00231606">
      <w:pPr>
        <w:pStyle w:val="BodyText"/>
        <w:ind w:firstLine="720"/>
        <w:jc w:val="both"/>
        <w:rPr>
          <w:rFonts w:ascii="Times New Roman" w:hAnsi="Times New Roman" w:cs="Times New Roman"/>
          <w:lang w:val="ro-RO"/>
        </w:rPr>
      </w:pPr>
    </w:p>
    <w:p w14:paraId="4E38653B" w14:textId="77777777" w:rsidR="00F12BF2" w:rsidRPr="00D717F0" w:rsidRDefault="00F12BF2" w:rsidP="00231606">
      <w:pPr>
        <w:pStyle w:val="BodyText"/>
        <w:ind w:firstLine="720"/>
        <w:jc w:val="both"/>
        <w:rPr>
          <w:rFonts w:ascii="Times New Roman" w:hAnsi="Times New Roman" w:cs="Times New Roman"/>
          <w:lang w:val="ro-RO"/>
        </w:rPr>
      </w:pPr>
    </w:p>
    <w:p w14:paraId="1471F81C" w14:textId="0E7233C2" w:rsidR="00E17D93" w:rsidRPr="00816CBD" w:rsidRDefault="00E13DD3" w:rsidP="00816CBD">
      <w:pPr>
        <w:pStyle w:val="BodyText"/>
        <w:ind w:firstLine="720"/>
        <w:rPr>
          <w:rFonts w:ascii="Times New Roman" w:hAnsi="Times New Roman" w:cs="Times New Roman"/>
          <w:i/>
          <w:iCs/>
          <w:sz w:val="16"/>
          <w:szCs w:val="16"/>
          <w:lang w:val="ro-RO"/>
        </w:rPr>
      </w:pPr>
      <w:r w:rsidRPr="00816CBD">
        <w:rPr>
          <w:rFonts w:ascii="Times New Roman" w:hAnsi="Times New Roman" w:cs="Times New Roman"/>
          <w:i/>
          <w:iCs/>
          <w:sz w:val="16"/>
          <w:szCs w:val="16"/>
          <w:lang w:val="ro-RO"/>
        </w:rPr>
        <w:t>Th/</w:t>
      </w:r>
      <w:proofErr w:type="spellStart"/>
      <w:r w:rsidRPr="00816CBD">
        <w:rPr>
          <w:rFonts w:ascii="Times New Roman" w:hAnsi="Times New Roman" w:cs="Times New Roman"/>
          <w:i/>
          <w:iCs/>
          <w:sz w:val="16"/>
          <w:szCs w:val="16"/>
          <w:lang w:val="ro-RO"/>
        </w:rPr>
        <w:t>Red:T.D.A</w:t>
      </w:r>
      <w:proofErr w:type="spellEnd"/>
    </w:p>
    <w:sectPr w:rsidR="00E17D93" w:rsidRPr="00816CBD" w:rsidSect="00816CBD">
      <w:pgSz w:w="12240" w:h="15840"/>
      <w:pgMar w:top="1135"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0BFA"/>
    <w:multiLevelType w:val="hybridMultilevel"/>
    <w:tmpl w:val="B9A81288"/>
    <w:lvl w:ilvl="0" w:tplc="ABA42F8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CF59FA"/>
    <w:multiLevelType w:val="hybridMultilevel"/>
    <w:tmpl w:val="6AC6A5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105245A7"/>
    <w:multiLevelType w:val="hybridMultilevel"/>
    <w:tmpl w:val="D47A0CCA"/>
    <w:lvl w:ilvl="0" w:tplc="570CCEF2">
      <w:numFmt w:val="bullet"/>
      <w:lvlText w:val="-"/>
      <w:lvlJc w:val="left"/>
      <w:pPr>
        <w:ind w:left="1440" w:hanging="360"/>
      </w:pPr>
      <w:rPr>
        <w:rFonts w:ascii="Times New Roman" w:eastAsia="Times New Roman" w:hAnsi="Times New Roman"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3" w15:restartNumberingAfterBreak="0">
    <w:nsid w:val="19614BB2"/>
    <w:multiLevelType w:val="hybridMultilevel"/>
    <w:tmpl w:val="98F4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85410"/>
    <w:multiLevelType w:val="hybridMultilevel"/>
    <w:tmpl w:val="B3D44A20"/>
    <w:lvl w:ilvl="0" w:tplc="B1D6E86A">
      <w:numFmt w:val="bullet"/>
      <w:lvlText w:val="-"/>
      <w:lvlJc w:val="left"/>
      <w:pPr>
        <w:tabs>
          <w:tab w:val="num" w:pos="795"/>
        </w:tabs>
        <w:ind w:left="795" w:hanging="360"/>
      </w:pPr>
      <w:rPr>
        <w:rFonts w:ascii="Times New Roman" w:eastAsia="Times New Roman" w:hAnsi="Times New Roman" w:hint="default"/>
      </w:rPr>
    </w:lvl>
    <w:lvl w:ilvl="1" w:tplc="6916D146">
      <w:start w:val="1"/>
      <w:numFmt w:val="bullet"/>
      <w:lvlText w:val=""/>
      <w:lvlJc w:val="left"/>
      <w:pPr>
        <w:tabs>
          <w:tab w:val="num" w:pos="1440"/>
        </w:tabs>
        <w:ind w:left="1440" w:hanging="360"/>
      </w:pPr>
      <w:rPr>
        <w:rFonts w:ascii="Symbol" w:hAnsi="Symbol" w:cs="Symbol" w:hint="default"/>
        <w:spacing w:val="2"/>
        <w:sz w:val="20"/>
        <w:szCs w:val="20"/>
      </w:rPr>
    </w:lvl>
    <w:lvl w:ilvl="2" w:tplc="04090001">
      <w:start w:val="1"/>
      <w:numFmt w:val="bullet"/>
      <w:lvlText w:val=""/>
      <w:lvlJc w:val="left"/>
      <w:pPr>
        <w:tabs>
          <w:tab w:val="num" w:pos="2235"/>
        </w:tabs>
        <w:ind w:left="2235" w:hanging="360"/>
      </w:pPr>
      <w:rPr>
        <w:rFonts w:ascii="Symbol" w:hAnsi="Symbol" w:cs="Symbol"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5" w15:restartNumberingAfterBreak="0">
    <w:nsid w:val="33092443"/>
    <w:multiLevelType w:val="hybridMultilevel"/>
    <w:tmpl w:val="83DADA1C"/>
    <w:lvl w:ilvl="0" w:tplc="E00259A4">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36DA0B61"/>
    <w:multiLevelType w:val="hybridMultilevel"/>
    <w:tmpl w:val="DAB268B4"/>
    <w:lvl w:ilvl="0" w:tplc="593AA1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C74628"/>
    <w:multiLevelType w:val="hybridMultilevel"/>
    <w:tmpl w:val="B86E09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3A4539A1"/>
    <w:multiLevelType w:val="hybridMultilevel"/>
    <w:tmpl w:val="B2A882CE"/>
    <w:lvl w:ilvl="0" w:tplc="2B1E95B4">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F2111D4"/>
    <w:multiLevelType w:val="hybridMultilevel"/>
    <w:tmpl w:val="401CEE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74C678D"/>
    <w:multiLevelType w:val="hybridMultilevel"/>
    <w:tmpl w:val="23D8947A"/>
    <w:lvl w:ilvl="0" w:tplc="686A0BE2">
      <w:numFmt w:val="bullet"/>
      <w:lvlText w:val="-"/>
      <w:lvlJc w:val="left"/>
      <w:pPr>
        <w:ind w:left="1080" w:hanging="360"/>
      </w:pPr>
      <w:rPr>
        <w:rFonts w:ascii="Times New Roman" w:eastAsia="Times New Roman" w:hAnsi="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11" w15:restartNumberingAfterBreak="0">
    <w:nsid w:val="48413859"/>
    <w:multiLevelType w:val="hybridMultilevel"/>
    <w:tmpl w:val="C6BCCD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502A33C2"/>
    <w:multiLevelType w:val="hybridMultilevel"/>
    <w:tmpl w:val="B0DC59A8"/>
    <w:lvl w:ilvl="0" w:tplc="2D4654D2">
      <w:numFmt w:val="bullet"/>
      <w:lvlText w:val="-"/>
      <w:lvlJc w:val="left"/>
      <w:pPr>
        <w:ind w:left="1080" w:hanging="360"/>
      </w:pPr>
      <w:rPr>
        <w:rFonts w:ascii="Times New Roman" w:eastAsia="Calibri"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53AE7D17"/>
    <w:multiLevelType w:val="hybridMultilevel"/>
    <w:tmpl w:val="0B48322C"/>
    <w:lvl w:ilvl="0" w:tplc="E750790A">
      <w:numFmt w:val="bullet"/>
      <w:lvlText w:val="-"/>
      <w:lvlJc w:val="left"/>
      <w:pPr>
        <w:ind w:left="1495" w:hanging="360"/>
      </w:pPr>
      <w:rPr>
        <w:rFonts w:ascii="Calibri" w:eastAsia="Calibri" w:hAnsi="Calibri" w:cs="Calibri"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14" w15:restartNumberingAfterBreak="0">
    <w:nsid w:val="5B4E1912"/>
    <w:multiLevelType w:val="hybridMultilevel"/>
    <w:tmpl w:val="535A310A"/>
    <w:lvl w:ilvl="0" w:tplc="A3160CD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15:restartNumberingAfterBreak="0">
    <w:nsid w:val="5B7C64E1"/>
    <w:multiLevelType w:val="hybridMultilevel"/>
    <w:tmpl w:val="C408FCA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3532F0E"/>
    <w:multiLevelType w:val="hybridMultilevel"/>
    <w:tmpl w:val="C6E01862"/>
    <w:lvl w:ilvl="0" w:tplc="C2A01D84">
      <w:start w:val="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6B143E78"/>
    <w:multiLevelType w:val="hybridMultilevel"/>
    <w:tmpl w:val="9B707C98"/>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8" w15:restartNumberingAfterBreak="0">
    <w:nsid w:val="6CBD5390"/>
    <w:multiLevelType w:val="hybridMultilevel"/>
    <w:tmpl w:val="34A64780"/>
    <w:lvl w:ilvl="0" w:tplc="B61AAE1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44D0802"/>
    <w:multiLevelType w:val="hybridMultilevel"/>
    <w:tmpl w:val="CA828F9C"/>
    <w:lvl w:ilvl="0" w:tplc="ABBE2F58">
      <w:start w:val="1"/>
      <w:numFmt w:val="lowerLetter"/>
      <w:lvlText w:val="%1)"/>
      <w:lvlJc w:val="left"/>
      <w:pPr>
        <w:tabs>
          <w:tab w:val="num" w:pos="1080"/>
        </w:tabs>
        <w:ind w:left="1080" w:hanging="360"/>
      </w:pPr>
      <w:rPr>
        <w:rFonts w:hint="default"/>
      </w:rPr>
    </w:lvl>
    <w:lvl w:ilvl="1" w:tplc="04180019">
      <w:start w:val="1"/>
      <w:numFmt w:val="lowerLetter"/>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20" w15:restartNumberingAfterBreak="0">
    <w:nsid w:val="777E6CFB"/>
    <w:multiLevelType w:val="hybridMultilevel"/>
    <w:tmpl w:val="321EF58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1" w15:restartNumberingAfterBreak="0">
    <w:nsid w:val="7EA5430F"/>
    <w:multiLevelType w:val="hybridMultilevel"/>
    <w:tmpl w:val="E58005B4"/>
    <w:lvl w:ilvl="0" w:tplc="C1E043A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7EE3262E"/>
    <w:multiLevelType w:val="hybridMultilevel"/>
    <w:tmpl w:val="C13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564932">
    <w:abstractNumId w:val="14"/>
  </w:num>
  <w:num w:numId="2" w16cid:durableId="806581022">
    <w:abstractNumId w:val="7"/>
  </w:num>
  <w:num w:numId="3" w16cid:durableId="272245824">
    <w:abstractNumId w:val="8"/>
  </w:num>
  <w:num w:numId="4" w16cid:durableId="266357335">
    <w:abstractNumId w:val="1"/>
  </w:num>
  <w:num w:numId="5" w16cid:durableId="1998145768">
    <w:abstractNumId w:val="20"/>
  </w:num>
  <w:num w:numId="6" w16cid:durableId="200612645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8637851">
    <w:abstractNumId w:val="2"/>
  </w:num>
  <w:num w:numId="8" w16cid:durableId="1039355597">
    <w:abstractNumId w:val="10"/>
  </w:num>
  <w:num w:numId="9" w16cid:durableId="1560362952">
    <w:abstractNumId w:val="4"/>
  </w:num>
  <w:num w:numId="10" w16cid:durableId="1883204924">
    <w:abstractNumId w:val="19"/>
  </w:num>
  <w:num w:numId="11" w16cid:durableId="1399129620">
    <w:abstractNumId w:val="22"/>
  </w:num>
  <w:num w:numId="12" w16cid:durableId="937449874">
    <w:abstractNumId w:val="6"/>
  </w:num>
  <w:num w:numId="13" w16cid:durableId="1926110114">
    <w:abstractNumId w:val="13"/>
  </w:num>
  <w:num w:numId="14" w16cid:durableId="1373113751">
    <w:abstractNumId w:val="5"/>
  </w:num>
  <w:num w:numId="15" w16cid:durableId="1900744678">
    <w:abstractNumId w:val="0"/>
  </w:num>
  <w:num w:numId="16" w16cid:durableId="1274821494">
    <w:abstractNumId w:val="18"/>
  </w:num>
  <w:num w:numId="17" w16cid:durableId="2032297925">
    <w:abstractNumId w:val="11"/>
  </w:num>
  <w:num w:numId="18" w16cid:durableId="96484052">
    <w:abstractNumId w:val="12"/>
  </w:num>
  <w:num w:numId="19" w16cid:durableId="1607617184">
    <w:abstractNumId w:val="16"/>
  </w:num>
  <w:num w:numId="20" w16cid:durableId="298801760">
    <w:abstractNumId w:val="9"/>
  </w:num>
  <w:num w:numId="21" w16cid:durableId="1889146856">
    <w:abstractNumId w:val="3"/>
  </w:num>
  <w:num w:numId="22" w16cid:durableId="1855727620">
    <w:abstractNumId w:val="15"/>
  </w:num>
  <w:num w:numId="23" w16cid:durableId="1538929619">
    <w:abstractNumId w:val="17"/>
  </w:num>
  <w:num w:numId="24" w16cid:durableId="2842423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A6EB1"/>
    <w:rsid w:val="000061A0"/>
    <w:rsid w:val="00011DAB"/>
    <w:rsid w:val="000244F7"/>
    <w:rsid w:val="00025052"/>
    <w:rsid w:val="0002579E"/>
    <w:rsid w:val="0003038A"/>
    <w:rsid w:val="000337DB"/>
    <w:rsid w:val="00035E87"/>
    <w:rsid w:val="00042D99"/>
    <w:rsid w:val="0004628F"/>
    <w:rsid w:val="000500F7"/>
    <w:rsid w:val="000557E5"/>
    <w:rsid w:val="00056808"/>
    <w:rsid w:val="00056C7D"/>
    <w:rsid w:val="0006382A"/>
    <w:rsid w:val="00080654"/>
    <w:rsid w:val="00083118"/>
    <w:rsid w:val="00083379"/>
    <w:rsid w:val="00083A9B"/>
    <w:rsid w:val="00085428"/>
    <w:rsid w:val="00087FB8"/>
    <w:rsid w:val="00096DF4"/>
    <w:rsid w:val="000A2A48"/>
    <w:rsid w:val="000A3077"/>
    <w:rsid w:val="000A43A3"/>
    <w:rsid w:val="000A5358"/>
    <w:rsid w:val="000A697E"/>
    <w:rsid w:val="000B487C"/>
    <w:rsid w:val="000C0546"/>
    <w:rsid w:val="000D129C"/>
    <w:rsid w:val="000D2728"/>
    <w:rsid w:val="000D545A"/>
    <w:rsid w:val="000E1D8D"/>
    <w:rsid w:val="000E3295"/>
    <w:rsid w:val="000E4069"/>
    <w:rsid w:val="000E60B8"/>
    <w:rsid w:val="000F5801"/>
    <w:rsid w:val="00100DE9"/>
    <w:rsid w:val="00101AF9"/>
    <w:rsid w:val="0010240B"/>
    <w:rsid w:val="00102A6A"/>
    <w:rsid w:val="001234A9"/>
    <w:rsid w:val="001310CC"/>
    <w:rsid w:val="001356A7"/>
    <w:rsid w:val="001422C5"/>
    <w:rsid w:val="0014614C"/>
    <w:rsid w:val="00146383"/>
    <w:rsid w:val="001474B8"/>
    <w:rsid w:val="001526BA"/>
    <w:rsid w:val="0015754A"/>
    <w:rsid w:val="00161033"/>
    <w:rsid w:val="00161AFC"/>
    <w:rsid w:val="00163F5A"/>
    <w:rsid w:val="00164EC3"/>
    <w:rsid w:val="001658D5"/>
    <w:rsid w:val="00166969"/>
    <w:rsid w:val="00173B1D"/>
    <w:rsid w:val="00175541"/>
    <w:rsid w:val="001828D8"/>
    <w:rsid w:val="00182F39"/>
    <w:rsid w:val="001862B7"/>
    <w:rsid w:val="001866ED"/>
    <w:rsid w:val="00191DE8"/>
    <w:rsid w:val="001A6104"/>
    <w:rsid w:val="001A626C"/>
    <w:rsid w:val="001C1B82"/>
    <w:rsid w:val="001C29E9"/>
    <w:rsid w:val="001E0584"/>
    <w:rsid w:val="001E4026"/>
    <w:rsid w:val="001E683D"/>
    <w:rsid w:val="001F71EF"/>
    <w:rsid w:val="001F7487"/>
    <w:rsid w:val="001F7D16"/>
    <w:rsid w:val="00204A9C"/>
    <w:rsid w:val="002075F1"/>
    <w:rsid w:val="0021497C"/>
    <w:rsid w:val="00216697"/>
    <w:rsid w:val="00221530"/>
    <w:rsid w:val="00225854"/>
    <w:rsid w:val="00225BFD"/>
    <w:rsid w:val="0022640E"/>
    <w:rsid w:val="00226421"/>
    <w:rsid w:val="00231606"/>
    <w:rsid w:val="0023238D"/>
    <w:rsid w:val="00237F50"/>
    <w:rsid w:val="00241DA3"/>
    <w:rsid w:val="00247CD4"/>
    <w:rsid w:val="002525BC"/>
    <w:rsid w:val="00252657"/>
    <w:rsid w:val="00252F7D"/>
    <w:rsid w:val="0025578D"/>
    <w:rsid w:val="00255959"/>
    <w:rsid w:val="00255FEB"/>
    <w:rsid w:val="00257397"/>
    <w:rsid w:val="00262EB8"/>
    <w:rsid w:val="00262ED8"/>
    <w:rsid w:val="00264964"/>
    <w:rsid w:val="00277FA7"/>
    <w:rsid w:val="0028147D"/>
    <w:rsid w:val="002829FA"/>
    <w:rsid w:val="00283875"/>
    <w:rsid w:val="00286529"/>
    <w:rsid w:val="00294C9E"/>
    <w:rsid w:val="00296C62"/>
    <w:rsid w:val="002A27BE"/>
    <w:rsid w:val="002A6192"/>
    <w:rsid w:val="002B09F8"/>
    <w:rsid w:val="002B286F"/>
    <w:rsid w:val="002B2F26"/>
    <w:rsid w:val="002B5841"/>
    <w:rsid w:val="002C0770"/>
    <w:rsid w:val="002C0DEE"/>
    <w:rsid w:val="002C2970"/>
    <w:rsid w:val="002D0D57"/>
    <w:rsid w:val="002D2399"/>
    <w:rsid w:val="002D3023"/>
    <w:rsid w:val="002D68B0"/>
    <w:rsid w:val="002D6974"/>
    <w:rsid w:val="002E7365"/>
    <w:rsid w:val="002F3355"/>
    <w:rsid w:val="002F5879"/>
    <w:rsid w:val="0030234A"/>
    <w:rsid w:val="00305C07"/>
    <w:rsid w:val="00305D4A"/>
    <w:rsid w:val="00320907"/>
    <w:rsid w:val="0032140C"/>
    <w:rsid w:val="0032690B"/>
    <w:rsid w:val="00327FE3"/>
    <w:rsid w:val="00343A6D"/>
    <w:rsid w:val="003458C5"/>
    <w:rsid w:val="00345D3C"/>
    <w:rsid w:val="003512C8"/>
    <w:rsid w:val="00357078"/>
    <w:rsid w:val="00370A26"/>
    <w:rsid w:val="003731DC"/>
    <w:rsid w:val="00374D5C"/>
    <w:rsid w:val="00383229"/>
    <w:rsid w:val="00391017"/>
    <w:rsid w:val="00391FF2"/>
    <w:rsid w:val="00392E57"/>
    <w:rsid w:val="003964DA"/>
    <w:rsid w:val="00397073"/>
    <w:rsid w:val="0039739C"/>
    <w:rsid w:val="003A7ECC"/>
    <w:rsid w:val="003B0BD4"/>
    <w:rsid w:val="003B1EBA"/>
    <w:rsid w:val="003C09C2"/>
    <w:rsid w:val="003C524B"/>
    <w:rsid w:val="003C5DF5"/>
    <w:rsid w:val="003D0AF1"/>
    <w:rsid w:val="003D6CD2"/>
    <w:rsid w:val="003E042C"/>
    <w:rsid w:val="003F06B4"/>
    <w:rsid w:val="003F18D7"/>
    <w:rsid w:val="003F3AF3"/>
    <w:rsid w:val="003F547C"/>
    <w:rsid w:val="00407C13"/>
    <w:rsid w:val="00421339"/>
    <w:rsid w:val="00425C31"/>
    <w:rsid w:val="004272F5"/>
    <w:rsid w:val="004302C7"/>
    <w:rsid w:val="004319EA"/>
    <w:rsid w:val="00433B75"/>
    <w:rsid w:val="004343B6"/>
    <w:rsid w:val="00434B4F"/>
    <w:rsid w:val="00450C72"/>
    <w:rsid w:val="00454BF6"/>
    <w:rsid w:val="00464C85"/>
    <w:rsid w:val="00472106"/>
    <w:rsid w:val="00473DF2"/>
    <w:rsid w:val="004746B1"/>
    <w:rsid w:val="00474CB4"/>
    <w:rsid w:val="00476C6F"/>
    <w:rsid w:val="00476F3F"/>
    <w:rsid w:val="004800CE"/>
    <w:rsid w:val="00487B81"/>
    <w:rsid w:val="004A01B5"/>
    <w:rsid w:val="004A1E9C"/>
    <w:rsid w:val="004A2FF8"/>
    <w:rsid w:val="004A5965"/>
    <w:rsid w:val="004A764B"/>
    <w:rsid w:val="004B3430"/>
    <w:rsid w:val="004B4665"/>
    <w:rsid w:val="004B4F92"/>
    <w:rsid w:val="004D1995"/>
    <w:rsid w:val="004D23CB"/>
    <w:rsid w:val="004D7768"/>
    <w:rsid w:val="004E318B"/>
    <w:rsid w:val="004E4076"/>
    <w:rsid w:val="004E5AF5"/>
    <w:rsid w:val="004E7BA5"/>
    <w:rsid w:val="004F1CA6"/>
    <w:rsid w:val="004F2FE7"/>
    <w:rsid w:val="005032A4"/>
    <w:rsid w:val="00507362"/>
    <w:rsid w:val="00507B9E"/>
    <w:rsid w:val="0051077D"/>
    <w:rsid w:val="00514066"/>
    <w:rsid w:val="00520531"/>
    <w:rsid w:val="00520DAE"/>
    <w:rsid w:val="00521B1E"/>
    <w:rsid w:val="00525504"/>
    <w:rsid w:val="005262DE"/>
    <w:rsid w:val="00531B57"/>
    <w:rsid w:val="00535BEC"/>
    <w:rsid w:val="00544FC5"/>
    <w:rsid w:val="00545047"/>
    <w:rsid w:val="005462E3"/>
    <w:rsid w:val="00553B0C"/>
    <w:rsid w:val="00554FE6"/>
    <w:rsid w:val="00560D95"/>
    <w:rsid w:val="00574783"/>
    <w:rsid w:val="00574CFE"/>
    <w:rsid w:val="00577EB8"/>
    <w:rsid w:val="00582FB8"/>
    <w:rsid w:val="00590DD3"/>
    <w:rsid w:val="00590DDA"/>
    <w:rsid w:val="00592F58"/>
    <w:rsid w:val="00593D40"/>
    <w:rsid w:val="00594344"/>
    <w:rsid w:val="005A194A"/>
    <w:rsid w:val="005A2DD5"/>
    <w:rsid w:val="005A63E3"/>
    <w:rsid w:val="005B6BC0"/>
    <w:rsid w:val="005C485A"/>
    <w:rsid w:val="005C5B7C"/>
    <w:rsid w:val="005D0AD2"/>
    <w:rsid w:val="005D26B1"/>
    <w:rsid w:val="005D3C49"/>
    <w:rsid w:val="005E6F15"/>
    <w:rsid w:val="005E78C3"/>
    <w:rsid w:val="005F10E0"/>
    <w:rsid w:val="005F1A46"/>
    <w:rsid w:val="005F1BD6"/>
    <w:rsid w:val="005F34A8"/>
    <w:rsid w:val="005F3C6D"/>
    <w:rsid w:val="005F73A2"/>
    <w:rsid w:val="005F74A6"/>
    <w:rsid w:val="00600A45"/>
    <w:rsid w:val="006047AF"/>
    <w:rsid w:val="00610DDD"/>
    <w:rsid w:val="006122B3"/>
    <w:rsid w:val="00614625"/>
    <w:rsid w:val="006170DB"/>
    <w:rsid w:val="0062073D"/>
    <w:rsid w:val="00621209"/>
    <w:rsid w:val="0062167D"/>
    <w:rsid w:val="006256CC"/>
    <w:rsid w:val="00627088"/>
    <w:rsid w:val="00630FEA"/>
    <w:rsid w:val="006353E2"/>
    <w:rsid w:val="00636139"/>
    <w:rsid w:val="00637CF6"/>
    <w:rsid w:val="00641F9A"/>
    <w:rsid w:val="00650D6A"/>
    <w:rsid w:val="006511A8"/>
    <w:rsid w:val="006542BD"/>
    <w:rsid w:val="006571F2"/>
    <w:rsid w:val="00663464"/>
    <w:rsid w:val="0066380B"/>
    <w:rsid w:val="006649C2"/>
    <w:rsid w:val="00665DBF"/>
    <w:rsid w:val="00667D91"/>
    <w:rsid w:val="00670F51"/>
    <w:rsid w:val="00672570"/>
    <w:rsid w:val="006737DF"/>
    <w:rsid w:val="00675185"/>
    <w:rsid w:val="00683795"/>
    <w:rsid w:val="00684872"/>
    <w:rsid w:val="00687D32"/>
    <w:rsid w:val="00693393"/>
    <w:rsid w:val="006951EF"/>
    <w:rsid w:val="006A5854"/>
    <w:rsid w:val="006A5BC8"/>
    <w:rsid w:val="006B42FD"/>
    <w:rsid w:val="006B55A8"/>
    <w:rsid w:val="006C6C4F"/>
    <w:rsid w:val="006D0EE3"/>
    <w:rsid w:val="006D35AA"/>
    <w:rsid w:val="006D727E"/>
    <w:rsid w:val="006E511A"/>
    <w:rsid w:val="006E5723"/>
    <w:rsid w:val="006E6464"/>
    <w:rsid w:val="006F2858"/>
    <w:rsid w:val="00700D02"/>
    <w:rsid w:val="00706CE3"/>
    <w:rsid w:val="007103C7"/>
    <w:rsid w:val="007173BF"/>
    <w:rsid w:val="00717E8A"/>
    <w:rsid w:val="00722A4E"/>
    <w:rsid w:val="00727266"/>
    <w:rsid w:val="00727766"/>
    <w:rsid w:val="00730C44"/>
    <w:rsid w:val="00733001"/>
    <w:rsid w:val="00733566"/>
    <w:rsid w:val="00737DEA"/>
    <w:rsid w:val="007408D6"/>
    <w:rsid w:val="00750B22"/>
    <w:rsid w:val="00751C60"/>
    <w:rsid w:val="00770011"/>
    <w:rsid w:val="007758BB"/>
    <w:rsid w:val="007759F0"/>
    <w:rsid w:val="0077707B"/>
    <w:rsid w:val="007771A4"/>
    <w:rsid w:val="00780916"/>
    <w:rsid w:val="00785D6D"/>
    <w:rsid w:val="00786029"/>
    <w:rsid w:val="007A0505"/>
    <w:rsid w:val="007A20A8"/>
    <w:rsid w:val="007A2315"/>
    <w:rsid w:val="007A4520"/>
    <w:rsid w:val="007A7418"/>
    <w:rsid w:val="007B28C5"/>
    <w:rsid w:val="007D21C2"/>
    <w:rsid w:val="007D3656"/>
    <w:rsid w:val="007E384B"/>
    <w:rsid w:val="007E4E9F"/>
    <w:rsid w:val="007F03F5"/>
    <w:rsid w:val="007F0E84"/>
    <w:rsid w:val="007F2BE7"/>
    <w:rsid w:val="007F324A"/>
    <w:rsid w:val="0080208E"/>
    <w:rsid w:val="0080361E"/>
    <w:rsid w:val="00805FF1"/>
    <w:rsid w:val="00806619"/>
    <w:rsid w:val="008138B9"/>
    <w:rsid w:val="00816CBD"/>
    <w:rsid w:val="00825A6D"/>
    <w:rsid w:val="00825A80"/>
    <w:rsid w:val="008275CE"/>
    <w:rsid w:val="00831E1F"/>
    <w:rsid w:val="008417FF"/>
    <w:rsid w:val="00842206"/>
    <w:rsid w:val="008453B6"/>
    <w:rsid w:val="00852AA9"/>
    <w:rsid w:val="0085331C"/>
    <w:rsid w:val="00853F3E"/>
    <w:rsid w:val="008550E6"/>
    <w:rsid w:val="0085632E"/>
    <w:rsid w:val="00857F66"/>
    <w:rsid w:val="008628AF"/>
    <w:rsid w:val="008630D2"/>
    <w:rsid w:val="00864C89"/>
    <w:rsid w:val="00871862"/>
    <w:rsid w:val="00872DCE"/>
    <w:rsid w:val="008732B8"/>
    <w:rsid w:val="00874C83"/>
    <w:rsid w:val="00876E65"/>
    <w:rsid w:val="0088286C"/>
    <w:rsid w:val="00885165"/>
    <w:rsid w:val="008A2F90"/>
    <w:rsid w:val="008B1F76"/>
    <w:rsid w:val="008B411D"/>
    <w:rsid w:val="008B51E5"/>
    <w:rsid w:val="008B5334"/>
    <w:rsid w:val="008C06E8"/>
    <w:rsid w:val="008D62B9"/>
    <w:rsid w:val="008E10A9"/>
    <w:rsid w:val="008E1C8D"/>
    <w:rsid w:val="008E7EBB"/>
    <w:rsid w:val="008F27BC"/>
    <w:rsid w:val="008F33F8"/>
    <w:rsid w:val="008F64FE"/>
    <w:rsid w:val="00901C73"/>
    <w:rsid w:val="009071C7"/>
    <w:rsid w:val="00907A20"/>
    <w:rsid w:val="00907C82"/>
    <w:rsid w:val="00910778"/>
    <w:rsid w:val="00911F02"/>
    <w:rsid w:val="00914180"/>
    <w:rsid w:val="00915F3D"/>
    <w:rsid w:val="00916160"/>
    <w:rsid w:val="00922CAD"/>
    <w:rsid w:val="00927699"/>
    <w:rsid w:val="009306AB"/>
    <w:rsid w:val="00931E10"/>
    <w:rsid w:val="009367C1"/>
    <w:rsid w:val="00940563"/>
    <w:rsid w:val="00950148"/>
    <w:rsid w:val="00950C8B"/>
    <w:rsid w:val="0095249F"/>
    <w:rsid w:val="0095373F"/>
    <w:rsid w:val="00953903"/>
    <w:rsid w:val="00953B18"/>
    <w:rsid w:val="0096055F"/>
    <w:rsid w:val="00973033"/>
    <w:rsid w:val="00980F76"/>
    <w:rsid w:val="0098215A"/>
    <w:rsid w:val="009970CC"/>
    <w:rsid w:val="009A2F90"/>
    <w:rsid w:val="009A536E"/>
    <w:rsid w:val="009A599D"/>
    <w:rsid w:val="009A7920"/>
    <w:rsid w:val="009C14D2"/>
    <w:rsid w:val="009C241A"/>
    <w:rsid w:val="009C59B5"/>
    <w:rsid w:val="009C5B2F"/>
    <w:rsid w:val="009D0EE4"/>
    <w:rsid w:val="009D1534"/>
    <w:rsid w:val="009D4B48"/>
    <w:rsid w:val="009E0EDC"/>
    <w:rsid w:val="009E1F82"/>
    <w:rsid w:val="009E202A"/>
    <w:rsid w:val="009E2EAC"/>
    <w:rsid w:val="009F31D8"/>
    <w:rsid w:val="009F5F7A"/>
    <w:rsid w:val="00A010DD"/>
    <w:rsid w:val="00A012E7"/>
    <w:rsid w:val="00A04C66"/>
    <w:rsid w:val="00A12364"/>
    <w:rsid w:val="00A142AF"/>
    <w:rsid w:val="00A15203"/>
    <w:rsid w:val="00A350B4"/>
    <w:rsid w:val="00A35E16"/>
    <w:rsid w:val="00A36B1E"/>
    <w:rsid w:val="00A37314"/>
    <w:rsid w:val="00A41825"/>
    <w:rsid w:val="00A450DA"/>
    <w:rsid w:val="00A4597F"/>
    <w:rsid w:val="00A460F4"/>
    <w:rsid w:val="00A508C9"/>
    <w:rsid w:val="00A51FF6"/>
    <w:rsid w:val="00A5524E"/>
    <w:rsid w:val="00A60742"/>
    <w:rsid w:val="00A6198F"/>
    <w:rsid w:val="00A6337F"/>
    <w:rsid w:val="00A70BA1"/>
    <w:rsid w:val="00A71B9D"/>
    <w:rsid w:val="00A7272E"/>
    <w:rsid w:val="00A734FA"/>
    <w:rsid w:val="00A757F3"/>
    <w:rsid w:val="00A80063"/>
    <w:rsid w:val="00A807EB"/>
    <w:rsid w:val="00A874D4"/>
    <w:rsid w:val="00AA1344"/>
    <w:rsid w:val="00AA157F"/>
    <w:rsid w:val="00AA1D5D"/>
    <w:rsid w:val="00AA533A"/>
    <w:rsid w:val="00AA645F"/>
    <w:rsid w:val="00AA6EB1"/>
    <w:rsid w:val="00AB2409"/>
    <w:rsid w:val="00AB6647"/>
    <w:rsid w:val="00AC11C0"/>
    <w:rsid w:val="00AC2684"/>
    <w:rsid w:val="00AC2B64"/>
    <w:rsid w:val="00AC48DC"/>
    <w:rsid w:val="00AC4FA9"/>
    <w:rsid w:val="00AD4281"/>
    <w:rsid w:val="00AE77C1"/>
    <w:rsid w:val="00AF09A9"/>
    <w:rsid w:val="00AF1B87"/>
    <w:rsid w:val="00AF4B51"/>
    <w:rsid w:val="00AF51C9"/>
    <w:rsid w:val="00B0176E"/>
    <w:rsid w:val="00B053C9"/>
    <w:rsid w:val="00B05D5B"/>
    <w:rsid w:val="00B11576"/>
    <w:rsid w:val="00B12DF0"/>
    <w:rsid w:val="00B2596A"/>
    <w:rsid w:val="00B3083A"/>
    <w:rsid w:val="00B31246"/>
    <w:rsid w:val="00B40669"/>
    <w:rsid w:val="00B479B9"/>
    <w:rsid w:val="00B539F3"/>
    <w:rsid w:val="00B550E4"/>
    <w:rsid w:val="00B607CA"/>
    <w:rsid w:val="00B6085C"/>
    <w:rsid w:val="00B62DBE"/>
    <w:rsid w:val="00B67155"/>
    <w:rsid w:val="00B75CA6"/>
    <w:rsid w:val="00B76DF9"/>
    <w:rsid w:val="00B815B4"/>
    <w:rsid w:val="00B82940"/>
    <w:rsid w:val="00B91D59"/>
    <w:rsid w:val="00B923E8"/>
    <w:rsid w:val="00B96F16"/>
    <w:rsid w:val="00B97473"/>
    <w:rsid w:val="00BA2F76"/>
    <w:rsid w:val="00BA5DF6"/>
    <w:rsid w:val="00BB0C84"/>
    <w:rsid w:val="00BC5A5E"/>
    <w:rsid w:val="00BD09E2"/>
    <w:rsid w:val="00BD2E51"/>
    <w:rsid w:val="00BD5F67"/>
    <w:rsid w:val="00BD6E69"/>
    <w:rsid w:val="00BE264C"/>
    <w:rsid w:val="00BE2F9B"/>
    <w:rsid w:val="00BE7A0D"/>
    <w:rsid w:val="00BF0A87"/>
    <w:rsid w:val="00BF7884"/>
    <w:rsid w:val="00C11043"/>
    <w:rsid w:val="00C11FDF"/>
    <w:rsid w:val="00C12201"/>
    <w:rsid w:val="00C22868"/>
    <w:rsid w:val="00C239BB"/>
    <w:rsid w:val="00C33EA2"/>
    <w:rsid w:val="00C34FA1"/>
    <w:rsid w:val="00C41218"/>
    <w:rsid w:val="00C43AA5"/>
    <w:rsid w:val="00C44F8C"/>
    <w:rsid w:val="00C45838"/>
    <w:rsid w:val="00C45EBE"/>
    <w:rsid w:val="00C465B8"/>
    <w:rsid w:val="00C46B9C"/>
    <w:rsid w:val="00C47BC2"/>
    <w:rsid w:val="00C5379D"/>
    <w:rsid w:val="00C56611"/>
    <w:rsid w:val="00C600A4"/>
    <w:rsid w:val="00C640AA"/>
    <w:rsid w:val="00C65845"/>
    <w:rsid w:val="00C65F89"/>
    <w:rsid w:val="00C717E6"/>
    <w:rsid w:val="00C730E2"/>
    <w:rsid w:val="00C740AF"/>
    <w:rsid w:val="00C76B17"/>
    <w:rsid w:val="00C80B52"/>
    <w:rsid w:val="00C83543"/>
    <w:rsid w:val="00C84BA4"/>
    <w:rsid w:val="00C85547"/>
    <w:rsid w:val="00C86B3F"/>
    <w:rsid w:val="00C9191A"/>
    <w:rsid w:val="00C91F3A"/>
    <w:rsid w:val="00C93694"/>
    <w:rsid w:val="00C9411B"/>
    <w:rsid w:val="00CA014F"/>
    <w:rsid w:val="00CA1E99"/>
    <w:rsid w:val="00CA3F6D"/>
    <w:rsid w:val="00CB1396"/>
    <w:rsid w:val="00CB4596"/>
    <w:rsid w:val="00CB504E"/>
    <w:rsid w:val="00CB5448"/>
    <w:rsid w:val="00CB6417"/>
    <w:rsid w:val="00CB6776"/>
    <w:rsid w:val="00CD1260"/>
    <w:rsid w:val="00CE5930"/>
    <w:rsid w:val="00CE7266"/>
    <w:rsid w:val="00CF5D53"/>
    <w:rsid w:val="00CF7695"/>
    <w:rsid w:val="00D00AB4"/>
    <w:rsid w:val="00D0564F"/>
    <w:rsid w:val="00D07C01"/>
    <w:rsid w:val="00D1002E"/>
    <w:rsid w:val="00D15D9F"/>
    <w:rsid w:val="00D2093D"/>
    <w:rsid w:val="00D20E17"/>
    <w:rsid w:val="00D23D27"/>
    <w:rsid w:val="00D279A9"/>
    <w:rsid w:val="00D31289"/>
    <w:rsid w:val="00D31638"/>
    <w:rsid w:val="00D3460F"/>
    <w:rsid w:val="00D349AB"/>
    <w:rsid w:val="00D51CA5"/>
    <w:rsid w:val="00D51CA6"/>
    <w:rsid w:val="00D56804"/>
    <w:rsid w:val="00D62A22"/>
    <w:rsid w:val="00D63723"/>
    <w:rsid w:val="00D63D5E"/>
    <w:rsid w:val="00D659D8"/>
    <w:rsid w:val="00D717F0"/>
    <w:rsid w:val="00D73240"/>
    <w:rsid w:val="00D7612C"/>
    <w:rsid w:val="00D766CF"/>
    <w:rsid w:val="00D80628"/>
    <w:rsid w:val="00D81909"/>
    <w:rsid w:val="00D84895"/>
    <w:rsid w:val="00D85A4F"/>
    <w:rsid w:val="00D87E97"/>
    <w:rsid w:val="00D91B49"/>
    <w:rsid w:val="00DA4603"/>
    <w:rsid w:val="00DA4AEB"/>
    <w:rsid w:val="00DA50CA"/>
    <w:rsid w:val="00DA5244"/>
    <w:rsid w:val="00DB0111"/>
    <w:rsid w:val="00DB66B4"/>
    <w:rsid w:val="00DB6CCD"/>
    <w:rsid w:val="00DD0773"/>
    <w:rsid w:val="00DD0D5F"/>
    <w:rsid w:val="00DD4693"/>
    <w:rsid w:val="00DE070A"/>
    <w:rsid w:val="00DE520C"/>
    <w:rsid w:val="00DF0A21"/>
    <w:rsid w:val="00DF1AC9"/>
    <w:rsid w:val="00DF5601"/>
    <w:rsid w:val="00DF568E"/>
    <w:rsid w:val="00E01B7C"/>
    <w:rsid w:val="00E02A55"/>
    <w:rsid w:val="00E02ED1"/>
    <w:rsid w:val="00E0382C"/>
    <w:rsid w:val="00E10CB3"/>
    <w:rsid w:val="00E13DD3"/>
    <w:rsid w:val="00E14E2F"/>
    <w:rsid w:val="00E17D93"/>
    <w:rsid w:val="00E21A7D"/>
    <w:rsid w:val="00E2355F"/>
    <w:rsid w:val="00E25D55"/>
    <w:rsid w:val="00E34223"/>
    <w:rsid w:val="00E350A7"/>
    <w:rsid w:val="00E369F5"/>
    <w:rsid w:val="00E41131"/>
    <w:rsid w:val="00E46A1D"/>
    <w:rsid w:val="00E5482F"/>
    <w:rsid w:val="00E5644E"/>
    <w:rsid w:val="00E80CFE"/>
    <w:rsid w:val="00E81034"/>
    <w:rsid w:val="00E8711D"/>
    <w:rsid w:val="00E94147"/>
    <w:rsid w:val="00EA0D2D"/>
    <w:rsid w:val="00EA5F11"/>
    <w:rsid w:val="00EB13E2"/>
    <w:rsid w:val="00EB3041"/>
    <w:rsid w:val="00EC30B5"/>
    <w:rsid w:val="00EC51F6"/>
    <w:rsid w:val="00EE27E1"/>
    <w:rsid w:val="00EE620B"/>
    <w:rsid w:val="00EF6D31"/>
    <w:rsid w:val="00F054C7"/>
    <w:rsid w:val="00F07BF9"/>
    <w:rsid w:val="00F12BF2"/>
    <w:rsid w:val="00F238E7"/>
    <w:rsid w:val="00F331A1"/>
    <w:rsid w:val="00F37FE6"/>
    <w:rsid w:val="00F42B5C"/>
    <w:rsid w:val="00F47727"/>
    <w:rsid w:val="00F517D0"/>
    <w:rsid w:val="00F54D61"/>
    <w:rsid w:val="00F63AD8"/>
    <w:rsid w:val="00F65CEA"/>
    <w:rsid w:val="00F747F7"/>
    <w:rsid w:val="00F81438"/>
    <w:rsid w:val="00F86807"/>
    <w:rsid w:val="00F87447"/>
    <w:rsid w:val="00F94A5E"/>
    <w:rsid w:val="00F9608F"/>
    <w:rsid w:val="00F96BDD"/>
    <w:rsid w:val="00FA06DC"/>
    <w:rsid w:val="00FA2BC3"/>
    <w:rsid w:val="00FA39F0"/>
    <w:rsid w:val="00FC1115"/>
    <w:rsid w:val="00FC1D0C"/>
    <w:rsid w:val="00FC3435"/>
    <w:rsid w:val="00FC5B44"/>
    <w:rsid w:val="00FC6FE5"/>
    <w:rsid w:val="00FC7214"/>
    <w:rsid w:val="00FD7C7E"/>
    <w:rsid w:val="00FE0426"/>
    <w:rsid w:val="00FE41CD"/>
    <w:rsid w:val="00FE4694"/>
    <w:rsid w:val="00FE527B"/>
    <w:rsid w:val="00FE5591"/>
    <w:rsid w:val="00FE56DD"/>
    <w:rsid w:val="00FE5ADD"/>
    <w:rsid w:val="00FF1AEB"/>
    <w:rsid w:val="00FF354D"/>
    <w:rsid w:val="00FF3641"/>
    <w:rsid w:val="00FF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D22A83"/>
  <w15:docId w15:val="{B97F3DAD-AC4C-42D4-A30B-5E1FB837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B1"/>
    <w:pPr>
      <w:spacing w:after="160"/>
      <w:jc w:val="both"/>
    </w:pPr>
    <w:rPr>
      <w:rFonts w:cs="Calibri"/>
      <w:lang w:val="ro-RO"/>
    </w:rPr>
  </w:style>
  <w:style w:type="paragraph" w:styleId="Heading1">
    <w:name w:val="heading 1"/>
    <w:basedOn w:val="Normal"/>
    <w:next w:val="Normal"/>
    <w:link w:val="Heading1Char"/>
    <w:uiPriority w:val="99"/>
    <w:qFormat/>
    <w:rsid w:val="00907C82"/>
    <w:pPr>
      <w:keepNext/>
      <w:spacing w:after="0"/>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0EDC"/>
    <w:rPr>
      <w:rFonts w:ascii="Cambria" w:hAnsi="Cambria" w:cs="Cambria"/>
      <w:b/>
      <w:bCs/>
      <w:kern w:val="32"/>
      <w:sz w:val="32"/>
      <w:szCs w:val="32"/>
      <w:lang w:val="ro-RO"/>
    </w:rPr>
  </w:style>
  <w:style w:type="paragraph" w:styleId="ListParagraph">
    <w:name w:val="List Paragraph"/>
    <w:basedOn w:val="Normal"/>
    <w:uiPriority w:val="34"/>
    <w:qFormat/>
    <w:rsid w:val="00C86B3F"/>
    <w:pPr>
      <w:ind w:left="720"/>
    </w:pPr>
  </w:style>
  <w:style w:type="character" w:customStyle="1" w:styleId="contentmaterial">
    <w:name w:val="content_material"/>
    <w:basedOn w:val="DefaultParagraphFont"/>
    <w:uiPriority w:val="99"/>
    <w:rsid w:val="00872DCE"/>
  </w:style>
  <w:style w:type="paragraph" w:styleId="NoSpacing">
    <w:name w:val="No Spacing"/>
    <w:uiPriority w:val="99"/>
    <w:qFormat/>
    <w:rsid w:val="00FE527B"/>
    <w:rPr>
      <w:rFonts w:cs="Calibri"/>
      <w:lang w:val="ro-RO"/>
    </w:rPr>
  </w:style>
  <w:style w:type="paragraph" w:styleId="BalloonText">
    <w:name w:val="Balloon Text"/>
    <w:basedOn w:val="Normal"/>
    <w:link w:val="BalloonTextChar"/>
    <w:uiPriority w:val="99"/>
    <w:semiHidden/>
    <w:rsid w:val="004E40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E4076"/>
    <w:rPr>
      <w:rFonts w:ascii="Segoe UI" w:hAnsi="Segoe UI" w:cs="Segoe UI"/>
      <w:sz w:val="18"/>
      <w:szCs w:val="18"/>
      <w:lang w:val="ro-RO"/>
    </w:rPr>
  </w:style>
  <w:style w:type="paragraph" w:styleId="BodyText2">
    <w:name w:val="Body Text 2"/>
    <w:basedOn w:val="Normal"/>
    <w:link w:val="BodyText2Char"/>
    <w:uiPriority w:val="99"/>
    <w:rsid w:val="00907C82"/>
    <w:pPr>
      <w:spacing w:after="0"/>
      <w:ind w:firstLine="720"/>
      <w:jc w:val="left"/>
    </w:pPr>
    <w:rPr>
      <w:sz w:val="24"/>
      <w:szCs w:val="24"/>
      <w:lang w:val="en-US"/>
    </w:rPr>
  </w:style>
  <w:style w:type="character" w:customStyle="1" w:styleId="BodyText2Char">
    <w:name w:val="Body Text 2 Char"/>
    <w:basedOn w:val="DefaultParagraphFont"/>
    <w:link w:val="BodyText2"/>
    <w:uiPriority w:val="99"/>
    <w:semiHidden/>
    <w:locked/>
    <w:rsid w:val="009E0EDC"/>
    <w:rPr>
      <w:lang w:val="ro-RO"/>
    </w:rPr>
  </w:style>
  <w:style w:type="paragraph" w:customStyle="1" w:styleId="CharChar1">
    <w:name w:val="Char Char1"/>
    <w:basedOn w:val="Normal"/>
    <w:uiPriority w:val="99"/>
    <w:rsid w:val="00907C82"/>
    <w:pPr>
      <w:spacing w:after="0"/>
      <w:jc w:val="left"/>
    </w:pPr>
    <w:rPr>
      <w:sz w:val="24"/>
      <w:szCs w:val="24"/>
      <w:lang w:val="pl-PL" w:eastAsia="pl-PL"/>
    </w:rPr>
  </w:style>
  <w:style w:type="paragraph" w:styleId="BodyText">
    <w:name w:val="Body Text"/>
    <w:basedOn w:val="Normal"/>
    <w:link w:val="BodyTextChar"/>
    <w:uiPriority w:val="99"/>
    <w:rsid w:val="00907C82"/>
    <w:pPr>
      <w:spacing w:after="120"/>
      <w:jc w:val="left"/>
    </w:pPr>
    <w:rPr>
      <w:sz w:val="24"/>
      <w:szCs w:val="24"/>
      <w:lang w:val="en-US"/>
    </w:rPr>
  </w:style>
  <w:style w:type="character" w:customStyle="1" w:styleId="BodyTextChar">
    <w:name w:val="Body Text Char"/>
    <w:basedOn w:val="DefaultParagraphFont"/>
    <w:link w:val="BodyText"/>
    <w:uiPriority w:val="99"/>
    <w:locked/>
    <w:rsid w:val="009E0EDC"/>
    <w:rPr>
      <w:lang w:val="ro-RO"/>
    </w:rPr>
  </w:style>
  <w:style w:type="paragraph" w:customStyle="1" w:styleId="CharChar11">
    <w:name w:val="Char Char11"/>
    <w:basedOn w:val="Normal"/>
    <w:uiPriority w:val="99"/>
    <w:rsid w:val="00225BFD"/>
    <w:pPr>
      <w:spacing w:after="0"/>
      <w:jc w:val="left"/>
    </w:pPr>
    <w:rPr>
      <w:sz w:val="24"/>
      <w:szCs w:val="24"/>
      <w:lang w:val="pl-PL" w:eastAsia="pl-PL"/>
    </w:rPr>
  </w:style>
  <w:style w:type="character" w:styleId="Hyperlink">
    <w:name w:val="Hyperlink"/>
    <w:basedOn w:val="DefaultParagraphFont"/>
    <w:uiPriority w:val="99"/>
    <w:rsid w:val="00225BFD"/>
    <w:rPr>
      <w:color w:val="0000FF"/>
      <w:u w:val="single"/>
    </w:rPr>
  </w:style>
  <w:style w:type="paragraph" w:customStyle="1" w:styleId="BasicParagraph">
    <w:name w:val="[Basic Paragraph]"/>
    <w:basedOn w:val="Normal"/>
    <w:uiPriority w:val="99"/>
    <w:rsid w:val="0098215A"/>
    <w:pPr>
      <w:autoSpaceDE w:val="0"/>
      <w:autoSpaceDN w:val="0"/>
      <w:adjustRightInd w:val="0"/>
      <w:spacing w:after="0" w:line="288" w:lineRule="auto"/>
      <w:jc w:val="left"/>
      <w:textAlignment w:val="center"/>
    </w:pPr>
    <w:rPr>
      <w:rFonts w:ascii="MinionPro-Regular" w:hAnsi="MinionPro-Regular" w:cs="MinionPro-Regular"/>
      <w:color w:val="000000"/>
      <w:sz w:val="24"/>
      <w:szCs w:val="24"/>
      <w:lang w:val="en-US"/>
    </w:rPr>
  </w:style>
  <w:style w:type="character" w:styleId="Emphasis">
    <w:name w:val="Emphasis"/>
    <w:qFormat/>
    <w:locked/>
    <w:rsid w:val="00D00AB4"/>
    <w:rPr>
      <w:i/>
      <w:iCs/>
    </w:rPr>
  </w:style>
  <w:style w:type="table" w:styleId="TableGrid">
    <w:name w:val="Table Grid"/>
    <w:basedOn w:val="TableNormal"/>
    <w:locked/>
    <w:rsid w:val="0062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58D5"/>
    <w:pPr>
      <w:tabs>
        <w:tab w:val="center" w:pos="4703"/>
        <w:tab w:val="right" w:pos="9406"/>
      </w:tabs>
      <w:spacing w:after="0"/>
      <w:jc w:val="left"/>
    </w:pPr>
    <w:rPr>
      <w:lang w:val="en-US"/>
    </w:rPr>
  </w:style>
  <w:style w:type="character" w:customStyle="1" w:styleId="HeaderChar">
    <w:name w:val="Header Char"/>
    <w:basedOn w:val="DefaultParagraphFont"/>
    <w:link w:val="Header"/>
    <w:uiPriority w:val="99"/>
    <w:rsid w:val="001658D5"/>
    <w:rPr>
      <w:rFonts w:cs="Calibri"/>
    </w:rPr>
  </w:style>
  <w:style w:type="paragraph" w:styleId="PlainText">
    <w:name w:val="Plain Text"/>
    <w:basedOn w:val="Normal"/>
    <w:link w:val="PlainTextChar"/>
    <w:rsid w:val="001658D5"/>
    <w:pPr>
      <w:spacing w:after="0"/>
      <w:jc w:val="left"/>
    </w:pPr>
    <w:rPr>
      <w:rFonts w:ascii="Courier New" w:hAnsi="Courier New" w:cs="Courier New"/>
      <w:sz w:val="20"/>
      <w:szCs w:val="20"/>
      <w:lang w:val="en-CA" w:eastAsia="en-CA"/>
    </w:rPr>
  </w:style>
  <w:style w:type="character" w:customStyle="1" w:styleId="PlainTextChar">
    <w:name w:val="Plain Text Char"/>
    <w:basedOn w:val="DefaultParagraphFont"/>
    <w:link w:val="PlainText"/>
    <w:rsid w:val="001658D5"/>
    <w:rPr>
      <w:rFonts w:ascii="Courier New" w:hAnsi="Courier New" w:cs="Courier New"/>
      <w:sz w:val="20"/>
      <w:szCs w:val="20"/>
      <w:lang w:val="en-CA" w:eastAsia="en-CA"/>
    </w:rPr>
  </w:style>
  <w:style w:type="character" w:styleId="UnresolvedMention">
    <w:name w:val="Unresolved Mention"/>
    <w:basedOn w:val="DefaultParagraphFont"/>
    <w:uiPriority w:val="99"/>
    <w:semiHidden/>
    <w:unhideWhenUsed/>
    <w:rsid w:val="00553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72444">
      <w:marLeft w:val="0"/>
      <w:marRight w:val="0"/>
      <w:marTop w:val="0"/>
      <w:marBottom w:val="0"/>
      <w:divBdr>
        <w:top w:val="none" w:sz="0" w:space="0" w:color="auto"/>
        <w:left w:val="none" w:sz="0" w:space="0" w:color="auto"/>
        <w:bottom w:val="none" w:sz="0" w:space="0" w:color="auto"/>
        <w:right w:val="none" w:sz="0" w:space="0" w:color="auto"/>
      </w:divBdr>
    </w:div>
    <w:div w:id="250772445">
      <w:marLeft w:val="0"/>
      <w:marRight w:val="0"/>
      <w:marTop w:val="0"/>
      <w:marBottom w:val="0"/>
      <w:divBdr>
        <w:top w:val="none" w:sz="0" w:space="0" w:color="auto"/>
        <w:left w:val="none" w:sz="0" w:space="0" w:color="auto"/>
        <w:bottom w:val="none" w:sz="0" w:space="0" w:color="auto"/>
        <w:right w:val="none" w:sz="0" w:space="0" w:color="auto"/>
      </w:divBdr>
    </w:div>
    <w:div w:id="250772446">
      <w:marLeft w:val="0"/>
      <w:marRight w:val="0"/>
      <w:marTop w:val="0"/>
      <w:marBottom w:val="0"/>
      <w:divBdr>
        <w:top w:val="none" w:sz="0" w:space="0" w:color="auto"/>
        <w:left w:val="none" w:sz="0" w:space="0" w:color="auto"/>
        <w:bottom w:val="none" w:sz="0" w:space="0" w:color="auto"/>
        <w:right w:val="none" w:sz="0" w:space="0" w:color="auto"/>
      </w:divBdr>
      <w:divsChild>
        <w:div w:id="250772441">
          <w:marLeft w:val="0"/>
          <w:marRight w:val="0"/>
          <w:marTop w:val="0"/>
          <w:marBottom w:val="0"/>
          <w:divBdr>
            <w:top w:val="none" w:sz="0" w:space="0" w:color="auto"/>
            <w:left w:val="none" w:sz="0" w:space="0" w:color="auto"/>
            <w:bottom w:val="none" w:sz="0" w:space="0" w:color="auto"/>
            <w:right w:val="none" w:sz="0" w:space="0" w:color="auto"/>
          </w:divBdr>
        </w:div>
        <w:div w:id="250772442">
          <w:marLeft w:val="0"/>
          <w:marRight w:val="0"/>
          <w:marTop w:val="0"/>
          <w:marBottom w:val="0"/>
          <w:divBdr>
            <w:top w:val="none" w:sz="0" w:space="0" w:color="auto"/>
            <w:left w:val="none" w:sz="0" w:space="0" w:color="auto"/>
            <w:bottom w:val="none" w:sz="0" w:space="0" w:color="auto"/>
            <w:right w:val="none" w:sz="0" w:space="0" w:color="auto"/>
          </w:divBdr>
        </w:div>
        <w:div w:id="250772443">
          <w:marLeft w:val="0"/>
          <w:marRight w:val="0"/>
          <w:marTop w:val="0"/>
          <w:marBottom w:val="0"/>
          <w:divBdr>
            <w:top w:val="none" w:sz="0" w:space="0" w:color="auto"/>
            <w:left w:val="none" w:sz="0" w:space="0" w:color="auto"/>
            <w:bottom w:val="none" w:sz="0" w:space="0" w:color="auto"/>
            <w:right w:val="none" w:sz="0" w:space="0" w:color="auto"/>
          </w:divBdr>
        </w:div>
        <w:div w:id="250772447">
          <w:marLeft w:val="0"/>
          <w:marRight w:val="0"/>
          <w:marTop w:val="0"/>
          <w:marBottom w:val="0"/>
          <w:divBdr>
            <w:top w:val="none" w:sz="0" w:space="0" w:color="auto"/>
            <w:left w:val="none" w:sz="0" w:space="0" w:color="auto"/>
            <w:bottom w:val="none" w:sz="0" w:space="0" w:color="auto"/>
            <w:right w:val="none" w:sz="0" w:space="0" w:color="auto"/>
          </w:divBdr>
        </w:div>
        <w:div w:id="250772448">
          <w:marLeft w:val="0"/>
          <w:marRight w:val="0"/>
          <w:marTop w:val="0"/>
          <w:marBottom w:val="0"/>
          <w:divBdr>
            <w:top w:val="none" w:sz="0" w:space="0" w:color="auto"/>
            <w:left w:val="none" w:sz="0" w:space="0" w:color="auto"/>
            <w:bottom w:val="none" w:sz="0" w:space="0" w:color="auto"/>
            <w:right w:val="none" w:sz="0" w:space="0" w:color="auto"/>
          </w:divBdr>
        </w:div>
        <w:div w:id="250772449">
          <w:marLeft w:val="0"/>
          <w:marRight w:val="0"/>
          <w:marTop w:val="0"/>
          <w:marBottom w:val="0"/>
          <w:divBdr>
            <w:top w:val="none" w:sz="0" w:space="0" w:color="auto"/>
            <w:left w:val="none" w:sz="0" w:space="0" w:color="auto"/>
            <w:bottom w:val="none" w:sz="0" w:space="0" w:color="auto"/>
            <w:right w:val="none" w:sz="0" w:space="0" w:color="auto"/>
          </w:divBdr>
        </w:div>
        <w:div w:id="250772450">
          <w:marLeft w:val="0"/>
          <w:marRight w:val="0"/>
          <w:marTop w:val="0"/>
          <w:marBottom w:val="0"/>
          <w:divBdr>
            <w:top w:val="none" w:sz="0" w:space="0" w:color="auto"/>
            <w:left w:val="none" w:sz="0" w:space="0" w:color="auto"/>
            <w:bottom w:val="none" w:sz="0" w:space="0" w:color="auto"/>
            <w:right w:val="none" w:sz="0" w:space="0" w:color="auto"/>
          </w:divBdr>
        </w:div>
        <w:div w:id="250772451">
          <w:marLeft w:val="0"/>
          <w:marRight w:val="0"/>
          <w:marTop w:val="0"/>
          <w:marBottom w:val="0"/>
          <w:divBdr>
            <w:top w:val="none" w:sz="0" w:space="0" w:color="auto"/>
            <w:left w:val="none" w:sz="0" w:space="0" w:color="auto"/>
            <w:bottom w:val="none" w:sz="0" w:space="0" w:color="auto"/>
            <w:right w:val="none" w:sz="0" w:space="0" w:color="auto"/>
          </w:divBdr>
        </w:div>
        <w:div w:id="250772452">
          <w:marLeft w:val="0"/>
          <w:marRight w:val="0"/>
          <w:marTop w:val="0"/>
          <w:marBottom w:val="0"/>
          <w:divBdr>
            <w:top w:val="none" w:sz="0" w:space="0" w:color="auto"/>
            <w:left w:val="none" w:sz="0" w:space="0" w:color="auto"/>
            <w:bottom w:val="none" w:sz="0" w:space="0" w:color="auto"/>
            <w:right w:val="none" w:sz="0" w:space="0" w:color="auto"/>
          </w:divBdr>
        </w:div>
        <w:div w:id="250772453">
          <w:marLeft w:val="0"/>
          <w:marRight w:val="0"/>
          <w:marTop w:val="0"/>
          <w:marBottom w:val="0"/>
          <w:divBdr>
            <w:top w:val="none" w:sz="0" w:space="0" w:color="auto"/>
            <w:left w:val="none" w:sz="0" w:space="0" w:color="auto"/>
            <w:bottom w:val="none" w:sz="0" w:space="0" w:color="auto"/>
            <w:right w:val="none" w:sz="0" w:space="0" w:color="auto"/>
          </w:divBdr>
        </w:div>
        <w:div w:id="250772454">
          <w:marLeft w:val="0"/>
          <w:marRight w:val="0"/>
          <w:marTop w:val="0"/>
          <w:marBottom w:val="0"/>
          <w:divBdr>
            <w:top w:val="none" w:sz="0" w:space="0" w:color="auto"/>
            <w:left w:val="none" w:sz="0" w:space="0" w:color="auto"/>
            <w:bottom w:val="none" w:sz="0" w:space="0" w:color="auto"/>
            <w:right w:val="none" w:sz="0" w:space="0" w:color="auto"/>
          </w:divBdr>
        </w:div>
        <w:div w:id="250772455">
          <w:marLeft w:val="0"/>
          <w:marRight w:val="0"/>
          <w:marTop w:val="0"/>
          <w:marBottom w:val="0"/>
          <w:divBdr>
            <w:top w:val="none" w:sz="0" w:space="0" w:color="auto"/>
            <w:left w:val="none" w:sz="0" w:space="0" w:color="auto"/>
            <w:bottom w:val="none" w:sz="0" w:space="0" w:color="auto"/>
            <w:right w:val="none" w:sz="0" w:space="0" w:color="auto"/>
          </w:divBdr>
        </w:div>
      </w:divsChild>
    </w:div>
    <w:div w:id="743797359">
      <w:bodyDiv w:val="1"/>
      <w:marLeft w:val="0"/>
      <w:marRight w:val="0"/>
      <w:marTop w:val="0"/>
      <w:marBottom w:val="0"/>
      <w:divBdr>
        <w:top w:val="none" w:sz="0" w:space="0" w:color="auto"/>
        <w:left w:val="none" w:sz="0" w:space="0" w:color="auto"/>
        <w:bottom w:val="none" w:sz="0" w:space="0" w:color="auto"/>
        <w:right w:val="none" w:sz="0" w:space="0" w:color="auto"/>
      </w:divBdr>
    </w:div>
    <w:div w:id="119769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surseumane@primariasm.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116F5-9B07-4108-81F5-BD326A93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2264</TotalTime>
  <Pages>3</Pages>
  <Words>913</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Primaria Satu Mare</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Resurse</dc:creator>
  <cp:keywords/>
  <dc:description/>
  <cp:lastModifiedBy>Dana Timaru</cp:lastModifiedBy>
  <cp:revision>155</cp:revision>
  <cp:lastPrinted>2024-02-13T11:16:00Z</cp:lastPrinted>
  <dcterms:created xsi:type="dcterms:W3CDTF">2018-09-12T08:36:00Z</dcterms:created>
  <dcterms:modified xsi:type="dcterms:W3CDTF">2024-02-13T11:16:00Z</dcterms:modified>
</cp:coreProperties>
</file>