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6"/>
        <w:gridCol w:w="5006"/>
      </w:tblGrid>
      <w:tr w:rsidR="001658D5" w:rsidRPr="00A20B07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55109E24" w:rsidR="001658D5" w:rsidRPr="00A20B07" w:rsidRDefault="00FD5615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sz w:val="26"/>
                <w:szCs w:val="26"/>
                <w:lang w:val="ro-RO"/>
              </w:rPr>
              <w:pict w14:anchorId="2CD3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47.1pt;height:101.15pt;visibility:visible;mso-wrap-style:square">
                  <v:imagedata r:id="rId6" o:title=""/>
                </v:shape>
              </w:pict>
            </w:r>
          </w:p>
        </w:tc>
        <w:tc>
          <w:tcPr>
            <w:tcW w:w="5006" w:type="dxa"/>
          </w:tcPr>
          <w:p w14:paraId="25C1E4DC" w14:textId="77777777" w:rsidR="001658D5" w:rsidRPr="00A20B07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A20B07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A20B07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16AFC3B1" w:rsidR="001658D5" w:rsidRPr="00A20B07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B07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237BDF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14972</w:t>
            </w:r>
            <w:r w:rsidR="003206D6" w:rsidRPr="00A20B07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237BDF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05</w:t>
            </w:r>
            <w:r w:rsidR="003206D6" w:rsidRPr="00A20B07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237BDF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3</w:t>
            </w:r>
            <w:r w:rsidR="003206D6" w:rsidRPr="00A20B07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A20B07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A20B07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77777777" w:rsidR="001658D5" w:rsidRPr="00A20B07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A20B07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Serviciul Managementul Resurselor Umane</w:t>
            </w:r>
          </w:p>
          <w:p w14:paraId="794FC7F3" w14:textId="77777777" w:rsidR="001658D5" w:rsidRPr="00A20B07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A20B07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05A5BB58" w:rsidR="001658D5" w:rsidRPr="00A20B07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A20B07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4A610C" w:rsidRPr="00A20B07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A20B07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4A610C" w:rsidRPr="00A20B07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A20B07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4210D2BF" w:rsidR="001658D5" w:rsidRPr="00A20B07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</w:p>
        </w:tc>
      </w:tr>
    </w:tbl>
    <w:p w14:paraId="69B5404A" w14:textId="77777777" w:rsidR="00F12BF2" w:rsidRPr="00A20B07" w:rsidRDefault="00F12BF2" w:rsidP="001658D5">
      <w:pPr>
        <w:rPr>
          <w:rFonts w:ascii="Times New Roman" w:hAnsi="Times New Roman" w:cs="Times New Roman"/>
        </w:rPr>
      </w:pPr>
    </w:p>
    <w:p w14:paraId="274328B8" w14:textId="77777777" w:rsidR="00415918" w:rsidRPr="00A20B07" w:rsidRDefault="001862B7" w:rsidP="0041591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A90F5B" w14:textId="0C0B8917" w:rsidR="00FD5615" w:rsidRPr="00A20B07" w:rsidRDefault="00415918" w:rsidP="00FD5615">
      <w:pPr>
        <w:spacing w:after="0"/>
        <w:jc w:val="center"/>
        <w:outlineLvl w:val="0"/>
      </w:pPr>
      <w:r w:rsidRPr="00A20B07">
        <w:rPr>
          <w:rFonts w:ascii="Times New Roman" w:hAnsi="Times New Roman" w:cs="Times New Roman"/>
          <w:sz w:val="24"/>
          <w:szCs w:val="24"/>
        </w:rPr>
        <w:t xml:space="preserve">concurs de recrutare pentru ocuparea </w:t>
      </w:r>
      <w:r w:rsidR="005955DC">
        <w:rPr>
          <w:rFonts w:ascii="Times New Roman" w:hAnsi="Times New Roman" w:cs="Times New Roman"/>
          <w:sz w:val="24"/>
          <w:szCs w:val="24"/>
        </w:rPr>
        <w:t>unei</w:t>
      </w:r>
    </w:p>
    <w:p w14:paraId="11BED0BB" w14:textId="23C06A2C" w:rsidR="00415918" w:rsidRPr="00A20B07" w:rsidRDefault="00415918" w:rsidP="00415918">
      <w:pPr>
        <w:pStyle w:val="Title"/>
        <w:tabs>
          <w:tab w:val="left" w:pos="5651"/>
        </w:tabs>
      </w:pPr>
      <w:r w:rsidRPr="00A20B07">
        <w:t>funcției publice de execuție</w:t>
      </w:r>
      <w:r w:rsidR="00FD5615">
        <w:t xml:space="preserve"> temporar </w:t>
      </w:r>
      <w:r w:rsidRPr="00A20B07">
        <w:t xml:space="preserve"> vacante de consilier,</w:t>
      </w:r>
    </w:p>
    <w:p w14:paraId="3498D5A7" w14:textId="4D58D197" w:rsidR="00415918" w:rsidRPr="00A20B07" w:rsidRDefault="00415918" w:rsidP="00415918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 clasa I, grad profesional superior la Serviciul </w:t>
      </w:r>
      <w:r w:rsidR="00FD5615">
        <w:rPr>
          <w:rFonts w:ascii="Times New Roman" w:hAnsi="Times New Roman" w:cs="Times New Roman"/>
          <w:sz w:val="24"/>
          <w:szCs w:val="24"/>
        </w:rPr>
        <w:t xml:space="preserve">Fond Funciar </w:t>
      </w:r>
      <w:proofErr w:type="spellStart"/>
      <w:r w:rsidR="00FD56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D5615">
        <w:rPr>
          <w:rFonts w:ascii="Times New Roman" w:hAnsi="Times New Roman" w:cs="Times New Roman"/>
          <w:sz w:val="24"/>
          <w:szCs w:val="24"/>
        </w:rPr>
        <w:t xml:space="preserve"> Legile </w:t>
      </w:r>
      <w:proofErr w:type="spellStart"/>
      <w:r w:rsidR="00FD5615">
        <w:rPr>
          <w:rFonts w:ascii="Times New Roman" w:hAnsi="Times New Roman" w:cs="Times New Roman"/>
          <w:sz w:val="24"/>
          <w:szCs w:val="24"/>
        </w:rPr>
        <w:t>Proprietăţii</w:t>
      </w:r>
      <w:proofErr w:type="spellEnd"/>
    </w:p>
    <w:p w14:paraId="6E68C072" w14:textId="77777777" w:rsidR="00415918" w:rsidRPr="00A20B07" w:rsidRDefault="00415918" w:rsidP="008F052D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D7B90" w14:textId="77777777" w:rsidR="00415918" w:rsidRPr="00A20B07" w:rsidRDefault="00415918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404123"/>
    </w:p>
    <w:p w14:paraId="2F832AC6" w14:textId="1B3F318E" w:rsidR="00415918" w:rsidRPr="00A20B07" w:rsidRDefault="00415918" w:rsidP="00BC081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Primăria </w:t>
      </w:r>
      <w:r w:rsidR="00D60CD0" w:rsidRPr="00A20B07">
        <w:rPr>
          <w:rFonts w:ascii="Times New Roman" w:hAnsi="Times New Roman" w:cs="Times New Roman"/>
          <w:sz w:val="24"/>
          <w:szCs w:val="24"/>
        </w:rPr>
        <w:t>M</w:t>
      </w:r>
      <w:r w:rsidRPr="00A20B07">
        <w:rPr>
          <w:rFonts w:ascii="Times New Roman" w:hAnsi="Times New Roman" w:cs="Times New Roman"/>
          <w:sz w:val="24"/>
          <w:szCs w:val="24"/>
        </w:rPr>
        <w:t>unicipiului Satu Mare având în vedere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prevederile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8F052D" w:rsidRPr="00A20B07">
        <w:rPr>
          <w:rFonts w:ascii="Times New Roman" w:hAnsi="Times New Roman" w:cs="Times New Roman"/>
          <w:sz w:val="24"/>
          <w:szCs w:val="24"/>
        </w:rPr>
        <w:t>art. VII alin.(</w:t>
      </w:r>
      <w:r w:rsidR="00FD5615">
        <w:rPr>
          <w:rFonts w:ascii="Times New Roman" w:hAnsi="Times New Roman" w:cs="Times New Roman"/>
          <w:sz w:val="24"/>
          <w:szCs w:val="24"/>
        </w:rPr>
        <w:t>3</w:t>
      </w:r>
      <w:r w:rsidR="008F052D" w:rsidRPr="00A20B07">
        <w:rPr>
          <w:rFonts w:ascii="Times New Roman" w:hAnsi="Times New Roman" w:cs="Times New Roman"/>
          <w:sz w:val="24"/>
          <w:szCs w:val="24"/>
        </w:rPr>
        <w:t>)</w:t>
      </w:r>
      <w:r w:rsidR="00DA227D" w:rsidRPr="00A20B07">
        <w:rPr>
          <w:rFonts w:ascii="Times New Roman" w:hAnsi="Times New Roman" w:cs="Times New Roman"/>
          <w:sz w:val="24"/>
          <w:szCs w:val="24"/>
        </w:rPr>
        <w:t xml:space="preserve"> O.U.G nr.115/2023 privind unele măsuri fiscal-bugetare în domeniul cheltuielilor publice, pentru consolidare fiscală, combaterea evaziunii fiscale, pentru modificarea </w:t>
      </w:r>
      <w:proofErr w:type="spellStart"/>
      <w:r w:rsidR="00DA227D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A227D" w:rsidRPr="00A20B07">
        <w:rPr>
          <w:rFonts w:ascii="Times New Roman" w:hAnsi="Times New Roman" w:cs="Times New Roman"/>
          <w:sz w:val="24"/>
          <w:szCs w:val="24"/>
        </w:rPr>
        <w:t xml:space="preserve"> completarea unor acte normative,  precum </w:t>
      </w:r>
      <w:proofErr w:type="spellStart"/>
      <w:r w:rsidR="00DA227D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A227D" w:rsidRPr="00A20B07">
        <w:rPr>
          <w:rFonts w:ascii="Times New Roman" w:hAnsi="Times New Roman" w:cs="Times New Roman"/>
          <w:sz w:val="24"/>
          <w:szCs w:val="24"/>
        </w:rPr>
        <w:t xml:space="preserve"> pentru prorogarea unor termene </w:t>
      </w:r>
      <w:r w:rsidR="008F052D" w:rsidRPr="00A20B07">
        <w:rPr>
          <w:rFonts w:ascii="Times New Roman" w:hAnsi="Times New Roman" w:cs="Times New Roman"/>
          <w:sz w:val="24"/>
          <w:szCs w:val="24"/>
        </w:rPr>
        <w:t>și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prevederile</w:t>
      </w:r>
      <w:r w:rsidR="00DA227D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8F052D" w:rsidRPr="00A20B07">
        <w:rPr>
          <w:rFonts w:ascii="Times New Roman" w:hAnsi="Times New Roman" w:cs="Times New Roman"/>
          <w:sz w:val="24"/>
          <w:szCs w:val="24"/>
        </w:rPr>
        <w:t>art.</w:t>
      </w:r>
      <w:r w:rsidR="001336D8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8F052D" w:rsidRPr="00A20B07">
        <w:rPr>
          <w:rFonts w:ascii="Times New Roman" w:hAnsi="Times New Roman" w:cs="Times New Roman"/>
          <w:sz w:val="24"/>
          <w:szCs w:val="24"/>
        </w:rPr>
        <w:t>VII alin. (7)/XI/XII din O</w:t>
      </w:r>
      <w:r w:rsidR="00DA227D" w:rsidRPr="00A20B07">
        <w:rPr>
          <w:rFonts w:ascii="Times New Roman" w:hAnsi="Times New Roman" w:cs="Times New Roman"/>
          <w:sz w:val="24"/>
          <w:szCs w:val="24"/>
        </w:rPr>
        <w:t>.</w:t>
      </w:r>
      <w:r w:rsidR="008F052D" w:rsidRPr="00A20B07">
        <w:rPr>
          <w:rFonts w:ascii="Times New Roman" w:hAnsi="Times New Roman" w:cs="Times New Roman"/>
          <w:sz w:val="24"/>
          <w:szCs w:val="24"/>
        </w:rPr>
        <w:t>U</w:t>
      </w:r>
      <w:r w:rsidR="00DA227D" w:rsidRPr="00A20B07">
        <w:rPr>
          <w:rFonts w:ascii="Times New Roman" w:hAnsi="Times New Roman" w:cs="Times New Roman"/>
          <w:sz w:val="24"/>
          <w:szCs w:val="24"/>
        </w:rPr>
        <w:t>.</w:t>
      </w:r>
      <w:r w:rsidR="008F052D" w:rsidRPr="00A20B07">
        <w:rPr>
          <w:rFonts w:ascii="Times New Roman" w:hAnsi="Times New Roman" w:cs="Times New Roman"/>
          <w:sz w:val="24"/>
          <w:szCs w:val="24"/>
        </w:rPr>
        <w:t>G</w:t>
      </w:r>
      <w:r w:rsidR="00DA227D" w:rsidRPr="00A20B07">
        <w:rPr>
          <w:rFonts w:ascii="Times New Roman" w:hAnsi="Times New Roman" w:cs="Times New Roman"/>
          <w:sz w:val="24"/>
          <w:szCs w:val="24"/>
        </w:rPr>
        <w:t xml:space="preserve"> nr.</w:t>
      </w:r>
      <w:r w:rsidR="008F052D" w:rsidRPr="00A20B07">
        <w:rPr>
          <w:rFonts w:ascii="Times New Roman" w:hAnsi="Times New Roman" w:cs="Times New Roman"/>
          <w:sz w:val="24"/>
          <w:szCs w:val="24"/>
        </w:rPr>
        <w:t xml:space="preserve"> 121/2023 </w:t>
      </w:r>
      <w:r w:rsidR="00D60CD0" w:rsidRPr="00A20B07">
        <w:rPr>
          <w:rFonts w:ascii="Times New Roman" w:hAnsi="Times New Roman" w:cs="Times New Roman"/>
          <w:sz w:val="24"/>
          <w:szCs w:val="24"/>
        </w:rPr>
        <w:t xml:space="preserve">pentru modificarea </w:t>
      </w:r>
      <w:proofErr w:type="spellStart"/>
      <w:r w:rsidR="00D60CD0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60CD0" w:rsidRPr="00A20B07">
        <w:rPr>
          <w:rFonts w:ascii="Times New Roman" w:hAnsi="Times New Roman" w:cs="Times New Roman"/>
          <w:sz w:val="24"/>
          <w:szCs w:val="24"/>
        </w:rPr>
        <w:t xml:space="preserve"> completarea Ordonanței de urgență a Guvernului nr. 57/2019 privind Codul administrativ, precum </w:t>
      </w:r>
      <w:proofErr w:type="spellStart"/>
      <w:r w:rsidR="00D60CD0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60CD0" w:rsidRPr="00A20B07">
        <w:rPr>
          <w:rFonts w:ascii="Times New Roman" w:hAnsi="Times New Roman" w:cs="Times New Roman"/>
          <w:sz w:val="24"/>
          <w:szCs w:val="24"/>
        </w:rPr>
        <w:t xml:space="preserve"> pentru modificarea art. III Ordonanța de urgență a Guvernului nr. 191/2022 pentru modificarea </w:t>
      </w:r>
      <w:proofErr w:type="spellStart"/>
      <w:r w:rsidR="00D60CD0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60CD0" w:rsidRPr="00A20B07">
        <w:rPr>
          <w:rFonts w:ascii="Times New Roman" w:hAnsi="Times New Roman" w:cs="Times New Roman"/>
          <w:sz w:val="24"/>
          <w:szCs w:val="24"/>
        </w:rPr>
        <w:t xml:space="preserve"> completarea Ordonanței de urgență a Guvernului nr. 57/2019 privind Codul administrativ</w:t>
      </w:r>
      <w:r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1336D8" w:rsidRPr="00A20B07">
        <w:rPr>
          <w:rFonts w:ascii="Times New Roman" w:hAnsi="Times New Roman" w:cs="Times New Roman"/>
          <w:sz w:val="24"/>
          <w:szCs w:val="24"/>
        </w:rPr>
        <w:t>inițiază</w:t>
      </w:r>
      <w:r w:rsidRPr="00A20B07">
        <w:rPr>
          <w:rFonts w:ascii="Times New Roman" w:hAnsi="Times New Roman" w:cs="Times New Roman"/>
          <w:sz w:val="24"/>
          <w:szCs w:val="24"/>
        </w:rPr>
        <w:t xml:space="preserve"> procedura de organizare a concursului de recrutare pentru ocuparea </w:t>
      </w:r>
      <w:r w:rsidR="005955DC">
        <w:rPr>
          <w:rFonts w:ascii="Times New Roman" w:hAnsi="Times New Roman" w:cs="Times New Roman"/>
          <w:sz w:val="24"/>
          <w:szCs w:val="24"/>
        </w:rPr>
        <w:t>unei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Pr="00A20B07">
        <w:rPr>
          <w:rFonts w:ascii="Times New Roman" w:hAnsi="Times New Roman" w:cs="Times New Roman"/>
          <w:sz w:val="24"/>
          <w:szCs w:val="24"/>
        </w:rPr>
        <w:t>funcți</w:t>
      </w:r>
      <w:r w:rsidR="00D077E1" w:rsidRPr="00A20B07">
        <w:rPr>
          <w:rFonts w:ascii="Times New Roman" w:hAnsi="Times New Roman" w:cs="Times New Roman"/>
          <w:sz w:val="24"/>
          <w:szCs w:val="24"/>
        </w:rPr>
        <w:t>ei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publice de execuție </w:t>
      </w:r>
      <w:r w:rsidR="005955DC">
        <w:rPr>
          <w:rFonts w:ascii="Times New Roman" w:hAnsi="Times New Roman" w:cs="Times New Roman"/>
          <w:sz w:val="24"/>
          <w:szCs w:val="24"/>
        </w:rPr>
        <w:t xml:space="preserve">temporar </w:t>
      </w:r>
      <w:r w:rsidRPr="00A20B07">
        <w:rPr>
          <w:rFonts w:ascii="Times New Roman" w:hAnsi="Times New Roman" w:cs="Times New Roman"/>
          <w:sz w:val="24"/>
          <w:szCs w:val="24"/>
        </w:rPr>
        <w:t xml:space="preserve">vacante 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"/>
        <w:gridCol w:w="1842"/>
        <w:gridCol w:w="978"/>
        <w:gridCol w:w="1068"/>
        <w:gridCol w:w="2455"/>
        <w:gridCol w:w="3043"/>
      </w:tblGrid>
      <w:tr w:rsidR="00E25E00" w:rsidRPr="00A20B07" w14:paraId="73623DAB" w14:textId="77777777" w:rsidTr="00E25E00">
        <w:trPr>
          <w:trHeight w:val="671"/>
        </w:trPr>
        <w:tc>
          <w:tcPr>
            <w:tcW w:w="552" w:type="dxa"/>
          </w:tcPr>
          <w:bookmarkEnd w:id="0"/>
          <w:p w14:paraId="26142AB9" w14:textId="08B34B65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842" w:type="dxa"/>
          </w:tcPr>
          <w:p w14:paraId="6EB7B580" w14:textId="472954FB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978" w:type="dxa"/>
          </w:tcPr>
          <w:p w14:paraId="7C4BFC35" w14:textId="6E1E15F2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ID </w:t>
            </w:r>
          </w:p>
        </w:tc>
        <w:tc>
          <w:tcPr>
            <w:tcW w:w="1068" w:type="dxa"/>
          </w:tcPr>
          <w:p w14:paraId="18BAD57B" w14:textId="7707AB85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455" w:type="dxa"/>
          </w:tcPr>
          <w:p w14:paraId="529C8B67" w14:textId="5334EDBA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 xml:space="preserve">Grad profesional </w:t>
            </w:r>
          </w:p>
        </w:tc>
        <w:tc>
          <w:tcPr>
            <w:tcW w:w="3043" w:type="dxa"/>
          </w:tcPr>
          <w:p w14:paraId="5A9CBF57" w14:textId="312A68C1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</w:tr>
      <w:tr w:rsidR="00E25E00" w:rsidRPr="00A20B07" w14:paraId="0EE69437" w14:textId="77777777" w:rsidTr="00E25E00">
        <w:trPr>
          <w:trHeight w:val="362"/>
        </w:trPr>
        <w:tc>
          <w:tcPr>
            <w:tcW w:w="552" w:type="dxa"/>
          </w:tcPr>
          <w:p w14:paraId="1AE4B83E" w14:textId="1A9AC497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842" w:type="dxa"/>
          </w:tcPr>
          <w:p w14:paraId="537CE462" w14:textId="42F98997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978" w:type="dxa"/>
          </w:tcPr>
          <w:p w14:paraId="4137CEA2" w14:textId="726E66AB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2386</w:t>
            </w:r>
            <w:r w:rsidR="00F67418">
              <w:rPr>
                <w:rFonts w:ascii="Times New Roman" w:hAnsi="Times New Roman" w:cs="Times New Roman"/>
                <w:lang w:val="ro-RO"/>
              </w:rPr>
              <w:t>01</w:t>
            </w:r>
          </w:p>
        </w:tc>
        <w:tc>
          <w:tcPr>
            <w:tcW w:w="1068" w:type="dxa"/>
          </w:tcPr>
          <w:p w14:paraId="795276D7" w14:textId="0A1776DE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455" w:type="dxa"/>
          </w:tcPr>
          <w:p w14:paraId="6BA5FDE1" w14:textId="71BCD0EE" w:rsidR="00E25E00" w:rsidRPr="00A20B07" w:rsidRDefault="00E25E00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  <w:tc>
          <w:tcPr>
            <w:tcW w:w="3043" w:type="dxa"/>
          </w:tcPr>
          <w:p w14:paraId="5A09909B" w14:textId="21448754" w:rsidR="00E25E00" w:rsidRPr="00A20B07" w:rsidRDefault="00D906D1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20B07">
              <w:rPr>
                <w:rFonts w:ascii="Times New Roman" w:hAnsi="Times New Roman" w:cs="Times New Roman"/>
              </w:rPr>
              <w:t>Serviciul</w:t>
            </w:r>
            <w:proofErr w:type="spellEnd"/>
            <w:r w:rsidRPr="00A20B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Fond </w:t>
            </w:r>
            <w:proofErr w:type="spellStart"/>
            <w:r>
              <w:rPr>
                <w:rFonts w:ascii="Times New Roman" w:hAnsi="Times New Roman" w:cs="Times New Roman"/>
              </w:rPr>
              <w:t>Funciar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Legile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Proprietăţii</w:t>
            </w:r>
            <w:proofErr w:type="spellEnd"/>
          </w:p>
        </w:tc>
      </w:tr>
    </w:tbl>
    <w:p w14:paraId="18396046" w14:textId="77777777" w:rsidR="00BC0816" w:rsidRPr="00A20B07" w:rsidRDefault="00BC0816" w:rsidP="00A95DE7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838F5" w14:textId="46392B0A" w:rsidR="0063015C" w:rsidRPr="00A20B07" w:rsidRDefault="0063015C" w:rsidP="00A95DE7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I .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Condiții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generale:</w:t>
      </w:r>
    </w:p>
    <w:p w14:paraId="6790E475" w14:textId="77777777" w:rsidR="00BC0816" w:rsidRPr="00A20B07" w:rsidRDefault="00BC0816" w:rsidP="008F05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2E9EB0" w14:textId="07261EAF" w:rsidR="00621209" w:rsidRPr="00A20B07" w:rsidRDefault="001336D8" w:rsidP="00BC08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Candidații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r w:rsidRPr="00A20B07">
        <w:rPr>
          <w:rFonts w:ascii="Times New Roman" w:hAnsi="Times New Roman" w:cs="Times New Roman"/>
          <w:sz w:val="24"/>
          <w:szCs w:val="24"/>
        </w:rPr>
        <w:t>condițiile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generale prevăzute de art. 465 alin (1) din OUG nr. 57/2019 privind Codul administrativ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D077E1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077E1" w:rsidRPr="00A20B07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="00F06C34" w:rsidRPr="00A20B07">
        <w:rPr>
          <w:rFonts w:ascii="Times New Roman" w:hAnsi="Times New Roman" w:cs="Times New Roman"/>
          <w:sz w:val="24"/>
          <w:szCs w:val="24"/>
        </w:rPr>
        <w:t xml:space="preserve">. 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Poate participa la concursul pentru ocuparea postului persoana care </w:t>
      </w:r>
      <w:r w:rsidRPr="00A20B07">
        <w:rPr>
          <w:rFonts w:ascii="Times New Roman" w:hAnsi="Times New Roman" w:cs="Times New Roman"/>
          <w:sz w:val="24"/>
          <w:szCs w:val="24"/>
        </w:rPr>
        <w:t>îndeplinește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următoarele </w:t>
      </w:r>
      <w:r w:rsidRPr="00A20B07">
        <w:rPr>
          <w:rFonts w:ascii="Times New Roman" w:hAnsi="Times New Roman" w:cs="Times New Roman"/>
          <w:sz w:val="24"/>
          <w:szCs w:val="24"/>
        </w:rPr>
        <w:t>condiții</w:t>
      </w:r>
      <w:r w:rsidR="00F209F9" w:rsidRPr="00A20B07">
        <w:rPr>
          <w:rFonts w:ascii="Times New Roman" w:hAnsi="Times New Roman" w:cs="Times New Roman"/>
          <w:sz w:val="24"/>
          <w:szCs w:val="24"/>
        </w:rPr>
        <w:t>:</w:t>
      </w:r>
    </w:p>
    <w:p w14:paraId="25C4BE42" w14:textId="64FB2E4B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are </w:t>
      </w:r>
      <w:r w:rsidR="001336D8" w:rsidRPr="00A20B07">
        <w:rPr>
          <w:rFonts w:ascii="Times New Roman" w:hAnsi="Times New Roman" w:cs="Times New Roman"/>
          <w:sz w:val="24"/>
          <w:szCs w:val="24"/>
        </w:rPr>
        <w:t>cetățenia</w:t>
      </w:r>
      <w:r w:rsidRPr="00A20B07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07C3BC40" w14:textId="171C007B" w:rsidR="00F209F9" w:rsidRPr="00A20B07" w:rsidRDefault="001336D8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cunoaște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="00F209F9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209F9" w:rsidRPr="00A20B07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7B19A7A8" w14:textId="654AB1FD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are vârsta de minimum 18 ani </w:t>
      </w:r>
      <w:r w:rsidR="001336D8" w:rsidRPr="00A20B07">
        <w:rPr>
          <w:rFonts w:ascii="Times New Roman" w:hAnsi="Times New Roman" w:cs="Times New Roman"/>
          <w:sz w:val="24"/>
          <w:szCs w:val="24"/>
        </w:rPr>
        <w:t>împliniți</w:t>
      </w:r>
      <w:r w:rsidRPr="00A20B07">
        <w:rPr>
          <w:rFonts w:ascii="Times New Roman" w:hAnsi="Times New Roman" w:cs="Times New Roman"/>
          <w:sz w:val="24"/>
          <w:szCs w:val="24"/>
        </w:rPr>
        <w:t>;</w:t>
      </w:r>
    </w:p>
    <w:p w14:paraId="2241D204" w14:textId="41D87C2C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are capacitate deplină de </w:t>
      </w:r>
      <w:r w:rsidR="001336D8" w:rsidRPr="00A20B07">
        <w:rPr>
          <w:rFonts w:ascii="Times New Roman" w:hAnsi="Times New Roman" w:cs="Times New Roman"/>
          <w:sz w:val="24"/>
          <w:szCs w:val="24"/>
        </w:rPr>
        <w:t>exercițiu</w:t>
      </w:r>
      <w:r w:rsidRPr="00A20B07">
        <w:rPr>
          <w:rFonts w:ascii="Times New Roman" w:hAnsi="Times New Roman" w:cs="Times New Roman"/>
          <w:sz w:val="24"/>
          <w:szCs w:val="24"/>
        </w:rPr>
        <w:t>;</w:t>
      </w:r>
    </w:p>
    <w:p w14:paraId="5222B234" w14:textId="6C8DD45F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este apt din punct de vedere medical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psihologic să exercite o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funcție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publică. Atestarea stării de sănătate se face pe bază de examen medical de specialitate, de către medicul de familie, respectiv pe bază de evaluare psihologică organizată prin intermediul </w:t>
      </w:r>
      <w:r w:rsidR="001336D8" w:rsidRPr="00A20B07">
        <w:rPr>
          <w:rFonts w:ascii="Times New Roman" w:hAnsi="Times New Roman" w:cs="Times New Roman"/>
          <w:sz w:val="24"/>
          <w:szCs w:val="24"/>
        </w:rPr>
        <w:t>unităților</w:t>
      </w:r>
      <w:r w:rsidRPr="00A20B07">
        <w:rPr>
          <w:rFonts w:ascii="Times New Roman" w:hAnsi="Times New Roman" w:cs="Times New Roman"/>
          <w:sz w:val="24"/>
          <w:szCs w:val="24"/>
        </w:rPr>
        <w:t xml:space="preserve"> specializate acreditate în </w:t>
      </w:r>
      <w:r w:rsidR="001336D8" w:rsidRPr="00A20B07">
        <w:rPr>
          <w:rFonts w:ascii="Times New Roman" w:hAnsi="Times New Roman" w:cs="Times New Roman"/>
          <w:sz w:val="24"/>
          <w:szCs w:val="24"/>
        </w:rPr>
        <w:t>condițiile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legii;</w:t>
      </w:r>
    </w:p>
    <w:p w14:paraId="181B4B10" w14:textId="62780379" w:rsidR="00F209F9" w:rsidRPr="00A20B07" w:rsidRDefault="001336D8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îndeplinește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Pr="00A20B07">
        <w:rPr>
          <w:rFonts w:ascii="Times New Roman" w:hAnsi="Times New Roman" w:cs="Times New Roman"/>
          <w:sz w:val="24"/>
          <w:szCs w:val="24"/>
        </w:rPr>
        <w:t>condițiile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de studii </w:t>
      </w:r>
      <w:proofErr w:type="spellStart"/>
      <w:r w:rsidR="00F209F9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209F9" w:rsidRPr="00A20B07">
        <w:rPr>
          <w:rFonts w:ascii="Times New Roman" w:hAnsi="Times New Roman" w:cs="Times New Roman"/>
          <w:sz w:val="24"/>
          <w:szCs w:val="24"/>
        </w:rPr>
        <w:t xml:space="preserve"> vechime în specialitate prevăzute de lege pentru ocuparea </w:t>
      </w:r>
      <w:r w:rsidRPr="00A20B07">
        <w:rPr>
          <w:rFonts w:ascii="Times New Roman" w:hAnsi="Times New Roman" w:cs="Times New Roman"/>
          <w:sz w:val="24"/>
          <w:szCs w:val="24"/>
        </w:rPr>
        <w:t>funcției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6A1B53F1" w14:textId="3FC05197" w:rsidR="00F209F9" w:rsidRPr="00A20B07" w:rsidRDefault="001336D8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dovedește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prin certificat sau, după caz, prin alt tip de document absolvirea unei </w:t>
      </w:r>
      <w:r w:rsidRPr="00A20B07">
        <w:rPr>
          <w:rFonts w:ascii="Times New Roman" w:hAnsi="Times New Roman" w:cs="Times New Roman"/>
          <w:sz w:val="24"/>
          <w:szCs w:val="24"/>
        </w:rPr>
        <w:t>perfecționări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sau specializări stabilite expres de lege pentru ocuparea unor </w:t>
      </w:r>
      <w:r w:rsidRPr="00A20B07">
        <w:rPr>
          <w:rFonts w:ascii="Times New Roman" w:hAnsi="Times New Roman" w:cs="Times New Roman"/>
          <w:sz w:val="24"/>
          <w:szCs w:val="24"/>
        </w:rPr>
        <w:t>funcții</w:t>
      </w:r>
      <w:r w:rsidR="00F209F9" w:rsidRPr="00A20B07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1CE593CB" w14:textId="468BA4BB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nu a fost condamnată pentru </w:t>
      </w:r>
      <w:r w:rsidR="001336D8" w:rsidRPr="00A20B07">
        <w:rPr>
          <w:rFonts w:ascii="Times New Roman" w:hAnsi="Times New Roman" w:cs="Times New Roman"/>
          <w:sz w:val="24"/>
          <w:szCs w:val="24"/>
        </w:rPr>
        <w:t>săvârșirea</w:t>
      </w:r>
      <w:r w:rsidRPr="00A20B07">
        <w:rPr>
          <w:rFonts w:ascii="Times New Roman" w:hAnsi="Times New Roman" w:cs="Times New Roman"/>
          <w:sz w:val="24"/>
          <w:szCs w:val="24"/>
        </w:rPr>
        <w:t xml:space="preserve"> unei </w:t>
      </w:r>
      <w:r w:rsidR="001336D8" w:rsidRPr="00A20B07">
        <w:rPr>
          <w:rFonts w:ascii="Times New Roman" w:hAnsi="Times New Roman" w:cs="Times New Roman"/>
          <w:sz w:val="24"/>
          <w:szCs w:val="24"/>
        </w:rPr>
        <w:t>infracțiuni</w:t>
      </w:r>
      <w:r w:rsidRPr="00A20B07">
        <w:rPr>
          <w:rFonts w:ascii="Times New Roman" w:hAnsi="Times New Roman" w:cs="Times New Roman"/>
          <w:sz w:val="24"/>
          <w:szCs w:val="24"/>
        </w:rPr>
        <w:t xml:space="preserve"> contra </w:t>
      </w:r>
      <w:r w:rsidR="001336D8" w:rsidRPr="00A20B07">
        <w:rPr>
          <w:rFonts w:ascii="Times New Roman" w:hAnsi="Times New Roman" w:cs="Times New Roman"/>
          <w:sz w:val="24"/>
          <w:szCs w:val="24"/>
        </w:rPr>
        <w:t>umanității</w:t>
      </w:r>
      <w:r w:rsidRPr="00A20B07">
        <w:rPr>
          <w:rFonts w:ascii="Times New Roman" w:hAnsi="Times New Roman" w:cs="Times New Roman"/>
          <w:sz w:val="24"/>
          <w:szCs w:val="24"/>
        </w:rPr>
        <w:t xml:space="preserve">, contra statului sau contra </w:t>
      </w:r>
      <w:r w:rsidR="001336D8" w:rsidRPr="00A20B07">
        <w:rPr>
          <w:rFonts w:ascii="Times New Roman" w:hAnsi="Times New Roman" w:cs="Times New Roman"/>
          <w:sz w:val="24"/>
          <w:szCs w:val="24"/>
        </w:rPr>
        <w:t>autorității</w:t>
      </w:r>
      <w:r w:rsidRPr="00A20B07">
        <w:rPr>
          <w:rFonts w:ascii="Times New Roman" w:hAnsi="Times New Roman" w:cs="Times New Roman"/>
          <w:sz w:val="24"/>
          <w:szCs w:val="24"/>
        </w:rPr>
        <w:t xml:space="preserve">, </w:t>
      </w:r>
      <w:r w:rsidR="001336D8" w:rsidRPr="00A20B07">
        <w:rPr>
          <w:rFonts w:ascii="Times New Roman" w:hAnsi="Times New Roman" w:cs="Times New Roman"/>
          <w:sz w:val="24"/>
          <w:szCs w:val="24"/>
        </w:rPr>
        <w:t>infracțiuni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</w:t>
      </w:r>
      <w:r w:rsidR="001336D8" w:rsidRPr="00A20B07">
        <w:rPr>
          <w:rFonts w:ascii="Times New Roman" w:hAnsi="Times New Roman" w:cs="Times New Roman"/>
          <w:sz w:val="24"/>
          <w:szCs w:val="24"/>
        </w:rPr>
        <w:t>corupție</w:t>
      </w:r>
      <w:r w:rsidRPr="00A20B07">
        <w:rPr>
          <w:rFonts w:ascii="Times New Roman" w:hAnsi="Times New Roman" w:cs="Times New Roman"/>
          <w:sz w:val="24"/>
          <w:szCs w:val="24"/>
        </w:rPr>
        <w:t xml:space="preserve"> sau de serviciu, </w:t>
      </w:r>
      <w:r w:rsidR="001336D8" w:rsidRPr="00A20B07">
        <w:rPr>
          <w:rFonts w:ascii="Times New Roman" w:hAnsi="Times New Roman" w:cs="Times New Roman"/>
          <w:sz w:val="24"/>
          <w:szCs w:val="24"/>
        </w:rPr>
        <w:t>infracțiuni</w:t>
      </w:r>
      <w:r w:rsidRPr="00A20B07">
        <w:rPr>
          <w:rFonts w:ascii="Times New Roman" w:hAnsi="Times New Roman" w:cs="Times New Roman"/>
          <w:sz w:val="24"/>
          <w:szCs w:val="24"/>
        </w:rPr>
        <w:t xml:space="preserve"> care împiedică înfăptuirea </w:t>
      </w:r>
      <w:r w:rsidR="001336D8" w:rsidRPr="00A20B07">
        <w:rPr>
          <w:rFonts w:ascii="Times New Roman" w:hAnsi="Times New Roman" w:cs="Times New Roman"/>
          <w:sz w:val="24"/>
          <w:szCs w:val="24"/>
        </w:rPr>
        <w:lastRenderedPageBreak/>
        <w:t>justiției</w:t>
      </w:r>
      <w:r w:rsidRPr="00A20B07">
        <w:rPr>
          <w:rFonts w:ascii="Times New Roman" w:hAnsi="Times New Roman" w:cs="Times New Roman"/>
          <w:sz w:val="24"/>
          <w:szCs w:val="24"/>
        </w:rPr>
        <w:t xml:space="preserve">, </w:t>
      </w:r>
      <w:r w:rsidR="001336D8" w:rsidRPr="00A20B07">
        <w:rPr>
          <w:rFonts w:ascii="Times New Roman" w:hAnsi="Times New Roman" w:cs="Times New Roman"/>
          <w:sz w:val="24"/>
          <w:szCs w:val="24"/>
        </w:rPr>
        <w:t>infracțiuni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fals ori a unei </w:t>
      </w:r>
      <w:r w:rsidR="001336D8" w:rsidRPr="00A20B07">
        <w:rPr>
          <w:rFonts w:ascii="Times New Roman" w:hAnsi="Times New Roman" w:cs="Times New Roman"/>
          <w:sz w:val="24"/>
          <w:szCs w:val="24"/>
        </w:rPr>
        <w:t>infracțiuni</w:t>
      </w:r>
      <w:r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1336D8" w:rsidRPr="00A20B07">
        <w:rPr>
          <w:rFonts w:ascii="Times New Roman" w:hAnsi="Times New Roman" w:cs="Times New Roman"/>
          <w:sz w:val="24"/>
          <w:szCs w:val="24"/>
        </w:rPr>
        <w:t>săvârșite</w:t>
      </w:r>
      <w:r w:rsidRPr="00A20B07">
        <w:rPr>
          <w:rFonts w:ascii="Times New Roman" w:hAnsi="Times New Roman" w:cs="Times New Roman"/>
          <w:sz w:val="24"/>
          <w:szCs w:val="24"/>
        </w:rPr>
        <w:t xml:space="preserve"> cu </w:t>
      </w:r>
      <w:r w:rsidR="001336D8" w:rsidRPr="00A20B07">
        <w:rPr>
          <w:rFonts w:ascii="Times New Roman" w:hAnsi="Times New Roman" w:cs="Times New Roman"/>
          <w:sz w:val="24"/>
          <w:szCs w:val="24"/>
        </w:rPr>
        <w:t>intenție</w:t>
      </w:r>
      <w:r w:rsidRPr="00A20B07">
        <w:rPr>
          <w:rFonts w:ascii="Times New Roman" w:hAnsi="Times New Roman" w:cs="Times New Roman"/>
          <w:sz w:val="24"/>
          <w:szCs w:val="24"/>
        </w:rPr>
        <w:t xml:space="preserve"> care ar face-o incompatibilă cu exercitarea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funcției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publice, cu </w:t>
      </w:r>
      <w:r w:rsidR="001336D8" w:rsidRPr="00A20B07">
        <w:rPr>
          <w:rFonts w:ascii="Times New Roman" w:hAnsi="Times New Roman" w:cs="Times New Roman"/>
          <w:sz w:val="24"/>
          <w:szCs w:val="24"/>
        </w:rPr>
        <w:t>excepția</w:t>
      </w:r>
      <w:r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1336D8" w:rsidRPr="00A20B07">
        <w:rPr>
          <w:rFonts w:ascii="Times New Roman" w:hAnsi="Times New Roman" w:cs="Times New Roman"/>
          <w:sz w:val="24"/>
          <w:szCs w:val="24"/>
        </w:rPr>
        <w:t>situației</w:t>
      </w:r>
      <w:r w:rsidRPr="00A20B07">
        <w:rPr>
          <w:rFonts w:ascii="Times New Roman" w:hAnsi="Times New Roman" w:cs="Times New Roman"/>
          <w:sz w:val="24"/>
          <w:szCs w:val="24"/>
        </w:rPr>
        <w:t xml:space="preserve"> în care a intervenit reabilitarea, amnistia post-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condamnatorie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sau dezincriminarea faptei;</w:t>
      </w:r>
    </w:p>
    <w:p w14:paraId="2E6385C6" w14:textId="786DEDD7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nu le-a fost interzis dreptul de a ocupa o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funcție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publică sau de a exercita profesia ori activitatea în executarea căreia a </w:t>
      </w:r>
      <w:r w:rsidR="001336D8" w:rsidRPr="00A20B07">
        <w:rPr>
          <w:rFonts w:ascii="Times New Roman" w:hAnsi="Times New Roman" w:cs="Times New Roman"/>
          <w:sz w:val="24"/>
          <w:szCs w:val="24"/>
        </w:rPr>
        <w:t>săvârșit</w:t>
      </w:r>
      <w:r w:rsidRPr="00A20B07">
        <w:rPr>
          <w:rFonts w:ascii="Times New Roman" w:hAnsi="Times New Roman" w:cs="Times New Roman"/>
          <w:sz w:val="24"/>
          <w:szCs w:val="24"/>
        </w:rPr>
        <w:t xml:space="preserve"> fapta, prin hotărâre judecătorească definitivă, în </w:t>
      </w:r>
      <w:r w:rsidR="001336D8" w:rsidRPr="00A20B07">
        <w:rPr>
          <w:rFonts w:ascii="Times New Roman" w:hAnsi="Times New Roman" w:cs="Times New Roman"/>
          <w:sz w:val="24"/>
          <w:szCs w:val="24"/>
        </w:rPr>
        <w:t>condițiile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legii;</w:t>
      </w:r>
    </w:p>
    <w:p w14:paraId="3B0FCB28" w14:textId="571384F3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nu a fost destituită dintr-o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funcție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publică sau nu i-a încetat contractul individual de muncă pentru motive disciplinare în ultimii 3 ani;</w:t>
      </w:r>
    </w:p>
    <w:p w14:paraId="67F18948" w14:textId="7864BB0A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nu a fost lucrător al </w:t>
      </w:r>
      <w:r w:rsidR="001336D8" w:rsidRPr="00A20B07">
        <w:rPr>
          <w:rFonts w:ascii="Times New Roman" w:hAnsi="Times New Roman" w:cs="Times New Roman"/>
          <w:sz w:val="24"/>
          <w:szCs w:val="24"/>
        </w:rPr>
        <w:t>Securității</w:t>
      </w:r>
      <w:r w:rsidRPr="00A20B07">
        <w:rPr>
          <w:rFonts w:ascii="Times New Roman" w:hAnsi="Times New Roman" w:cs="Times New Roman"/>
          <w:sz w:val="24"/>
          <w:szCs w:val="24"/>
        </w:rPr>
        <w:t xml:space="preserve"> sau colaborator al acesteia, în </w:t>
      </w:r>
      <w:r w:rsidR="001336D8" w:rsidRPr="00A20B07">
        <w:rPr>
          <w:rFonts w:ascii="Times New Roman" w:hAnsi="Times New Roman" w:cs="Times New Roman"/>
          <w:sz w:val="24"/>
          <w:szCs w:val="24"/>
        </w:rPr>
        <w:t>condițiile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prevăzute de </w:t>
      </w:r>
      <w:r w:rsidR="001336D8" w:rsidRPr="00A20B07">
        <w:rPr>
          <w:rFonts w:ascii="Times New Roman" w:hAnsi="Times New Roman" w:cs="Times New Roman"/>
          <w:sz w:val="24"/>
          <w:szCs w:val="24"/>
        </w:rPr>
        <w:t>legislația</w:t>
      </w:r>
      <w:r w:rsidRPr="00A20B07">
        <w:rPr>
          <w:rFonts w:ascii="Times New Roman" w:hAnsi="Times New Roman" w:cs="Times New Roman"/>
          <w:sz w:val="24"/>
          <w:szCs w:val="24"/>
        </w:rPr>
        <w:t xml:space="preserve"> specifică</w:t>
      </w:r>
      <w:r w:rsidR="00AA66B6">
        <w:rPr>
          <w:rFonts w:ascii="Times New Roman" w:hAnsi="Times New Roman" w:cs="Times New Roman"/>
          <w:sz w:val="24"/>
          <w:szCs w:val="24"/>
        </w:rPr>
        <w:t>;</w:t>
      </w:r>
    </w:p>
    <w:p w14:paraId="382C817F" w14:textId="676C872F" w:rsidR="00F209F9" w:rsidRPr="00A20B07" w:rsidRDefault="00F209F9" w:rsidP="00BC0816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i s-a aplicat una dintre </w:t>
      </w:r>
      <w:r w:rsidR="001336D8" w:rsidRPr="00A20B07">
        <w:rPr>
          <w:rFonts w:ascii="Times New Roman" w:hAnsi="Times New Roman" w:cs="Times New Roman"/>
          <w:sz w:val="24"/>
          <w:szCs w:val="24"/>
        </w:rPr>
        <w:t>modalitățile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ocupare a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funcțiilor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publice prevăzute la art. 466 alin. (2).</w:t>
      </w:r>
    </w:p>
    <w:p w14:paraId="453B6293" w14:textId="77777777" w:rsidR="0063015C" w:rsidRPr="00A20B07" w:rsidRDefault="0063015C" w:rsidP="003F246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16A5FD8" w14:textId="51829E72" w:rsidR="003F2468" w:rsidRPr="00A20B07" w:rsidRDefault="00F209F9" w:rsidP="003F246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15C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Cerințe</w:t>
      </w:r>
      <w:r w:rsidR="003F2468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specifice consilier, clasa I, grad profesional superior </w:t>
      </w:r>
      <w:r w:rsidR="00E25E00">
        <w:rPr>
          <w:rFonts w:ascii="Times New Roman" w:hAnsi="Times New Roman" w:cs="Times New Roman"/>
          <w:b/>
          <w:bCs/>
          <w:sz w:val="24"/>
          <w:szCs w:val="24"/>
        </w:rPr>
        <w:t>, ID 2386</w:t>
      </w:r>
      <w:r w:rsidR="004355B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F2468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355B3" w:rsidRPr="004355B3">
        <w:rPr>
          <w:rFonts w:ascii="Times New Roman" w:hAnsi="Times New Roman" w:cs="Times New Roman"/>
          <w:b/>
          <w:bCs/>
          <w:sz w:val="24"/>
          <w:szCs w:val="24"/>
        </w:rPr>
        <w:t xml:space="preserve">Serviciul Fond Funciar </w:t>
      </w:r>
      <w:proofErr w:type="spellStart"/>
      <w:r w:rsidR="004355B3" w:rsidRPr="004355B3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4355B3" w:rsidRPr="004355B3">
        <w:rPr>
          <w:rFonts w:ascii="Times New Roman" w:hAnsi="Times New Roman" w:cs="Times New Roman"/>
          <w:b/>
          <w:bCs/>
          <w:sz w:val="24"/>
          <w:szCs w:val="24"/>
        </w:rPr>
        <w:t xml:space="preserve"> Legile </w:t>
      </w:r>
      <w:proofErr w:type="spellStart"/>
      <w:r w:rsidR="004355B3" w:rsidRPr="004355B3">
        <w:rPr>
          <w:rFonts w:ascii="Times New Roman" w:hAnsi="Times New Roman" w:cs="Times New Roman"/>
          <w:b/>
          <w:bCs/>
          <w:sz w:val="24"/>
          <w:szCs w:val="24"/>
        </w:rPr>
        <w:t>Proprietăţii</w:t>
      </w:r>
      <w:proofErr w:type="spellEnd"/>
      <w:r w:rsidR="0063015C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( prevăzute în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fișa</w:t>
      </w:r>
      <w:r w:rsidR="0063015C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postului)</w:t>
      </w:r>
    </w:p>
    <w:p w14:paraId="7B8304BC" w14:textId="77777777" w:rsidR="0063015C" w:rsidRPr="00A20B07" w:rsidRDefault="0063015C" w:rsidP="003F246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24758" w14:textId="449D8CC9" w:rsidR="003F2468" w:rsidRPr="00A20B07" w:rsidRDefault="003F2468" w:rsidP="00D077E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studii universitare de </w:t>
      </w:r>
      <w:r w:rsidR="001336D8" w:rsidRPr="00A20B07">
        <w:rPr>
          <w:rFonts w:ascii="Times New Roman" w:hAnsi="Times New Roman" w:cs="Times New Roman"/>
          <w:sz w:val="24"/>
          <w:szCs w:val="24"/>
        </w:rPr>
        <w:t>licență</w:t>
      </w:r>
      <w:r w:rsidRPr="00A20B07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r w:rsidR="001336D8" w:rsidRPr="00A20B07">
        <w:rPr>
          <w:rFonts w:ascii="Times New Roman" w:hAnsi="Times New Roman" w:cs="Times New Roman"/>
          <w:sz w:val="24"/>
          <w:szCs w:val="24"/>
        </w:rPr>
        <w:t>licență</w:t>
      </w:r>
      <w:r w:rsidRPr="00A20B07">
        <w:rPr>
          <w:rFonts w:ascii="Times New Roman" w:hAnsi="Times New Roman" w:cs="Times New Roman"/>
          <w:sz w:val="24"/>
          <w:szCs w:val="24"/>
        </w:rPr>
        <w:t xml:space="preserve"> sau echivalentă;</w:t>
      </w:r>
    </w:p>
    <w:p w14:paraId="0C484547" w14:textId="7ED6CB85" w:rsidR="003F2468" w:rsidRPr="00A20B07" w:rsidRDefault="003F2468" w:rsidP="00D077E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r w:rsidR="001336D8" w:rsidRPr="00A20B07">
        <w:rPr>
          <w:rFonts w:ascii="Times New Roman" w:hAnsi="Times New Roman" w:cs="Times New Roman"/>
          <w:sz w:val="24"/>
          <w:szCs w:val="24"/>
        </w:rPr>
        <w:t>funcției</w:t>
      </w:r>
      <w:r w:rsidRPr="00A20B07">
        <w:rPr>
          <w:rFonts w:ascii="Times New Roman" w:hAnsi="Times New Roman" w:cs="Times New Roman"/>
          <w:sz w:val="24"/>
          <w:szCs w:val="24"/>
        </w:rPr>
        <w:t xml:space="preserve"> publice este minim 7 ani; </w:t>
      </w:r>
    </w:p>
    <w:p w14:paraId="4B967F7F" w14:textId="3175408F" w:rsidR="003F2468" w:rsidRPr="00A20B07" w:rsidRDefault="003F2468" w:rsidP="00D077E1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Program de lucru regulat, cu normă întreagă, durata timpului de lucru fiind 8 ore/zi, 40 ore/săptămână</w:t>
      </w:r>
      <w:r w:rsidR="00AA66B6">
        <w:rPr>
          <w:rFonts w:ascii="Times New Roman" w:hAnsi="Times New Roman" w:cs="Times New Roman"/>
          <w:sz w:val="24"/>
          <w:szCs w:val="24"/>
        </w:rPr>
        <w:t>.</w:t>
      </w:r>
    </w:p>
    <w:p w14:paraId="1A89A5B4" w14:textId="77777777" w:rsidR="0063015C" w:rsidRPr="00A20B07" w:rsidRDefault="0063015C" w:rsidP="0063015C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22C5FF9" w14:textId="05D9FF00" w:rsidR="0063015C" w:rsidRPr="00A20B07" w:rsidRDefault="0063015C" w:rsidP="006301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III. Calendarul concursului:</w:t>
      </w:r>
    </w:p>
    <w:p w14:paraId="479579B6" w14:textId="77777777" w:rsidR="00BC0816" w:rsidRPr="00A20B07" w:rsidRDefault="00BC0816" w:rsidP="006301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52B39" w14:textId="58100BEF" w:rsidR="0063015C" w:rsidRPr="00A20B07" w:rsidRDefault="00D077E1" w:rsidP="0063015C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3015C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erificarea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eligibilității</w:t>
      </w:r>
      <w:r w:rsidR="0063015C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candidaților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are loc în perioada: </w:t>
      </w:r>
      <w:r w:rsidR="00340C1A" w:rsidRPr="00A20B07">
        <w:rPr>
          <w:rFonts w:ascii="Times New Roman" w:hAnsi="Times New Roman" w:cs="Times New Roman"/>
          <w:sz w:val="24"/>
          <w:szCs w:val="24"/>
        </w:rPr>
        <w:t>2</w:t>
      </w:r>
      <w:r w:rsidR="005C170D">
        <w:rPr>
          <w:rFonts w:ascii="Times New Roman" w:hAnsi="Times New Roman" w:cs="Times New Roman"/>
          <w:sz w:val="24"/>
          <w:szCs w:val="24"/>
        </w:rPr>
        <w:t>0</w:t>
      </w:r>
      <w:r w:rsidR="0063015C" w:rsidRPr="00A20B07">
        <w:rPr>
          <w:rFonts w:ascii="Times New Roman" w:hAnsi="Times New Roman" w:cs="Times New Roman"/>
          <w:sz w:val="24"/>
          <w:szCs w:val="24"/>
        </w:rPr>
        <w:t>.</w:t>
      </w:r>
      <w:r w:rsidR="00340C1A" w:rsidRPr="00A20B07">
        <w:rPr>
          <w:rFonts w:ascii="Times New Roman" w:hAnsi="Times New Roman" w:cs="Times New Roman"/>
          <w:sz w:val="24"/>
          <w:szCs w:val="24"/>
        </w:rPr>
        <w:t>03</w:t>
      </w:r>
      <w:r w:rsidR="0063015C" w:rsidRPr="00A20B07">
        <w:rPr>
          <w:rFonts w:ascii="Times New Roman" w:hAnsi="Times New Roman" w:cs="Times New Roman"/>
          <w:sz w:val="24"/>
          <w:szCs w:val="24"/>
        </w:rPr>
        <w:t>.202</w:t>
      </w:r>
      <w:r w:rsidR="00340C1A" w:rsidRPr="00A20B07">
        <w:rPr>
          <w:rFonts w:ascii="Times New Roman" w:hAnsi="Times New Roman" w:cs="Times New Roman"/>
          <w:sz w:val="24"/>
          <w:szCs w:val="24"/>
        </w:rPr>
        <w:t>4</w:t>
      </w:r>
    </w:p>
    <w:p w14:paraId="0B47F922" w14:textId="5297C589" w:rsidR="0063015C" w:rsidRPr="00A20B07" w:rsidRDefault="00BC0816" w:rsidP="0063015C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afișare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rezultat verific</w:t>
      </w:r>
      <w:r w:rsidR="00D077E1" w:rsidRPr="00A20B07">
        <w:rPr>
          <w:rFonts w:ascii="Times New Roman" w:hAnsi="Times New Roman" w:cs="Times New Roman"/>
          <w:sz w:val="24"/>
          <w:szCs w:val="24"/>
        </w:rPr>
        <w:t>ă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rii </w:t>
      </w:r>
      <w:r w:rsidRPr="00A20B07">
        <w:rPr>
          <w:rFonts w:ascii="Times New Roman" w:hAnsi="Times New Roman" w:cs="Times New Roman"/>
          <w:sz w:val="24"/>
          <w:szCs w:val="24"/>
        </w:rPr>
        <w:t>eligibilității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Pr="00A20B07">
        <w:rPr>
          <w:rFonts w:ascii="Times New Roman" w:hAnsi="Times New Roman" w:cs="Times New Roman"/>
          <w:sz w:val="24"/>
          <w:szCs w:val="24"/>
        </w:rPr>
        <w:t>candidaților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în data de</w:t>
      </w:r>
      <w:r w:rsidR="00D077E1" w:rsidRPr="00A20B07">
        <w:rPr>
          <w:rFonts w:ascii="Times New Roman" w:hAnsi="Times New Roman" w:cs="Times New Roman"/>
          <w:sz w:val="24"/>
          <w:szCs w:val="24"/>
        </w:rPr>
        <w:t>: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9A2FDA">
        <w:rPr>
          <w:rFonts w:ascii="Times New Roman" w:hAnsi="Times New Roman" w:cs="Times New Roman"/>
          <w:sz w:val="24"/>
          <w:szCs w:val="24"/>
        </w:rPr>
        <w:t>20</w:t>
      </w:r>
      <w:r w:rsidR="0063015C" w:rsidRPr="00A20B07">
        <w:rPr>
          <w:rFonts w:ascii="Times New Roman" w:hAnsi="Times New Roman" w:cs="Times New Roman"/>
          <w:sz w:val="24"/>
          <w:szCs w:val="24"/>
        </w:rPr>
        <w:t>.</w:t>
      </w:r>
      <w:r w:rsidR="00340C1A" w:rsidRPr="00A20B07">
        <w:rPr>
          <w:rFonts w:ascii="Times New Roman" w:hAnsi="Times New Roman" w:cs="Times New Roman"/>
          <w:sz w:val="24"/>
          <w:szCs w:val="24"/>
        </w:rPr>
        <w:t>0</w:t>
      </w:r>
      <w:r w:rsidR="005C170D">
        <w:rPr>
          <w:rFonts w:ascii="Times New Roman" w:hAnsi="Times New Roman" w:cs="Times New Roman"/>
          <w:sz w:val="24"/>
          <w:szCs w:val="24"/>
        </w:rPr>
        <w:t>3</w:t>
      </w:r>
      <w:r w:rsidR="0063015C" w:rsidRPr="00A20B07">
        <w:rPr>
          <w:rFonts w:ascii="Times New Roman" w:hAnsi="Times New Roman" w:cs="Times New Roman"/>
          <w:sz w:val="24"/>
          <w:szCs w:val="24"/>
        </w:rPr>
        <w:t>.202</w:t>
      </w:r>
      <w:r w:rsidR="00340C1A" w:rsidRPr="00A20B07">
        <w:rPr>
          <w:rFonts w:ascii="Times New Roman" w:hAnsi="Times New Roman" w:cs="Times New Roman"/>
          <w:sz w:val="24"/>
          <w:szCs w:val="24"/>
        </w:rPr>
        <w:t>4</w:t>
      </w:r>
      <w:r w:rsidR="0063015C" w:rsidRPr="00A20B07">
        <w:rPr>
          <w:rFonts w:ascii="Times New Roman" w:hAnsi="Times New Roman" w:cs="Times New Roman"/>
          <w:sz w:val="24"/>
          <w:szCs w:val="24"/>
        </w:rPr>
        <w:t>;</w:t>
      </w:r>
    </w:p>
    <w:p w14:paraId="632D5581" w14:textId="25F7B076" w:rsidR="0063015C" w:rsidRPr="00A20B07" w:rsidRDefault="0063015C" w:rsidP="0063015C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proba scrisă are loc în data de </w:t>
      </w:r>
      <w:r w:rsidR="005C17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F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052D" w:rsidRPr="00A20B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C17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F052D" w:rsidRPr="00A20B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>, ora 11</w:t>
      </w:r>
      <w:r w:rsidR="006E3E90">
        <w:rPr>
          <w:rFonts w:ascii="Times New Roman" w:hAnsi="Times New Roman" w:cs="Times New Roman"/>
          <w:b/>
          <w:bCs/>
          <w:sz w:val="24"/>
          <w:szCs w:val="24"/>
        </w:rPr>
        <w:t>:00,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la sediul </w:t>
      </w:r>
      <w:r w:rsidR="00BC0816" w:rsidRPr="00A20B07">
        <w:rPr>
          <w:rFonts w:ascii="Times New Roman" w:hAnsi="Times New Roman" w:cs="Times New Roman"/>
          <w:b/>
          <w:bCs/>
          <w:sz w:val="24"/>
          <w:szCs w:val="24"/>
        </w:rPr>
        <w:t>instituției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P-</w:t>
      </w:r>
      <w:proofErr w:type="spellStart"/>
      <w:r w:rsidRPr="00A20B07">
        <w:rPr>
          <w:rFonts w:ascii="Times New Roman" w:hAnsi="Times New Roman" w:cs="Times New Roman"/>
          <w:b/>
          <w:bCs/>
          <w:sz w:val="24"/>
          <w:szCs w:val="24"/>
        </w:rPr>
        <w:t>ţa</w:t>
      </w:r>
      <w:proofErr w:type="spellEnd"/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25 Octombrie  nr 1, sala de 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>ședințe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a Consiliului Local</w:t>
      </w:r>
      <w:r w:rsidR="001336D8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Satu Mare</w:t>
      </w:r>
      <w:r w:rsidRPr="00A20B0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D3632FE" w14:textId="4B33DD1F" w:rsidR="0063015C" w:rsidRPr="00A20B07" w:rsidRDefault="001336D8" w:rsidP="0063015C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afișare</w:t>
      </w:r>
      <w:r w:rsidR="0063015C" w:rsidRPr="00A20B07">
        <w:rPr>
          <w:rFonts w:ascii="Times New Roman" w:hAnsi="Times New Roman" w:cs="Times New Roman"/>
          <w:sz w:val="24"/>
          <w:szCs w:val="24"/>
        </w:rPr>
        <w:t xml:space="preserve"> rezultat proba scrisă în data de </w:t>
      </w:r>
      <w:r w:rsidR="005C170D">
        <w:rPr>
          <w:rFonts w:ascii="Times New Roman" w:hAnsi="Times New Roman" w:cs="Times New Roman"/>
          <w:sz w:val="24"/>
          <w:szCs w:val="24"/>
        </w:rPr>
        <w:t>2</w:t>
      </w:r>
      <w:r w:rsidR="009A2FDA">
        <w:rPr>
          <w:rFonts w:ascii="Times New Roman" w:hAnsi="Times New Roman" w:cs="Times New Roman"/>
          <w:sz w:val="24"/>
          <w:szCs w:val="24"/>
        </w:rPr>
        <w:t>7</w:t>
      </w:r>
      <w:r w:rsidR="008F052D" w:rsidRPr="00A20B07">
        <w:rPr>
          <w:rFonts w:ascii="Times New Roman" w:hAnsi="Times New Roman" w:cs="Times New Roman"/>
          <w:sz w:val="24"/>
          <w:szCs w:val="24"/>
        </w:rPr>
        <w:t>.0</w:t>
      </w:r>
      <w:r w:rsidR="005C170D">
        <w:rPr>
          <w:rFonts w:ascii="Times New Roman" w:hAnsi="Times New Roman" w:cs="Times New Roman"/>
          <w:sz w:val="24"/>
          <w:szCs w:val="24"/>
        </w:rPr>
        <w:t>3</w:t>
      </w:r>
      <w:r w:rsidR="0063015C" w:rsidRPr="00A20B07">
        <w:rPr>
          <w:rFonts w:ascii="Times New Roman" w:hAnsi="Times New Roman" w:cs="Times New Roman"/>
          <w:sz w:val="24"/>
          <w:szCs w:val="24"/>
        </w:rPr>
        <w:t>.</w:t>
      </w:r>
      <w:r w:rsidR="008F052D" w:rsidRPr="00A20B07">
        <w:rPr>
          <w:rFonts w:ascii="Times New Roman" w:hAnsi="Times New Roman" w:cs="Times New Roman"/>
          <w:sz w:val="24"/>
          <w:szCs w:val="24"/>
        </w:rPr>
        <w:t>2024</w:t>
      </w:r>
      <w:r w:rsidR="0063015C" w:rsidRPr="00A20B07">
        <w:rPr>
          <w:rFonts w:ascii="Times New Roman" w:hAnsi="Times New Roman" w:cs="Times New Roman"/>
          <w:sz w:val="24"/>
          <w:szCs w:val="24"/>
        </w:rPr>
        <w:t>;</w:t>
      </w:r>
    </w:p>
    <w:p w14:paraId="4277B9C2" w14:textId="174D3B43" w:rsidR="00613D1D" w:rsidRPr="00A20B07" w:rsidRDefault="00613D1D" w:rsidP="00613D1D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>proba interviu</w:t>
      </w:r>
      <w:r w:rsidRPr="00A20B07">
        <w:rPr>
          <w:rFonts w:ascii="Times New Roman" w:hAnsi="Times New Roman" w:cs="Times New Roman"/>
          <w:sz w:val="24"/>
          <w:szCs w:val="24"/>
        </w:rPr>
        <w:t>,</w:t>
      </w:r>
      <w:r w:rsidR="00BC0816" w:rsidRPr="00A20B07">
        <w:rPr>
          <w:rFonts w:ascii="Times New Roman" w:hAnsi="Times New Roman" w:cs="Times New Roman"/>
          <w:sz w:val="24"/>
          <w:szCs w:val="24"/>
        </w:rPr>
        <w:t xml:space="preserve"> va avea loc</w:t>
      </w:r>
      <w:r w:rsidRPr="00A20B07">
        <w:rPr>
          <w:rFonts w:ascii="Times New Roman" w:hAnsi="Times New Roman" w:cs="Times New Roman"/>
          <w:sz w:val="24"/>
          <w:szCs w:val="24"/>
        </w:rPr>
        <w:t xml:space="preserve"> în termen de maximum 5 zile lucrătoare de la data susținerii probei scrise, la sediul instituției, </w:t>
      </w:r>
      <w:r w:rsidR="00BC0816" w:rsidRPr="00A20B07">
        <w:rPr>
          <w:rFonts w:ascii="Times New Roman" w:hAnsi="Times New Roman" w:cs="Times New Roman"/>
          <w:sz w:val="24"/>
          <w:szCs w:val="24"/>
        </w:rPr>
        <w:t xml:space="preserve">și va fi susținută </w:t>
      </w:r>
      <w:r w:rsidRPr="00A20B07">
        <w:rPr>
          <w:rFonts w:ascii="Times New Roman" w:hAnsi="Times New Roman" w:cs="Times New Roman"/>
          <w:sz w:val="24"/>
          <w:szCs w:val="24"/>
        </w:rPr>
        <w:t xml:space="preserve">doar </w:t>
      </w:r>
      <w:r w:rsidR="00BC0816" w:rsidRPr="00A20B07">
        <w:rPr>
          <w:rFonts w:ascii="Times New Roman" w:hAnsi="Times New Roman" w:cs="Times New Roman"/>
          <w:sz w:val="24"/>
          <w:szCs w:val="24"/>
        </w:rPr>
        <w:t>de către</w:t>
      </w:r>
      <w:r w:rsidRPr="00A20B07">
        <w:rPr>
          <w:rFonts w:ascii="Times New Roman" w:hAnsi="Times New Roman" w:cs="Times New Roman"/>
          <w:sz w:val="24"/>
          <w:szCs w:val="24"/>
        </w:rPr>
        <w:t xml:space="preserve"> candidați</w:t>
      </w:r>
      <w:r w:rsidR="00BC0816" w:rsidRPr="00A20B07">
        <w:rPr>
          <w:rFonts w:ascii="Times New Roman" w:hAnsi="Times New Roman" w:cs="Times New Roman"/>
          <w:sz w:val="24"/>
          <w:szCs w:val="24"/>
        </w:rPr>
        <w:t>i</w:t>
      </w:r>
      <w:r w:rsidRPr="00A20B07">
        <w:rPr>
          <w:rFonts w:ascii="Times New Roman" w:hAnsi="Times New Roman" w:cs="Times New Roman"/>
          <w:sz w:val="24"/>
          <w:szCs w:val="24"/>
        </w:rPr>
        <w:t xml:space="preserve"> care au obținut la proba scrisă minimum 50 puncte. Data interviului va fi comunicată odată cu </w:t>
      </w:r>
      <w:r w:rsidR="001336D8" w:rsidRPr="00A20B07">
        <w:rPr>
          <w:rFonts w:ascii="Times New Roman" w:hAnsi="Times New Roman" w:cs="Times New Roman"/>
          <w:sz w:val="24"/>
          <w:szCs w:val="24"/>
        </w:rPr>
        <w:t>afișarea</w:t>
      </w:r>
      <w:r w:rsidRPr="00A20B07">
        <w:rPr>
          <w:rFonts w:ascii="Times New Roman" w:hAnsi="Times New Roman" w:cs="Times New Roman"/>
          <w:sz w:val="24"/>
          <w:szCs w:val="24"/>
        </w:rPr>
        <w:t xml:space="preserve"> rezultatelor la proba scrisă.           </w:t>
      </w:r>
    </w:p>
    <w:p w14:paraId="43228E05" w14:textId="6B5F06D2" w:rsidR="003F2468" w:rsidRPr="00A20B07" w:rsidRDefault="003F2468" w:rsidP="00A95DE7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32C8102" w14:textId="37B896C2" w:rsidR="003F2468" w:rsidRPr="00A20B07" w:rsidRDefault="0063015C" w:rsidP="00A95DE7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IV. Perioada </w:t>
      </w:r>
      <w:proofErr w:type="spellStart"/>
      <w:r w:rsidRPr="00A20B07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modalitatea de înscriere:</w:t>
      </w:r>
    </w:p>
    <w:p w14:paraId="76C16E93" w14:textId="77777777" w:rsidR="00BC0816" w:rsidRPr="00A20B07" w:rsidRDefault="00BC0816" w:rsidP="00A95DE7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5C3BB" w14:textId="195BA07C" w:rsidR="003F2468" w:rsidRPr="00A20B07" w:rsidRDefault="0063015C" w:rsidP="00BC08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Dosarele </w:t>
      </w:r>
      <w:r w:rsidR="001336D8" w:rsidRPr="00A20B07">
        <w:rPr>
          <w:rFonts w:ascii="Times New Roman" w:hAnsi="Times New Roman" w:cs="Times New Roman"/>
          <w:sz w:val="24"/>
          <w:szCs w:val="24"/>
        </w:rPr>
        <w:t>candidaților</w:t>
      </w:r>
      <w:r w:rsidRPr="00A20B07">
        <w:rPr>
          <w:rFonts w:ascii="Times New Roman" w:hAnsi="Times New Roman" w:cs="Times New Roman"/>
          <w:sz w:val="24"/>
          <w:szCs w:val="24"/>
        </w:rPr>
        <w:t xml:space="preserve"> vor fi preluate de către secretarul comisiei de concurs, doamna Timaru Dana Alina, consilier, grad profesional superior,  în cadrul Serviciului Managementul Resurselor Umane,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Pr="00A20B07">
        <w:rPr>
          <w:rFonts w:ascii="Times New Roman" w:hAnsi="Times New Roman" w:cs="Times New Roman"/>
          <w:sz w:val="24"/>
          <w:szCs w:val="24"/>
        </w:rPr>
        <w:t xml:space="preserve">telefon 0261702530,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e-mail:dana.timaru@primariasm.ro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1336D8" w:rsidRPr="00A20B07">
        <w:rPr>
          <w:rFonts w:ascii="Times New Roman" w:hAnsi="Times New Roman" w:cs="Times New Roman"/>
          <w:sz w:val="24"/>
          <w:szCs w:val="24"/>
        </w:rPr>
        <w:t>instituției</w:t>
      </w:r>
      <w:r w:rsidRPr="00A20B07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25 Octombrie nr. 1, în termen de </w:t>
      </w:r>
      <w:r w:rsidR="00DE7CA7">
        <w:rPr>
          <w:rFonts w:ascii="Times New Roman" w:hAnsi="Times New Roman" w:cs="Times New Roman"/>
          <w:sz w:val="24"/>
          <w:szCs w:val="24"/>
        </w:rPr>
        <w:t>8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zile de la data publicării anunțului, </w:t>
      </w:r>
      <w:r w:rsidR="005C170D">
        <w:rPr>
          <w:rFonts w:ascii="Times New Roman" w:hAnsi="Times New Roman" w:cs="Times New Roman"/>
          <w:sz w:val="24"/>
          <w:szCs w:val="24"/>
        </w:rPr>
        <w:t>12</w:t>
      </w:r>
      <w:r w:rsidR="00340C1A" w:rsidRPr="00A20B07">
        <w:rPr>
          <w:rFonts w:ascii="Times New Roman" w:hAnsi="Times New Roman" w:cs="Times New Roman"/>
          <w:sz w:val="24"/>
          <w:szCs w:val="24"/>
        </w:rPr>
        <w:t>.03</w:t>
      </w:r>
      <w:r w:rsidRPr="00A20B07">
        <w:rPr>
          <w:rFonts w:ascii="Times New Roman" w:hAnsi="Times New Roman" w:cs="Times New Roman"/>
          <w:sz w:val="24"/>
          <w:szCs w:val="24"/>
        </w:rPr>
        <w:t>.202</w:t>
      </w:r>
      <w:r w:rsidR="00340C1A" w:rsidRPr="00A20B07">
        <w:rPr>
          <w:rFonts w:ascii="Times New Roman" w:hAnsi="Times New Roman" w:cs="Times New Roman"/>
          <w:sz w:val="24"/>
          <w:szCs w:val="24"/>
        </w:rPr>
        <w:t>4</w:t>
      </w:r>
      <w:r w:rsidRPr="00A20B07">
        <w:rPr>
          <w:rFonts w:ascii="Times New Roman" w:hAnsi="Times New Roman" w:cs="Times New Roman"/>
          <w:sz w:val="24"/>
          <w:szCs w:val="24"/>
        </w:rPr>
        <w:t>, pe site-ul instituției (</w:t>
      </w:r>
      <w:hyperlink r:id="rId7" w:history="1">
        <w:r w:rsidRPr="00A20B07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Pr="00A20B07">
        <w:rPr>
          <w:rFonts w:ascii="Times New Roman" w:hAnsi="Times New Roman" w:cs="Times New Roman"/>
          <w:sz w:val="24"/>
          <w:szCs w:val="24"/>
        </w:rPr>
        <w:t xml:space="preserve">), respectiv în perioada </w:t>
      </w:r>
      <w:r w:rsidR="005C170D">
        <w:rPr>
          <w:rFonts w:ascii="Times New Roman" w:hAnsi="Times New Roman" w:cs="Times New Roman"/>
          <w:sz w:val="24"/>
          <w:szCs w:val="24"/>
        </w:rPr>
        <w:t>12</w:t>
      </w:r>
      <w:r w:rsidR="00340C1A" w:rsidRPr="00A20B07">
        <w:rPr>
          <w:rFonts w:ascii="Times New Roman" w:hAnsi="Times New Roman" w:cs="Times New Roman"/>
          <w:sz w:val="24"/>
          <w:szCs w:val="24"/>
        </w:rPr>
        <w:t>.03.2024</w:t>
      </w:r>
      <w:r w:rsidRPr="00A20B07">
        <w:rPr>
          <w:rFonts w:ascii="Times New Roman" w:hAnsi="Times New Roman" w:cs="Times New Roman"/>
          <w:sz w:val="24"/>
          <w:szCs w:val="24"/>
        </w:rPr>
        <w:t xml:space="preserve"> – </w:t>
      </w:r>
      <w:r w:rsidR="005C170D">
        <w:rPr>
          <w:rFonts w:ascii="Times New Roman" w:hAnsi="Times New Roman" w:cs="Times New Roman"/>
          <w:sz w:val="24"/>
          <w:szCs w:val="24"/>
        </w:rPr>
        <w:t>19</w:t>
      </w:r>
      <w:r w:rsidRPr="00A20B07">
        <w:rPr>
          <w:rFonts w:ascii="Times New Roman" w:hAnsi="Times New Roman" w:cs="Times New Roman"/>
          <w:sz w:val="24"/>
          <w:szCs w:val="24"/>
        </w:rPr>
        <w:t>.</w:t>
      </w:r>
      <w:r w:rsidR="00340C1A" w:rsidRPr="00A20B07">
        <w:rPr>
          <w:rFonts w:ascii="Times New Roman" w:hAnsi="Times New Roman" w:cs="Times New Roman"/>
          <w:sz w:val="24"/>
          <w:szCs w:val="24"/>
        </w:rPr>
        <w:t>03</w:t>
      </w:r>
      <w:r w:rsidRPr="00A20B07">
        <w:rPr>
          <w:rFonts w:ascii="Times New Roman" w:hAnsi="Times New Roman" w:cs="Times New Roman"/>
          <w:sz w:val="24"/>
          <w:szCs w:val="24"/>
        </w:rPr>
        <w:t>.202</w:t>
      </w:r>
      <w:r w:rsidR="00340C1A" w:rsidRPr="00A20B07">
        <w:rPr>
          <w:rFonts w:ascii="Times New Roman" w:hAnsi="Times New Roman" w:cs="Times New Roman"/>
          <w:sz w:val="24"/>
          <w:szCs w:val="24"/>
        </w:rPr>
        <w:t>4</w:t>
      </w:r>
      <w:r w:rsidRPr="00A20B07">
        <w:rPr>
          <w:rFonts w:ascii="Times New Roman" w:hAnsi="Times New Roman" w:cs="Times New Roman"/>
          <w:sz w:val="24"/>
          <w:szCs w:val="24"/>
        </w:rPr>
        <w:t>, zilnic, între orele 9-15.</w:t>
      </w:r>
    </w:p>
    <w:p w14:paraId="39F8BB1F" w14:textId="3E7FFEF9" w:rsidR="004D6502" w:rsidRPr="00A20B07" w:rsidRDefault="00663464" w:rsidP="00BC081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Conform prevederilor art.</w:t>
      </w:r>
      <w:r w:rsidR="00BC0816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4D6502" w:rsidRPr="00A20B07">
        <w:rPr>
          <w:rFonts w:ascii="Times New Roman" w:hAnsi="Times New Roman" w:cs="Times New Roman"/>
          <w:sz w:val="24"/>
          <w:szCs w:val="24"/>
        </w:rPr>
        <w:t>VII alin. (17)din OUG nr.121/2023</w:t>
      </w:r>
      <w:r w:rsidR="00FF1AEB" w:rsidRPr="00A20B07">
        <w:rPr>
          <w:rFonts w:ascii="Times New Roman" w:hAnsi="Times New Roman" w:cs="Times New Roman"/>
          <w:sz w:val="24"/>
          <w:szCs w:val="24"/>
        </w:rPr>
        <w:t xml:space="preserve"> pentru modificarea </w:t>
      </w:r>
      <w:proofErr w:type="spellStart"/>
      <w:r w:rsidR="00FF1AEB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F1AEB" w:rsidRPr="00A20B07">
        <w:rPr>
          <w:rFonts w:ascii="Times New Roman" w:hAnsi="Times New Roman" w:cs="Times New Roman"/>
          <w:sz w:val="24"/>
          <w:szCs w:val="24"/>
        </w:rPr>
        <w:t xml:space="preserve"> completarea Ordonanței de urgență a Guvernului nr. 57/2019 privind Codul administrativ, precum </w:t>
      </w:r>
      <w:proofErr w:type="spellStart"/>
      <w:r w:rsidR="00FF1AEB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F1AEB" w:rsidRPr="00A20B07">
        <w:rPr>
          <w:rFonts w:ascii="Times New Roman" w:hAnsi="Times New Roman" w:cs="Times New Roman"/>
          <w:sz w:val="24"/>
          <w:szCs w:val="24"/>
        </w:rPr>
        <w:t xml:space="preserve"> pentru modificarea art. III Ordonanța de urgență a Guvernului nr. 191/2022 pentru modificarea </w:t>
      </w:r>
      <w:proofErr w:type="spellStart"/>
      <w:r w:rsidR="00FF1AEB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F1AEB" w:rsidRPr="00A20B07">
        <w:rPr>
          <w:rFonts w:ascii="Times New Roman" w:hAnsi="Times New Roman" w:cs="Times New Roman"/>
          <w:sz w:val="24"/>
          <w:szCs w:val="24"/>
        </w:rPr>
        <w:t xml:space="preserve"> completarea Ordonanței de urgență a Guvernului nr. 57/2019 privind Codul administrativ, d</w:t>
      </w:r>
      <w:r w:rsidR="00225854" w:rsidRPr="00A20B07">
        <w:rPr>
          <w:rFonts w:ascii="Times New Roman" w:hAnsi="Times New Roman" w:cs="Times New Roman"/>
          <w:sz w:val="24"/>
          <w:szCs w:val="24"/>
        </w:rPr>
        <w:t xml:space="preserve">osarele de participare la 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concurs </w:t>
      </w:r>
      <w:r w:rsidR="00225854" w:rsidRPr="00A20B07">
        <w:rPr>
          <w:rFonts w:ascii="Times New Roman" w:hAnsi="Times New Roman" w:cs="Times New Roman"/>
          <w:sz w:val="24"/>
          <w:szCs w:val="24"/>
        </w:rPr>
        <w:t xml:space="preserve"> se pot depune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personal de către candidat,</w:t>
      </w:r>
      <w:r w:rsidR="00225854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se pot transmite prin intermediul unui serviciu de curierat sau se pot transmite electronic la adresa de e-mail: </w:t>
      </w:r>
      <w:hyperlink r:id="rId8" w:history="1">
        <w:r w:rsidR="004D6502" w:rsidRPr="005C170D">
          <w:rPr>
            <w:rFonts w:ascii="Times New Roman" w:hAnsi="Times New Roman" w:cs="Times New Roman"/>
            <w:sz w:val="24"/>
            <w:szCs w:val="24"/>
          </w:rPr>
          <w:t>resurseumane@primariasm.ro</w:t>
        </w:r>
      </w:hyperlink>
      <w:r w:rsidR="004D6502" w:rsidRPr="005C170D">
        <w:rPr>
          <w:rFonts w:ascii="Times New Roman" w:hAnsi="Times New Roman" w:cs="Times New Roman"/>
          <w:sz w:val="24"/>
          <w:szCs w:val="24"/>
        </w:rPr>
        <w:t xml:space="preserve">. 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Dosarelor de concurs transmise de </w:t>
      </w:r>
      <w:r w:rsidR="001336D8" w:rsidRPr="00A20B07">
        <w:rPr>
          <w:rFonts w:ascii="Times New Roman" w:hAnsi="Times New Roman" w:cs="Times New Roman"/>
          <w:sz w:val="24"/>
          <w:szCs w:val="24"/>
        </w:rPr>
        <w:t>candidați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la adresa de e-mail indicată de autoritatea sau </w:t>
      </w:r>
      <w:r w:rsidR="00D01ACD" w:rsidRPr="00A20B07">
        <w:rPr>
          <w:rFonts w:ascii="Times New Roman" w:hAnsi="Times New Roman" w:cs="Times New Roman"/>
          <w:sz w:val="24"/>
          <w:szCs w:val="24"/>
        </w:rPr>
        <w:t>instituția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publică în </w:t>
      </w:r>
      <w:r w:rsidR="009C048E" w:rsidRPr="00A20B07">
        <w:rPr>
          <w:rFonts w:ascii="Times New Roman" w:hAnsi="Times New Roman" w:cs="Times New Roman"/>
          <w:sz w:val="24"/>
          <w:szCs w:val="24"/>
        </w:rPr>
        <w:t>anunțul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de concurs după terminarea programului de lucru al </w:t>
      </w:r>
      <w:r w:rsidR="00D01ACD" w:rsidRPr="00A20B07">
        <w:rPr>
          <w:rFonts w:ascii="Times New Roman" w:hAnsi="Times New Roman" w:cs="Times New Roman"/>
          <w:sz w:val="24"/>
          <w:szCs w:val="24"/>
        </w:rPr>
        <w:t>autorității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sau </w:t>
      </w:r>
      <w:r w:rsidR="00D01ACD" w:rsidRPr="00A20B07">
        <w:rPr>
          <w:rFonts w:ascii="Times New Roman" w:hAnsi="Times New Roman" w:cs="Times New Roman"/>
          <w:sz w:val="24"/>
          <w:szCs w:val="24"/>
        </w:rPr>
        <w:t>instituției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publice, dar în perioada de depunere a dosarelor de concurs, li se atribuie număr de înregistrare în ziua lucrătoare următoare, iar dosarul de concurs este considerat ca fiind depus în termen. Documentele care constituie </w:t>
      </w:r>
      <w:r w:rsidR="004D6502" w:rsidRPr="00A20B07">
        <w:rPr>
          <w:rFonts w:ascii="Times New Roman" w:hAnsi="Times New Roman" w:cs="Times New Roman"/>
          <w:sz w:val="24"/>
          <w:szCs w:val="24"/>
        </w:rPr>
        <w:lastRenderedPageBreak/>
        <w:t xml:space="preserve">dosarul de concurs se depun în copie, cu </w:t>
      </w:r>
      <w:r w:rsidR="00D01ACD" w:rsidRPr="00A20B07">
        <w:rPr>
          <w:rFonts w:ascii="Times New Roman" w:hAnsi="Times New Roman" w:cs="Times New Roman"/>
          <w:sz w:val="24"/>
          <w:szCs w:val="24"/>
        </w:rPr>
        <w:t>obligația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candidatului de a prezenta secretarului comisiei de concurs originalele acestor documente, pentru certificare pentru conformitate cu originalul, până cel târziu la data </w:t>
      </w:r>
      <w:r w:rsidR="00D01ACD" w:rsidRPr="00A20B07">
        <w:rPr>
          <w:rFonts w:ascii="Times New Roman" w:hAnsi="Times New Roman" w:cs="Times New Roman"/>
          <w:sz w:val="24"/>
          <w:szCs w:val="24"/>
        </w:rPr>
        <w:t>desfășurării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probei interviului, sub </w:t>
      </w:r>
      <w:r w:rsidR="00D01ACD" w:rsidRPr="00A20B07">
        <w:rPr>
          <w:rFonts w:ascii="Times New Roman" w:hAnsi="Times New Roman" w:cs="Times New Roman"/>
          <w:sz w:val="24"/>
          <w:szCs w:val="24"/>
        </w:rPr>
        <w:t>sancțiunea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neemiterii actului administrativ de numire în </w:t>
      </w:r>
      <w:r w:rsidR="00D01ACD" w:rsidRPr="00A20B07">
        <w:rPr>
          <w:rFonts w:ascii="Times New Roman" w:hAnsi="Times New Roman" w:cs="Times New Roman"/>
          <w:sz w:val="24"/>
          <w:szCs w:val="24"/>
        </w:rPr>
        <w:t>funcția</w:t>
      </w:r>
      <w:r w:rsidR="004D6502" w:rsidRPr="00A20B07">
        <w:rPr>
          <w:rFonts w:ascii="Times New Roman" w:hAnsi="Times New Roman" w:cs="Times New Roman"/>
          <w:sz w:val="24"/>
          <w:szCs w:val="24"/>
        </w:rPr>
        <w:t xml:space="preserve"> publică în cazul promovării concursului.</w:t>
      </w:r>
    </w:p>
    <w:p w14:paraId="75C8A954" w14:textId="162F79A4" w:rsidR="004D6502" w:rsidRPr="00A20B07" w:rsidRDefault="004D6502" w:rsidP="00A95DE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</w:p>
    <w:p w14:paraId="1CF28A61" w14:textId="74412371" w:rsidR="00663464" w:rsidRPr="00A20B07" w:rsidRDefault="0063015C" w:rsidP="006301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="00BC0816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143" w:rsidRPr="00A20B07">
        <w:rPr>
          <w:rFonts w:ascii="Times New Roman" w:hAnsi="Times New Roman" w:cs="Times New Roman"/>
          <w:b/>
          <w:bCs/>
          <w:sz w:val="24"/>
          <w:szCs w:val="24"/>
        </w:rPr>
        <w:t>Conținutul</w:t>
      </w:r>
      <w:r w:rsidR="00613D1D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dosarului de concurs :</w:t>
      </w:r>
    </w:p>
    <w:p w14:paraId="21E63974" w14:textId="77777777" w:rsidR="00613D1D" w:rsidRPr="00A20B07" w:rsidRDefault="00613D1D" w:rsidP="0063015C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sz w:val="24"/>
          <w:szCs w:val="24"/>
        </w:rPr>
      </w:pPr>
    </w:p>
    <w:p w14:paraId="6CBDCA73" w14:textId="43C94CCD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formularul de înscriere </w:t>
      </w:r>
      <w:r w:rsidR="00E25E00">
        <w:rPr>
          <w:rFonts w:ascii="Times New Roman" w:hAnsi="Times New Roman" w:cs="Times New Roman"/>
          <w:sz w:val="24"/>
          <w:szCs w:val="24"/>
        </w:rPr>
        <w:t xml:space="preserve">prevăzut la art.137 </w:t>
      </w:r>
      <w:proofErr w:type="spellStart"/>
      <w:r w:rsidR="00E25E00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="00E25E00">
        <w:rPr>
          <w:rFonts w:ascii="Times New Roman" w:hAnsi="Times New Roman" w:cs="Times New Roman"/>
          <w:sz w:val="24"/>
          <w:szCs w:val="24"/>
        </w:rPr>
        <w:t xml:space="preserve"> b) din Anexa nr.10 din OUG nr.57/2019, cu modificările </w:t>
      </w:r>
      <w:proofErr w:type="spellStart"/>
      <w:r w:rsidR="00E25E0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25E00">
        <w:rPr>
          <w:rFonts w:ascii="Times New Roman" w:hAnsi="Times New Roman" w:cs="Times New Roman"/>
          <w:sz w:val="24"/>
          <w:szCs w:val="24"/>
        </w:rPr>
        <w:t xml:space="preserve"> completările ulterioare prin raportare la </w:t>
      </w:r>
      <w:proofErr w:type="spellStart"/>
      <w:r w:rsidR="00E25E00">
        <w:rPr>
          <w:rFonts w:ascii="Times New Roman" w:hAnsi="Times New Roman" w:cs="Times New Roman"/>
          <w:sz w:val="24"/>
          <w:szCs w:val="24"/>
        </w:rPr>
        <w:t>art.VII</w:t>
      </w:r>
      <w:proofErr w:type="spellEnd"/>
      <w:r w:rsidR="00E25E00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Pr="00A20B07">
        <w:rPr>
          <w:rFonts w:ascii="Times New Roman" w:hAnsi="Times New Roman" w:cs="Times New Roman"/>
          <w:sz w:val="24"/>
          <w:szCs w:val="24"/>
        </w:rPr>
        <w:t>;</w:t>
      </w:r>
    </w:p>
    <w:p w14:paraId="480C845B" w14:textId="554383F2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copia </w:t>
      </w:r>
      <w:r w:rsidR="004F3AD8" w:rsidRPr="00A20B07">
        <w:rPr>
          <w:rFonts w:ascii="Times New Roman" w:hAnsi="Times New Roman" w:cs="Times New Roman"/>
          <w:sz w:val="24"/>
          <w:szCs w:val="24"/>
        </w:rPr>
        <w:t>cărții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identitate;</w:t>
      </w:r>
    </w:p>
    <w:p w14:paraId="233E6429" w14:textId="19B1A2CA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copia actului doveditor emis de </w:t>
      </w:r>
      <w:r w:rsidR="004F3AD8" w:rsidRPr="00A20B07">
        <w:rPr>
          <w:rFonts w:ascii="Times New Roman" w:hAnsi="Times New Roman" w:cs="Times New Roman"/>
          <w:sz w:val="24"/>
          <w:szCs w:val="24"/>
        </w:rPr>
        <w:t>autoritățile</w:t>
      </w:r>
      <w:r w:rsidRPr="00A20B07">
        <w:rPr>
          <w:rFonts w:ascii="Times New Roman" w:hAnsi="Times New Roman" w:cs="Times New Roman"/>
          <w:sz w:val="24"/>
          <w:szCs w:val="24"/>
        </w:rPr>
        <w:t xml:space="preserve"> competente, în cazul în care a intervenit schimbarea numelui consemnat în certificatul de </w:t>
      </w:r>
      <w:r w:rsidR="004F3AD8" w:rsidRPr="00A20B07">
        <w:rPr>
          <w:rFonts w:ascii="Times New Roman" w:hAnsi="Times New Roman" w:cs="Times New Roman"/>
          <w:sz w:val="24"/>
          <w:szCs w:val="24"/>
        </w:rPr>
        <w:t>naștere</w:t>
      </w:r>
      <w:r w:rsidRPr="00A20B07">
        <w:rPr>
          <w:rFonts w:ascii="Times New Roman" w:hAnsi="Times New Roman" w:cs="Times New Roman"/>
          <w:sz w:val="24"/>
          <w:szCs w:val="24"/>
        </w:rPr>
        <w:t>;</w:t>
      </w:r>
    </w:p>
    <w:p w14:paraId="2B954F37" w14:textId="0C2FF6A1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copia carnetului de muncă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/sau a </w:t>
      </w:r>
      <w:r w:rsidR="004F3AD8" w:rsidRPr="00A20B07">
        <w:rPr>
          <w:rFonts w:ascii="Times New Roman" w:hAnsi="Times New Roman" w:cs="Times New Roman"/>
          <w:sz w:val="24"/>
          <w:szCs w:val="24"/>
        </w:rPr>
        <w:t>adeverinței</w:t>
      </w:r>
      <w:r w:rsidRPr="00A20B07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în specialitatea studiilor necesare pentru ocuparea postului, potrivit prevederilor din prezentul cod, după caz;</w:t>
      </w:r>
    </w:p>
    <w:p w14:paraId="1A0CAE0D" w14:textId="6DE145CB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copii ale diplomelor de studii sau echivalente, certificatelor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altor documente care atestă efectuarea unor specializări </w:t>
      </w:r>
      <w:proofErr w:type="spellStart"/>
      <w:r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4F3AD8" w:rsidRPr="00A20B07">
        <w:rPr>
          <w:rFonts w:ascii="Times New Roman" w:hAnsi="Times New Roman" w:cs="Times New Roman"/>
          <w:sz w:val="24"/>
          <w:szCs w:val="24"/>
        </w:rPr>
        <w:t>perfecționări</w:t>
      </w:r>
      <w:r w:rsidRPr="00A20B07">
        <w:rPr>
          <w:rFonts w:ascii="Times New Roman" w:hAnsi="Times New Roman" w:cs="Times New Roman"/>
          <w:sz w:val="24"/>
          <w:szCs w:val="24"/>
        </w:rPr>
        <w:t xml:space="preserve"> sau </w:t>
      </w:r>
      <w:r w:rsidR="004F3AD8" w:rsidRPr="00A20B07">
        <w:rPr>
          <w:rFonts w:ascii="Times New Roman" w:hAnsi="Times New Roman" w:cs="Times New Roman"/>
          <w:sz w:val="24"/>
          <w:szCs w:val="24"/>
        </w:rPr>
        <w:t>deținerea</w:t>
      </w:r>
      <w:r w:rsidRPr="00A20B07">
        <w:rPr>
          <w:rFonts w:ascii="Times New Roman" w:hAnsi="Times New Roman" w:cs="Times New Roman"/>
          <w:sz w:val="24"/>
          <w:szCs w:val="24"/>
        </w:rPr>
        <w:t xml:space="preserve"> unor </w:t>
      </w:r>
      <w:r w:rsidR="00730143" w:rsidRPr="00A20B07">
        <w:rPr>
          <w:rFonts w:ascii="Times New Roman" w:hAnsi="Times New Roman" w:cs="Times New Roman"/>
          <w:sz w:val="24"/>
          <w:szCs w:val="24"/>
        </w:rPr>
        <w:t>competențe</w:t>
      </w:r>
      <w:r w:rsidRPr="00A20B07">
        <w:rPr>
          <w:rFonts w:ascii="Times New Roman" w:hAnsi="Times New Roman" w:cs="Times New Roman"/>
          <w:sz w:val="24"/>
          <w:szCs w:val="24"/>
        </w:rPr>
        <w:t xml:space="preserve"> specifice, după caz;</w:t>
      </w:r>
    </w:p>
    <w:p w14:paraId="737DDD9F" w14:textId="0BE711C2" w:rsidR="00613D1D" w:rsidRPr="00A20B07" w:rsidRDefault="004F3AD8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adeverinței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care atestă starea de sănătate corespunzătoare, eliberată cu cel mult 6 luni anterior demarării etapei de </w:t>
      </w:r>
      <w:r w:rsidRPr="00A20B07">
        <w:rPr>
          <w:rFonts w:ascii="Times New Roman" w:hAnsi="Times New Roman" w:cs="Times New Roman"/>
          <w:sz w:val="24"/>
          <w:szCs w:val="24"/>
        </w:rPr>
        <w:t>selecție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de către medicul de familie al candidatului, </w:t>
      </w:r>
      <w:proofErr w:type="spellStart"/>
      <w:r w:rsidR="00613D1D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13D1D" w:rsidRPr="00A20B07">
        <w:rPr>
          <w:rFonts w:ascii="Times New Roman" w:hAnsi="Times New Roman" w:cs="Times New Roman"/>
          <w:sz w:val="24"/>
          <w:szCs w:val="24"/>
        </w:rPr>
        <w:t xml:space="preserve"> a avizului psihologic eliberat pe baza unei evaluări psihologice organizate prin intermediul </w:t>
      </w:r>
      <w:r w:rsidR="00730143" w:rsidRPr="00A20B07">
        <w:rPr>
          <w:rFonts w:ascii="Times New Roman" w:hAnsi="Times New Roman" w:cs="Times New Roman"/>
          <w:sz w:val="24"/>
          <w:szCs w:val="24"/>
        </w:rPr>
        <w:t>unităților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specializate acreditate în </w:t>
      </w:r>
      <w:r w:rsidRPr="00A20B07">
        <w:rPr>
          <w:rFonts w:ascii="Times New Roman" w:hAnsi="Times New Roman" w:cs="Times New Roman"/>
          <w:sz w:val="24"/>
          <w:szCs w:val="24"/>
        </w:rPr>
        <w:t>condițiile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legii, valabil potrivit prevederilor legale;</w:t>
      </w:r>
    </w:p>
    <w:p w14:paraId="3EABFFBE" w14:textId="544571E0" w:rsidR="00613D1D" w:rsidRPr="00A20B07" w:rsidRDefault="00613D1D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cazierul judiciar*;</w:t>
      </w:r>
    </w:p>
    <w:p w14:paraId="677EF3EA" w14:textId="2E6E43FC" w:rsidR="00613D1D" w:rsidRPr="00A20B07" w:rsidRDefault="004F3AD8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declarația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pe propria răspundere, prin completarea rubricii corespunzătoare din formularul de înscriere, sau </w:t>
      </w:r>
      <w:r w:rsidRPr="00A20B07">
        <w:rPr>
          <w:rFonts w:ascii="Times New Roman" w:hAnsi="Times New Roman" w:cs="Times New Roman"/>
          <w:sz w:val="24"/>
          <w:szCs w:val="24"/>
        </w:rPr>
        <w:t>adeverința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care să ateste lipsa </w:t>
      </w:r>
      <w:r w:rsidRPr="00A20B07">
        <w:rPr>
          <w:rFonts w:ascii="Times New Roman" w:hAnsi="Times New Roman" w:cs="Times New Roman"/>
          <w:sz w:val="24"/>
          <w:szCs w:val="24"/>
        </w:rPr>
        <w:t>calității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de lucrător al </w:t>
      </w:r>
      <w:r w:rsidRPr="00A20B07">
        <w:rPr>
          <w:rFonts w:ascii="Times New Roman" w:hAnsi="Times New Roman" w:cs="Times New Roman"/>
          <w:sz w:val="24"/>
          <w:szCs w:val="24"/>
        </w:rPr>
        <w:t>Securității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sau colaborator al acesteia, în </w:t>
      </w:r>
      <w:r w:rsidRPr="00A20B07">
        <w:rPr>
          <w:rFonts w:ascii="Times New Roman" w:hAnsi="Times New Roman" w:cs="Times New Roman"/>
          <w:sz w:val="24"/>
          <w:szCs w:val="24"/>
        </w:rPr>
        <w:t>condițiile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prevăzute de </w:t>
      </w:r>
      <w:r w:rsidRPr="00A20B07">
        <w:rPr>
          <w:rFonts w:ascii="Times New Roman" w:hAnsi="Times New Roman" w:cs="Times New Roman"/>
          <w:sz w:val="24"/>
          <w:szCs w:val="24"/>
        </w:rPr>
        <w:t>legislația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specifică;</w:t>
      </w:r>
    </w:p>
    <w:p w14:paraId="0C603453" w14:textId="541C2215" w:rsidR="00613D1D" w:rsidRPr="00A20B07" w:rsidRDefault="004F3AD8" w:rsidP="00BC0816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>declarația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3E7C0D76" w14:textId="63D2BF44" w:rsidR="00613D1D" w:rsidRPr="00A20B07" w:rsidRDefault="00613D1D" w:rsidP="00613D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B07">
        <w:rPr>
          <w:rFonts w:ascii="Times New Roman" w:hAnsi="Times New Roman" w:cs="Times New Roman"/>
          <w:sz w:val="24"/>
          <w:szCs w:val="24"/>
        </w:rPr>
        <w:t xml:space="preserve">Copiile actelor din dosarul de concurs se vor  prezenta </w:t>
      </w:r>
      <w:r w:rsidR="004F3AD8" w:rsidRPr="00A20B07">
        <w:rPr>
          <w:rFonts w:ascii="Times New Roman" w:hAnsi="Times New Roman" w:cs="Times New Roman"/>
          <w:sz w:val="24"/>
          <w:szCs w:val="24"/>
        </w:rPr>
        <w:t>însoțite</w:t>
      </w:r>
      <w:r w:rsidRPr="00A20B07">
        <w:rPr>
          <w:rFonts w:ascii="Times New Roman" w:hAnsi="Times New Roman" w:cs="Times New Roman"/>
          <w:sz w:val="24"/>
          <w:szCs w:val="24"/>
        </w:rPr>
        <w:t xml:space="preserve"> de documentele originale, care se certifică pentru conformitatea  sau în copii legalizate. </w:t>
      </w:r>
    </w:p>
    <w:p w14:paraId="18E33A7B" w14:textId="1C4C363B" w:rsidR="00613D1D" w:rsidRPr="00A20B07" w:rsidRDefault="00AA66B6" w:rsidP="00613D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Cazierul judiciar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poate fi înlocuit cu o </w:t>
      </w:r>
      <w:r w:rsidR="004F3AD8" w:rsidRPr="00A20B07">
        <w:rPr>
          <w:rFonts w:ascii="Times New Roman" w:hAnsi="Times New Roman" w:cs="Times New Roman"/>
          <w:sz w:val="24"/>
          <w:szCs w:val="24"/>
        </w:rPr>
        <w:t>declarație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pe proprie răspundere prin completarea rubricii corespunzătoare din formularul de înscriere. În acest caz candidatul declarat admis la proba de verificare a </w:t>
      </w:r>
      <w:r w:rsidR="004F3AD8" w:rsidRPr="00A20B07">
        <w:rPr>
          <w:rFonts w:ascii="Times New Roman" w:hAnsi="Times New Roman" w:cs="Times New Roman"/>
          <w:sz w:val="24"/>
          <w:szCs w:val="24"/>
        </w:rPr>
        <w:t>eligibilității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1D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13D1D" w:rsidRPr="00A20B07">
        <w:rPr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r w:rsidR="004F3AD8" w:rsidRPr="00A20B07">
        <w:rPr>
          <w:rFonts w:ascii="Times New Roman" w:hAnsi="Times New Roman" w:cs="Times New Roman"/>
          <w:sz w:val="24"/>
          <w:szCs w:val="24"/>
        </w:rPr>
        <w:t>informațiilor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direct de la autoritatea sau </w:t>
      </w:r>
      <w:r w:rsidR="004F3AD8" w:rsidRPr="00A20B07">
        <w:rPr>
          <w:rFonts w:ascii="Times New Roman" w:hAnsi="Times New Roman" w:cs="Times New Roman"/>
          <w:sz w:val="24"/>
          <w:szCs w:val="24"/>
        </w:rPr>
        <w:t>instituția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publică competentă, are </w:t>
      </w:r>
      <w:r w:rsidR="004F3AD8" w:rsidRPr="00A20B07">
        <w:rPr>
          <w:rFonts w:ascii="Times New Roman" w:hAnsi="Times New Roman" w:cs="Times New Roman"/>
          <w:sz w:val="24"/>
          <w:szCs w:val="24"/>
        </w:rPr>
        <w:t>obligația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r w:rsidR="004F3AD8" w:rsidRPr="00A20B07">
        <w:rPr>
          <w:rFonts w:ascii="Times New Roman" w:hAnsi="Times New Roman" w:cs="Times New Roman"/>
          <w:sz w:val="24"/>
          <w:szCs w:val="24"/>
        </w:rPr>
        <w:t>desfășurării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="00613D1D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13D1D" w:rsidRPr="00A20B07">
        <w:rPr>
          <w:rFonts w:ascii="Times New Roman" w:hAnsi="Times New Roman" w:cs="Times New Roman"/>
          <w:sz w:val="24"/>
          <w:szCs w:val="24"/>
        </w:rPr>
        <w:t xml:space="preserve"> ora organizării interviului, sub </w:t>
      </w:r>
      <w:r w:rsidR="004F3AD8" w:rsidRPr="00A20B07">
        <w:rPr>
          <w:rFonts w:ascii="Times New Roman" w:hAnsi="Times New Roman" w:cs="Times New Roman"/>
          <w:sz w:val="24"/>
          <w:szCs w:val="24"/>
        </w:rPr>
        <w:t>sancțiunea</w:t>
      </w:r>
      <w:r w:rsidR="00613D1D" w:rsidRPr="00A20B07">
        <w:rPr>
          <w:rFonts w:ascii="Times New Roman" w:hAnsi="Times New Roman" w:cs="Times New Roman"/>
          <w:sz w:val="24"/>
          <w:szCs w:val="24"/>
        </w:rPr>
        <w:t xml:space="preserve"> neemiterii actului administrativ de numire.</w:t>
      </w:r>
      <w:r w:rsidR="001F63EB" w:rsidRPr="00A20B07">
        <w:rPr>
          <w:rFonts w:ascii="Times New Roman" w:hAnsi="Times New Roman" w:cs="Times New Roman"/>
          <w:sz w:val="24"/>
          <w:szCs w:val="24"/>
        </w:rPr>
        <w:t xml:space="preserve"> În </w:t>
      </w:r>
      <w:r w:rsidR="004F3AD8" w:rsidRPr="00A20B07">
        <w:rPr>
          <w:rFonts w:ascii="Times New Roman" w:hAnsi="Times New Roman" w:cs="Times New Roman"/>
          <w:sz w:val="24"/>
          <w:szCs w:val="24"/>
        </w:rPr>
        <w:t>situația</w:t>
      </w:r>
      <w:r w:rsidR="001F63EB" w:rsidRPr="00A20B07">
        <w:rPr>
          <w:rFonts w:ascii="Times New Roman" w:hAnsi="Times New Roman" w:cs="Times New Roman"/>
          <w:sz w:val="24"/>
          <w:szCs w:val="24"/>
        </w:rPr>
        <w:t xml:space="preserve"> în care, la înscrierea la concurs , candidatul solicită expres preluarea </w:t>
      </w:r>
      <w:r w:rsidR="004F3AD8" w:rsidRPr="00A20B07">
        <w:rPr>
          <w:rFonts w:ascii="Times New Roman" w:hAnsi="Times New Roman" w:cs="Times New Roman"/>
          <w:sz w:val="24"/>
          <w:szCs w:val="24"/>
        </w:rPr>
        <w:t>informațiilor</w:t>
      </w:r>
      <w:r w:rsidR="001F63EB" w:rsidRPr="00A20B07">
        <w:rPr>
          <w:rFonts w:ascii="Times New Roman" w:hAnsi="Times New Roman" w:cs="Times New Roman"/>
          <w:sz w:val="24"/>
          <w:szCs w:val="24"/>
        </w:rPr>
        <w:t xml:space="preserve"> direct de la autoritatea sau </w:t>
      </w:r>
      <w:r w:rsidR="004F3AD8" w:rsidRPr="00A20B07">
        <w:rPr>
          <w:rFonts w:ascii="Times New Roman" w:hAnsi="Times New Roman" w:cs="Times New Roman"/>
          <w:sz w:val="24"/>
          <w:szCs w:val="24"/>
        </w:rPr>
        <w:t>instituția</w:t>
      </w:r>
      <w:r w:rsidR="001F63EB" w:rsidRPr="00A20B07">
        <w:rPr>
          <w:rFonts w:ascii="Times New Roman" w:hAnsi="Times New Roman" w:cs="Times New Roman"/>
          <w:sz w:val="24"/>
          <w:szCs w:val="24"/>
        </w:rPr>
        <w:t xml:space="preserve"> publică competentă, extrasul de pe cazierul judiciar se solicită potrivit legii </w:t>
      </w:r>
      <w:proofErr w:type="spellStart"/>
      <w:r w:rsidR="001F63EB" w:rsidRPr="00A20B0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F63EB" w:rsidRPr="00A20B07">
        <w:rPr>
          <w:rFonts w:ascii="Times New Roman" w:hAnsi="Times New Roman" w:cs="Times New Roman"/>
          <w:sz w:val="24"/>
          <w:szCs w:val="24"/>
        </w:rPr>
        <w:t xml:space="preserve"> procedurii aprobate la nivel </w:t>
      </w:r>
      <w:r w:rsidR="004F3AD8" w:rsidRPr="00A20B07">
        <w:rPr>
          <w:rFonts w:ascii="Times New Roman" w:hAnsi="Times New Roman" w:cs="Times New Roman"/>
          <w:sz w:val="24"/>
          <w:szCs w:val="24"/>
        </w:rPr>
        <w:t>instituțional</w:t>
      </w:r>
      <w:r w:rsidR="00D562D5" w:rsidRPr="00A20B07">
        <w:rPr>
          <w:rFonts w:ascii="Times New Roman" w:hAnsi="Times New Roman" w:cs="Times New Roman"/>
          <w:sz w:val="24"/>
          <w:szCs w:val="24"/>
        </w:rPr>
        <w:t>.</w:t>
      </w:r>
    </w:p>
    <w:p w14:paraId="2D4CC69B" w14:textId="7BC05066" w:rsidR="00056808" w:rsidRPr="00A20B07" w:rsidRDefault="00E86771" w:rsidP="00E052CD">
      <w:pPr>
        <w:pStyle w:val="BodyText"/>
        <w:ind w:firstLine="708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Conform </w:t>
      </w:r>
      <w:r w:rsidR="00E052CD">
        <w:rPr>
          <w:rFonts w:ascii="Times New Roman" w:hAnsi="Times New Roman" w:cs="Times New Roman"/>
          <w:lang w:val="ro-RO"/>
        </w:rPr>
        <w:t>dispozițiilor</w:t>
      </w:r>
      <w:r>
        <w:rPr>
          <w:rFonts w:ascii="Times New Roman" w:hAnsi="Times New Roman" w:cs="Times New Roman"/>
          <w:lang w:val="ro-RO"/>
        </w:rPr>
        <w:t xml:space="preserve"> art. V</w:t>
      </w:r>
      <w:r w:rsidR="00E052CD">
        <w:rPr>
          <w:rFonts w:ascii="Times New Roman" w:hAnsi="Times New Roman" w:cs="Times New Roman"/>
          <w:lang w:val="ro-RO"/>
        </w:rPr>
        <w:t>II</w:t>
      </w:r>
      <w:r>
        <w:rPr>
          <w:rFonts w:ascii="Times New Roman" w:hAnsi="Times New Roman" w:cs="Times New Roman"/>
          <w:lang w:val="ro-RO"/>
        </w:rPr>
        <w:t xml:space="preserve"> alin.(15) din OUG nr. 121/2023 </w:t>
      </w:r>
      <w:r w:rsidR="00E052CD">
        <w:rPr>
          <w:rFonts w:ascii="Times New Roman" w:hAnsi="Times New Roman" w:cs="Times New Roman"/>
          <w:lang w:val="ro-RO"/>
        </w:rPr>
        <w:t>coroborate</w:t>
      </w:r>
      <w:r>
        <w:rPr>
          <w:rFonts w:ascii="Times New Roman" w:hAnsi="Times New Roman" w:cs="Times New Roman"/>
          <w:lang w:val="ro-RO"/>
        </w:rPr>
        <w:t xml:space="preserve"> cu cele ale art.38 alin</w:t>
      </w:r>
      <w:r w:rsidR="00E052CD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 (7) din Anexa 10 la OUG nr.</w:t>
      </w:r>
      <w:r w:rsidR="00E052CD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57/2019, cu modificările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completările ulterioare, modelul orientativ al </w:t>
      </w:r>
      <w:r w:rsidR="00E052CD">
        <w:rPr>
          <w:rFonts w:ascii="Times New Roman" w:hAnsi="Times New Roman" w:cs="Times New Roman"/>
          <w:lang w:val="ro-RO"/>
        </w:rPr>
        <w:t>adeverinței</w:t>
      </w:r>
      <w:r>
        <w:rPr>
          <w:rFonts w:ascii="Times New Roman" w:hAnsi="Times New Roman" w:cs="Times New Roman"/>
          <w:lang w:val="ro-RO"/>
        </w:rPr>
        <w:t xml:space="preserve"> eliberate de angajator pentru perioada lucrată care atestă vechimea în muncă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în specialitatea studiilor este prevăzut la art.137 </w:t>
      </w:r>
      <w:proofErr w:type="spellStart"/>
      <w:r>
        <w:rPr>
          <w:rFonts w:ascii="Times New Roman" w:hAnsi="Times New Roman" w:cs="Times New Roman"/>
          <w:lang w:val="ro-RO"/>
        </w:rPr>
        <w:t>lit</w:t>
      </w:r>
      <w:proofErr w:type="spellEnd"/>
      <w:r>
        <w:rPr>
          <w:rFonts w:ascii="Times New Roman" w:hAnsi="Times New Roman" w:cs="Times New Roman"/>
          <w:lang w:val="ro-RO"/>
        </w:rPr>
        <w:t xml:space="preserve"> e) din Anexa 10 la OUG nr.57/2019, cu modificările </w:t>
      </w:r>
      <w:proofErr w:type="spellStart"/>
      <w:r>
        <w:rPr>
          <w:rFonts w:ascii="Times New Roman" w:hAnsi="Times New Roman" w:cs="Times New Roman"/>
          <w:lang w:val="ro-RO"/>
        </w:rPr>
        <w:t>şi</w:t>
      </w:r>
      <w:proofErr w:type="spellEnd"/>
      <w:r>
        <w:rPr>
          <w:rFonts w:ascii="Times New Roman" w:hAnsi="Times New Roman" w:cs="Times New Roman"/>
          <w:lang w:val="ro-RO"/>
        </w:rPr>
        <w:t xml:space="preserve"> completările ulterioare.</w:t>
      </w:r>
    </w:p>
    <w:p w14:paraId="68191EA0" w14:textId="27BE93DD" w:rsidR="00056808" w:rsidRPr="00A20B07" w:rsidRDefault="00613D1D" w:rsidP="00BC0816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VI: </w:t>
      </w:r>
      <w:r w:rsidR="00056808" w:rsidRPr="00A20B07">
        <w:rPr>
          <w:rFonts w:ascii="Times New Roman" w:hAnsi="Times New Roman" w:cs="Times New Roman"/>
          <w:b/>
          <w:bCs/>
          <w:sz w:val="24"/>
          <w:szCs w:val="24"/>
        </w:rPr>
        <w:t>BIBLIOGRAFIE ȘI TEMATICĂ pentru</w:t>
      </w:r>
      <w:r w:rsidR="00487B81" w:rsidRPr="00A20B0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D077E1" w:rsidRPr="00A20B07">
        <w:rPr>
          <w:rFonts w:ascii="Times New Roman" w:hAnsi="Times New Roman" w:cs="Times New Roman"/>
          <w:b/>
          <w:bCs/>
          <w:sz w:val="24"/>
          <w:szCs w:val="24"/>
        </w:rPr>
        <w:t>concursul de recrutare pentru ocuparea  un</w:t>
      </w:r>
      <w:r w:rsidR="005C170D">
        <w:rPr>
          <w:rFonts w:ascii="Times New Roman" w:hAnsi="Times New Roman" w:cs="Times New Roman"/>
          <w:b/>
          <w:bCs/>
          <w:sz w:val="24"/>
          <w:szCs w:val="24"/>
        </w:rPr>
        <w:t xml:space="preserve">ei </w:t>
      </w:r>
      <w:r w:rsidR="00D077E1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funcției publice de execuție </w:t>
      </w:r>
      <w:r w:rsidR="005C170D">
        <w:rPr>
          <w:rFonts w:ascii="Times New Roman" w:hAnsi="Times New Roman" w:cs="Times New Roman"/>
          <w:b/>
          <w:bCs/>
          <w:sz w:val="24"/>
          <w:szCs w:val="24"/>
        </w:rPr>
        <w:t xml:space="preserve">temporar </w:t>
      </w:r>
      <w:r w:rsidR="00D077E1" w:rsidRPr="00A20B07">
        <w:rPr>
          <w:rFonts w:ascii="Times New Roman" w:hAnsi="Times New Roman" w:cs="Times New Roman"/>
          <w:b/>
          <w:bCs/>
          <w:sz w:val="24"/>
          <w:szCs w:val="24"/>
        </w:rPr>
        <w:t>vacante de consilier,</w:t>
      </w:r>
      <w:r w:rsidR="00D077E1" w:rsidRPr="00A20B07">
        <w:rPr>
          <w:rFonts w:ascii="Times New Roman" w:hAnsi="Times New Roman" w:cs="Times New Roman"/>
          <w:sz w:val="24"/>
          <w:szCs w:val="24"/>
        </w:rPr>
        <w:t xml:space="preserve"> </w:t>
      </w:r>
      <w:r w:rsidR="00D077E1" w:rsidRPr="00A20B07">
        <w:rPr>
          <w:rFonts w:ascii="Times New Roman" w:hAnsi="Times New Roman" w:cs="Times New Roman"/>
          <w:b/>
          <w:bCs/>
          <w:sz w:val="24"/>
          <w:szCs w:val="24"/>
        </w:rPr>
        <w:t>clasa I, grad profesional superior</w:t>
      </w:r>
      <w:r w:rsidR="00E25E00">
        <w:rPr>
          <w:rFonts w:ascii="Times New Roman" w:hAnsi="Times New Roman" w:cs="Times New Roman"/>
          <w:b/>
          <w:bCs/>
          <w:sz w:val="24"/>
          <w:szCs w:val="24"/>
        </w:rPr>
        <w:t xml:space="preserve">, ID </w:t>
      </w:r>
      <w:r w:rsidR="005C170D">
        <w:rPr>
          <w:rFonts w:ascii="Times New Roman" w:hAnsi="Times New Roman" w:cs="Times New Roman"/>
          <w:b/>
          <w:bCs/>
          <w:sz w:val="24"/>
          <w:szCs w:val="24"/>
        </w:rPr>
        <w:t>238601</w:t>
      </w:r>
      <w:r w:rsidR="00D077E1"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E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C170D" w:rsidRPr="004355B3">
        <w:rPr>
          <w:rFonts w:ascii="Times New Roman" w:hAnsi="Times New Roman" w:cs="Times New Roman"/>
          <w:b/>
          <w:bCs/>
          <w:sz w:val="24"/>
          <w:szCs w:val="24"/>
        </w:rPr>
        <w:t xml:space="preserve">Serviciul Fond Funciar </w:t>
      </w:r>
      <w:proofErr w:type="spellStart"/>
      <w:r w:rsidR="005C170D" w:rsidRPr="004355B3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="005C170D" w:rsidRPr="004355B3">
        <w:rPr>
          <w:rFonts w:ascii="Times New Roman" w:hAnsi="Times New Roman" w:cs="Times New Roman"/>
          <w:b/>
          <w:bCs/>
          <w:sz w:val="24"/>
          <w:szCs w:val="24"/>
        </w:rPr>
        <w:t xml:space="preserve"> Legile </w:t>
      </w:r>
      <w:proofErr w:type="spellStart"/>
      <w:r w:rsidR="005C170D" w:rsidRPr="004355B3">
        <w:rPr>
          <w:rFonts w:ascii="Times New Roman" w:hAnsi="Times New Roman" w:cs="Times New Roman"/>
          <w:b/>
          <w:bCs/>
          <w:sz w:val="24"/>
          <w:szCs w:val="24"/>
        </w:rPr>
        <w:t>Proprietăţii</w:t>
      </w:r>
      <w:proofErr w:type="spellEnd"/>
    </w:p>
    <w:p w14:paraId="44D0F1BD" w14:textId="77777777" w:rsidR="00BC0816" w:rsidRPr="00A20B07" w:rsidRDefault="00BC0816" w:rsidP="00D077E1">
      <w:pPr>
        <w:spacing w:after="0"/>
        <w:jc w:val="lef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6096"/>
        <w:gridCol w:w="4819"/>
      </w:tblGrid>
      <w:tr w:rsidR="00056808" w:rsidRPr="00A20B07" w14:paraId="2953DBB9" w14:textId="77777777" w:rsidTr="005C170D">
        <w:tc>
          <w:tcPr>
            <w:tcW w:w="6096" w:type="dxa"/>
          </w:tcPr>
          <w:p w14:paraId="46834BF8" w14:textId="30B1B642" w:rsidR="00056808" w:rsidRPr="00A20B07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4819" w:type="dxa"/>
          </w:tcPr>
          <w:p w14:paraId="36064362" w14:textId="7719DB4F" w:rsidR="00056808" w:rsidRPr="00A20B07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056808" w:rsidRPr="00A20B07" w14:paraId="25842909" w14:textId="77777777" w:rsidTr="005C170D">
        <w:tc>
          <w:tcPr>
            <w:tcW w:w="6096" w:type="dxa"/>
          </w:tcPr>
          <w:p w14:paraId="112108E0" w14:textId="72680540" w:rsidR="00056808" w:rsidRPr="00A20B07" w:rsidRDefault="00816CBD" w:rsidP="00A658ED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Constituția</w:t>
            </w:r>
            <w:r w:rsidR="00056808"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României</w:t>
            </w:r>
            <w:r w:rsidR="00056808" w:rsidRPr="00A20B07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="00056808"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56808" w:rsidRPr="00A20B07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819" w:type="dxa"/>
          </w:tcPr>
          <w:p w14:paraId="3B5E237C" w14:textId="773C3775" w:rsidR="00056808" w:rsidRPr="00A20B07" w:rsidRDefault="00730143" w:rsidP="005D26B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</w:t>
            </w:r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României, republicată</w:t>
            </w:r>
          </w:p>
        </w:tc>
      </w:tr>
      <w:tr w:rsidR="00056808" w:rsidRPr="00A20B07" w14:paraId="37F9798D" w14:textId="77777777" w:rsidTr="005C170D">
        <w:tc>
          <w:tcPr>
            <w:tcW w:w="6096" w:type="dxa"/>
          </w:tcPr>
          <w:p w14:paraId="5A2701B4" w14:textId="7032F80A" w:rsidR="00056808" w:rsidRPr="00A20B07" w:rsidRDefault="00816CBD" w:rsidP="00A658ED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Ordonanța</w:t>
            </w:r>
            <w:r w:rsidR="00056808"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Guvernului nr. 137/2000 privind prevenirea </w:t>
            </w:r>
            <w:proofErr w:type="spellStart"/>
            <w:r w:rsidR="00056808" w:rsidRPr="00A20B07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="00056808"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sancționarea</w:t>
            </w:r>
            <w:r w:rsidR="00056808"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tuturor formelor de discriminare</w:t>
            </w:r>
            <w:r w:rsidR="00056808" w:rsidRPr="00A20B07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="00056808"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56808" w:rsidRPr="00A20B07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819" w:type="dxa"/>
          </w:tcPr>
          <w:p w14:paraId="25794284" w14:textId="5BA83F2A" w:rsidR="00056808" w:rsidRPr="00A20B07" w:rsidRDefault="00730143" w:rsidP="004F3AD8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Ordonanța</w:t>
            </w:r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Guvernului nr. 137/2000 privind prevenirea </w:t>
            </w:r>
            <w:proofErr w:type="spellStart"/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</w:t>
            </w: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sancționarea</w:t>
            </w:r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tuturor formelor de discriminare, republicată, cu modificările </w:t>
            </w:r>
            <w:proofErr w:type="spellStart"/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="00A658ED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056808" w:rsidRPr="00A20B07" w14:paraId="78D9B1E6" w14:textId="77777777" w:rsidTr="005C170D">
        <w:tc>
          <w:tcPr>
            <w:tcW w:w="6096" w:type="dxa"/>
          </w:tcPr>
          <w:p w14:paraId="78B8E784" w14:textId="0BE263EA" w:rsidR="00056808" w:rsidRPr="00A20B07" w:rsidRDefault="00056808" w:rsidP="00A658ED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</w:t>
            </w:r>
            <w:r w:rsidR="00816CBD" w:rsidRPr="00A20B07">
              <w:rPr>
                <w:rFonts w:ascii="Times New Roman" w:hAnsi="Times New Roman" w:cs="Times New Roman"/>
                <w:b/>
                <w:bCs/>
                <w:lang w:val="ro-RO"/>
              </w:rPr>
              <w:t>șanse</w:t>
            </w: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proofErr w:type="spellStart"/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</w:t>
            </w:r>
            <w:proofErr w:type="spellStart"/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F47727" w:rsidRPr="00A20B07">
              <w:rPr>
                <w:rFonts w:ascii="Times New Roman" w:hAnsi="Times New Roman" w:cs="Times New Roman"/>
                <w:b/>
                <w:bCs/>
                <w:lang w:val="ro-RO"/>
              </w:rPr>
              <w:t>bărbați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819" w:type="dxa"/>
          </w:tcPr>
          <w:p w14:paraId="6896B63A" w14:textId="3134D71B" w:rsidR="00056808" w:rsidRPr="00A20B07" w:rsidRDefault="00A658ED" w:rsidP="004F3AD8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Legea nr. 202/2002 privind egalitatea de </w:t>
            </w:r>
            <w:r w:rsidR="00730143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șanse</w:t>
            </w: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de tratament între femei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</w:t>
            </w:r>
            <w:r w:rsidR="00730143"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bărbați</w:t>
            </w:r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, republicată, cu modificările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056808" w:rsidRPr="00A20B07" w14:paraId="6E39E839" w14:textId="77777777" w:rsidTr="005C170D">
        <w:tc>
          <w:tcPr>
            <w:tcW w:w="6096" w:type="dxa"/>
          </w:tcPr>
          <w:p w14:paraId="528AB4CC" w14:textId="168F471C" w:rsidR="005050C5" w:rsidRPr="00A20B07" w:rsidRDefault="005050C5" w:rsidP="00A658ED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A20B07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lang w:val="ro-RO"/>
              </w:rPr>
              <w:t xml:space="preserve"> titlul II ale </w:t>
            </w:r>
            <w:r w:rsidR="004F3AD8" w:rsidRPr="00A20B07">
              <w:rPr>
                <w:rFonts w:ascii="Times New Roman" w:hAnsi="Times New Roman" w:cs="Times New Roman"/>
                <w:lang w:val="ro-RO"/>
              </w:rPr>
              <w:t>părții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 a II-a, titlul I al </w:t>
            </w:r>
            <w:r w:rsidR="004F3AD8" w:rsidRPr="00A20B07">
              <w:rPr>
                <w:rFonts w:ascii="Times New Roman" w:hAnsi="Times New Roman" w:cs="Times New Roman"/>
                <w:lang w:val="ro-RO"/>
              </w:rPr>
              <w:t>părții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 a IV-a, titlul I </w:t>
            </w:r>
            <w:proofErr w:type="spellStart"/>
            <w:r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lang w:val="ro-RO"/>
              </w:rPr>
              <w:t xml:space="preserve"> II ale </w:t>
            </w:r>
            <w:r w:rsidR="004F3AD8" w:rsidRPr="00A20B07">
              <w:rPr>
                <w:rFonts w:ascii="Times New Roman" w:hAnsi="Times New Roman" w:cs="Times New Roman"/>
                <w:lang w:val="ro-RO"/>
              </w:rPr>
              <w:t>părții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 a VI-a din </w:t>
            </w:r>
            <w:r w:rsidR="00730143" w:rsidRPr="00A20B07">
              <w:rPr>
                <w:rFonts w:ascii="Times New Roman" w:hAnsi="Times New Roman" w:cs="Times New Roman"/>
                <w:b/>
                <w:bCs/>
                <w:lang w:val="ro-RO"/>
              </w:rPr>
              <w:t>Ordonanța</w:t>
            </w: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</w:t>
            </w:r>
            <w:r w:rsidR="00730143" w:rsidRPr="00A20B07">
              <w:rPr>
                <w:rFonts w:ascii="Times New Roman" w:hAnsi="Times New Roman" w:cs="Times New Roman"/>
                <w:b/>
                <w:bCs/>
                <w:lang w:val="ro-RO"/>
              </w:rPr>
              <w:t>urgență</w:t>
            </w:r>
            <w:r w:rsidRPr="00A20B0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 Guvernului nr. 57/2019</w:t>
            </w:r>
            <w:r w:rsidR="008F052D" w:rsidRPr="00A20B07">
              <w:rPr>
                <w:rFonts w:ascii="Times New Roman" w:hAnsi="Times New Roman" w:cs="Times New Roman"/>
                <w:b/>
                <w:bCs/>
                <w:lang w:val="ro-RO"/>
              </w:rPr>
              <w:t>,</w:t>
            </w:r>
            <w:r w:rsidRPr="00A20B07">
              <w:rPr>
                <w:rFonts w:ascii="Times New Roman" w:hAnsi="Times New Roman" w:cs="Times New Roman"/>
                <w:lang w:val="ro-RO"/>
              </w:rPr>
              <w:t xml:space="preserve"> cu modificările </w:t>
            </w:r>
            <w:proofErr w:type="spellStart"/>
            <w:r w:rsidRPr="00A20B07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4819" w:type="dxa"/>
          </w:tcPr>
          <w:p w14:paraId="2E46D3D9" w14:textId="11A7B140" w:rsidR="00056808" w:rsidRPr="00A20B07" w:rsidRDefault="00A658ED" w:rsidP="004F3AD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</w:t>
            </w:r>
            <w:r w:rsidR="004F3AD8"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părții</w:t>
            </w: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 II-a, titlul I al </w:t>
            </w:r>
            <w:r w:rsidR="004F3AD8"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părții</w:t>
            </w: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 IV-a, titlul I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</w:t>
            </w:r>
            <w:r w:rsidR="004F3AD8"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părții</w:t>
            </w: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 VI-a din </w:t>
            </w:r>
            <w:r w:rsidR="004F3AD8"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ordonanța</w:t>
            </w: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de </w:t>
            </w:r>
            <w:r w:rsidR="00730143"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urgență</w:t>
            </w:r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a Guvernului nr. 57/2019, cu modificările </w:t>
            </w:r>
            <w:proofErr w:type="spellStart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A20B0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A20B07" w14:paraId="7E5D7824" w14:textId="77777777" w:rsidTr="005C170D">
        <w:trPr>
          <w:trHeight w:val="920"/>
        </w:trPr>
        <w:tc>
          <w:tcPr>
            <w:tcW w:w="6096" w:type="dxa"/>
          </w:tcPr>
          <w:p w14:paraId="3E8EBBFB" w14:textId="34314D88" w:rsidR="00056808" w:rsidRPr="005C170D" w:rsidRDefault="005C170D" w:rsidP="008F052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Ordonanța Guvernului nr. 28/2008, privind registrul agricol</w:t>
            </w:r>
            <w:r w:rsidRPr="005C170D">
              <w:rPr>
                <w:rFonts w:ascii="Times New Roman" w:hAnsi="Times New Roman"/>
                <w:sz w:val="28"/>
                <w:szCs w:val="28"/>
              </w:rPr>
              <w:t>, cu modificările și completările ulterioare</w:t>
            </w:r>
          </w:p>
        </w:tc>
        <w:tc>
          <w:tcPr>
            <w:tcW w:w="4819" w:type="dxa"/>
          </w:tcPr>
          <w:p w14:paraId="04CE6DF8" w14:textId="67C80881" w:rsidR="005D26B1" w:rsidRPr="00A20B07" w:rsidRDefault="00A658ED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056808" w:rsidRPr="00A20B07" w14:paraId="19E1BF69" w14:textId="77777777" w:rsidTr="005C170D">
        <w:trPr>
          <w:trHeight w:val="1211"/>
        </w:trPr>
        <w:tc>
          <w:tcPr>
            <w:tcW w:w="6096" w:type="dxa"/>
          </w:tcPr>
          <w:p w14:paraId="2A3E1095" w14:textId="4F71D8F4" w:rsidR="00056808" w:rsidRPr="005C170D" w:rsidRDefault="005C170D" w:rsidP="005050C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170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Ordinul</w:t>
            </w:r>
            <w:r w:rsidRPr="005C170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5C170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nr. 25/1.382/37/1.642/14.297/746/20/2020 pentru aprobarea Normelor tehnice privind modul de completare a registrului agricol  pentru perioada 2020-2024</w:t>
            </w:r>
          </w:p>
        </w:tc>
        <w:tc>
          <w:tcPr>
            <w:tcW w:w="4819" w:type="dxa"/>
          </w:tcPr>
          <w:p w14:paraId="2A0EEE89" w14:textId="7E232FAD" w:rsidR="000A3077" w:rsidRPr="00A20B07" w:rsidRDefault="00A658ED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056808" w:rsidRPr="00A20B07" w14:paraId="55E5A7F0" w14:textId="77777777" w:rsidTr="005C170D">
        <w:tc>
          <w:tcPr>
            <w:tcW w:w="6096" w:type="dxa"/>
          </w:tcPr>
          <w:p w14:paraId="7845992D" w14:textId="46A2C893" w:rsidR="00056808" w:rsidRPr="005C170D" w:rsidRDefault="005C170D" w:rsidP="005050C5">
            <w:pPr>
              <w:pStyle w:val="BodyText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Legea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nr. 145/2014,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pentru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stabilirea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unor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măsuri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reglementare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pieţei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produselor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din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sectorul</w:t>
            </w:r>
            <w:proofErr w:type="spellEnd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b/>
                <w:bCs/>
                <w:sz w:val="28"/>
                <w:szCs w:val="28"/>
              </w:rPr>
              <w:t>agricol</w:t>
            </w:r>
            <w:proofErr w:type="spellEnd"/>
            <w:r w:rsidRPr="005C170D">
              <w:rPr>
                <w:rFonts w:ascii="Times New Roman" w:hAnsi="Times New Roman"/>
                <w:sz w:val="28"/>
                <w:szCs w:val="28"/>
              </w:rPr>
              <w:t xml:space="preserve">, cu </w:t>
            </w:r>
            <w:proofErr w:type="spellStart"/>
            <w:r w:rsidRPr="005C170D">
              <w:rPr>
                <w:rFonts w:ascii="Times New Roman" w:hAnsi="Times New Roman"/>
                <w:sz w:val="28"/>
                <w:szCs w:val="28"/>
              </w:rPr>
              <w:t>modificările</w:t>
            </w:r>
            <w:proofErr w:type="spellEnd"/>
            <w:r w:rsidRPr="005C1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5C1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sz w:val="28"/>
                <w:szCs w:val="28"/>
              </w:rPr>
              <w:t>completările</w:t>
            </w:r>
            <w:proofErr w:type="spellEnd"/>
            <w:r w:rsidRPr="005C1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170D">
              <w:rPr>
                <w:rFonts w:ascii="Times New Roman" w:hAnsi="Times New Roman"/>
                <w:sz w:val="28"/>
                <w:szCs w:val="28"/>
              </w:rPr>
              <w:t>ulterioare</w:t>
            </w:r>
            <w:proofErr w:type="spellEnd"/>
          </w:p>
        </w:tc>
        <w:tc>
          <w:tcPr>
            <w:tcW w:w="4819" w:type="dxa"/>
          </w:tcPr>
          <w:p w14:paraId="21124B76" w14:textId="3013F7C9" w:rsidR="00056808" w:rsidRPr="00A20B07" w:rsidRDefault="00A658ED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7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</w:tbl>
    <w:p w14:paraId="39EAD879" w14:textId="77777777" w:rsidR="001715FD" w:rsidRPr="00A20B07" w:rsidRDefault="001715FD" w:rsidP="00E052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AE998" w14:textId="5E195EC1" w:rsidR="00BC0816" w:rsidRPr="00E86771" w:rsidRDefault="000944FF" w:rsidP="001715FD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1715FD" w:rsidRPr="00A20B07">
        <w:rPr>
          <w:rFonts w:ascii="Times New Roman" w:hAnsi="Times New Roman" w:cs="Times New Roman"/>
          <w:b/>
          <w:bCs/>
          <w:sz w:val="24"/>
          <w:szCs w:val="24"/>
        </w:rPr>
        <w:t>Atribuții stabilite în fișa postului</w:t>
      </w:r>
    </w:p>
    <w:p w14:paraId="26E485DC" w14:textId="77777777" w:rsidR="001715FD" w:rsidRPr="00A20B07" w:rsidRDefault="001715FD" w:rsidP="001715FD">
      <w:pPr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CF400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Responsabil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înregistrarea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datelor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completarea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registrelor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agricole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format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electronic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repartizării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făcute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șeful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F67418">
        <w:rPr>
          <w:rFonts w:ascii="Times New Roman" w:hAnsi="Times New Roman" w:cs="Times New Roman"/>
          <w:sz w:val="24"/>
          <w:szCs w:val="24"/>
          <w:lang w:val="fr-FR"/>
        </w:rPr>
        <w:t>serviciu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659A494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2. 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Verifică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înscrierile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întocmește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adeverinţele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solicitate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F67418">
        <w:rPr>
          <w:rFonts w:ascii="Times New Roman" w:hAnsi="Times New Roman" w:cs="Times New Roman"/>
          <w:sz w:val="24"/>
          <w:szCs w:val="24"/>
          <w:lang w:val="fr-FR"/>
        </w:rPr>
        <w:t>RAE;</w:t>
      </w:r>
      <w:proofErr w:type="gramEnd"/>
      <w:r w:rsidRPr="00F674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280B8FEB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3. 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Vizează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declaraţiile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fiscale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după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verificarea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înscrierilor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din RAE; </w:t>
      </w:r>
    </w:p>
    <w:p w14:paraId="458FA1A1" w14:textId="5ADB71FE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418">
        <w:rPr>
          <w:rFonts w:ascii="Times New Roman" w:hAnsi="Times New Roman" w:cs="Times New Roman"/>
          <w:sz w:val="24"/>
          <w:szCs w:val="24"/>
          <w:lang w:val="ro-RO"/>
        </w:rPr>
        <w:t>4. V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erifică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înregistrează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contractele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arendare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, precum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actele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adiționale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dacă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cazul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registrul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special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RAE;</w:t>
      </w:r>
    </w:p>
    <w:p w14:paraId="32387DFF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Responsabil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înregistrarea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ținerea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la zi, a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contractelor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arendă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actele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adiționale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7418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F67418">
        <w:rPr>
          <w:rFonts w:ascii="Times New Roman" w:hAnsi="Times New Roman" w:cs="Times New Roman"/>
          <w:sz w:val="24"/>
          <w:szCs w:val="24"/>
          <w:lang w:val="en-GB"/>
        </w:rPr>
        <w:t xml:space="preserve"> format electronic; </w:t>
      </w:r>
    </w:p>
    <w:p w14:paraId="3C4677AE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41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6. </w:t>
      </w:r>
      <w:bookmarkStart w:id="1" w:name="_Hlk61864288"/>
      <w:r w:rsidRPr="00F67418">
        <w:rPr>
          <w:rFonts w:ascii="Times New Roman" w:hAnsi="Times New Roman" w:cs="Times New Roman"/>
          <w:sz w:val="24"/>
          <w:szCs w:val="24"/>
          <w:lang w:val="ro-RO"/>
        </w:rPr>
        <w:t xml:space="preserve">Atribuții ce rezultă din solicitările privind eliberarea atestatelor de producător – sens în care </w:t>
      </w:r>
      <w:r w:rsidRPr="00F67418">
        <w:rPr>
          <w:rFonts w:ascii="Times New Roman" w:hAnsi="Times New Roman" w:cs="Times New Roman"/>
          <w:sz w:val="24"/>
          <w:szCs w:val="24"/>
          <w:lang w:val="it-IT"/>
        </w:rPr>
        <w:t>verifică, în registrul agricol și pe teren, partida persoanei care solicită atestat,  întocmește atestatul  </w:t>
      </w:r>
      <w:bookmarkEnd w:id="1"/>
      <w:r w:rsidRPr="00F67418">
        <w:rPr>
          <w:rFonts w:ascii="Times New Roman" w:hAnsi="Times New Roman" w:cs="Times New Roman"/>
          <w:sz w:val="24"/>
          <w:szCs w:val="24"/>
          <w:lang w:val="it-IT"/>
        </w:rPr>
        <w:t xml:space="preserve">și face înscrierile în RAE; </w:t>
      </w:r>
    </w:p>
    <w:p w14:paraId="766A1218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418">
        <w:rPr>
          <w:rFonts w:ascii="Times New Roman" w:hAnsi="Times New Roman" w:cs="Times New Roman"/>
          <w:sz w:val="24"/>
          <w:szCs w:val="24"/>
          <w:lang w:val="it-IT"/>
        </w:rPr>
        <w:t>7.</w:t>
      </w:r>
      <w:r w:rsidRPr="00F67418">
        <w:rPr>
          <w:rFonts w:ascii="Times New Roman" w:hAnsi="Times New Roman" w:cs="Times New Roman"/>
          <w:sz w:val="24"/>
          <w:szCs w:val="24"/>
          <w:lang w:val="ro-RO"/>
        </w:rPr>
        <w:t xml:space="preserve"> Atribuții ce rezultă din solicitările privind eliberarea carnetelor de comercializare - </w:t>
      </w:r>
      <w:r w:rsidRPr="00F67418">
        <w:rPr>
          <w:rFonts w:ascii="Times New Roman" w:hAnsi="Times New Roman" w:cs="Times New Roman"/>
          <w:sz w:val="24"/>
          <w:szCs w:val="24"/>
          <w:lang w:val="it-IT"/>
        </w:rPr>
        <w:t xml:space="preserve">verifică, în registrul agricol și pe teren partida persoanei care solicită carnetul, întocmește carnetul  și face înscrierile în RAE;  </w:t>
      </w:r>
    </w:p>
    <w:p w14:paraId="5E451249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418">
        <w:rPr>
          <w:rFonts w:ascii="Times New Roman" w:hAnsi="Times New Roman" w:cs="Times New Roman"/>
          <w:sz w:val="24"/>
          <w:szCs w:val="24"/>
          <w:lang w:val="it-IT"/>
        </w:rPr>
        <w:t>8. Avizează și răspunde pentru realitatea, regularitatea și legalitatea atestatelor de producător;</w:t>
      </w:r>
    </w:p>
    <w:p w14:paraId="1ADB6632" w14:textId="77777777" w:rsidR="00F67418" w:rsidRPr="00F67418" w:rsidRDefault="00F67418" w:rsidP="00F6741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67418">
        <w:rPr>
          <w:rFonts w:ascii="Times New Roman" w:hAnsi="Times New Roman" w:cs="Times New Roman"/>
          <w:sz w:val="24"/>
          <w:szCs w:val="24"/>
          <w:lang w:val="it-IT"/>
        </w:rPr>
        <w:t>9.  Verifică înscrierile din RAE  în vederea completării Anexei 24;</w:t>
      </w:r>
      <w:r w:rsidRPr="00F67418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6DEC4050" w14:textId="77777777" w:rsidR="00F67418" w:rsidRPr="00F67418" w:rsidRDefault="00F67418" w:rsidP="00F67418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67418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F67418">
        <w:rPr>
          <w:rFonts w:ascii="Times New Roman" w:hAnsi="Times New Roman" w:cs="Times New Roman"/>
          <w:sz w:val="24"/>
          <w:szCs w:val="24"/>
          <w:lang w:val="it-IT"/>
        </w:rPr>
        <w:t>Responsabil cu arhivarea documentelor create/gestionate pe parcursul exercițiului financiar cu respectarea procedurii operaționale/actelor normative aplicabile</w:t>
      </w:r>
      <w:r w:rsidRPr="00F6741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6C2717" w14:textId="77777777" w:rsidR="00F67418" w:rsidRPr="00F67418" w:rsidRDefault="00F67418" w:rsidP="00F67418">
      <w:pPr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6741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11. Alte sarcini date de șeful ierarhic.  </w:t>
      </w:r>
    </w:p>
    <w:p w14:paraId="3209CC6F" w14:textId="77777777" w:rsidR="001715FD" w:rsidRPr="00683655" w:rsidRDefault="001715FD" w:rsidP="001715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CA335" w14:textId="77777777" w:rsidR="000944FF" w:rsidRPr="00A20B07" w:rsidRDefault="000944FF" w:rsidP="00171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D49B1" w14:textId="77777777" w:rsidR="000944FF" w:rsidRPr="00A20B07" w:rsidRDefault="000944FF" w:rsidP="001715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86A6E" w14:textId="1EE8BE58" w:rsidR="00F12BF2" w:rsidRPr="00A20B07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B07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A20B07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0B07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A20B07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03AD93DD" w14:textId="77777777" w:rsidR="00816CBD" w:rsidRPr="00A20B07" w:rsidRDefault="00816CBD" w:rsidP="00BC3D92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E25E0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</w:rPr>
      </w:pPr>
    </w:p>
    <w:p w14:paraId="1471F81C" w14:textId="0E7233C2" w:rsidR="00E17D93" w:rsidRPr="00BC0816" w:rsidRDefault="00E13DD3" w:rsidP="004F3AD8">
      <w:pPr>
        <w:pStyle w:val="BodyText"/>
        <w:rPr>
          <w:rFonts w:ascii="Times New Roman" w:hAnsi="Times New Roman" w:cs="Times New Roman"/>
          <w:i/>
          <w:iCs/>
          <w:sz w:val="16"/>
          <w:szCs w:val="16"/>
          <w:lang w:val="ro-RO"/>
        </w:rPr>
      </w:pPr>
      <w:r w:rsidRPr="00A20B07">
        <w:rPr>
          <w:rFonts w:ascii="Times New Roman" w:hAnsi="Times New Roman" w:cs="Times New Roman"/>
          <w:i/>
          <w:iCs/>
          <w:sz w:val="16"/>
          <w:szCs w:val="16"/>
          <w:lang w:val="ro-RO"/>
        </w:rPr>
        <w:t>Th/</w:t>
      </w:r>
      <w:proofErr w:type="spellStart"/>
      <w:r w:rsidRPr="00A20B07">
        <w:rPr>
          <w:rFonts w:ascii="Times New Roman" w:hAnsi="Times New Roman" w:cs="Times New Roman"/>
          <w:i/>
          <w:iCs/>
          <w:sz w:val="16"/>
          <w:szCs w:val="16"/>
          <w:lang w:val="ro-RO"/>
        </w:rPr>
        <w:t>Red:T.D.A</w:t>
      </w:r>
      <w:proofErr w:type="spellEnd"/>
    </w:p>
    <w:sectPr w:rsidR="00E17D93" w:rsidRPr="00BC0816" w:rsidSect="00BC0816">
      <w:pgSz w:w="12240" w:h="15840"/>
      <w:pgMar w:top="1135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F9E"/>
    <w:multiLevelType w:val="hybridMultilevel"/>
    <w:tmpl w:val="8A3C9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1B13FB"/>
    <w:multiLevelType w:val="hybridMultilevel"/>
    <w:tmpl w:val="3042C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44A5"/>
    <w:multiLevelType w:val="hybridMultilevel"/>
    <w:tmpl w:val="7BB43420"/>
    <w:lvl w:ilvl="0" w:tplc="2B7A63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F47967"/>
    <w:multiLevelType w:val="hybridMultilevel"/>
    <w:tmpl w:val="8D069C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63BB0"/>
    <w:multiLevelType w:val="hybridMultilevel"/>
    <w:tmpl w:val="0A640814"/>
    <w:lvl w:ilvl="0" w:tplc="25B040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2558DC"/>
    <w:multiLevelType w:val="hybridMultilevel"/>
    <w:tmpl w:val="044417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6B2620D"/>
    <w:multiLevelType w:val="hybridMultilevel"/>
    <w:tmpl w:val="77FC941C"/>
    <w:lvl w:ilvl="0" w:tplc="70A4B1A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2479E"/>
    <w:multiLevelType w:val="hybridMultilevel"/>
    <w:tmpl w:val="3042C4A0"/>
    <w:lvl w:ilvl="0" w:tplc="BD922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0715"/>
    <w:multiLevelType w:val="hybridMultilevel"/>
    <w:tmpl w:val="3B4C5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E87911"/>
    <w:multiLevelType w:val="hybridMultilevel"/>
    <w:tmpl w:val="9470281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27"/>
  </w:num>
  <w:num w:numId="2" w16cid:durableId="806581022">
    <w:abstractNumId w:val="15"/>
  </w:num>
  <w:num w:numId="3" w16cid:durableId="272245824">
    <w:abstractNumId w:val="17"/>
  </w:num>
  <w:num w:numId="4" w16cid:durableId="266357335">
    <w:abstractNumId w:val="4"/>
  </w:num>
  <w:num w:numId="5" w16cid:durableId="1998145768">
    <w:abstractNumId w:val="34"/>
  </w:num>
  <w:num w:numId="6" w16cid:durableId="20061264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7"/>
  </w:num>
  <w:num w:numId="8" w16cid:durableId="1039355597">
    <w:abstractNumId w:val="20"/>
  </w:num>
  <w:num w:numId="9" w16cid:durableId="1560362952">
    <w:abstractNumId w:val="12"/>
  </w:num>
  <w:num w:numId="10" w16cid:durableId="1883204924">
    <w:abstractNumId w:val="33"/>
  </w:num>
  <w:num w:numId="11" w16cid:durableId="1399129620">
    <w:abstractNumId w:val="36"/>
  </w:num>
  <w:num w:numId="12" w16cid:durableId="937449874">
    <w:abstractNumId w:val="14"/>
  </w:num>
  <w:num w:numId="13" w16cid:durableId="1926110114">
    <w:abstractNumId w:val="26"/>
  </w:num>
  <w:num w:numId="14" w16cid:durableId="1373113751">
    <w:abstractNumId w:val="13"/>
  </w:num>
  <w:num w:numId="15" w16cid:durableId="1900744678">
    <w:abstractNumId w:val="1"/>
  </w:num>
  <w:num w:numId="16" w16cid:durableId="1274821494">
    <w:abstractNumId w:val="32"/>
  </w:num>
  <w:num w:numId="17" w16cid:durableId="2032297925">
    <w:abstractNumId w:val="21"/>
  </w:num>
  <w:num w:numId="18" w16cid:durableId="96484052">
    <w:abstractNumId w:val="24"/>
  </w:num>
  <w:num w:numId="19" w16cid:durableId="1607617184">
    <w:abstractNumId w:val="30"/>
  </w:num>
  <w:num w:numId="20" w16cid:durableId="298801760">
    <w:abstractNumId w:val="18"/>
  </w:num>
  <w:num w:numId="21" w16cid:durableId="1889146856">
    <w:abstractNumId w:val="11"/>
  </w:num>
  <w:num w:numId="22" w16cid:durableId="1855727620">
    <w:abstractNumId w:val="28"/>
  </w:num>
  <w:num w:numId="23" w16cid:durableId="1538929619">
    <w:abstractNumId w:val="31"/>
  </w:num>
  <w:num w:numId="24" w16cid:durableId="284242392">
    <w:abstractNumId w:val="35"/>
  </w:num>
  <w:num w:numId="25" w16cid:durableId="1644966928">
    <w:abstractNumId w:val="8"/>
  </w:num>
  <w:num w:numId="26" w16cid:durableId="1945114261">
    <w:abstractNumId w:val="0"/>
  </w:num>
  <w:num w:numId="27" w16cid:durableId="225579577">
    <w:abstractNumId w:val="25"/>
  </w:num>
  <w:num w:numId="28" w16cid:durableId="1780174286">
    <w:abstractNumId w:val="2"/>
  </w:num>
  <w:num w:numId="29" w16cid:durableId="509872336">
    <w:abstractNumId w:val="29"/>
  </w:num>
  <w:num w:numId="30" w16cid:durableId="75127452">
    <w:abstractNumId w:val="3"/>
  </w:num>
  <w:num w:numId="31" w16cid:durableId="621961194">
    <w:abstractNumId w:val="9"/>
  </w:num>
  <w:num w:numId="32" w16cid:durableId="2067213823">
    <w:abstractNumId w:val="16"/>
  </w:num>
  <w:num w:numId="33" w16cid:durableId="1975409506">
    <w:abstractNumId w:val="6"/>
  </w:num>
  <w:num w:numId="34" w16cid:durableId="941493876">
    <w:abstractNumId w:val="19"/>
  </w:num>
  <w:num w:numId="35" w16cid:durableId="1492330665">
    <w:abstractNumId w:val="10"/>
  </w:num>
  <w:num w:numId="36" w16cid:durableId="429860756">
    <w:abstractNumId w:val="23"/>
  </w:num>
  <w:num w:numId="37" w16cid:durableId="31809651">
    <w:abstractNumId w:val="22"/>
  </w:num>
  <w:num w:numId="38" w16cid:durableId="880291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0416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44FF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36D8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15FD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63EB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7BDF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6D6"/>
    <w:rsid w:val="00320907"/>
    <w:rsid w:val="0032140C"/>
    <w:rsid w:val="0032690B"/>
    <w:rsid w:val="00327FE3"/>
    <w:rsid w:val="00340C1A"/>
    <w:rsid w:val="00343A6D"/>
    <w:rsid w:val="003458C5"/>
    <w:rsid w:val="00345D3C"/>
    <w:rsid w:val="003512C8"/>
    <w:rsid w:val="00357078"/>
    <w:rsid w:val="00370A26"/>
    <w:rsid w:val="003731DC"/>
    <w:rsid w:val="00374D5C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2468"/>
    <w:rsid w:val="003F3AF3"/>
    <w:rsid w:val="003F547C"/>
    <w:rsid w:val="00407C13"/>
    <w:rsid w:val="00415918"/>
    <w:rsid w:val="00421339"/>
    <w:rsid w:val="00425C31"/>
    <w:rsid w:val="004272F5"/>
    <w:rsid w:val="004302C7"/>
    <w:rsid w:val="004319EA"/>
    <w:rsid w:val="00433B75"/>
    <w:rsid w:val="004343B6"/>
    <w:rsid w:val="00434B4F"/>
    <w:rsid w:val="004355B3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610C"/>
    <w:rsid w:val="004A764B"/>
    <w:rsid w:val="004B3430"/>
    <w:rsid w:val="004B4665"/>
    <w:rsid w:val="004B4F92"/>
    <w:rsid w:val="004D1995"/>
    <w:rsid w:val="004D23CB"/>
    <w:rsid w:val="004D6502"/>
    <w:rsid w:val="004D7768"/>
    <w:rsid w:val="004E318B"/>
    <w:rsid w:val="004E4076"/>
    <w:rsid w:val="004E5AF5"/>
    <w:rsid w:val="004E7BA5"/>
    <w:rsid w:val="004F1CA6"/>
    <w:rsid w:val="004F2FE7"/>
    <w:rsid w:val="004F3AD8"/>
    <w:rsid w:val="005032A4"/>
    <w:rsid w:val="005050C5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45047"/>
    <w:rsid w:val="005462E3"/>
    <w:rsid w:val="00554FE6"/>
    <w:rsid w:val="00560D95"/>
    <w:rsid w:val="00574783"/>
    <w:rsid w:val="00574CFE"/>
    <w:rsid w:val="00577EB8"/>
    <w:rsid w:val="00582FB8"/>
    <w:rsid w:val="00590DD3"/>
    <w:rsid w:val="00592F58"/>
    <w:rsid w:val="00593D40"/>
    <w:rsid w:val="00594344"/>
    <w:rsid w:val="005955DC"/>
    <w:rsid w:val="005A194A"/>
    <w:rsid w:val="005A2DD5"/>
    <w:rsid w:val="005A63E3"/>
    <w:rsid w:val="005B6BC0"/>
    <w:rsid w:val="005C170D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22B3"/>
    <w:rsid w:val="00613D1D"/>
    <w:rsid w:val="00614625"/>
    <w:rsid w:val="006170DB"/>
    <w:rsid w:val="0062073D"/>
    <w:rsid w:val="00621209"/>
    <w:rsid w:val="0062167D"/>
    <w:rsid w:val="006256CC"/>
    <w:rsid w:val="00627088"/>
    <w:rsid w:val="0063015C"/>
    <w:rsid w:val="00630FEA"/>
    <w:rsid w:val="006353E2"/>
    <w:rsid w:val="00636139"/>
    <w:rsid w:val="00637CF6"/>
    <w:rsid w:val="00641F9A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65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3E90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143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66BD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052D"/>
    <w:rsid w:val="008F1903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2FDA"/>
    <w:rsid w:val="009A536E"/>
    <w:rsid w:val="009A599D"/>
    <w:rsid w:val="009A7920"/>
    <w:rsid w:val="009C048E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20B07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658ED"/>
    <w:rsid w:val="00A70BA1"/>
    <w:rsid w:val="00A7272E"/>
    <w:rsid w:val="00A734FA"/>
    <w:rsid w:val="00A757F3"/>
    <w:rsid w:val="00A80063"/>
    <w:rsid w:val="00A807EB"/>
    <w:rsid w:val="00A874D4"/>
    <w:rsid w:val="00A95DE7"/>
    <w:rsid w:val="00AA1344"/>
    <w:rsid w:val="00AA157F"/>
    <w:rsid w:val="00AA1D5D"/>
    <w:rsid w:val="00AA533A"/>
    <w:rsid w:val="00AA645F"/>
    <w:rsid w:val="00AA66B6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6F16"/>
    <w:rsid w:val="00BA2F76"/>
    <w:rsid w:val="00BA5DF6"/>
    <w:rsid w:val="00BB0C84"/>
    <w:rsid w:val="00BC0816"/>
    <w:rsid w:val="00BC3D92"/>
    <w:rsid w:val="00BC5A5E"/>
    <w:rsid w:val="00BD09E2"/>
    <w:rsid w:val="00BD2E51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D1260"/>
    <w:rsid w:val="00CE5930"/>
    <w:rsid w:val="00CE7266"/>
    <w:rsid w:val="00CF5D53"/>
    <w:rsid w:val="00CF7695"/>
    <w:rsid w:val="00D00AB4"/>
    <w:rsid w:val="00D01ACD"/>
    <w:rsid w:val="00D0564F"/>
    <w:rsid w:val="00D077E1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562D5"/>
    <w:rsid w:val="00D60CD0"/>
    <w:rsid w:val="00D62A22"/>
    <w:rsid w:val="00D63723"/>
    <w:rsid w:val="00D63D5E"/>
    <w:rsid w:val="00D659D8"/>
    <w:rsid w:val="00D717F0"/>
    <w:rsid w:val="00D73240"/>
    <w:rsid w:val="00D7612C"/>
    <w:rsid w:val="00D766CF"/>
    <w:rsid w:val="00D774FD"/>
    <w:rsid w:val="00D80628"/>
    <w:rsid w:val="00D81909"/>
    <w:rsid w:val="00D84895"/>
    <w:rsid w:val="00D85A4F"/>
    <w:rsid w:val="00D87E97"/>
    <w:rsid w:val="00D906D1"/>
    <w:rsid w:val="00D91B49"/>
    <w:rsid w:val="00DA227D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E7CA7"/>
    <w:rsid w:val="00DF0A21"/>
    <w:rsid w:val="00DF1AC9"/>
    <w:rsid w:val="00DF5601"/>
    <w:rsid w:val="00DF568E"/>
    <w:rsid w:val="00E01B7C"/>
    <w:rsid w:val="00E02A55"/>
    <w:rsid w:val="00E02ED1"/>
    <w:rsid w:val="00E0382C"/>
    <w:rsid w:val="00E052CD"/>
    <w:rsid w:val="00E10CB3"/>
    <w:rsid w:val="00E13DD3"/>
    <w:rsid w:val="00E14E2F"/>
    <w:rsid w:val="00E17D93"/>
    <w:rsid w:val="00E21A7D"/>
    <w:rsid w:val="00E2355F"/>
    <w:rsid w:val="00E25D55"/>
    <w:rsid w:val="00E25E00"/>
    <w:rsid w:val="00E34223"/>
    <w:rsid w:val="00E350A7"/>
    <w:rsid w:val="00E369F5"/>
    <w:rsid w:val="00E41131"/>
    <w:rsid w:val="00E46A1D"/>
    <w:rsid w:val="00E5482F"/>
    <w:rsid w:val="00E5644E"/>
    <w:rsid w:val="00E66B64"/>
    <w:rsid w:val="00E80CFE"/>
    <w:rsid w:val="00E81034"/>
    <w:rsid w:val="00E86771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6C34"/>
    <w:rsid w:val="00F07BF9"/>
    <w:rsid w:val="00F12BF2"/>
    <w:rsid w:val="00F209F9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67418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B2D8C"/>
    <w:rsid w:val="00FB41AF"/>
    <w:rsid w:val="00FC1115"/>
    <w:rsid w:val="00FC1D0C"/>
    <w:rsid w:val="00FC3435"/>
    <w:rsid w:val="00FC5B44"/>
    <w:rsid w:val="00FC6FE5"/>
    <w:rsid w:val="00FC7214"/>
    <w:rsid w:val="00FD5615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4159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qFormat/>
    <w:rsid w:val="001658D5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415918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paragraph" w:styleId="Title">
    <w:name w:val="Title"/>
    <w:basedOn w:val="Normal"/>
    <w:link w:val="TitleChar"/>
    <w:qFormat/>
    <w:locked/>
    <w:rsid w:val="00415918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TitleChar">
    <w:name w:val="Title Char"/>
    <w:basedOn w:val="DefaultParagraphFont"/>
    <w:link w:val="Title"/>
    <w:rsid w:val="00415918"/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4D6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eumane@primariasm.r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imariasm.ro/anunturi-conc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5</Pages>
  <Words>1920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172</cp:revision>
  <cp:lastPrinted>2024-03-05T12:31:00Z</cp:lastPrinted>
  <dcterms:created xsi:type="dcterms:W3CDTF">2018-09-12T08:36:00Z</dcterms:created>
  <dcterms:modified xsi:type="dcterms:W3CDTF">2024-03-05T12:31:00Z</dcterms:modified>
</cp:coreProperties>
</file>