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6"/>
        <w:gridCol w:w="5006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55109E24" w:rsidR="001658D5" w:rsidRPr="00D717F0" w:rsidRDefault="00102A6A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sz w:val="26"/>
                <w:szCs w:val="26"/>
                <w:lang w:val="ro-RO"/>
              </w:rPr>
              <w:pict w14:anchorId="2CD3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47pt;height:101.25pt;visibility:visible;mso-wrap-style:square">
                  <v:imagedata r:id="rId6" o:title=""/>
                </v:shape>
              </w:pict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77A38CCC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Nr.1193/09.01.2024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Serviciul Managementul Resurselor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0261.807.561, 0261.807.530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EBA4718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676"/>
        <w:gridCol w:w="750"/>
        <w:gridCol w:w="2136"/>
        <w:gridCol w:w="2545"/>
        <w:gridCol w:w="2276"/>
      </w:tblGrid>
      <w:tr w:rsidR="00621209" w:rsidRPr="00D717F0" w14:paraId="73623DAB" w14:textId="77777777" w:rsidTr="00621209">
        <w:trPr>
          <w:trHeight w:val="671"/>
        </w:trPr>
        <w:tc>
          <w:tcPr>
            <w:tcW w:w="808" w:type="dxa"/>
          </w:tcPr>
          <w:p w14:paraId="26142AB9" w14:textId="08B34B65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</w:tcPr>
          <w:p w14:paraId="6EB7B580" w14:textId="472954FB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</w:tcPr>
          <w:p w14:paraId="18BAD57B" w14:textId="22CAE6F1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</w:tcPr>
          <w:p w14:paraId="529C8B67" w14:textId="4949146F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</w:tcPr>
          <w:p w14:paraId="5A9CBF57" w14:textId="312A68C1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</w:tcPr>
          <w:p w14:paraId="4A654D0A" w14:textId="3E91614F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621209" w:rsidRPr="00D717F0" w14:paraId="0EE69437" w14:textId="77777777" w:rsidTr="00621209">
        <w:trPr>
          <w:trHeight w:val="362"/>
        </w:trPr>
        <w:tc>
          <w:tcPr>
            <w:tcW w:w="808" w:type="dxa"/>
          </w:tcPr>
          <w:p w14:paraId="1AE4B83E" w14:textId="1A9AC497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</w:tcPr>
          <w:p w14:paraId="537CE462" w14:textId="42F98997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</w:tcPr>
          <w:p w14:paraId="795276D7" w14:textId="7C667460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</w:tcPr>
          <w:p w14:paraId="6BA5FDE1" w14:textId="72EDD16A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Asistent</w:t>
            </w:r>
          </w:p>
        </w:tc>
        <w:tc>
          <w:tcPr>
            <w:tcW w:w="2552" w:type="dxa"/>
          </w:tcPr>
          <w:p w14:paraId="5A09909B" w14:textId="6F5D5174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Serviciul Patrimoniu, Concesionări, Închirieri</w:t>
            </w:r>
          </w:p>
        </w:tc>
        <w:tc>
          <w:tcPr>
            <w:tcW w:w="2283" w:type="dxa"/>
          </w:tcPr>
          <w:p w14:paraId="3BFD6B7E" w14:textId="0A21F5DC" w:rsidR="00621209" w:rsidRPr="00D717F0" w:rsidRDefault="00621209" w:rsidP="008138B9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3650F35C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789FCA90" w:rsidR="00663464" w:rsidRPr="00FF1AEB" w:rsidRDefault="00663464" w:rsidP="00FF1AEB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  <w:lang w:val="en-US"/>
        </w:rPr>
      </w:pPr>
      <w:r w:rsidRPr="00FF1AEB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FF1AEB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FF1AEB">
        <w:rPr>
          <w:rFonts w:ascii="Times New Roman" w:hAnsi="Times New Roman" w:cs="Times New Roman"/>
          <w:sz w:val="24"/>
          <w:szCs w:val="24"/>
        </w:rPr>
        <w:t>2</w:t>
      </w:r>
      <w:r w:rsidR="00FF1AEB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FF1AEB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FF1AEB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FF1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AEB">
        <w:rPr>
          <w:rFonts w:ascii="Times New Roman" w:hAnsi="Times New Roman" w:cs="Times New Roman"/>
          <w:sz w:val="24"/>
          <w:szCs w:val="24"/>
          <w:lang w:val="en-US"/>
        </w:rPr>
        <w:t>art. III din</w:t>
      </w:r>
      <w:r w:rsidR="00102A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AEB" w:rsidRPr="00FF1AEB">
        <w:rPr>
          <w:rFonts w:ascii="Times New Roman" w:hAnsi="Times New Roman" w:cs="Times New Roman"/>
          <w:vanish/>
          <w:sz w:val="24"/>
          <w:szCs w:val="24"/>
          <w:lang w:val="en-US"/>
        </w:rPr>
        <w:t>&lt;LLNK 12022   191182 301   0 59&gt;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AEB" w:rsidRPr="00FF1AEB">
        <w:rPr>
          <w:rFonts w:ascii="Times New Roman" w:hAnsi="Times New Roman" w:cs="Times New Roman"/>
          <w:vanish/>
          <w:sz w:val="24"/>
          <w:szCs w:val="24"/>
          <w:lang w:val="en-US"/>
        </w:rPr>
        <w:t>&lt;LLNK 12019    57182 3Q1   0 46&gt;</w:t>
      </w:r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>
        <w:rPr>
          <w:rFonts w:ascii="Times New Roman" w:hAnsi="Times New Roman" w:cs="Times New Roman"/>
          <w:sz w:val="24"/>
          <w:szCs w:val="24"/>
          <w:lang w:val="en-US"/>
        </w:rPr>
        <w:t xml:space="preserve"> nr. 57/2019</w:t>
      </w:r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FF1AEB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FF1AEB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FF1AEB">
        <w:rPr>
          <w:rFonts w:ascii="Times New Roman" w:hAnsi="Times New Roman" w:cs="Times New Roman"/>
          <w:sz w:val="24"/>
          <w:szCs w:val="24"/>
        </w:rPr>
        <w:t xml:space="preserve"> de participare la examen se pot</w:t>
      </w:r>
      <w:r w:rsidR="00225854" w:rsidRPr="00D717F0">
        <w:rPr>
          <w:rFonts w:ascii="Times New Roman" w:hAnsi="Times New Roman" w:cs="Times New Roman"/>
        </w:rPr>
        <w:t xml:space="preserve"> depune la secretariatul comisiei de examen</w:t>
      </w:r>
      <w:r w:rsidR="00F12BF2" w:rsidRPr="00D717F0">
        <w:rPr>
          <w:rFonts w:ascii="Times New Roman" w:hAnsi="Times New Roman" w:cs="Times New Roman"/>
        </w:rPr>
        <w:t>, doamna Timaru Dana Alina, consilier, grad profesional superior, în cadrul Serviciului Managementul Resurselor Umane,</w:t>
      </w:r>
      <w:r w:rsidR="00D717F0">
        <w:rPr>
          <w:rFonts w:ascii="Times New Roman" w:hAnsi="Times New Roman" w:cs="Times New Roman"/>
        </w:rPr>
        <w:t xml:space="preserve"> </w:t>
      </w:r>
      <w:r w:rsidR="00F12BF2" w:rsidRPr="00D717F0">
        <w:rPr>
          <w:rFonts w:ascii="Times New Roman" w:hAnsi="Times New Roman" w:cs="Times New Roman"/>
        </w:rPr>
        <w:t xml:space="preserve">telefon </w:t>
      </w:r>
      <w:proofErr w:type="gramStart"/>
      <w:r w:rsidR="00F12BF2" w:rsidRPr="00D717F0">
        <w:rPr>
          <w:rFonts w:ascii="Times New Roman" w:hAnsi="Times New Roman" w:cs="Times New Roman"/>
        </w:rPr>
        <w:t xml:space="preserve">0261807530, </w:t>
      </w:r>
      <w:r w:rsidR="00056C7D">
        <w:rPr>
          <w:rFonts w:ascii="Times New Roman" w:hAnsi="Times New Roman" w:cs="Times New Roman"/>
        </w:rPr>
        <w:t xml:space="preserve">  </w:t>
      </w:r>
      <w:proofErr w:type="gramEnd"/>
      <w:r w:rsidR="00056C7D">
        <w:rPr>
          <w:rFonts w:ascii="Times New Roman" w:hAnsi="Times New Roman" w:cs="Times New Roman"/>
        </w:rPr>
        <w:t xml:space="preserve">  </w:t>
      </w:r>
      <w:proofErr w:type="spellStart"/>
      <w:r w:rsidR="00F12BF2" w:rsidRPr="00D717F0">
        <w:rPr>
          <w:rFonts w:ascii="Times New Roman" w:hAnsi="Times New Roman" w:cs="Times New Roman"/>
        </w:rPr>
        <w:t>e-mail:dana.timaru@primariasm.ro</w:t>
      </w:r>
      <w:proofErr w:type="spellEnd"/>
      <w:r w:rsidR="00F12BF2" w:rsidRPr="00D717F0">
        <w:rPr>
          <w:rFonts w:ascii="Times New Roman" w:hAnsi="Times New Roman" w:cs="Times New Roman"/>
        </w:rPr>
        <w:t xml:space="preserve">, parter, camera 16, la sediul </w:t>
      </w:r>
      <w:r w:rsidR="00816CBD" w:rsidRPr="00D717F0">
        <w:rPr>
          <w:rFonts w:ascii="Times New Roman" w:hAnsi="Times New Roman" w:cs="Times New Roman"/>
        </w:rPr>
        <w:t>instituției</w:t>
      </w:r>
      <w:r w:rsidR="00F12BF2" w:rsidRPr="00D717F0">
        <w:rPr>
          <w:rFonts w:ascii="Times New Roman" w:hAnsi="Times New Roman" w:cs="Times New Roman"/>
        </w:rPr>
        <w:t>, P-</w:t>
      </w:r>
      <w:proofErr w:type="spellStart"/>
      <w:r w:rsidR="00F12BF2" w:rsidRPr="00D717F0">
        <w:rPr>
          <w:rFonts w:ascii="Times New Roman" w:hAnsi="Times New Roman" w:cs="Times New Roman"/>
        </w:rPr>
        <w:t>ţa</w:t>
      </w:r>
      <w:proofErr w:type="spellEnd"/>
      <w:r w:rsidR="00F12BF2" w:rsidRPr="00D717F0">
        <w:rPr>
          <w:rFonts w:ascii="Times New Roman" w:hAnsi="Times New Roman" w:cs="Times New Roman"/>
        </w:rPr>
        <w:t xml:space="preserve"> 25 Octombrie nr. 1, pe site-ul instituției (</w:t>
      </w:r>
      <w:hyperlink r:id="rId7" w:history="1">
        <w:r w:rsidR="00F12BF2" w:rsidRPr="00D717F0">
          <w:rPr>
            <w:rFonts w:ascii="Times New Roman" w:hAnsi="Times New Roman" w:cs="Times New Roman"/>
          </w:rPr>
          <w:t>https://www.primariasm.ro/anunturi-concurs</w:t>
        </w:r>
      </w:hyperlink>
      <w:r w:rsidR="00F12BF2" w:rsidRPr="00D717F0">
        <w:rPr>
          <w:rFonts w:ascii="Times New Roman" w:hAnsi="Times New Roman" w:cs="Times New Roman"/>
        </w:rPr>
        <w:t>)</w:t>
      </w:r>
      <w:r w:rsidR="00056808" w:rsidRPr="00D717F0">
        <w:rPr>
          <w:rFonts w:ascii="Times New Roman" w:hAnsi="Times New Roman" w:cs="Times New Roman"/>
        </w:rPr>
        <w:t>,</w:t>
      </w:r>
      <w:r w:rsidR="00225854" w:rsidRPr="00D717F0">
        <w:rPr>
          <w:rFonts w:ascii="Times New Roman" w:hAnsi="Times New Roman" w:cs="Times New Roman"/>
        </w:rPr>
        <w:t xml:space="preserve"> </w:t>
      </w:r>
      <w:r w:rsidR="00056808" w:rsidRPr="00D717F0">
        <w:rPr>
          <w:rFonts w:ascii="Times New Roman" w:hAnsi="Times New Roman" w:cs="Times New Roman"/>
        </w:rPr>
        <w:t>î</w:t>
      </w:r>
      <w:r w:rsidR="00225854" w:rsidRPr="00D717F0">
        <w:rPr>
          <w:rFonts w:ascii="Times New Roman" w:hAnsi="Times New Roman" w:cs="Times New Roman"/>
        </w:rPr>
        <w:t xml:space="preserve">n termen de 20 </w:t>
      </w:r>
      <w:r w:rsidR="007D3656" w:rsidRPr="00D717F0">
        <w:rPr>
          <w:rFonts w:ascii="Times New Roman" w:hAnsi="Times New Roman" w:cs="Times New Roman"/>
        </w:rPr>
        <w:t>z</w:t>
      </w:r>
      <w:r w:rsidR="00225854" w:rsidRPr="00D717F0">
        <w:rPr>
          <w:rFonts w:ascii="Times New Roman" w:hAnsi="Times New Roman" w:cs="Times New Roman"/>
        </w:rPr>
        <w:t xml:space="preserve">ile de la publicarea </w:t>
      </w:r>
      <w:r w:rsidR="00816CBD" w:rsidRPr="00D717F0">
        <w:rPr>
          <w:rFonts w:ascii="Times New Roman" w:hAnsi="Times New Roman" w:cs="Times New Roman"/>
        </w:rPr>
        <w:t>anunțului</w:t>
      </w:r>
      <w:r w:rsidR="00225854" w:rsidRPr="00D717F0">
        <w:rPr>
          <w:rFonts w:ascii="Times New Roman" w:hAnsi="Times New Roman" w:cs="Times New Roman"/>
        </w:rPr>
        <w:t xml:space="preserve"> </w:t>
      </w:r>
      <w:r w:rsidR="007D3656" w:rsidRPr="00D717F0">
        <w:rPr>
          <w:rFonts w:ascii="Times New Roman" w:hAnsi="Times New Roman" w:cs="Times New Roman"/>
        </w:rPr>
        <w:t xml:space="preserve">, respectiv în perioada 12.01.2024-31.01.2024, inclusiv, </w:t>
      </w:r>
      <w:proofErr w:type="spellStart"/>
      <w:r w:rsidR="00225854" w:rsidRPr="00D717F0">
        <w:rPr>
          <w:rFonts w:ascii="Times New Roman" w:hAnsi="Times New Roman" w:cs="Times New Roman"/>
        </w:rPr>
        <w:t>şi</w:t>
      </w:r>
      <w:proofErr w:type="spellEnd"/>
      <w:r w:rsidR="00225854" w:rsidRPr="00D717F0">
        <w:rPr>
          <w:rFonts w:ascii="Times New Roman" w:hAnsi="Times New Roman" w:cs="Times New Roman"/>
        </w:rPr>
        <w:t xml:space="preserve"> </w:t>
      </w:r>
      <w:r w:rsidR="00816CBD" w:rsidRPr="00D717F0">
        <w:rPr>
          <w:rFonts w:ascii="Times New Roman" w:hAnsi="Times New Roman" w:cs="Times New Roman"/>
        </w:rPr>
        <w:t>conțin</w:t>
      </w:r>
      <w:r w:rsidR="00225854" w:rsidRPr="00D717F0">
        <w:rPr>
          <w:rFonts w:ascii="Times New Roman" w:hAnsi="Times New Roman" w:cs="Times New Roman"/>
        </w:rPr>
        <w:t xml:space="preserve"> </w:t>
      </w:r>
      <w:r w:rsidR="007D3656" w:rsidRPr="00D717F0">
        <w:rPr>
          <w:rFonts w:ascii="Times New Roman" w:hAnsi="Times New Roman" w:cs="Times New Roman"/>
        </w:rPr>
        <w:t>î</w:t>
      </w:r>
      <w:r w:rsidR="00225854" w:rsidRPr="00D717F0">
        <w:rPr>
          <w:rFonts w:ascii="Times New Roman" w:hAnsi="Times New Roman" w:cs="Times New Roman"/>
        </w:rPr>
        <w:t>n mod obligatoriu</w:t>
      </w:r>
      <w:r w:rsidR="007D3656" w:rsidRPr="00D717F0">
        <w:rPr>
          <w:rFonts w:ascii="Times New Roman" w:hAnsi="Times New Roman" w:cs="Times New Roman"/>
        </w:rPr>
        <w:t xml:space="preserve"> </w:t>
      </w:r>
      <w:r w:rsidR="00816CBD" w:rsidRPr="00D717F0">
        <w:rPr>
          <w:rFonts w:ascii="Times New Roman" w:hAnsi="Times New Roman" w:cs="Times New Roman"/>
        </w:rPr>
        <w:t>următoarele</w:t>
      </w:r>
      <w:r w:rsidR="007D3656" w:rsidRPr="00D717F0">
        <w:rPr>
          <w:rFonts w:ascii="Times New Roman" w:hAnsi="Times New Roman" w:cs="Times New Roman"/>
        </w:rPr>
        <w:t xml:space="preserve"> documente</w:t>
      </w:r>
      <w:r w:rsidR="00225854" w:rsidRPr="00D717F0">
        <w:rPr>
          <w:rFonts w:ascii="Times New Roman" w:hAnsi="Times New Roman" w:cs="Times New Roman"/>
        </w:rPr>
        <w:t>:</w:t>
      </w:r>
    </w:p>
    <w:p w14:paraId="48B94626" w14:textId="2B3ADCCF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lastRenderedPageBreak/>
        <w:t xml:space="preserve">Formular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art.137,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 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</w:t>
      </w:r>
      <w:proofErr w:type="spellStart"/>
      <w:r w:rsidR="007D3656" w:rsidRPr="00D717F0">
        <w:rPr>
          <w:rFonts w:ascii="Times New Roman" w:hAnsi="Times New Roman" w:cs="Times New Roman"/>
          <w:lang w:val="ro-RO"/>
        </w:rPr>
        <w:t>funcţionarului</w:t>
      </w:r>
      <w:proofErr w:type="spellEnd"/>
      <w:r w:rsidR="007D3656" w:rsidRPr="00D717F0">
        <w:rPr>
          <w:rFonts w:ascii="Times New Roman" w:hAnsi="Times New Roman" w:cs="Times New Roman"/>
          <w:lang w:val="ro-RO"/>
        </w:rPr>
        <w:t xml:space="preserve">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1DD85249" w14:textId="69DBED6A" w:rsidR="007D3656" w:rsidRPr="00D717F0" w:rsidRDefault="007D3656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Copiile de pe actele de mai sus se prezintă în copii legalizate sau însoțite de documentele originale, care se certifică pentru conformitate cu originalul de către secretarul comisiei de concurs.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67F69F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12.02.2024,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Mare; </w:t>
      </w:r>
    </w:p>
    <w:p w14:paraId="6AEE0EFD" w14:textId="77777777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2.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2D4CC69B" w14:textId="77777777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8191EA0" w14:textId="017E8083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>BIBLIOGRAFIE ȘI TEMATICĂ pentru examenul de promovare în gradul profesional imediat superior celui deținut, din funcția publică de execuție din clasa I de consilier, grad profesional asistent în funcția publică de execuție din clasa I de consilier, grad profesional principal– Serviciul Patrimoniu , Concesionări , Închirieri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056808" w:rsidRPr="00D717F0" w14:paraId="2953DBB9" w14:textId="77777777" w:rsidTr="00056808">
        <w:tc>
          <w:tcPr>
            <w:tcW w:w="5094" w:type="dxa"/>
          </w:tcPr>
          <w:p w14:paraId="46834BF8" w14:textId="30B1B642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17F0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</w:tcPr>
          <w:p w14:paraId="36064362" w14:textId="7719DB4F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717F0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056808" w:rsidRPr="00D717F0" w14:paraId="25842909" w14:textId="77777777" w:rsidTr="00056808">
        <w:tc>
          <w:tcPr>
            <w:tcW w:w="5094" w:type="dxa"/>
          </w:tcPr>
          <w:p w14:paraId="112108E0" w14:textId="72680540" w:rsidR="00056808" w:rsidRPr="00D717F0" w:rsidRDefault="00816CBD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Constituția</w:t>
            </w:r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României, republicată, cu modificările </w:t>
            </w:r>
            <w:proofErr w:type="spellStart"/>
            <w:r w:rsidR="00056808"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3B5E237C" w14:textId="1AFAF7C8" w:rsidR="00056808" w:rsidRPr="00D717F0" w:rsidRDefault="00056808" w:rsidP="005D26B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Drepturi,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libertăți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îndatoriri fundamentale.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Autoritățile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publice.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Președintele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României, Parlamentul, Guvernul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raporturile Parlamentului cu Guvernul.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Atribuțiile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deciziile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Curții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Constituționale</w:t>
            </w:r>
          </w:p>
        </w:tc>
      </w:tr>
      <w:tr w:rsidR="00056808" w:rsidRPr="00D717F0" w14:paraId="37F9798D" w14:textId="77777777" w:rsidTr="00056808">
        <w:tc>
          <w:tcPr>
            <w:tcW w:w="5094" w:type="dxa"/>
          </w:tcPr>
          <w:p w14:paraId="5A2701B4" w14:textId="7032F80A" w:rsidR="00056808" w:rsidRPr="00D717F0" w:rsidRDefault="00816CBD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>Ordonanța</w:t>
            </w:r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Guvernului nr. 137/2000 privind prevenirea </w:t>
            </w:r>
            <w:proofErr w:type="spellStart"/>
            <w:r w:rsidR="00056808"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717F0">
              <w:rPr>
                <w:rFonts w:ascii="Times New Roman" w:hAnsi="Times New Roman" w:cs="Times New Roman"/>
                <w:lang w:val="ro-RO"/>
              </w:rPr>
              <w:t>sancționarea</w:t>
            </w:r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tuturor formelor de discriminare, republicată, cu modificările </w:t>
            </w:r>
            <w:proofErr w:type="spellStart"/>
            <w:r w:rsidR="00056808"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="00056808"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5794284" w14:textId="138E2A46" w:rsidR="00056808" w:rsidRPr="00D717F0" w:rsidRDefault="00DB0111" w:rsidP="005D26B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Norme privind respectarea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demnității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umane,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protecția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drepturilor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libertăților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fundamentale ale omului, prevenirii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combaterii incitării la ură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discriminare. Prevenirea și sancționarea tuturor formelor de discriminare</w:t>
            </w:r>
          </w:p>
        </w:tc>
      </w:tr>
      <w:tr w:rsidR="00056808" w:rsidRPr="00D717F0" w14:paraId="78D9B1E6" w14:textId="77777777" w:rsidTr="00056808">
        <w:tc>
          <w:tcPr>
            <w:tcW w:w="5094" w:type="dxa"/>
          </w:tcPr>
          <w:p w14:paraId="78B8E784" w14:textId="0BE263EA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Legea nr. 202/2002 privind egalitatea de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șanse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de tratament între femei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47727" w:rsidRPr="00D717F0">
              <w:rPr>
                <w:rFonts w:ascii="Times New Roman" w:hAnsi="Times New Roman" w:cs="Times New Roman"/>
                <w:lang w:val="ro-RO"/>
              </w:rPr>
              <w:t>bărbați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6896B63A" w14:textId="1825D1AC" w:rsidR="00056808" w:rsidRPr="00D717F0" w:rsidRDefault="00DB0111" w:rsidP="005D26B1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Egalitatea de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șanse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tratament.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Definiții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în această materie. Egalitatea de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șanse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tratament între femei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bărbați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în domeniul muncii. Egalitatea de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șanse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între femei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bărbați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în ceea ce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privește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participarea la luarea deciziei</w:t>
            </w:r>
          </w:p>
        </w:tc>
      </w:tr>
      <w:tr w:rsidR="00056808" w:rsidRPr="00D717F0" w14:paraId="6E39E839" w14:textId="77777777" w:rsidTr="00056808">
        <w:tc>
          <w:tcPr>
            <w:tcW w:w="5094" w:type="dxa"/>
          </w:tcPr>
          <w:p w14:paraId="528AB4CC" w14:textId="6D057549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OUG nr.57/2019 privind Codul administrativ, locală, Partea VI Statutul Funcționarilor publici, prevederi aplicabile personalului contractual din administrația publică </w:t>
            </w:r>
            <w:r w:rsidRPr="00D717F0">
              <w:rPr>
                <w:rFonts w:ascii="Times New Roman" w:hAnsi="Times New Roman" w:cs="Times New Roman"/>
                <w:lang w:val="ro-RO"/>
              </w:rPr>
              <w:lastRenderedPageBreak/>
              <w:t xml:space="preserve">și evidența personalului plătit din fonduri publice, Partea VII Răspunderea administrativă, cu modificările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39ACE2A4" w14:textId="54E43F7B" w:rsidR="005D26B1" w:rsidRPr="00D717F0" w:rsidRDefault="005D26B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Partea VI-Statutul Funcționarilor publici, prevederi aplicabile personalului contractual din administrația publică și evidența personalului plătit din fonduri publice- Integral </w:t>
            </w:r>
          </w:p>
          <w:p w14:paraId="2E46D3D9" w14:textId="46C78FEB" w:rsidR="00056808" w:rsidRPr="00D717F0" w:rsidRDefault="005D26B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Partea VII -Răspunderea administrativă, cu modificările </w:t>
            </w: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</w:t>
            </w:r>
            <w:r w:rsidR="0081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056808" w:rsidRPr="00D717F0" w14:paraId="7E5D7824" w14:textId="77777777" w:rsidTr="000A3077">
        <w:trPr>
          <w:trHeight w:val="1397"/>
        </w:trPr>
        <w:tc>
          <w:tcPr>
            <w:tcW w:w="5094" w:type="dxa"/>
          </w:tcPr>
          <w:p w14:paraId="3E8EBBFB" w14:textId="50C8DA93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lastRenderedPageBreak/>
              <w:t xml:space="preserve">OUG nr.57/2019 privind Codul administrativ, Partea V – Reguli specifice privind proprietatea publică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privata a statului sau  a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unităților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administrativ -  teritoriale, cu modificările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69F39E7C" w14:textId="375BD164" w:rsidR="00056808" w:rsidRPr="00D717F0" w:rsidRDefault="005D26B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Partea V – Reguli specifice privind proprietatea publică </w:t>
            </w: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privata a statului sau  a </w:t>
            </w:r>
            <w:r w:rsidR="00816CBD" w:rsidRPr="00D717F0">
              <w:rPr>
                <w:rFonts w:ascii="Times New Roman" w:hAnsi="Times New Roman" w:cs="Times New Roman"/>
                <w:sz w:val="24"/>
                <w:szCs w:val="24"/>
              </w:rPr>
              <w:t>unităților</w:t>
            </w: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administrativ -  teritoriale, cu modificările </w:t>
            </w: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completările ulterioare -Integral</w:t>
            </w:r>
          </w:p>
          <w:p w14:paraId="04CE6DF8" w14:textId="7CEBE57A" w:rsidR="005D26B1" w:rsidRPr="00D717F0" w:rsidRDefault="005D26B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Anexa nr.4</w:t>
            </w:r>
          </w:p>
        </w:tc>
      </w:tr>
      <w:tr w:rsidR="00056808" w:rsidRPr="00D717F0" w14:paraId="19E1BF69" w14:textId="77777777" w:rsidTr="00D717F0">
        <w:trPr>
          <w:trHeight w:val="940"/>
        </w:trPr>
        <w:tc>
          <w:tcPr>
            <w:tcW w:w="5094" w:type="dxa"/>
          </w:tcPr>
          <w:p w14:paraId="2A3E1095" w14:textId="45F9130D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Legea 7/1996 a cadastrului si </w:t>
            </w:r>
            <w:r w:rsidR="00816CBD" w:rsidRPr="00D717F0">
              <w:rPr>
                <w:rFonts w:ascii="Times New Roman" w:hAnsi="Times New Roman" w:cs="Times New Roman"/>
                <w:lang w:val="ro-RO"/>
              </w:rPr>
              <w:t>publicității</w:t>
            </w:r>
            <w:r w:rsidRPr="00D717F0">
              <w:rPr>
                <w:rFonts w:ascii="Times New Roman" w:hAnsi="Times New Roman" w:cs="Times New Roman"/>
                <w:lang w:val="ro-RO"/>
              </w:rPr>
              <w:t xml:space="preserve"> imobiliare, cu modificările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2FBC0C78" w14:textId="22392ECC" w:rsidR="000A3077" w:rsidRPr="00D717F0" w:rsidRDefault="000A3077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Regimul general al cadastrului </w:t>
            </w: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CBD" w:rsidRPr="00D717F0">
              <w:rPr>
                <w:rFonts w:ascii="Times New Roman" w:hAnsi="Times New Roman" w:cs="Times New Roman"/>
                <w:sz w:val="24"/>
                <w:szCs w:val="24"/>
              </w:rPr>
              <w:t>publicității</w:t>
            </w: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imobiliare (Titlul I)</w:t>
            </w:r>
          </w:p>
          <w:p w14:paraId="2A0EEE89" w14:textId="5A0954EE" w:rsidR="000A3077" w:rsidRPr="00D717F0" w:rsidRDefault="000A3077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Publicitatea imobiliară(Titlul II)</w:t>
            </w:r>
          </w:p>
        </w:tc>
      </w:tr>
      <w:tr w:rsidR="00056808" w:rsidRPr="00D717F0" w14:paraId="55E5A7F0" w14:textId="77777777" w:rsidTr="00056808">
        <w:tc>
          <w:tcPr>
            <w:tcW w:w="5094" w:type="dxa"/>
          </w:tcPr>
          <w:p w14:paraId="7845992D" w14:textId="6431576F" w:rsidR="00056808" w:rsidRPr="00D717F0" w:rsidRDefault="00056808" w:rsidP="00231606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D717F0">
              <w:rPr>
                <w:rFonts w:ascii="Times New Roman" w:hAnsi="Times New Roman" w:cs="Times New Roman"/>
                <w:lang w:val="ro-RO"/>
              </w:rPr>
              <w:t xml:space="preserve">Legea 287/2009 privind codul civil, republicată , Titlu VII (art.535-art.952, art.1777-art.1835), cu modificările </w:t>
            </w:r>
            <w:proofErr w:type="spellStart"/>
            <w:r w:rsidRPr="00D717F0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</w:tcPr>
          <w:p w14:paraId="64746836" w14:textId="76EF80B0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Bunurile </w:t>
            </w: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drepturile reale în general, (Titlul I)</w:t>
            </w:r>
          </w:p>
          <w:p w14:paraId="694FC6B1" w14:textId="635638D0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Proprietatea privata,  (Titlul II)</w:t>
            </w:r>
          </w:p>
          <w:p w14:paraId="6B1CFDC2" w14:textId="7D76086F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Dezmembrămintele dreptului de proprietate private, (Titlul III)</w:t>
            </w:r>
          </w:p>
          <w:p w14:paraId="52A27818" w14:textId="10B3EB5A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Fiducia</w:t>
            </w:r>
            <w:proofErr w:type="spellEnd"/>
            <w:r w:rsidRPr="00D717F0">
              <w:rPr>
                <w:rFonts w:ascii="Times New Roman" w:hAnsi="Times New Roman" w:cs="Times New Roman"/>
                <w:sz w:val="24"/>
                <w:szCs w:val="24"/>
              </w:rPr>
              <w:t xml:space="preserve"> (Titlul IV</w:t>
            </w:r>
          </w:p>
          <w:p w14:paraId="61589C35" w14:textId="1B5C4A8A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Administrarea bunurilor altuia(Titlul V)</w:t>
            </w:r>
          </w:p>
          <w:p w14:paraId="79CA7BB9" w14:textId="66FCCA1C" w:rsidR="00231606" w:rsidRPr="00D717F0" w:rsidRDefault="00231606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Proprietatea publică, (Titlul VI)</w:t>
            </w:r>
          </w:p>
          <w:p w14:paraId="21124B76" w14:textId="3C699856" w:rsidR="00056808" w:rsidRPr="00D717F0" w:rsidRDefault="00231606" w:rsidP="00D717F0">
            <w:pPr>
              <w:pStyle w:val="NoSpacing"/>
            </w:pPr>
            <w:r w:rsidRPr="00D717F0">
              <w:rPr>
                <w:rFonts w:ascii="Times New Roman" w:hAnsi="Times New Roman" w:cs="Times New Roman"/>
                <w:sz w:val="24"/>
                <w:szCs w:val="24"/>
              </w:rPr>
              <w:t>Cartea funciară (Titlul VII)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471F81C" w14:textId="0E7233C2" w:rsidR="00E17D93" w:rsidRPr="00816CBD" w:rsidRDefault="00E13DD3" w:rsidP="00816CBD">
      <w:pPr>
        <w:pStyle w:val="BodyText"/>
        <w:ind w:firstLine="720"/>
        <w:rPr>
          <w:rFonts w:ascii="Times New Roman" w:hAnsi="Times New Roman" w:cs="Times New Roman"/>
          <w:i/>
          <w:iCs/>
          <w:sz w:val="16"/>
          <w:szCs w:val="16"/>
          <w:lang w:val="ro-RO"/>
        </w:rPr>
      </w:pPr>
      <w:r w:rsidRPr="00816CBD">
        <w:rPr>
          <w:rFonts w:ascii="Times New Roman" w:hAnsi="Times New Roman" w:cs="Times New Roman"/>
          <w:i/>
          <w:iCs/>
          <w:sz w:val="16"/>
          <w:szCs w:val="16"/>
          <w:lang w:val="ro-RO"/>
        </w:rPr>
        <w:t>Th/</w:t>
      </w:r>
      <w:proofErr w:type="spellStart"/>
      <w:r w:rsidRPr="00816CBD">
        <w:rPr>
          <w:rFonts w:ascii="Times New Roman" w:hAnsi="Times New Roman" w:cs="Times New Roman"/>
          <w:i/>
          <w:iCs/>
          <w:sz w:val="16"/>
          <w:szCs w:val="16"/>
          <w:lang w:val="ro-RO"/>
        </w:rPr>
        <w:t>Red:T.D.A</w:t>
      </w:r>
      <w:proofErr w:type="spellEnd"/>
    </w:p>
    <w:sectPr w:rsidR="00E17D93" w:rsidRPr="00816CBD" w:rsidSect="00816CBD"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45047"/>
    <w:rsid w:val="005462E3"/>
    <w:rsid w:val="00554FE6"/>
    <w:rsid w:val="00560D95"/>
    <w:rsid w:val="00574783"/>
    <w:rsid w:val="00574CFE"/>
    <w:rsid w:val="00577EB8"/>
    <w:rsid w:val="00582FB8"/>
    <w:rsid w:val="00590DD3"/>
    <w:rsid w:val="00592F58"/>
    <w:rsid w:val="00593D40"/>
    <w:rsid w:val="00594344"/>
    <w:rsid w:val="005A194A"/>
    <w:rsid w:val="005A2DD5"/>
    <w:rsid w:val="005A63E3"/>
    <w:rsid w:val="005B6BC0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6F16"/>
    <w:rsid w:val="00BA2F76"/>
    <w:rsid w:val="00BA5DF6"/>
    <w:rsid w:val="00BB0C84"/>
    <w:rsid w:val="00BC5A5E"/>
    <w:rsid w:val="00BD09E2"/>
    <w:rsid w:val="00BD2E51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7E97"/>
    <w:rsid w:val="00D91B4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imariasm.ro/anunturi-conc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3</Pages>
  <Words>986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Dana Timaru</cp:lastModifiedBy>
  <cp:revision>152</cp:revision>
  <cp:lastPrinted>2024-01-12T13:34:00Z</cp:lastPrinted>
  <dcterms:created xsi:type="dcterms:W3CDTF">2018-09-12T08:36:00Z</dcterms:created>
  <dcterms:modified xsi:type="dcterms:W3CDTF">2024-01-12T13:34:00Z</dcterms:modified>
</cp:coreProperties>
</file>