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510DB" w14:textId="328B83C7" w:rsidR="005B1D3F" w:rsidRPr="00C4595A" w:rsidRDefault="005B1D3F" w:rsidP="005B1D3F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Times New Roman"/>
          <w:b/>
          <w:sz w:val="22"/>
          <w:szCs w:val="22"/>
          <w:lang w:val="ro-RO"/>
        </w:rPr>
      </w:pPr>
      <w:proofErr w:type="spellStart"/>
      <w:r w:rsidRPr="00C4595A">
        <w:rPr>
          <w:rFonts w:ascii="Cambria" w:hAnsi="Cambria" w:cs="Times New Roman"/>
          <w:b/>
          <w:sz w:val="22"/>
          <w:szCs w:val="22"/>
          <w:lang w:val="ro-RO"/>
        </w:rPr>
        <w:t>Atribuţiile</w:t>
      </w:r>
      <w:proofErr w:type="spellEnd"/>
      <w:r w:rsidRPr="00C4595A">
        <w:rPr>
          <w:rFonts w:ascii="Cambria" w:hAnsi="Cambria" w:cs="Times New Roman"/>
          <w:b/>
          <w:sz w:val="22"/>
          <w:szCs w:val="22"/>
          <w:lang w:val="ro-RO"/>
        </w:rPr>
        <w:t xml:space="preserve"> postului:</w:t>
      </w:r>
      <w:r>
        <w:rPr>
          <w:rFonts w:ascii="Cambria" w:hAnsi="Cambria" w:cs="Times New Roman"/>
          <w:b/>
          <w:sz w:val="22"/>
          <w:szCs w:val="22"/>
          <w:lang w:val="ro-RO"/>
        </w:rPr>
        <w:t xml:space="preserve"> Consilier Juridic, clasa I, grad profesional asistent</w:t>
      </w:r>
    </w:p>
    <w:p w14:paraId="20A474F5" w14:textId="77777777" w:rsidR="005B1D3F" w:rsidRPr="00C4595A" w:rsidRDefault="005B1D3F" w:rsidP="005B1D3F">
      <w:pPr>
        <w:pStyle w:val="PlainTex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Times New Roman"/>
          <w:sz w:val="22"/>
          <w:szCs w:val="22"/>
          <w:lang w:val="ro-RO"/>
        </w:rPr>
      </w:pP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Cunoaşterea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şi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 respectarea de către titularul postului a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legislaţiei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 specifice domeniului de activitate, a R.O.F—ului, a regulamentului intern, a procedurilor de lucru aprobate de către conducerea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instituţiei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; respectarea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atribuţiilor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 generale stabilite prin art. 58 alin. 1. din ROF aprobat prin HCL nr. 227/2019;  respectarea regimului privind conflictul de interese, de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incompatibilităţi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, a secretului de serviciu, precum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şi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 a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confidenţialităţii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 actelor de care ia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cunoştinţă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 în exercitarea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atribuţiilor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 de serviciu,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şi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 normelor de conduită profesională reglementate prin acte normative;                </w:t>
      </w:r>
    </w:p>
    <w:p w14:paraId="6027A059" w14:textId="77777777" w:rsidR="005B1D3F" w:rsidRPr="00C4595A" w:rsidRDefault="005B1D3F" w:rsidP="005B1D3F">
      <w:pPr>
        <w:pStyle w:val="PlainTex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Times New Roman"/>
          <w:sz w:val="22"/>
          <w:szCs w:val="22"/>
          <w:lang w:val="ro-RO"/>
        </w:rPr>
      </w:pPr>
      <w:r w:rsidRPr="00C4595A">
        <w:rPr>
          <w:rFonts w:ascii="Cambria" w:hAnsi="Cambria" w:cs="Times New Roman"/>
          <w:sz w:val="22"/>
          <w:szCs w:val="22"/>
          <w:lang w:val="ro-RO"/>
        </w:rPr>
        <w:t xml:space="preserve">Reprezentarea intereselor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instituţiei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 în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instanţă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 în litigiile în care municipalitatea este parte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şi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 care au ca obiect orice fel de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acţiuni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 civile, contencios administrativ comerciale sau penale, inclusiv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iniţierea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 procedurilor de recuperare a sumelor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băneşti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reprezentand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creanţe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 provenite ca urmare a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dispoziţiilor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instanţelor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judecătoreşti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,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ieşiri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 din indiviziune, cheltuieli de judecată, sultă, datorate de către debi</w:t>
      </w:r>
      <w:r>
        <w:rPr>
          <w:rFonts w:ascii="Cambria" w:hAnsi="Cambria" w:cs="Times New Roman"/>
          <w:sz w:val="22"/>
          <w:szCs w:val="22"/>
          <w:lang w:val="ro-RO"/>
        </w:rPr>
        <w:t>t</w:t>
      </w:r>
      <w:r w:rsidRPr="00C4595A">
        <w:rPr>
          <w:rFonts w:ascii="Cambria" w:hAnsi="Cambria" w:cs="Times New Roman"/>
          <w:sz w:val="22"/>
          <w:szCs w:val="22"/>
          <w:lang w:val="ro-RO"/>
        </w:rPr>
        <w:t xml:space="preserve">orii municipiului Satu Mare. </w:t>
      </w:r>
    </w:p>
    <w:p w14:paraId="6B3F6782" w14:textId="77777777" w:rsidR="005B1D3F" w:rsidRPr="00C4595A" w:rsidRDefault="005B1D3F" w:rsidP="005B1D3F">
      <w:pPr>
        <w:pStyle w:val="PlainTex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Times New Roman"/>
          <w:sz w:val="22"/>
          <w:szCs w:val="22"/>
          <w:lang w:val="ro-RO"/>
        </w:rPr>
      </w:pPr>
      <w:r w:rsidRPr="00C4595A">
        <w:rPr>
          <w:rFonts w:ascii="Cambria" w:hAnsi="Cambria" w:cs="Times New Roman"/>
          <w:sz w:val="22"/>
          <w:szCs w:val="22"/>
          <w:lang w:val="ro-RO"/>
        </w:rPr>
        <w:t>Comunicarea hotărârilor definitive compartimentelor interesate;</w:t>
      </w:r>
    </w:p>
    <w:p w14:paraId="7A72E168" w14:textId="77777777" w:rsidR="005B1D3F" w:rsidRPr="00C4595A" w:rsidRDefault="005B1D3F" w:rsidP="005B1D3F">
      <w:pPr>
        <w:pStyle w:val="PlainTex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Times New Roman"/>
          <w:sz w:val="22"/>
          <w:szCs w:val="22"/>
          <w:lang w:val="ro-RO"/>
        </w:rPr>
      </w:pP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Iniţierea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 de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acţiuni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 în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justiţie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>, la cererea compartimentelor de specialitate ale primarului, în baza referatului fundamentat, întocmit de acestea și aprobate de către conducător, precum și a documentelor puse la dispoziție, cu consultarea superiorilor ierarhici;</w:t>
      </w:r>
    </w:p>
    <w:p w14:paraId="243E444D" w14:textId="77777777" w:rsidR="005B1D3F" w:rsidRPr="00C4595A" w:rsidRDefault="005B1D3F" w:rsidP="005B1D3F">
      <w:pPr>
        <w:pStyle w:val="PlainTex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Times New Roman"/>
          <w:b/>
          <w:sz w:val="22"/>
          <w:szCs w:val="22"/>
          <w:lang w:val="ro-RO"/>
        </w:rPr>
      </w:pPr>
      <w:r w:rsidRPr="00C4595A">
        <w:rPr>
          <w:rFonts w:ascii="Cambria" w:hAnsi="Cambria" w:cs="Times New Roman"/>
          <w:sz w:val="22"/>
          <w:szCs w:val="22"/>
          <w:lang w:val="ro-RO"/>
        </w:rPr>
        <w:t xml:space="preserve">Redactarea întâmpinărilor în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instanţele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 de fond, apeluri, recursuri etc. pentru dosarele de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instanţă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>;</w:t>
      </w:r>
    </w:p>
    <w:p w14:paraId="03CEF8A5" w14:textId="77777777" w:rsidR="005B1D3F" w:rsidRPr="00C4595A" w:rsidRDefault="005B1D3F" w:rsidP="005B1D3F">
      <w:pPr>
        <w:pStyle w:val="PlainTex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Times New Roman"/>
          <w:sz w:val="22"/>
          <w:szCs w:val="22"/>
          <w:lang w:val="ro-RO"/>
        </w:rPr>
      </w:pPr>
      <w:r w:rsidRPr="00C4595A">
        <w:rPr>
          <w:rFonts w:ascii="Cambria" w:hAnsi="Cambria" w:cs="Times New Roman"/>
          <w:sz w:val="22"/>
          <w:szCs w:val="22"/>
          <w:lang w:val="ro-RO"/>
        </w:rPr>
        <w:t xml:space="preserve">Promovarea căilor de atac, cu consultarea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şefului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 ierarhic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şi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/sau a conducătorului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instituţiei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, atunci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cand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 este cazul;  </w:t>
      </w:r>
    </w:p>
    <w:p w14:paraId="36258E09" w14:textId="77777777" w:rsidR="005B1D3F" w:rsidRPr="00C4595A" w:rsidRDefault="005B1D3F" w:rsidP="005B1D3F">
      <w:pPr>
        <w:pStyle w:val="PlainTex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Times New Roman"/>
          <w:sz w:val="22"/>
          <w:szCs w:val="22"/>
          <w:lang w:val="ro-RO"/>
        </w:rPr>
      </w:pPr>
      <w:r w:rsidRPr="00C4595A">
        <w:rPr>
          <w:rFonts w:ascii="Cambria" w:hAnsi="Cambria" w:cs="Times New Roman"/>
          <w:sz w:val="22"/>
          <w:szCs w:val="22"/>
          <w:lang w:val="ro-RO"/>
        </w:rPr>
        <w:t xml:space="preserve">Redactarea răspunsurilor la cereri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şi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petiţii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. </w:t>
      </w:r>
    </w:p>
    <w:p w14:paraId="59C6BCAB" w14:textId="77777777" w:rsidR="005B1D3F" w:rsidRPr="00C4595A" w:rsidRDefault="005B1D3F" w:rsidP="005B1D3F">
      <w:pPr>
        <w:pStyle w:val="PlainTex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Times New Roman"/>
          <w:sz w:val="22"/>
          <w:szCs w:val="22"/>
          <w:lang w:val="ro-RO"/>
        </w:rPr>
      </w:pPr>
      <w:bookmarkStart w:id="0" w:name="_Hlk18676197"/>
      <w:r w:rsidRPr="00C4595A">
        <w:rPr>
          <w:rFonts w:ascii="Cambria" w:hAnsi="Cambria" w:cs="Times New Roman"/>
          <w:sz w:val="22"/>
          <w:szCs w:val="22"/>
          <w:lang w:val="ro-RO"/>
        </w:rPr>
        <w:t>Formulează în termen întâmpinări, note scrise, concluzii, ridică excepții pentru buna apărare a instituției pe care o reprezintă;</w:t>
      </w:r>
    </w:p>
    <w:bookmarkEnd w:id="0"/>
    <w:p w14:paraId="3840DE50" w14:textId="77777777" w:rsidR="005B1D3F" w:rsidRPr="00C4595A" w:rsidRDefault="005B1D3F" w:rsidP="005B1D3F">
      <w:pPr>
        <w:pStyle w:val="PlainTex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Times New Roman"/>
          <w:sz w:val="22"/>
          <w:szCs w:val="22"/>
          <w:lang w:val="ro-RO"/>
        </w:rPr>
      </w:pPr>
      <w:r w:rsidRPr="00C4595A">
        <w:rPr>
          <w:rFonts w:ascii="Cambria" w:hAnsi="Cambria" w:cs="Times New Roman"/>
          <w:sz w:val="22"/>
          <w:szCs w:val="22"/>
          <w:lang w:val="ro-RO"/>
        </w:rPr>
        <w:t xml:space="preserve">Participarea în comisii, consilii de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administraţie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, în care este numit prin act al conducerii; </w:t>
      </w:r>
    </w:p>
    <w:p w14:paraId="2B9D7602" w14:textId="77777777" w:rsidR="005B1D3F" w:rsidRPr="00C4595A" w:rsidRDefault="005B1D3F" w:rsidP="005B1D3F">
      <w:pPr>
        <w:pStyle w:val="PlainTex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Times New Roman"/>
          <w:sz w:val="22"/>
          <w:szCs w:val="22"/>
          <w:lang w:val="ro-RO"/>
        </w:rPr>
      </w:pPr>
      <w:r w:rsidRPr="00C4595A">
        <w:rPr>
          <w:rFonts w:ascii="Cambria" w:hAnsi="Cambria" w:cs="Times New Roman"/>
          <w:sz w:val="22"/>
          <w:szCs w:val="22"/>
          <w:lang w:val="ro-RO"/>
        </w:rPr>
        <w:t xml:space="preserve">Redactarea de proiecte de hotărâri, rapoarte de specialitate, acordarea de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asistenţă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 juridică serviciilor din cadrul aparatului de specialitate al primarului; </w:t>
      </w:r>
    </w:p>
    <w:p w14:paraId="52C5077D" w14:textId="77777777" w:rsidR="005B1D3F" w:rsidRPr="00C4595A" w:rsidRDefault="005B1D3F" w:rsidP="005B1D3F">
      <w:pPr>
        <w:pStyle w:val="PlainTex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Times New Roman"/>
          <w:sz w:val="22"/>
          <w:szCs w:val="22"/>
          <w:lang w:val="ro-RO"/>
        </w:rPr>
      </w:pPr>
      <w:r w:rsidRPr="00C4595A">
        <w:rPr>
          <w:rFonts w:ascii="Cambria" w:hAnsi="Cambria" w:cs="Times New Roman"/>
          <w:sz w:val="22"/>
          <w:szCs w:val="22"/>
          <w:lang w:val="ro-RO"/>
        </w:rPr>
        <w:t xml:space="preserve">Efectuarea demersurilor în vederea achitării debitelor ce decurg din litigiile pe care le-a instrumentat, în vederea reducerii pe cât posibil a riscului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apariţiei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 cheltuielilor de executare precum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şi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 verificarea justificării cererii de acordare de cheltuieli de judecată; întocmirea referatului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şi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 înaintarea Serviciul buget,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însoţit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 de hotărârea judecătorească ce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stabileşte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 cheltuielile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şi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 alte acte justificative, dacă e cazul;</w:t>
      </w:r>
    </w:p>
    <w:p w14:paraId="6BBD1B4D" w14:textId="77777777" w:rsidR="005B1D3F" w:rsidRPr="00C4595A" w:rsidRDefault="005B1D3F" w:rsidP="005B1D3F">
      <w:pPr>
        <w:pStyle w:val="PlainTex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Times New Roman"/>
          <w:sz w:val="22"/>
          <w:szCs w:val="22"/>
          <w:lang w:val="ro-RO"/>
        </w:rPr>
      </w:pP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Iniţierea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 si/sau participarea la convocări la conciliere, formulate de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societăţi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 de asigurări, cabinete de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avocaţi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 sau alte persoane juridice;</w:t>
      </w:r>
    </w:p>
    <w:p w14:paraId="50CD5175" w14:textId="77777777" w:rsidR="005B1D3F" w:rsidRPr="00C4595A" w:rsidRDefault="005B1D3F" w:rsidP="005B1D3F">
      <w:pPr>
        <w:pStyle w:val="PlainTex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Times New Roman"/>
          <w:sz w:val="22"/>
          <w:szCs w:val="22"/>
          <w:lang w:val="ro-RO"/>
        </w:rPr>
      </w:pPr>
      <w:r w:rsidRPr="00C4595A">
        <w:rPr>
          <w:rFonts w:ascii="Cambria" w:hAnsi="Cambria" w:cs="Times New Roman"/>
          <w:sz w:val="22"/>
          <w:szCs w:val="22"/>
          <w:lang w:val="ro-RO"/>
        </w:rPr>
        <w:t xml:space="preserve">Întocmirea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delegaţiilor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 de reprezentare a municipiului Satu Mare, precum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şi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 prezentarea în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faţa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 notarilor publici pentru semnarea actelor autentice de acceptare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donaţie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>, alipiri dezlipiri etc.</w:t>
      </w:r>
    </w:p>
    <w:p w14:paraId="6FBAD256" w14:textId="77777777" w:rsidR="005B1D3F" w:rsidRPr="00C4595A" w:rsidRDefault="005B1D3F" w:rsidP="005B1D3F">
      <w:pPr>
        <w:pStyle w:val="PlainTex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Times New Roman"/>
          <w:sz w:val="22"/>
          <w:szCs w:val="22"/>
          <w:lang w:val="ro-RO"/>
        </w:rPr>
      </w:pPr>
      <w:r w:rsidRPr="00C4595A">
        <w:rPr>
          <w:rFonts w:ascii="Cambria" w:hAnsi="Cambria" w:cs="Times New Roman"/>
          <w:sz w:val="22"/>
          <w:szCs w:val="22"/>
          <w:lang w:val="ro-RO"/>
        </w:rPr>
        <w:t>Particip</w:t>
      </w:r>
      <w:r>
        <w:rPr>
          <w:rFonts w:ascii="Cambria" w:hAnsi="Cambria" w:cs="Times New Roman"/>
          <w:sz w:val="22"/>
          <w:szCs w:val="22"/>
          <w:lang w:val="ro-RO"/>
        </w:rPr>
        <w:t>ă</w:t>
      </w:r>
      <w:r w:rsidRPr="00C4595A">
        <w:rPr>
          <w:rFonts w:ascii="Cambria" w:hAnsi="Cambria" w:cs="Times New Roman"/>
          <w:sz w:val="22"/>
          <w:szCs w:val="22"/>
          <w:lang w:val="ro-RO"/>
        </w:rPr>
        <w:t xml:space="preserve"> la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audienţele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 cu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cetăţenii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 în reprezentarea Serviciului;</w:t>
      </w:r>
    </w:p>
    <w:p w14:paraId="6D242F77" w14:textId="77777777" w:rsidR="005B1D3F" w:rsidRPr="00C4595A" w:rsidRDefault="005B1D3F" w:rsidP="005B1D3F">
      <w:pPr>
        <w:pStyle w:val="PlainTex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Times New Roman"/>
          <w:sz w:val="22"/>
          <w:szCs w:val="22"/>
          <w:lang w:val="ro-RO"/>
        </w:rPr>
      </w:pP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Atribuţii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 privind administrarea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spaţiului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 alocat adresei de email a Serviciului;</w:t>
      </w:r>
    </w:p>
    <w:p w14:paraId="203DDCBF" w14:textId="77777777" w:rsidR="005B1D3F" w:rsidRPr="00C4595A" w:rsidRDefault="005B1D3F" w:rsidP="005B1D3F">
      <w:pPr>
        <w:pStyle w:val="PlainTex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Times New Roman"/>
          <w:sz w:val="22"/>
          <w:szCs w:val="22"/>
          <w:lang w:val="ro-RO"/>
        </w:rPr>
      </w:pPr>
      <w:r w:rsidRPr="00C4595A">
        <w:rPr>
          <w:rFonts w:ascii="Cambria" w:hAnsi="Cambria" w:cs="Times New Roman"/>
          <w:sz w:val="22"/>
          <w:szCs w:val="22"/>
          <w:lang w:val="ro-RO"/>
        </w:rPr>
        <w:t xml:space="preserve">Arhivează propriile acte, respectiv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corespondenţa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, dosarele de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instanţă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şi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 orice alte documente prelucrate de către Serviciu;</w:t>
      </w:r>
    </w:p>
    <w:p w14:paraId="004A5040" w14:textId="77777777" w:rsidR="005B1D3F" w:rsidRPr="00C4595A" w:rsidRDefault="005B1D3F" w:rsidP="005B1D3F">
      <w:pPr>
        <w:pStyle w:val="PlainTex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Times New Roman"/>
          <w:sz w:val="22"/>
          <w:szCs w:val="22"/>
          <w:lang w:val="ro-RO"/>
        </w:rPr>
      </w:pPr>
      <w:r w:rsidRPr="00C4595A">
        <w:rPr>
          <w:rFonts w:ascii="Cambria" w:hAnsi="Cambria" w:cs="Times New Roman"/>
          <w:sz w:val="22"/>
          <w:szCs w:val="22"/>
          <w:lang w:val="ro-RO"/>
        </w:rPr>
        <w:t xml:space="preserve">Avizare spre legalitate a unor acte juridice, dacă această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operaţiune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 este reglementată de proceduri de lucru;</w:t>
      </w:r>
    </w:p>
    <w:p w14:paraId="3DF557F4" w14:textId="77777777" w:rsidR="005B1D3F" w:rsidRPr="00C4595A" w:rsidRDefault="005B1D3F" w:rsidP="005B1D3F">
      <w:pPr>
        <w:pStyle w:val="PlainTex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Times New Roman"/>
          <w:sz w:val="22"/>
          <w:szCs w:val="22"/>
          <w:lang w:val="ro-RO"/>
        </w:rPr>
      </w:pPr>
      <w:r w:rsidRPr="00C4595A">
        <w:rPr>
          <w:rFonts w:ascii="Cambria" w:hAnsi="Cambria" w:cs="Times New Roman"/>
          <w:sz w:val="22"/>
          <w:szCs w:val="22"/>
          <w:lang w:val="ro-RO"/>
        </w:rPr>
        <w:t xml:space="preserve">Orice alte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atribuţii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 stabilite prin legi, alte acte normative, hotărâri de consiliu,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dispoziţii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 de primar, etc.</w:t>
      </w:r>
    </w:p>
    <w:p w14:paraId="1E0CCBE3" w14:textId="77777777" w:rsidR="005B1D3F" w:rsidRDefault="005B1D3F"/>
    <w:sectPr w:rsidR="005B1D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A6048"/>
    <w:multiLevelType w:val="hybridMultilevel"/>
    <w:tmpl w:val="B0B227B4"/>
    <w:lvl w:ilvl="0" w:tplc="9DD800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084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D3F"/>
    <w:rsid w:val="005B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93B252"/>
  <w15:chartTrackingRefBased/>
  <w15:docId w15:val="{75EA8C62-5BE4-45D5-84D2-9ED31DF3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5B1D3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5B1D3F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497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Timaru</dc:creator>
  <cp:keywords/>
  <dc:description/>
  <cp:lastModifiedBy>Dana Timaru</cp:lastModifiedBy>
  <cp:revision>1</cp:revision>
  <dcterms:created xsi:type="dcterms:W3CDTF">2022-06-08T11:33:00Z</dcterms:created>
  <dcterms:modified xsi:type="dcterms:W3CDTF">2022-06-08T11:34:00Z</dcterms:modified>
</cp:coreProperties>
</file>