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2" w:type="dxa"/>
        <w:tblInd w:w="-856" w:type="dxa"/>
        <w:tblLook w:val="04A0" w:firstRow="1" w:lastRow="0" w:firstColumn="1" w:lastColumn="0" w:noHBand="0" w:noVBand="1"/>
      </w:tblPr>
      <w:tblGrid>
        <w:gridCol w:w="3980"/>
        <w:gridCol w:w="6152"/>
      </w:tblGrid>
      <w:tr w:rsidR="00753DA1" w:rsidRPr="005329FD" w14:paraId="511A1852" w14:textId="77777777" w:rsidTr="00B5047F">
        <w:trPr>
          <w:trHeight w:hRule="exact" w:val="1008"/>
        </w:trPr>
        <w:tc>
          <w:tcPr>
            <w:tcW w:w="3980" w:type="dxa"/>
          </w:tcPr>
          <w:p w14:paraId="2694B8E4" w14:textId="77777777" w:rsidR="00753DA1" w:rsidRPr="005329FD" w:rsidRDefault="00753DA1" w:rsidP="00F966B3">
            <w:r w:rsidRPr="005329FD">
              <w:rPr>
                <w:sz w:val="22"/>
                <w:szCs w:val="22"/>
              </w:rPr>
              <w:t>ROMÂNIA</w:t>
            </w:r>
          </w:p>
          <w:p w14:paraId="3285D759" w14:textId="77777777" w:rsidR="00753DA1" w:rsidRPr="005329FD" w:rsidRDefault="00753DA1" w:rsidP="00F966B3">
            <w:r w:rsidRPr="005329FD">
              <w:rPr>
                <w:sz w:val="22"/>
                <w:szCs w:val="22"/>
              </w:rPr>
              <w:t>JUDEŢUL SATU MARE</w:t>
            </w:r>
          </w:p>
          <w:p w14:paraId="53A346F9" w14:textId="77777777" w:rsidR="00753DA1" w:rsidRPr="005329FD" w:rsidRDefault="00753DA1" w:rsidP="00F966B3">
            <w:r w:rsidRPr="005329FD">
              <w:rPr>
                <w:sz w:val="22"/>
                <w:szCs w:val="22"/>
              </w:rPr>
              <w:t xml:space="preserve">CONSILIUL LOCAL AL </w:t>
            </w:r>
          </w:p>
          <w:p w14:paraId="39E6AFE6" w14:textId="77777777" w:rsidR="00753DA1" w:rsidRPr="005329FD" w:rsidRDefault="00753DA1" w:rsidP="00F966B3">
            <w:r>
              <w:rPr>
                <w:noProof/>
                <w:lang w:val="ro-RO" w:eastAsia="ro-RO"/>
              </w:rPr>
              <w:drawing>
                <wp:anchor distT="0" distB="0" distL="114300" distR="114300" simplePos="0" relativeHeight="251660288" behindDoc="1" locked="0" layoutInCell="1" allowOverlap="1" wp14:anchorId="4A17B99F" wp14:editId="0B38F470">
                  <wp:simplePos x="0" y="0"/>
                  <wp:positionH relativeFrom="column">
                    <wp:posOffset>-821055</wp:posOffset>
                  </wp:positionH>
                  <wp:positionV relativeFrom="paragraph">
                    <wp:posOffset>-768350</wp:posOffset>
                  </wp:positionV>
                  <wp:extent cx="628650" cy="876300"/>
                  <wp:effectExtent l="19050" t="0" r="0" b="0"/>
                  <wp:wrapTight wrapText="bothSides">
                    <wp:wrapPolygon edited="0">
                      <wp:start x="-655" y="0"/>
                      <wp:lineTo x="-655" y="21130"/>
                      <wp:lineTo x="21600" y="21130"/>
                      <wp:lineTo x="21600" y="0"/>
                      <wp:lineTo x="-655"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28650" cy="876300"/>
                          </a:xfrm>
                          <a:prstGeom prst="rect">
                            <a:avLst/>
                          </a:prstGeom>
                          <a:noFill/>
                          <a:ln w="9525">
                            <a:noFill/>
                            <a:miter lim="800000"/>
                            <a:headEnd/>
                            <a:tailEnd/>
                          </a:ln>
                        </pic:spPr>
                      </pic:pic>
                    </a:graphicData>
                  </a:graphic>
                </wp:anchor>
              </w:drawing>
            </w:r>
            <w:r w:rsidRPr="005329FD">
              <w:rPr>
                <w:sz w:val="22"/>
                <w:szCs w:val="22"/>
              </w:rPr>
              <w:t>MUNICIPIULUI SATU MARE</w:t>
            </w:r>
          </w:p>
          <w:p w14:paraId="61F6E48B" w14:textId="77777777" w:rsidR="00753DA1" w:rsidRPr="005329FD" w:rsidDel="00D900D6" w:rsidRDefault="00753DA1" w:rsidP="00F966B3">
            <w:pPr>
              <w:pStyle w:val="Header"/>
              <w:rPr>
                <w:noProof/>
                <w:lang w:eastAsia="en-US"/>
              </w:rPr>
            </w:pPr>
          </w:p>
        </w:tc>
        <w:tc>
          <w:tcPr>
            <w:tcW w:w="6152" w:type="dxa"/>
            <w:shd w:val="clear" w:color="auto" w:fill="auto"/>
          </w:tcPr>
          <w:p w14:paraId="57AA881A" w14:textId="0DE53FBB" w:rsidR="00753DA1" w:rsidRPr="0071138B" w:rsidRDefault="00753DA1" w:rsidP="0071138B">
            <w:pPr>
              <w:pStyle w:val="Header"/>
              <w:jc w:val="right"/>
              <w:rPr>
                <w:b/>
                <w:lang w:val="ro-RO"/>
              </w:rPr>
            </w:pPr>
            <w:r w:rsidRPr="0071138B">
              <w:rPr>
                <w:b/>
                <w:sz w:val="22"/>
                <w:szCs w:val="22"/>
                <w:lang w:val="ro-RO"/>
              </w:rPr>
              <w:t xml:space="preserve">Anexa nr. </w:t>
            </w:r>
            <w:r w:rsidR="00B5047F" w:rsidRPr="0071138B">
              <w:rPr>
                <w:b/>
                <w:sz w:val="22"/>
                <w:szCs w:val="22"/>
                <w:lang w:val="ro-RO"/>
              </w:rPr>
              <w:t>3</w:t>
            </w:r>
            <w:r w:rsidRPr="0071138B">
              <w:rPr>
                <w:b/>
                <w:sz w:val="22"/>
                <w:szCs w:val="22"/>
                <w:lang w:val="ro-RO"/>
              </w:rPr>
              <w:t xml:space="preserve"> </w:t>
            </w:r>
            <w:r w:rsidR="00B5047F" w:rsidRPr="0071138B">
              <w:rPr>
                <w:b/>
                <w:sz w:val="22"/>
                <w:szCs w:val="22"/>
                <w:lang w:val="ro-RO"/>
              </w:rPr>
              <w:t xml:space="preserve">la </w:t>
            </w:r>
            <w:r w:rsidR="0071138B" w:rsidRPr="0071138B">
              <w:rPr>
                <w:b/>
                <w:sz w:val="22"/>
                <w:szCs w:val="22"/>
                <w:lang w:val="ro-RO"/>
              </w:rPr>
              <w:t>HCL nr. 277/28.10.2021</w:t>
            </w:r>
          </w:p>
          <w:p w14:paraId="443444F5" w14:textId="77777777" w:rsidR="00753DA1" w:rsidRPr="005329FD" w:rsidRDefault="00753DA1" w:rsidP="00F966B3">
            <w:pPr>
              <w:pStyle w:val="BasicParagraph"/>
              <w:rPr>
                <w:rFonts w:ascii="Montserrat" w:hAnsi="Montserrat" w:cs="Montserrat"/>
                <w:b/>
                <w:bCs/>
                <w:color w:val="auto"/>
                <w:sz w:val="18"/>
                <w:szCs w:val="18"/>
              </w:rPr>
            </w:pPr>
          </w:p>
          <w:p w14:paraId="244639FB" w14:textId="77777777" w:rsidR="00753DA1" w:rsidRPr="005329FD" w:rsidRDefault="00753DA1" w:rsidP="00F966B3">
            <w:pPr>
              <w:pStyle w:val="BasicParagraph"/>
              <w:rPr>
                <w:rFonts w:ascii="Montserrat" w:hAnsi="Montserrat" w:cs="Montserrat"/>
                <w:b/>
                <w:bCs/>
                <w:color w:val="auto"/>
                <w:sz w:val="18"/>
                <w:szCs w:val="18"/>
              </w:rPr>
            </w:pPr>
          </w:p>
          <w:p w14:paraId="352B16E5" w14:textId="77777777" w:rsidR="00753DA1" w:rsidRPr="005329FD" w:rsidRDefault="00753DA1" w:rsidP="00F966B3">
            <w:pPr>
              <w:pStyle w:val="BasicParagraph"/>
              <w:rPr>
                <w:rFonts w:ascii="Montserrat" w:hAnsi="Montserrat" w:cs="Montserrat"/>
                <w:b/>
                <w:bCs/>
                <w:color w:val="auto"/>
                <w:sz w:val="18"/>
                <w:szCs w:val="18"/>
              </w:rPr>
            </w:pPr>
          </w:p>
        </w:tc>
      </w:tr>
    </w:tbl>
    <w:p w14:paraId="7123E66A" w14:textId="77777777" w:rsidR="00753DA1" w:rsidRDefault="00753DA1" w:rsidP="00753DA1">
      <w:pPr>
        <w:pStyle w:val="NoSpacing"/>
        <w:jc w:val="center"/>
        <w:rPr>
          <w:b/>
          <w:caps/>
          <w:noProof/>
          <w:sz w:val="28"/>
          <w:szCs w:val="28"/>
          <w:lang w:val="ro-RO" w:eastAsia="ro-RO"/>
        </w:rPr>
      </w:pPr>
    </w:p>
    <w:p w14:paraId="094B6E8A" w14:textId="77777777" w:rsidR="00753DA1" w:rsidRPr="005329FD" w:rsidRDefault="00753DA1" w:rsidP="00753DA1">
      <w:pPr>
        <w:pStyle w:val="NoSpacing"/>
        <w:jc w:val="center"/>
        <w:rPr>
          <w:b/>
          <w:noProof/>
          <w:sz w:val="28"/>
          <w:szCs w:val="28"/>
          <w:lang w:val="ro-RO" w:eastAsia="ro-RO"/>
        </w:rPr>
      </w:pPr>
      <w:r w:rsidRPr="005329FD">
        <w:rPr>
          <w:b/>
          <w:caps/>
          <w:noProof/>
          <w:sz w:val="28"/>
          <w:szCs w:val="28"/>
          <w:lang w:val="ro-RO" w:eastAsia="ro-RO"/>
        </w:rPr>
        <w:t>Proiect de</w:t>
      </w:r>
      <w:r w:rsidRPr="005329FD">
        <w:rPr>
          <w:b/>
          <w:noProof/>
          <w:sz w:val="28"/>
          <w:szCs w:val="28"/>
          <w:lang w:val="ro-RO" w:eastAsia="ro-RO"/>
        </w:rPr>
        <w:t xml:space="preserve"> CONTRACT</w:t>
      </w:r>
    </w:p>
    <w:p w14:paraId="2DDC6BB1" w14:textId="77777777" w:rsidR="00753DA1" w:rsidRPr="005329FD" w:rsidRDefault="00753DA1" w:rsidP="00753DA1">
      <w:pPr>
        <w:pStyle w:val="NoSpacing"/>
        <w:jc w:val="center"/>
        <w:rPr>
          <w:rStyle w:val="do1"/>
          <w:szCs w:val="28"/>
          <w:lang w:val="es-ES"/>
        </w:rPr>
      </w:pPr>
      <w:r w:rsidRPr="005329FD">
        <w:rPr>
          <w:b/>
          <w:noProof/>
          <w:sz w:val="28"/>
          <w:szCs w:val="28"/>
          <w:lang w:val="ro-RO" w:eastAsia="ro-RO"/>
        </w:rPr>
        <w:t xml:space="preserve">de </w:t>
      </w:r>
      <w:r w:rsidRPr="005329FD">
        <w:rPr>
          <w:rStyle w:val="do1"/>
          <w:szCs w:val="28"/>
          <w:lang w:val="es-ES"/>
        </w:rPr>
        <w:t>delegare</w:t>
      </w:r>
      <w:r w:rsidRPr="005329FD">
        <w:rPr>
          <w:b/>
          <w:noProof/>
          <w:sz w:val="28"/>
          <w:szCs w:val="28"/>
          <w:lang w:val="ro-RO" w:eastAsia="ro-RO"/>
        </w:rPr>
        <w:t xml:space="preserve"> </w:t>
      </w:r>
      <w:r w:rsidRPr="005329FD">
        <w:rPr>
          <w:rStyle w:val="do1"/>
          <w:szCs w:val="28"/>
          <w:lang w:val="es-ES"/>
        </w:rPr>
        <w:t>a gestiunii serviciului public de salubrizare</w:t>
      </w:r>
    </w:p>
    <w:p w14:paraId="7C1C2AAE" w14:textId="77777777" w:rsidR="00753DA1" w:rsidRPr="005329FD" w:rsidRDefault="00753DA1" w:rsidP="00753DA1">
      <w:pPr>
        <w:pStyle w:val="NoSpacing"/>
        <w:jc w:val="center"/>
        <w:rPr>
          <w:b/>
          <w:noProof/>
          <w:sz w:val="26"/>
          <w:szCs w:val="26"/>
          <w:lang w:val="ro-RO" w:eastAsia="ro-RO"/>
        </w:rPr>
      </w:pPr>
      <w:r w:rsidRPr="005329FD">
        <w:rPr>
          <w:rStyle w:val="do1"/>
          <w:szCs w:val="28"/>
          <w:lang w:val="es-ES"/>
        </w:rPr>
        <w:t xml:space="preserve">în </w:t>
      </w:r>
      <w:r w:rsidRPr="005329FD">
        <w:rPr>
          <w:rFonts w:eastAsia="Calibri"/>
          <w:b/>
          <w:sz w:val="28"/>
          <w:szCs w:val="28"/>
          <w:lang w:val="ro-RO" w:eastAsia="en-US"/>
        </w:rPr>
        <w:t xml:space="preserve">municipiul Satu Mare </w:t>
      </w:r>
      <w:r w:rsidRPr="005329FD">
        <w:rPr>
          <w:b/>
          <w:noProof/>
          <w:sz w:val="28"/>
          <w:szCs w:val="28"/>
          <w:lang w:val="ro-RO" w:eastAsia="ro-RO"/>
        </w:rPr>
        <w:t>prin concesiune de servicii</w:t>
      </w:r>
    </w:p>
    <w:p w14:paraId="5F9E5D0E" w14:textId="77777777" w:rsidR="00753DA1" w:rsidRPr="005329FD" w:rsidRDefault="00753DA1" w:rsidP="00753DA1">
      <w:pPr>
        <w:tabs>
          <w:tab w:val="left" w:pos="255"/>
          <w:tab w:val="center" w:pos="4764"/>
        </w:tabs>
        <w:snapToGrid w:val="0"/>
        <w:spacing w:line="276" w:lineRule="auto"/>
        <w:jc w:val="both"/>
        <w:outlineLvl w:val="0"/>
        <w:rPr>
          <w:b/>
          <w:bCs/>
          <w:sz w:val="28"/>
          <w:szCs w:val="28"/>
          <w:lang w:val="es-ES"/>
        </w:rPr>
      </w:pPr>
    </w:p>
    <w:p w14:paraId="5964C810" w14:textId="77777777" w:rsidR="00753DA1" w:rsidRPr="005329FD" w:rsidRDefault="00753DA1" w:rsidP="00753DA1">
      <w:pPr>
        <w:pStyle w:val="NoSpacing"/>
        <w:ind w:firstLine="708"/>
        <w:jc w:val="both"/>
        <w:rPr>
          <w:b/>
        </w:rPr>
      </w:pPr>
      <w:r w:rsidRPr="005329FD">
        <w:rPr>
          <w:b/>
        </w:rPr>
        <w:t xml:space="preserve">Cod CPV: </w:t>
      </w:r>
      <w:r w:rsidRPr="005329FD">
        <w:rPr>
          <w:b/>
        </w:rPr>
        <w:tab/>
        <w:t xml:space="preserve">- 90500000-2  </w:t>
      </w:r>
      <w:proofErr w:type="spellStart"/>
      <w:r w:rsidRPr="005329FD">
        <w:rPr>
          <w:b/>
        </w:rPr>
        <w:t>Servicii</w:t>
      </w:r>
      <w:proofErr w:type="spellEnd"/>
      <w:r w:rsidRPr="005329FD">
        <w:rPr>
          <w:b/>
        </w:rPr>
        <w:t xml:space="preserve"> </w:t>
      </w:r>
      <w:proofErr w:type="spellStart"/>
      <w:r w:rsidRPr="005329FD">
        <w:rPr>
          <w:b/>
        </w:rPr>
        <w:t>privind</w:t>
      </w:r>
      <w:proofErr w:type="spellEnd"/>
      <w:r w:rsidRPr="005329FD">
        <w:rPr>
          <w:b/>
        </w:rPr>
        <w:t xml:space="preserve"> </w:t>
      </w:r>
      <w:proofErr w:type="spellStart"/>
      <w:r w:rsidRPr="005329FD">
        <w:rPr>
          <w:b/>
        </w:rPr>
        <w:t>deşeurile</w:t>
      </w:r>
      <w:proofErr w:type="spellEnd"/>
      <w:r w:rsidRPr="005329FD">
        <w:rPr>
          <w:b/>
        </w:rPr>
        <w:t xml:space="preserve"> </w:t>
      </w:r>
      <w:proofErr w:type="spellStart"/>
      <w:r w:rsidRPr="005329FD">
        <w:rPr>
          <w:b/>
        </w:rPr>
        <w:t>menajere</w:t>
      </w:r>
      <w:proofErr w:type="spellEnd"/>
      <w:r w:rsidRPr="005329FD">
        <w:rPr>
          <w:b/>
        </w:rPr>
        <w:t xml:space="preserve"> şi </w:t>
      </w:r>
      <w:proofErr w:type="spellStart"/>
      <w:r w:rsidRPr="005329FD">
        <w:rPr>
          <w:b/>
        </w:rPr>
        <w:t>deşeurile</w:t>
      </w:r>
      <w:proofErr w:type="spellEnd"/>
    </w:p>
    <w:p w14:paraId="0A5BEFD3" w14:textId="77777777" w:rsidR="00753DA1" w:rsidRPr="005329FD" w:rsidRDefault="00753DA1" w:rsidP="00753DA1">
      <w:pPr>
        <w:pStyle w:val="NoSpacing"/>
        <w:jc w:val="both"/>
        <w:rPr>
          <w:b/>
        </w:rPr>
      </w:pPr>
      <w:r w:rsidRPr="005329FD">
        <w:rPr>
          <w:b/>
        </w:rPr>
        <w:tab/>
      </w:r>
      <w:r w:rsidRPr="005329FD">
        <w:rPr>
          <w:b/>
        </w:rPr>
        <w:tab/>
      </w:r>
      <w:r w:rsidRPr="005329FD">
        <w:rPr>
          <w:b/>
        </w:rPr>
        <w:tab/>
        <w:t xml:space="preserve">- 90611000-3  </w:t>
      </w:r>
      <w:proofErr w:type="spellStart"/>
      <w:r w:rsidRPr="005329FD">
        <w:rPr>
          <w:b/>
        </w:rPr>
        <w:t>Servicii</w:t>
      </w:r>
      <w:proofErr w:type="spellEnd"/>
      <w:r w:rsidRPr="005329FD">
        <w:rPr>
          <w:b/>
        </w:rPr>
        <w:t xml:space="preserve"> de </w:t>
      </w:r>
      <w:proofErr w:type="spellStart"/>
      <w:r w:rsidRPr="005329FD">
        <w:rPr>
          <w:b/>
        </w:rPr>
        <w:t>curăţenie</w:t>
      </w:r>
      <w:proofErr w:type="spellEnd"/>
      <w:r w:rsidRPr="005329FD">
        <w:rPr>
          <w:b/>
        </w:rPr>
        <w:t xml:space="preserve"> </w:t>
      </w:r>
      <w:proofErr w:type="spellStart"/>
      <w:r w:rsidRPr="005329FD">
        <w:rPr>
          <w:b/>
        </w:rPr>
        <w:t>stradală</w:t>
      </w:r>
      <w:proofErr w:type="spellEnd"/>
    </w:p>
    <w:p w14:paraId="040C153F" w14:textId="77777777" w:rsidR="00753DA1" w:rsidRPr="005329FD" w:rsidRDefault="00753DA1" w:rsidP="00753DA1">
      <w:pPr>
        <w:pStyle w:val="NoSpacing"/>
        <w:jc w:val="both"/>
        <w:rPr>
          <w:b/>
        </w:rPr>
      </w:pPr>
      <w:r w:rsidRPr="005329FD">
        <w:rPr>
          <w:b/>
        </w:rPr>
        <w:tab/>
      </w:r>
      <w:r w:rsidRPr="005329FD">
        <w:rPr>
          <w:b/>
        </w:rPr>
        <w:tab/>
        <w:t xml:space="preserve">            - 90620000-9  </w:t>
      </w:r>
      <w:proofErr w:type="spellStart"/>
      <w:r w:rsidRPr="005329FD">
        <w:rPr>
          <w:b/>
        </w:rPr>
        <w:t>Servicii</w:t>
      </w:r>
      <w:proofErr w:type="spellEnd"/>
      <w:r w:rsidRPr="005329FD">
        <w:rPr>
          <w:b/>
        </w:rPr>
        <w:t xml:space="preserve"> de </w:t>
      </w:r>
      <w:proofErr w:type="spellStart"/>
      <w:r w:rsidRPr="005329FD">
        <w:rPr>
          <w:b/>
        </w:rPr>
        <w:t>deszăpezire</w:t>
      </w:r>
      <w:proofErr w:type="spellEnd"/>
    </w:p>
    <w:p w14:paraId="5E97D013" w14:textId="77777777" w:rsidR="00753DA1" w:rsidRPr="005329FD" w:rsidRDefault="00753DA1" w:rsidP="00753DA1">
      <w:pPr>
        <w:snapToGrid w:val="0"/>
        <w:spacing w:line="276" w:lineRule="auto"/>
        <w:jc w:val="both"/>
        <w:rPr>
          <w:rFonts w:eastAsia="Calibri"/>
          <w:b/>
          <w:sz w:val="16"/>
          <w:szCs w:val="16"/>
        </w:rPr>
      </w:pPr>
    </w:p>
    <w:p w14:paraId="01165FF8" w14:textId="77777777" w:rsidR="00753DA1" w:rsidRPr="005329FD" w:rsidRDefault="00753DA1" w:rsidP="00753DA1">
      <w:pPr>
        <w:autoSpaceDE w:val="0"/>
        <w:autoSpaceDN w:val="0"/>
        <w:adjustRightInd w:val="0"/>
        <w:jc w:val="both"/>
        <w:rPr>
          <w:lang w:val="ro-RO"/>
        </w:rPr>
      </w:pPr>
      <w:r w:rsidRPr="005329FD">
        <w:rPr>
          <w:lang w:val="ro-RO"/>
        </w:rPr>
        <w:t>Având în vedere:</w:t>
      </w:r>
    </w:p>
    <w:p w14:paraId="526C5242" w14:textId="77777777" w:rsidR="00753DA1" w:rsidRPr="005329FD" w:rsidRDefault="00753DA1" w:rsidP="00753DA1">
      <w:pPr>
        <w:autoSpaceDE w:val="0"/>
        <w:autoSpaceDN w:val="0"/>
        <w:adjustRightInd w:val="0"/>
        <w:jc w:val="both"/>
        <w:rPr>
          <w:lang w:val="ro-RO"/>
        </w:rPr>
      </w:pPr>
      <w:r w:rsidRPr="005329FD">
        <w:rPr>
          <w:rFonts w:hint="eastAsia"/>
          <w:lang w:val="ro-RO"/>
        </w:rPr>
        <w:t></w:t>
      </w:r>
      <w:r w:rsidRPr="005329FD">
        <w:rPr>
          <w:lang w:val="ro-RO"/>
        </w:rPr>
        <w:t xml:space="preserve"> Legea nr.100/2016 privind concesiunile de lucrări şi concesiunile de servicii;</w:t>
      </w:r>
    </w:p>
    <w:p w14:paraId="209C8B6A" w14:textId="77777777" w:rsidR="00753DA1" w:rsidRPr="005329FD" w:rsidRDefault="00753DA1" w:rsidP="00753DA1">
      <w:pPr>
        <w:autoSpaceDE w:val="0"/>
        <w:autoSpaceDN w:val="0"/>
        <w:adjustRightInd w:val="0"/>
        <w:jc w:val="both"/>
        <w:rPr>
          <w:lang w:val="ro-RO"/>
        </w:rPr>
      </w:pPr>
      <w:r w:rsidRPr="005329FD">
        <w:rPr>
          <w:rFonts w:hint="eastAsia"/>
          <w:lang w:val="ro-RO"/>
        </w:rPr>
        <w:t></w:t>
      </w:r>
      <w:r w:rsidRPr="005329FD">
        <w:rPr>
          <w:lang w:val="ro-RO"/>
        </w:rPr>
        <w:t xml:space="preserve"> Hotărârea Guvernului nr. 867/2016 pentru aprobarea Normelor metodologice de aplicare a prevederilor referitoare la atribuirea contractelor de concesiune de lucrări şi concesiune de servicii din Legea nr. 100/2016 privind concesiunile de lucrări şi concesiunile de servicii; </w:t>
      </w:r>
    </w:p>
    <w:p w14:paraId="309D33DB" w14:textId="77777777" w:rsidR="00753DA1" w:rsidRPr="005329FD" w:rsidRDefault="00753DA1" w:rsidP="00753DA1">
      <w:pPr>
        <w:autoSpaceDE w:val="0"/>
        <w:autoSpaceDN w:val="0"/>
        <w:adjustRightInd w:val="0"/>
        <w:jc w:val="both"/>
        <w:rPr>
          <w:lang w:val="ro-RO"/>
        </w:rPr>
      </w:pPr>
      <w:r w:rsidRPr="005329FD">
        <w:rPr>
          <w:rFonts w:hint="eastAsia"/>
          <w:lang w:val="ro-RO"/>
        </w:rPr>
        <w:t></w:t>
      </w:r>
      <w:r w:rsidRPr="005329FD">
        <w:rPr>
          <w:lang w:val="ro-RO"/>
        </w:rPr>
        <w:t xml:space="preserve"> Legea nr. 51 din 2006 a serviciilor comunitare de </w:t>
      </w:r>
      <w:proofErr w:type="spellStart"/>
      <w:r w:rsidRPr="005329FD">
        <w:rPr>
          <w:lang w:val="ro-RO"/>
        </w:rPr>
        <w:t>utilităţi</w:t>
      </w:r>
      <w:proofErr w:type="spellEnd"/>
      <w:r w:rsidRPr="005329FD">
        <w:rPr>
          <w:lang w:val="ro-RO"/>
        </w:rPr>
        <w:t xml:space="preserve"> publice, republicată și modificată;</w:t>
      </w:r>
    </w:p>
    <w:p w14:paraId="19DB23F0" w14:textId="77777777" w:rsidR="00753DA1" w:rsidRPr="005329FD" w:rsidRDefault="00753DA1" w:rsidP="00753DA1">
      <w:pPr>
        <w:autoSpaceDE w:val="0"/>
        <w:autoSpaceDN w:val="0"/>
        <w:adjustRightInd w:val="0"/>
        <w:jc w:val="both"/>
        <w:rPr>
          <w:lang w:val="ro-RO"/>
        </w:rPr>
      </w:pPr>
      <w:r w:rsidRPr="005329FD">
        <w:rPr>
          <w:rFonts w:hint="eastAsia"/>
          <w:lang w:val="ro-RO"/>
        </w:rPr>
        <w:t></w:t>
      </w:r>
      <w:r w:rsidRPr="005329FD">
        <w:rPr>
          <w:lang w:val="ro-RO"/>
        </w:rPr>
        <w:t xml:space="preserve"> Legea nr.101 din 25 aprilie 2006 a serviciului de salubrizare a </w:t>
      </w:r>
      <w:proofErr w:type="spellStart"/>
      <w:r w:rsidRPr="005329FD">
        <w:rPr>
          <w:lang w:val="ro-RO"/>
        </w:rPr>
        <w:t>localităţilor</w:t>
      </w:r>
      <w:proofErr w:type="spellEnd"/>
      <w:r w:rsidRPr="005329FD">
        <w:rPr>
          <w:lang w:val="ro-RO"/>
        </w:rPr>
        <w:t>, republicată;</w:t>
      </w:r>
    </w:p>
    <w:p w14:paraId="06FE7DB1" w14:textId="77777777" w:rsidR="00753DA1" w:rsidRDefault="00753DA1" w:rsidP="00753DA1">
      <w:pPr>
        <w:autoSpaceDE w:val="0"/>
        <w:autoSpaceDN w:val="0"/>
        <w:adjustRightInd w:val="0"/>
        <w:jc w:val="both"/>
        <w:rPr>
          <w:lang w:val="ro-RO"/>
        </w:rPr>
      </w:pPr>
      <w:r w:rsidRPr="005329FD">
        <w:rPr>
          <w:rFonts w:hint="eastAsia"/>
          <w:lang w:val="ro-RO"/>
        </w:rPr>
        <w:t></w:t>
      </w:r>
      <w:r w:rsidR="00B41133">
        <w:rPr>
          <w:lang w:val="ro-RO"/>
        </w:rPr>
        <w:t xml:space="preserve"> </w:t>
      </w:r>
      <w:proofErr w:type="spellStart"/>
      <w:r w:rsidR="00B41133" w:rsidRPr="00B41133">
        <w:rPr>
          <w:lang w:val="ro-RO"/>
        </w:rPr>
        <w:t>Ordonanţa</w:t>
      </w:r>
      <w:proofErr w:type="spellEnd"/>
      <w:r w:rsidR="00B41133" w:rsidRPr="00B41133">
        <w:rPr>
          <w:lang w:val="ro-RO"/>
        </w:rPr>
        <w:t xml:space="preserve"> de </w:t>
      </w:r>
      <w:r w:rsidR="00F966B3">
        <w:rPr>
          <w:lang w:val="ro-RO"/>
        </w:rPr>
        <w:t>U</w:t>
      </w:r>
      <w:r w:rsidR="00B41133" w:rsidRPr="00B41133">
        <w:rPr>
          <w:lang w:val="ro-RO"/>
        </w:rPr>
        <w:t xml:space="preserve">rgență nr. 92/2021  privind regimul </w:t>
      </w:r>
      <w:proofErr w:type="spellStart"/>
      <w:r w:rsidR="00B41133" w:rsidRPr="00B41133">
        <w:rPr>
          <w:lang w:val="ro-RO"/>
        </w:rPr>
        <w:t>deşeurilor</w:t>
      </w:r>
      <w:proofErr w:type="spellEnd"/>
    </w:p>
    <w:p w14:paraId="6C28980F" w14:textId="77777777" w:rsidR="00B41133" w:rsidRPr="005329FD" w:rsidRDefault="00B41133" w:rsidP="00753DA1">
      <w:pPr>
        <w:autoSpaceDE w:val="0"/>
        <w:autoSpaceDN w:val="0"/>
        <w:adjustRightInd w:val="0"/>
        <w:jc w:val="both"/>
        <w:rPr>
          <w:lang w:val="ro-RO"/>
        </w:rPr>
      </w:pPr>
    </w:p>
    <w:p w14:paraId="6C5E7075" w14:textId="77777777" w:rsidR="00753DA1" w:rsidRPr="005329FD" w:rsidRDefault="00753DA1" w:rsidP="00753DA1">
      <w:pPr>
        <w:autoSpaceDE w:val="0"/>
        <w:autoSpaceDN w:val="0"/>
        <w:adjustRightInd w:val="0"/>
        <w:ind w:firstLine="708"/>
        <w:jc w:val="both"/>
        <w:rPr>
          <w:lang w:val="ro-RO"/>
        </w:rPr>
      </w:pPr>
      <w:r w:rsidRPr="005329FD">
        <w:rPr>
          <w:lang w:val="ro-RO"/>
        </w:rPr>
        <w:t xml:space="preserve">Și ținând cont de faptul că această procedură a fost organizată conform prevederilor Legii serviciilor comunitare de utilități publice nr. 51/2006 republicată (Legea nr. 51/2006), a Legii serviciului de salubrizare a localităților nr. 101/2006, cu modificările și completările ulterioare (Legea nr. 101/2006), a Legii nr. 100/2016, a Legii nr. 101/2016 privind remediile şi căile de atac în materie de atribuire a contractelor de </w:t>
      </w:r>
      <w:proofErr w:type="spellStart"/>
      <w:r w:rsidRPr="005329FD">
        <w:rPr>
          <w:lang w:val="ro-RO"/>
        </w:rPr>
        <w:t>achiziţie</w:t>
      </w:r>
      <w:proofErr w:type="spellEnd"/>
      <w:r w:rsidRPr="005329FD">
        <w:rPr>
          <w:lang w:val="ro-RO"/>
        </w:rPr>
        <w:t xml:space="preserve"> publică, a contractelor sectoriale şi a contractelor de concesiune de lucrări şi concesiune de servicii, precum şi pentru organizarea şi </w:t>
      </w:r>
      <w:proofErr w:type="spellStart"/>
      <w:r w:rsidRPr="005329FD">
        <w:rPr>
          <w:lang w:val="ro-RO"/>
        </w:rPr>
        <w:t>funcţionarea</w:t>
      </w:r>
      <w:proofErr w:type="spellEnd"/>
      <w:r w:rsidRPr="005329FD">
        <w:rPr>
          <w:lang w:val="ro-RO"/>
        </w:rPr>
        <w:t xml:space="preserve"> Consiliului </w:t>
      </w:r>
      <w:proofErr w:type="spellStart"/>
      <w:r w:rsidRPr="005329FD">
        <w:rPr>
          <w:lang w:val="ro-RO"/>
        </w:rPr>
        <w:t>Naţional</w:t>
      </w:r>
      <w:proofErr w:type="spellEnd"/>
      <w:r w:rsidRPr="005329FD">
        <w:rPr>
          <w:lang w:val="ro-RO"/>
        </w:rPr>
        <w:t xml:space="preserve"> de </w:t>
      </w:r>
      <w:proofErr w:type="spellStart"/>
      <w:r w:rsidRPr="005329FD">
        <w:rPr>
          <w:lang w:val="ro-RO"/>
        </w:rPr>
        <w:t>Soluţionare</w:t>
      </w:r>
      <w:proofErr w:type="spellEnd"/>
      <w:r w:rsidRPr="005329FD">
        <w:rPr>
          <w:lang w:val="ro-RO"/>
        </w:rPr>
        <w:t xml:space="preserve"> a </w:t>
      </w:r>
      <w:proofErr w:type="spellStart"/>
      <w:r w:rsidRPr="005329FD">
        <w:rPr>
          <w:lang w:val="ro-RO"/>
        </w:rPr>
        <w:t>Contestaţiilor</w:t>
      </w:r>
      <w:proofErr w:type="spellEnd"/>
      <w:r w:rsidRPr="005329FD">
        <w:rPr>
          <w:lang w:val="ro-RO"/>
        </w:rPr>
        <w:t xml:space="preserve"> și OUG 58/2016 pentru modificarea şi completarea unor acte normative cu impact asupra domeniului </w:t>
      </w:r>
      <w:proofErr w:type="spellStart"/>
      <w:r w:rsidRPr="005329FD">
        <w:rPr>
          <w:lang w:val="ro-RO"/>
        </w:rPr>
        <w:t>achiziţiilor</w:t>
      </w:r>
      <w:proofErr w:type="spellEnd"/>
      <w:r w:rsidRPr="005329FD">
        <w:rPr>
          <w:lang w:val="ro-RO"/>
        </w:rPr>
        <w:t xml:space="preserve"> publice, </w:t>
      </w:r>
    </w:p>
    <w:p w14:paraId="7E0D1FD4" w14:textId="77777777" w:rsidR="00753DA1" w:rsidRPr="005329FD" w:rsidRDefault="00753DA1" w:rsidP="00753DA1">
      <w:pPr>
        <w:autoSpaceDE w:val="0"/>
        <w:autoSpaceDN w:val="0"/>
        <w:adjustRightInd w:val="0"/>
        <w:ind w:firstLine="708"/>
        <w:jc w:val="both"/>
        <w:rPr>
          <w:lang w:val="ro-RO"/>
        </w:rPr>
      </w:pPr>
      <w:r w:rsidRPr="005329FD">
        <w:rPr>
          <w:lang w:val="ro-RO"/>
        </w:rPr>
        <w:t>şi că</w:t>
      </w:r>
    </w:p>
    <w:p w14:paraId="588AF470" w14:textId="77777777" w:rsidR="00753DA1" w:rsidRPr="005329FD" w:rsidRDefault="00753DA1" w:rsidP="00753DA1">
      <w:pPr>
        <w:autoSpaceDE w:val="0"/>
        <w:autoSpaceDN w:val="0"/>
        <w:adjustRightInd w:val="0"/>
        <w:ind w:firstLine="708"/>
        <w:jc w:val="both"/>
        <w:rPr>
          <w:lang w:val="ro-RO"/>
        </w:rPr>
      </w:pPr>
      <w:r w:rsidRPr="005329FD">
        <w:rPr>
          <w:lang w:val="ro-RO"/>
        </w:rPr>
        <w:t>S. ...............…, denumită mai jos Concesionar a fost desemnată câștigătoarea procedurii organizate pentru delegarea gestiunii serviciului de salubrizare, conform …. [actul prin care a fost desemnată câștigătoare a licitației].</w:t>
      </w:r>
    </w:p>
    <w:p w14:paraId="65D0403B" w14:textId="77777777" w:rsidR="00753DA1" w:rsidRPr="005329FD" w:rsidRDefault="00753DA1" w:rsidP="00753DA1">
      <w:pPr>
        <w:autoSpaceDE w:val="0"/>
        <w:autoSpaceDN w:val="0"/>
        <w:adjustRightInd w:val="0"/>
        <w:jc w:val="both"/>
        <w:rPr>
          <w:lang w:val="ro-RO"/>
        </w:rPr>
      </w:pPr>
    </w:p>
    <w:p w14:paraId="013D0595" w14:textId="77777777" w:rsidR="00753DA1" w:rsidRPr="005329FD" w:rsidRDefault="00753DA1" w:rsidP="00753DA1">
      <w:pPr>
        <w:snapToGrid w:val="0"/>
        <w:spacing w:line="276" w:lineRule="auto"/>
        <w:jc w:val="both"/>
        <w:outlineLvl w:val="0"/>
        <w:rPr>
          <w:rStyle w:val="tca1"/>
        </w:rPr>
      </w:pPr>
      <w:r w:rsidRPr="005329FD">
        <w:rPr>
          <w:rStyle w:val="tca1"/>
        </w:rPr>
        <w:t xml:space="preserve">  </w:t>
      </w:r>
      <w:r w:rsidRPr="005329FD">
        <w:rPr>
          <w:rStyle w:val="tca1"/>
        </w:rPr>
        <w:tab/>
        <w:t xml:space="preserve">1. </w:t>
      </w:r>
      <w:r w:rsidRPr="005329FD">
        <w:rPr>
          <w:rStyle w:val="tca1"/>
          <w:caps/>
        </w:rPr>
        <w:t>Preambul</w:t>
      </w:r>
    </w:p>
    <w:p w14:paraId="1D0BD90F" w14:textId="77777777" w:rsidR="00753DA1" w:rsidRPr="005329FD" w:rsidRDefault="00753DA1" w:rsidP="00753DA1">
      <w:pPr>
        <w:snapToGrid w:val="0"/>
        <w:spacing w:line="276" w:lineRule="auto"/>
        <w:ind w:firstLine="708"/>
        <w:jc w:val="both"/>
        <w:outlineLvl w:val="0"/>
        <w:rPr>
          <w:rStyle w:val="tca1"/>
        </w:rPr>
      </w:pPr>
      <w:r w:rsidRPr="005329FD">
        <w:rPr>
          <w:rStyle w:val="tca1"/>
        </w:rPr>
        <w:t>PĂRȚILE CONTRACTANTE:</w:t>
      </w:r>
    </w:p>
    <w:p w14:paraId="6A92C334" w14:textId="77777777" w:rsidR="00753DA1" w:rsidRPr="005329FD" w:rsidRDefault="00753DA1" w:rsidP="00753DA1">
      <w:pPr>
        <w:autoSpaceDE w:val="0"/>
        <w:autoSpaceDN w:val="0"/>
        <w:adjustRightInd w:val="0"/>
        <w:jc w:val="both"/>
        <w:rPr>
          <w:lang w:val="ro-RO"/>
        </w:rPr>
      </w:pPr>
      <w:bookmarkStart w:id="0" w:name="do|caI|pa3"/>
      <w:r w:rsidRPr="005329FD">
        <w:rPr>
          <w:lang w:val="ro-RO"/>
        </w:rPr>
        <w:t xml:space="preserve">    </w:t>
      </w:r>
      <w:r w:rsidRPr="005329FD">
        <w:rPr>
          <w:b/>
          <w:lang w:val="ro-RO"/>
        </w:rPr>
        <w:t>Municipiul Satu Mare</w:t>
      </w:r>
      <w:r w:rsidRPr="005329FD">
        <w:rPr>
          <w:lang w:val="ro-RO"/>
        </w:rPr>
        <w:t xml:space="preserve"> cu sediul în Satu Mare nr. ....., </w:t>
      </w:r>
      <w:proofErr w:type="spellStart"/>
      <w:r w:rsidRPr="005329FD">
        <w:rPr>
          <w:lang w:val="ro-RO"/>
        </w:rPr>
        <w:t>judeţul</w:t>
      </w:r>
      <w:proofErr w:type="spellEnd"/>
      <w:r w:rsidRPr="005329FD">
        <w:rPr>
          <w:lang w:val="ro-RO"/>
        </w:rPr>
        <w:t xml:space="preserve"> Satu Mare, reprezentată prin Kereskényi Gábor, având funcţia de primar,  în calitate de </w:t>
      </w:r>
      <w:r w:rsidRPr="005329FD">
        <w:rPr>
          <w:b/>
          <w:lang w:val="ro-RO"/>
        </w:rPr>
        <w:t>concedent,</w:t>
      </w:r>
      <w:r w:rsidRPr="005329FD">
        <w:rPr>
          <w:lang w:val="ro-RO"/>
        </w:rPr>
        <w:t xml:space="preserve"> pe de o parte</w:t>
      </w:r>
    </w:p>
    <w:p w14:paraId="1B57946C" w14:textId="77777777" w:rsidR="00753DA1" w:rsidRPr="005329FD" w:rsidRDefault="00753DA1" w:rsidP="00753DA1">
      <w:pPr>
        <w:autoSpaceDE w:val="0"/>
        <w:autoSpaceDN w:val="0"/>
        <w:adjustRightInd w:val="0"/>
        <w:jc w:val="both"/>
        <w:rPr>
          <w:lang w:val="ro-RO"/>
        </w:rPr>
      </w:pPr>
      <w:r w:rsidRPr="005329FD">
        <w:rPr>
          <w:lang w:val="ro-RO"/>
        </w:rPr>
        <w:t xml:space="preserve">    şi</w:t>
      </w:r>
    </w:p>
    <w:p w14:paraId="09E5AC09" w14:textId="77777777" w:rsidR="00753DA1" w:rsidRPr="005329FD" w:rsidRDefault="00753DA1" w:rsidP="00753DA1">
      <w:pPr>
        <w:autoSpaceDE w:val="0"/>
        <w:autoSpaceDN w:val="0"/>
        <w:adjustRightInd w:val="0"/>
        <w:jc w:val="both"/>
        <w:rPr>
          <w:lang w:val="ro-RO"/>
        </w:rPr>
      </w:pPr>
      <w:r w:rsidRPr="005329FD">
        <w:rPr>
          <w:lang w:val="ro-RO"/>
        </w:rPr>
        <w:t xml:space="preserve">    </w:t>
      </w:r>
      <w:r w:rsidRPr="005329FD">
        <w:rPr>
          <w:b/>
          <w:lang w:val="ro-RO"/>
        </w:rPr>
        <w:t xml:space="preserve">Concesionarul  ………………… </w:t>
      </w:r>
      <w:r w:rsidRPr="005329FD">
        <w:rPr>
          <w:lang w:val="ro-RO"/>
        </w:rPr>
        <w:t xml:space="preserve">(denumirea din actul constitutiv al agentului economic), codul unic de înregistrare ..............., cu sediul principal în _____________ str. ................ nr. ...., </w:t>
      </w:r>
      <w:proofErr w:type="spellStart"/>
      <w:r w:rsidRPr="005329FD">
        <w:rPr>
          <w:lang w:val="ro-RO"/>
        </w:rPr>
        <w:t>judeţul</w:t>
      </w:r>
      <w:proofErr w:type="spellEnd"/>
      <w:r w:rsidRPr="005329FD">
        <w:rPr>
          <w:lang w:val="ro-RO"/>
        </w:rPr>
        <w:t xml:space="preserve">_________________, reprezentată prin ...................., având funcţia de ....................., în calitate de </w:t>
      </w:r>
      <w:r w:rsidRPr="005329FD">
        <w:rPr>
          <w:b/>
          <w:lang w:val="ro-RO"/>
        </w:rPr>
        <w:t>concesionar,</w:t>
      </w:r>
      <w:r w:rsidRPr="005329FD">
        <w:rPr>
          <w:lang w:val="ro-RO"/>
        </w:rPr>
        <w:t xml:space="preserve"> pe de altă parte,</w:t>
      </w:r>
    </w:p>
    <w:p w14:paraId="4B057C9B" w14:textId="77777777" w:rsidR="00753DA1" w:rsidRPr="005329FD" w:rsidRDefault="00753DA1" w:rsidP="00753DA1">
      <w:pPr>
        <w:autoSpaceDE w:val="0"/>
        <w:autoSpaceDN w:val="0"/>
        <w:adjustRightInd w:val="0"/>
        <w:jc w:val="both"/>
        <w:rPr>
          <w:b/>
          <w:lang w:val="ro-RO"/>
        </w:rPr>
      </w:pPr>
    </w:p>
    <w:p w14:paraId="2C8A2E03" w14:textId="77777777" w:rsidR="00753DA1" w:rsidRPr="005329FD" w:rsidRDefault="00753DA1" w:rsidP="00753DA1">
      <w:pPr>
        <w:autoSpaceDE w:val="0"/>
        <w:autoSpaceDN w:val="0"/>
        <w:adjustRightInd w:val="0"/>
        <w:ind w:firstLine="284"/>
        <w:jc w:val="both"/>
        <w:rPr>
          <w:lang w:val="ro-RO"/>
        </w:rPr>
      </w:pPr>
      <w:r w:rsidRPr="005329FD">
        <w:rPr>
          <w:lang w:val="ro-RO"/>
        </w:rPr>
        <w:t xml:space="preserve">În temeiul Legii nr. 100/2016 privind concesiunile de lucrări și concesiunile de servicii și a Hotărârii Consiliului Local al Municipiului Satu Mare nr. 170/25.07.2019 privind aprobarea delegării gestiunii serviciului de salubrizare, s-a încheiat prezentul contract de concesiune privind delegarea gestiunii.        </w:t>
      </w:r>
    </w:p>
    <w:p w14:paraId="4C13EB8D" w14:textId="77777777" w:rsidR="00AE6630" w:rsidRDefault="00AE6630" w:rsidP="00753DA1">
      <w:pPr>
        <w:autoSpaceDE w:val="0"/>
        <w:autoSpaceDN w:val="0"/>
        <w:adjustRightInd w:val="0"/>
        <w:ind w:left="284"/>
        <w:jc w:val="both"/>
        <w:rPr>
          <w:rFonts w:eastAsia="Calibri"/>
          <w:lang w:eastAsia="en-US"/>
        </w:rPr>
      </w:pPr>
    </w:p>
    <w:p w14:paraId="33405E7C" w14:textId="77777777" w:rsidR="00572C5C" w:rsidRPr="005329FD" w:rsidRDefault="00572C5C" w:rsidP="00753DA1">
      <w:pPr>
        <w:autoSpaceDE w:val="0"/>
        <w:autoSpaceDN w:val="0"/>
        <w:adjustRightInd w:val="0"/>
        <w:ind w:left="284"/>
        <w:jc w:val="both"/>
        <w:rPr>
          <w:rFonts w:eastAsia="Calibri"/>
          <w:lang w:eastAsia="en-US"/>
        </w:rPr>
      </w:pPr>
    </w:p>
    <w:p w14:paraId="477581DB" w14:textId="77777777" w:rsidR="00753DA1" w:rsidRPr="005329FD" w:rsidRDefault="00753DA1" w:rsidP="00753DA1">
      <w:pPr>
        <w:ind w:firstLine="708"/>
        <w:jc w:val="both"/>
        <w:rPr>
          <w:rFonts w:cs="Calibri"/>
          <w:b/>
          <w:bCs/>
          <w:lang w:val="de-DE"/>
        </w:rPr>
      </w:pPr>
      <w:r w:rsidRPr="005329FD">
        <w:rPr>
          <w:rFonts w:cs="Calibri"/>
          <w:b/>
          <w:bCs/>
          <w:lang w:val="de-DE"/>
        </w:rPr>
        <w:lastRenderedPageBreak/>
        <w:t>2. DEFINIŢII, TERMENI ȘI NOȚIUNI</w:t>
      </w:r>
    </w:p>
    <w:p w14:paraId="02037AFD" w14:textId="77777777" w:rsidR="00753DA1" w:rsidRPr="005329FD" w:rsidRDefault="00753DA1" w:rsidP="00753DA1">
      <w:pPr>
        <w:pStyle w:val="NoSpacing"/>
        <w:jc w:val="both"/>
        <w:rPr>
          <w:rFonts w:cs="Calibri"/>
          <w:b/>
          <w:bCs/>
          <w:lang w:val="de-DE"/>
        </w:rPr>
      </w:pPr>
      <w:r w:rsidRPr="005329FD">
        <w:rPr>
          <w:rFonts w:cs="Calibri"/>
          <w:b/>
          <w:bCs/>
          <w:lang w:val="de-DE"/>
        </w:rPr>
        <w:t xml:space="preserve">2.1 - </w:t>
      </w:r>
      <w:r w:rsidRPr="005329FD">
        <w:rPr>
          <w:rFonts w:cs="Calibri"/>
          <w:lang w:val="de-DE"/>
        </w:rPr>
        <w:t>În măsura în care nu se prevede altfel, termenii și expresiile folosite în contract vor avea următorul înțeles:</w:t>
      </w:r>
    </w:p>
    <w:p w14:paraId="5A91F9E0" w14:textId="77777777" w:rsidR="00753DA1" w:rsidRPr="005329FD" w:rsidRDefault="00753DA1" w:rsidP="00753DA1">
      <w:pPr>
        <w:numPr>
          <w:ilvl w:val="0"/>
          <w:numId w:val="2"/>
        </w:numPr>
        <w:autoSpaceDE w:val="0"/>
        <w:autoSpaceDN w:val="0"/>
        <w:adjustRightInd w:val="0"/>
        <w:ind w:left="0" w:firstLine="0"/>
        <w:jc w:val="both"/>
        <w:rPr>
          <w:rFonts w:eastAsia="Calibri"/>
          <w:lang w:eastAsia="en-US"/>
        </w:rPr>
      </w:pPr>
      <w:r w:rsidRPr="005329FD">
        <w:rPr>
          <w:rFonts w:eastAsia="Calibri"/>
          <w:b/>
        </w:rPr>
        <w:t>“</w:t>
      </w:r>
      <w:proofErr w:type="spellStart"/>
      <w:r w:rsidRPr="005329FD">
        <w:rPr>
          <w:rFonts w:eastAsia="Calibri"/>
          <w:b/>
        </w:rPr>
        <w:t>Entitatea</w:t>
      </w:r>
      <w:proofErr w:type="spellEnd"/>
      <w:r w:rsidRPr="005329FD">
        <w:rPr>
          <w:rFonts w:eastAsia="Calibri"/>
          <w:b/>
        </w:rPr>
        <w:t xml:space="preserve"> </w:t>
      </w:r>
      <w:proofErr w:type="spellStart"/>
      <w:r w:rsidRPr="005329FD">
        <w:rPr>
          <w:rFonts w:eastAsia="Calibri"/>
          <w:b/>
        </w:rPr>
        <w:t>contractantă</w:t>
      </w:r>
      <w:proofErr w:type="spellEnd"/>
      <w:r w:rsidRPr="005329FD">
        <w:rPr>
          <w:rFonts w:eastAsia="Calibri"/>
          <w:b/>
        </w:rPr>
        <w:t xml:space="preserve">”- </w:t>
      </w:r>
      <w:proofErr w:type="spellStart"/>
      <w:r w:rsidRPr="005329FD">
        <w:rPr>
          <w:rFonts w:eastAsia="Calibri"/>
        </w:rPr>
        <w:t>numită</w:t>
      </w:r>
      <w:proofErr w:type="spellEnd"/>
      <w:r w:rsidRPr="005329FD">
        <w:rPr>
          <w:rFonts w:eastAsia="Calibri"/>
        </w:rPr>
        <w:t xml:space="preserve"> </w:t>
      </w:r>
      <w:proofErr w:type="spellStart"/>
      <w:r w:rsidRPr="005329FD">
        <w:rPr>
          <w:rFonts w:eastAsia="Calibri"/>
        </w:rPr>
        <w:t>în</w:t>
      </w:r>
      <w:proofErr w:type="spellEnd"/>
      <w:r w:rsidRPr="005329FD">
        <w:rPr>
          <w:rFonts w:eastAsia="Calibri"/>
        </w:rPr>
        <w:t xml:space="preserve"> </w:t>
      </w:r>
      <w:proofErr w:type="spellStart"/>
      <w:r w:rsidRPr="005329FD">
        <w:rPr>
          <w:rFonts w:eastAsia="Calibri"/>
        </w:rPr>
        <w:t>continuare</w:t>
      </w:r>
      <w:proofErr w:type="spellEnd"/>
      <w:r w:rsidRPr="005329FD">
        <w:rPr>
          <w:rFonts w:eastAsia="Calibri"/>
        </w:rPr>
        <w:t xml:space="preserve"> </w:t>
      </w:r>
      <w:proofErr w:type="spellStart"/>
      <w:r w:rsidRPr="005329FD">
        <w:rPr>
          <w:rFonts w:eastAsia="Calibri"/>
        </w:rPr>
        <w:t>Concedent</w:t>
      </w:r>
      <w:proofErr w:type="spellEnd"/>
      <w:r w:rsidRPr="005329FD">
        <w:rPr>
          <w:rFonts w:eastAsia="Calibri"/>
        </w:rPr>
        <w:t xml:space="preserve">, </w:t>
      </w:r>
      <w:proofErr w:type="spellStart"/>
      <w:r w:rsidRPr="005329FD">
        <w:rPr>
          <w:rFonts w:eastAsia="Calibri"/>
        </w:rPr>
        <w:t>î</w:t>
      </w:r>
      <w:r w:rsidRPr="005329FD">
        <w:rPr>
          <w:rFonts w:eastAsia="Calibri"/>
          <w:lang w:eastAsia="en-US"/>
        </w:rPr>
        <w:t>nseamnă</w:t>
      </w:r>
      <w:proofErr w:type="spellEnd"/>
      <w:r w:rsidRPr="005329FD">
        <w:rPr>
          <w:rFonts w:eastAsia="Calibri"/>
          <w:lang w:eastAsia="en-US"/>
        </w:rPr>
        <w:t xml:space="preserve"> </w:t>
      </w:r>
      <w:proofErr w:type="spellStart"/>
      <w:r w:rsidRPr="005329FD">
        <w:rPr>
          <w:rFonts w:eastAsia="Calibri"/>
          <w:lang w:eastAsia="en-US"/>
        </w:rPr>
        <w:t>autoritatea</w:t>
      </w:r>
      <w:proofErr w:type="spellEnd"/>
      <w:r w:rsidRPr="005329FD">
        <w:rPr>
          <w:rFonts w:eastAsia="Calibri"/>
          <w:lang w:eastAsia="en-US"/>
        </w:rPr>
        <w:t xml:space="preserve"> </w:t>
      </w:r>
      <w:proofErr w:type="spellStart"/>
      <w:r w:rsidRPr="005329FD">
        <w:rPr>
          <w:rFonts w:eastAsia="Calibri"/>
          <w:lang w:eastAsia="en-US"/>
        </w:rPr>
        <w:t>locală</w:t>
      </w:r>
      <w:proofErr w:type="spellEnd"/>
      <w:r w:rsidRPr="005329FD">
        <w:rPr>
          <w:rFonts w:eastAsia="Calibri"/>
          <w:lang w:eastAsia="en-US"/>
        </w:rPr>
        <w:t xml:space="preserve"> </w:t>
      </w:r>
      <w:proofErr w:type="spellStart"/>
      <w:r w:rsidRPr="005329FD">
        <w:rPr>
          <w:rFonts w:eastAsia="Calibri"/>
          <w:lang w:eastAsia="en-US"/>
        </w:rPr>
        <w:t>competentă</w:t>
      </w:r>
      <w:proofErr w:type="spellEnd"/>
      <w:r w:rsidRPr="005329FD">
        <w:rPr>
          <w:rFonts w:eastAsia="Calibri"/>
          <w:lang w:eastAsia="en-US"/>
        </w:rPr>
        <w:t xml:space="preserve">: </w:t>
      </w:r>
      <w:proofErr w:type="spellStart"/>
      <w:r w:rsidRPr="005329FD">
        <w:rPr>
          <w:rFonts w:eastAsia="Calibri"/>
          <w:lang w:eastAsia="en-US"/>
        </w:rPr>
        <w:t>unitatea</w:t>
      </w:r>
      <w:proofErr w:type="spellEnd"/>
      <w:r w:rsidRPr="005329FD">
        <w:rPr>
          <w:rFonts w:eastAsia="Calibri"/>
          <w:lang w:eastAsia="en-US"/>
        </w:rPr>
        <w:t xml:space="preserve"> </w:t>
      </w:r>
      <w:proofErr w:type="spellStart"/>
      <w:r w:rsidRPr="005329FD">
        <w:rPr>
          <w:rFonts w:eastAsia="Calibri"/>
          <w:lang w:eastAsia="en-US"/>
        </w:rPr>
        <w:t>administrativ</w:t>
      </w:r>
      <w:proofErr w:type="spellEnd"/>
      <w:r w:rsidRPr="005329FD">
        <w:rPr>
          <w:rFonts w:eastAsia="Calibri"/>
          <w:lang w:eastAsia="en-US"/>
        </w:rPr>
        <w:t xml:space="preserve"> </w:t>
      </w:r>
      <w:proofErr w:type="spellStart"/>
      <w:r w:rsidRPr="005329FD">
        <w:rPr>
          <w:rFonts w:eastAsia="Calibri"/>
          <w:lang w:eastAsia="en-US"/>
        </w:rPr>
        <w:t>teritorială</w:t>
      </w:r>
      <w:proofErr w:type="spellEnd"/>
      <w:r w:rsidRPr="005329FD">
        <w:rPr>
          <w:rFonts w:eastAsia="Calibri"/>
          <w:lang w:eastAsia="en-US"/>
        </w:rPr>
        <w:t xml:space="preserve"> </w:t>
      </w:r>
      <w:proofErr w:type="spellStart"/>
      <w:r w:rsidRPr="005329FD">
        <w:rPr>
          <w:rFonts w:eastAsia="Calibri"/>
          <w:lang w:eastAsia="en-US"/>
        </w:rPr>
        <w:t>municipiul</w:t>
      </w:r>
      <w:proofErr w:type="spellEnd"/>
      <w:r w:rsidRPr="005329FD">
        <w:rPr>
          <w:rFonts w:eastAsia="Calibri"/>
          <w:lang w:eastAsia="en-US"/>
        </w:rPr>
        <w:t xml:space="preserve"> Satu Mare, care are </w:t>
      </w:r>
      <w:proofErr w:type="spellStart"/>
      <w:r w:rsidRPr="005329FD">
        <w:rPr>
          <w:rFonts w:eastAsia="Calibri"/>
          <w:lang w:eastAsia="en-US"/>
        </w:rPr>
        <w:t>competenţa</w:t>
      </w:r>
      <w:proofErr w:type="spellEnd"/>
      <w:r w:rsidRPr="005329FD">
        <w:rPr>
          <w:rFonts w:eastAsia="Calibri"/>
          <w:lang w:eastAsia="en-US"/>
        </w:rPr>
        <w:t xml:space="preserve"> </w:t>
      </w:r>
      <w:proofErr w:type="spellStart"/>
      <w:r w:rsidRPr="005329FD">
        <w:rPr>
          <w:rFonts w:eastAsia="Calibri"/>
          <w:lang w:eastAsia="en-US"/>
        </w:rPr>
        <w:t>legală</w:t>
      </w:r>
      <w:proofErr w:type="spellEnd"/>
      <w:r w:rsidRPr="005329FD">
        <w:rPr>
          <w:rFonts w:eastAsia="Calibri"/>
          <w:lang w:eastAsia="en-US"/>
        </w:rPr>
        <w:t xml:space="preserve"> de a </w:t>
      </w:r>
      <w:proofErr w:type="spellStart"/>
      <w:r w:rsidRPr="005329FD">
        <w:rPr>
          <w:rFonts w:eastAsia="Calibri"/>
          <w:lang w:eastAsia="en-US"/>
        </w:rPr>
        <w:t>delega</w:t>
      </w:r>
      <w:proofErr w:type="spellEnd"/>
      <w:r w:rsidRPr="005329FD">
        <w:rPr>
          <w:rFonts w:eastAsia="Calibri"/>
          <w:lang w:eastAsia="en-US"/>
        </w:rPr>
        <w:t xml:space="preserve"> </w:t>
      </w:r>
      <w:proofErr w:type="spellStart"/>
      <w:r w:rsidRPr="005329FD">
        <w:rPr>
          <w:rFonts w:eastAsia="Calibri"/>
          <w:lang w:eastAsia="en-US"/>
        </w:rPr>
        <w:t>gestiunea</w:t>
      </w:r>
      <w:proofErr w:type="spellEnd"/>
      <w:r w:rsidRPr="005329FD">
        <w:rPr>
          <w:rFonts w:eastAsia="Calibri"/>
        </w:rPr>
        <w:t xml:space="preserve"> </w:t>
      </w:r>
      <w:proofErr w:type="spellStart"/>
      <w:r w:rsidRPr="005329FD">
        <w:rPr>
          <w:rFonts w:eastAsia="Calibri"/>
          <w:lang w:eastAsia="en-US"/>
        </w:rPr>
        <w:t>serviciului</w:t>
      </w:r>
      <w:proofErr w:type="spellEnd"/>
      <w:r w:rsidRPr="005329FD">
        <w:rPr>
          <w:rFonts w:eastAsia="Calibri"/>
          <w:lang w:eastAsia="en-US"/>
        </w:rPr>
        <w:t xml:space="preserve"> public de </w:t>
      </w:r>
      <w:proofErr w:type="spellStart"/>
      <w:r w:rsidRPr="005329FD">
        <w:rPr>
          <w:rFonts w:eastAsia="Calibri"/>
          <w:lang w:eastAsia="en-US"/>
        </w:rPr>
        <w:t>salubrizare</w:t>
      </w:r>
      <w:proofErr w:type="spellEnd"/>
      <w:r w:rsidRPr="005329FD">
        <w:rPr>
          <w:rFonts w:eastAsia="Calibri"/>
          <w:lang w:eastAsia="en-US"/>
        </w:rPr>
        <w:t xml:space="preserve"> din  </w:t>
      </w:r>
      <w:proofErr w:type="spellStart"/>
      <w:r w:rsidRPr="005329FD">
        <w:rPr>
          <w:rFonts w:eastAsia="Calibri"/>
          <w:lang w:eastAsia="en-US"/>
        </w:rPr>
        <w:t>Municipiul</w:t>
      </w:r>
      <w:proofErr w:type="spellEnd"/>
      <w:r w:rsidRPr="005329FD">
        <w:rPr>
          <w:rFonts w:eastAsia="Calibri"/>
          <w:lang w:eastAsia="en-US"/>
        </w:rPr>
        <w:t xml:space="preserve"> Satu Mare; </w:t>
      </w:r>
    </w:p>
    <w:p w14:paraId="2D2BE889" w14:textId="77777777" w:rsidR="00753DA1" w:rsidRPr="005329FD" w:rsidRDefault="00753DA1" w:rsidP="00753DA1">
      <w:pPr>
        <w:pStyle w:val="Style4"/>
        <w:widowControl/>
        <w:numPr>
          <w:ilvl w:val="0"/>
          <w:numId w:val="34"/>
        </w:numPr>
        <w:tabs>
          <w:tab w:val="left" w:pos="662"/>
        </w:tabs>
        <w:spacing w:line="250" w:lineRule="exact"/>
        <w:ind w:left="0" w:firstLine="0"/>
        <w:rPr>
          <w:rStyle w:val="FontStyle48"/>
          <w:b/>
          <w:lang w:val="es-ES_tradnl" w:eastAsia="es-ES_tradnl"/>
        </w:rPr>
      </w:pPr>
      <w:proofErr w:type="spellStart"/>
      <w:r w:rsidRPr="005329FD">
        <w:rPr>
          <w:rFonts w:eastAsia="Calibri"/>
          <w:b/>
        </w:rPr>
        <w:t>Concesionar</w:t>
      </w:r>
      <w:proofErr w:type="spellEnd"/>
      <w:r w:rsidRPr="005329FD">
        <w:rPr>
          <w:rFonts w:eastAsia="Calibri"/>
          <w:b/>
        </w:rPr>
        <w:t xml:space="preserve">- </w:t>
      </w:r>
      <w:proofErr w:type="spellStart"/>
      <w:r w:rsidRPr="005329FD">
        <w:rPr>
          <w:rFonts w:eastAsia="Calibri"/>
          <w:b/>
        </w:rPr>
        <w:t>denumit</w:t>
      </w:r>
      <w:proofErr w:type="spellEnd"/>
      <w:r w:rsidRPr="005329FD">
        <w:rPr>
          <w:rFonts w:eastAsia="Calibri"/>
          <w:b/>
        </w:rPr>
        <w:t xml:space="preserve"> </w:t>
      </w:r>
      <w:proofErr w:type="spellStart"/>
      <w:r w:rsidRPr="005329FD">
        <w:rPr>
          <w:rFonts w:eastAsia="Calibri"/>
          <w:b/>
        </w:rPr>
        <w:t>în</w:t>
      </w:r>
      <w:proofErr w:type="spellEnd"/>
      <w:r w:rsidRPr="005329FD">
        <w:rPr>
          <w:rFonts w:eastAsia="Calibri"/>
          <w:b/>
        </w:rPr>
        <w:t xml:space="preserve"> </w:t>
      </w:r>
      <w:proofErr w:type="spellStart"/>
      <w:r w:rsidRPr="005329FD">
        <w:rPr>
          <w:rFonts w:eastAsia="Calibri"/>
          <w:b/>
        </w:rPr>
        <w:t>continuare</w:t>
      </w:r>
      <w:proofErr w:type="spellEnd"/>
      <w:r w:rsidRPr="005329FD">
        <w:rPr>
          <w:rFonts w:eastAsia="Calibri"/>
          <w:b/>
        </w:rPr>
        <w:t xml:space="preserve"> </w:t>
      </w:r>
      <w:proofErr w:type="spellStart"/>
      <w:r w:rsidRPr="005329FD">
        <w:rPr>
          <w:rFonts w:eastAsia="Calibri"/>
          <w:b/>
        </w:rPr>
        <w:t>concesionar</w:t>
      </w:r>
      <w:proofErr w:type="spellEnd"/>
      <w:r w:rsidRPr="005329FD">
        <w:rPr>
          <w:rFonts w:eastAsia="Calibri"/>
          <w:b/>
        </w:rPr>
        <w:t xml:space="preserve"> -</w:t>
      </w:r>
      <w:r w:rsidRPr="005329FD">
        <w:rPr>
          <w:rFonts w:eastAsia="Calibri"/>
        </w:rPr>
        <w:t xml:space="preserve"> </w:t>
      </w:r>
      <w:proofErr w:type="spellStart"/>
      <w:r w:rsidRPr="005329FD">
        <w:rPr>
          <w:rFonts w:eastAsia="Calibri"/>
        </w:rPr>
        <w:t>Înseamnă</w:t>
      </w:r>
      <w:proofErr w:type="spellEnd"/>
      <w:r w:rsidRPr="005329FD">
        <w:rPr>
          <w:rFonts w:eastAsia="Calibri"/>
        </w:rPr>
        <w:t xml:space="preserve"> </w:t>
      </w:r>
      <w:proofErr w:type="spellStart"/>
      <w:r w:rsidRPr="005329FD">
        <w:rPr>
          <w:rFonts w:eastAsia="Calibri"/>
        </w:rPr>
        <w:t>societatea</w:t>
      </w:r>
      <w:proofErr w:type="spellEnd"/>
      <w:r w:rsidRPr="005329FD">
        <w:rPr>
          <w:rFonts w:eastAsia="Calibri"/>
        </w:rPr>
        <w:t xml:space="preserve"> [ … ] care are </w:t>
      </w:r>
      <w:proofErr w:type="spellStart"/>
      <w:r w:rsidRPr="005329FD">
        <w:rPr>
          <w:rFonts w:eastAsia="Calibri"/>
        </w:rPr>
        <w:t>competenţa</w:t>
      </w:r>
      <w:proofErr w:type="spellEnd"/>
      <w:r w:rsidRPr="005329FD">
        <w:rPr>
          <w:rFonts w:eastAsia="Calibri"/>
        </w:rPr>
        <w:t xml:space="preserve"> şi </w:t>
      </w:r>
      <w:proofErr w:type="spellStart"/>
      <w:r w:rsidRPr="005329FD">
        <w:rPr>
          <w:rFonts w:eastAsia="Calibri"/>
        </w:rPr>
        <w:t>capacitatea</w:t>
      </w:r>
      <w:proofErr w:type="spellEnd"/>
      <w:r w:rsidRPr="005329FD">
        <w:rPr>
          <w:rFonts w:eastAsia="Calibri"/>
        </w:rPr>
        <w:t xml:space="preserve"> </w:t>
      </w:r>
      <w:proofErr w:type="spellStart"/>
      <w:r w:rsidRPr="005329FD">
        <w:rPr>
          <w:rFonts w:eastAsia="Calibri"/>
        </w:rPr>
        <w:t>recunoscute</w:t>
      </w:r>
      <w:proofErr w:type="spellEnd"/>
      <w:r w:rsidRPr="005329FD">
        <w:rPr>
          <w:rFonts w:eastAsia="Calibri"/>
        </w:rPr>
        <w:t xml:space="preserve"> de a </w:t>
      </w:r>
      <w:proofErr w:type="spellStart"/>
      <w:r w:rsidRPr="005329FD">
        <w:rPr>
          <w:rFonts w:eastAsia="Calibri"/>
        </w:rPr>
        <w:t>presta</w:t>
      </w:r>
      <w:proofErr w:type="spellEnd"/>
      <w:r w:rsidRPr="005329FD">
        <w:rPr>
          <w:rFonts w:eastAsia="Calibri"/>
        </w:rPr>
        <w:t xml:space="preserve"> </w:t>
      </w:r>
      <w:proofErr w:type="spellStart"/>
      <w:r w:rsidRPr="005329FD">
        <w:rPr>
          <w:rFonts w:eastAsia="Calibri"/>
        </w:rPr>
        <w:t>serviciile</w:t>
      </w:r>
      <w:proofErr w:type="spellEnd"/>
      <w:r w:rsidRPr="005329FD">
        <w:rPr>
          <w:rFonts w:eastAsia="Calibri"/>
        </w:rPr>
        <w:t xml:space="preserve"> </w:t>
      </w:r>
      <w:proofErr w:type="spellStart"/>
      <w:r w:rsidRPr="005329FD">
        <w:rPr>
          <w:rFonts w:eastAsia="Calibri"/>
        </w:rPr>
        <w:t>publice</w:t>
      </w:r>
      <w:proofErr w:type="spellEnd"/>
      <w:r w:rsidRPr="005329FD">
        <w:rPr>
          <w:rFonts w:eastAsia="Calibri"/>
        </w:rPr>
        <w:t xml:space="preserve"> de </w:t>
      </w:r>
      <w:proofErr w:type="spellStart"/>
      <w:r w:rsidRPr="005329FD">
        <w:rPr>
          <w:rFonts w:eastAsia="Calibri"/>
        </w:rPr>
        <w:t>salubrizare</w:t>
      </w:r>
      <w:proofErr w:type="spellEnd"/>
      <w:r w:rsidRPr="005329FD">
        <w:rPr>
          <w:rFonts w:eastAsia="Calibri"/>
        </w:rPr>
        <w:t xml:space="preserve"> care fac </w:t>
      </w:r>
      <w:proofErr w:type="spellStart"/>
      <w:r w:rsidRPr="005329FD">
        <w:rPr>
          <w:rFonts w:eastAsia="Calibri"/>
        </w:rPr>
        <w:t>obiectul</w:t>
      </w:r>
      <w:proofErr w:type="spellEnd"/>
      <w:r w:rsidRPr="005329FD">
        <w:rPr>
          <w:rFonts w:eastAsia="Calibri"/>
        </w:rPr>
        <w:t xml:space="preserve"> </w:t>
      </w:r>
      <w:proofErr w:type="spellStart"/>
      <w:r w:rsidRPr="005329FD">
        <w:rPr>
          <w:rFonts w:eastAsia="Calibri"/>
        </w:rPr>
        <w:t>prezentului</w:t>
      </w:r>
      <w:proofErr w:type="spellEnd"/>
      <w:r w:rsidRPr="005329FD">
        <w:rPr>
          <w:rFonts w:eastAsia="Calibri"/>
        </w:rPr>
        <w:t xml:space="preserve"> Contract, </w:t>
      </w:r>
      <w:proofErr w:type="spellStart"/>
      <w:r w:rsidRPr="005329FD">
        <w:rPr>
          <w:rFonts w:eastAsia="Calibri"/>
        </w:rPr>
        <w:t>în</w:t>
      </w:r>
      <w:proofErr w:type="spellEnd"/>
      <w:r w:rsidRPr="005329FD">
        <w:rPr>
          <w:rFonts w:eastAsia="Calibri"/>
        </w:rPr>
        <w:t xml:space="preserve"> </w:t>
      </w:r>
      <w:proofErr w:type="spellStart"/>
      <w:r w:rsidRPr="005329FD">
        <w:rPr>
          <w:rFonts w:eastAsia="Calibri"/>
        </w:rPr>
        <w:t>condiţiile</w:t>
      </w:r>
      <w:proofErr w:type="spellEnd"/>
      <w:r w:rsidRPr="005329FD">
        <w:rPr>
          <w:rFonts w:eastAsia="Calibri"/>
        </w:rPr>
        <w:t xml:space="preserve"> </w:t>
      </w:r>
      <w:proofErr w:type="spellStart"/>
      <w:r w:rsidRPr="005329FD">
        <w:rPr>
          <w:rFonts w:eastAsia="Calibri"/>
        </w:rPr>
        <w:t>reglementărilor</w:t>
      </w:r>
      <w:proofErr w:type="spellEnd"/>
      <w:r w:rsidRPr="005329FD">
        <w:rPr>
          <w:rFonts w:eastAsia="Calibri"/>
        </w:rPr>
        <w:t xml:space="preserve"> </w:t>
      </w:r>
      <w:proofErr w:type="spellStart"/>
      <w:r w:rsidRPr="005329FD">
        <w:rPr>
          <w:rFonts w:eastAsia="Calibri"/>
        </w:rPr>
        <w:t>în</w:t>
      </w:r>
      <w:proofErr w:type="spellEnd"/>
      <w:r w:rsidRPr="005329FD">
        <w:rPr>
          <w:rFonts w:eastAsia="Calibri"/>
        </w:rPr>
        <w:t xml:space="preserve"> </w:t>
      </w:r>
      <w:proofErr w:type="spellStart"/>
      <w:r w:rsidRPr="005329FD">
        <w:rPr>
          <w:rFonts w:eastAsia="Calibri"/>
        </w:rPr>
        <w:t>vigoare</w:t>
      </w:r>
      <w:proofErr w:type="spellEnd"/>
      <w:r w:rsidRPr="005329FD">
        <w:rPr>
          <w:rFonts w:eastAsia="Calibri"/>
        </w:rPr>
        <w:t xml:space="preserve">, şi care </w:t>
      </w:r>
      <w:proofErr w:type="spellStart"/>
      <w:r w:rsidRPr="005329FD">
        <w:rPr>
          <w:rFonts w:eastAsia="Calibri"/>
        </w:rPr>
        <w:t>asigură</w:t>
      </w:r>
      <w:proofErr w:type="spellEnd"/>
      <w:r w:rsidRPr="005329FD">
        <w:rPr>
          <w:rFonts w:eastAsia="Calibri"/>
        </w:rPr>
        <w:t xml:space="preserve"> </w:t>
      </w:r>
      <w:proofErr w:type="spellStart"/>
      <w:r w:rsidRPr="005329FD">
        <w:rPr>
          <w:rFonts w:eastAsia="Calibri"/>
        </w:rPr>
        <w:t>nemijlocit</w:t>
      </w:r>
      <w:proofErr w:type="spellEnd"/>
      <w:r w:rsidRPr="005329FD">
        <w:rPr>
          <w:rFonts w:eastAsia="Calibri"/>
        </w:rPr>
        <w:t xml:space="preserve"> </w:t>
      </w:r>
      <w:proofErr w:type="spellStart"/>
      <w:r w:rsidRPr="005329FD">
        <w:rPr>
          <w:rFonts w:eastAsia="Calibri"/>
        </w:rPr>
        <w:t>administrarea</w:t>
      </w:r>
      <w:proofErr w:type="spellEnd"/>
      <w:r w:rsidRPr="005329FD">
        <w:rPr>
          <w:rFonts w:eastAsia="Calibri"/>
        </w:rPr>
        <w:t xml:space="preserve"> şi </w:t>
      </w:r>
      <w:proofErr w:type="spellStart"/>
      <w:r w:rsidRPr="005329FD">
        <w:rPr>
          <w:rFonts w:eastAsia="Calibri"/>
        </w:rPr>
        <w:t>exploatarea</w:t>
      </w:r>
      <w:proofErr w:type="spellEnd"/>
      <w:r w:rsidRPr="005329FD">
        <w:rPr>
          <w:rFonts w:eastAsia="Calibri"/>
        </w:rPr>
        <w:t xml:space="preserve"> </w:t>
      </w:r>
      <w:proofErr w:type="spellStart"/>
      <w:r w:rsidRPr="005329FD">
        <w:rPr>
          <w:rFonts w:eastAsia="Calibri"/>
        </w:rPr>
        <w:t>sistemului</w:t>
      </w:r>
      <w:proofErr w:type="spellEnd"/>
      <w:r w:rsidRPr="005329FD">
        <w:rPr>
          <w:rFonts w:eastAsia="Calibri"/>
        </w:rPr>
        <w:t xml:space="preserve"> de </w:t>
      </w:r>
      <w:proofErr w:type="spellStart"/>
      <w:r w:rsidRPr="005329FD">
        <w:rPr>
          <w:rFonts w:eastAsia="Calibri"/>
        </w:rPr>
        <w:t>salubrizare</w:t>
      </w:r>
      <w:proofErr w:type="spellEnd"/>
      <w:r w:rsidRPr="005329FD">
        <w:rPr>
          <w:rFonts w:eastAsia="Calibri"/>
        </w:rPr>
        <w:t xml:space="preserve"> </w:t>
      </w:r>
      <w:proofErr w:type="spellStart"/>
      <w:r w:rsidRPr="005329FD">
        <w:rPr>
          <w:rFonts w:eastAsia="Calibri"/>
        </w:rPr>
        <w:t>aferent</w:t>
      </w:r>
      <w:proofErr w:type="spellEnd"/>
      <w:r w:rsidRPr="005329FD">
        <w:rPr>
          <w:rFonts w:eastAsia="Calibri"/>
        </w:rPr>
        <w:t>;</w:t>
      </w:r>
      <w:r w:rsidRPr="005329FD">
        <w:rPr>
          <w:rStyle w:val="FontStyle48"/>
          <w:b/>
          <w:lang w:val="es-ES_tradnl" w:eastAsia="es-ES_tradnl"/>
        </w:rPr>
        <w:t xml:space="preserve"> </w:t>
      </w:r>
    </w:p>
    <w:p w14:paraId="0884984E" w14:textId="77777777" w:rsidR="00753DA1" w:rsidRPr="005329FD" w:rsidRDefault="00753DA1" w:rsidP="00753DA1">
      <w:pPr>
        <w:numPr>
          <w:ilvl w:val="0"/>
          <w:numId w:val="34"/>
        </w:numPr>
        <w:autoSpaceDE w:val="0"/>
        <w:autoSpaceDN w:val="0"/>
        <w:adjustRightInd w:val="0"/>
        <w:ind w:left="0" w:firstLine="0"/>
        <w:jc w:val="both"/>
        <w:rPr>
          <w:rFonts w:eastAsia="Calibri"/>
          <w:lang w:eastAsia="en-US"/>
        </w:rPr>
      </w:pPr>
      <w:r w:rsidRPr="005329FD">
        <w:rPr>
          <w:rFonts w:eastAsia="Calibri"/>
          <w:b/>
          <w:lang w:eastAsia="en-US"/>
        </w:rPr>
        <w:t>Contract</w:t>
      </w:r>
      <w:r w:rsidRPr="005329FD">
        <w:rPr>
          <w:rFonts w:eastAsia="Calibri"/>
          <w:lang w:eastAsia="en-US"/>
        </w:rPr>
        <w:t xml:space="preserve"> –</w:t>
      </w:r>
      <w:proofErr w:type="spellStart"/>
      <w:r w:rsidRPr="005329FD">
        <w:rPr>
          <w:rFonts w:eastAsia="Calibri"/>
          <w:lang w:eastAsia="en-US"/>
        </w:rPr>
        <w:t>Prezentul</w:t>
      </w:r>
      <w:proofErr w:type="spellEnd"/>
      <w:r w:rsidRPr="005329FD">
        <w:rPr>
          <w:rFonts w:eastAsia="Calibri"/>
          <w:lang w:eastAsia="en-US"/>
        </w:rPr>
        <w:t xml:space="preserve"> contract de </w:t>
      </w:r>
      <w:proofErr w:type="spellStart"/>
      <w:r w:rsidRPr="005329FD">
        <w:rPr>
          <w:rFonts w:eastAsia="Calibri"/>
          <w:lang w:eastAsia="en-US"/>
        </w:rPr>
        <w:t>delegare</w:t>
      </w:r>
      <w:proofErr w:type="spellEnd"/>
      <w:r w:rsidRPr="005329FD">
        <w:rPr>
          <w:rFonts w:eastAsia="Calibri"/>
          <w:lang w:eastAsia="en-US"/>
        </w:rPr>
        <w:t xml:space="preserve"> a </w:t>
      </w:r>
      <w:proofErr w:type="spellStart"/>
      <w:r w:rsidRPr="005329FD">
        <w:rPr>
          <w:rFonts w:eastAsia="Calibri"/>
          <w:lang w:eastAsia="en-US"/>
        </w:rPr>
        <w:t>gestiunii</w:t>
      </w:r>
      <w:proofErr w:type="spellEnd"/>
      <w:r w:rsidRPr="005329FD">
        <w:rPr>
          <w:rFonts w:eastAsia="Calibri"/>
          <w:lang w:eastAsia="en-US"/>
        </w:rPr>
        <w:t xml:space="preserve"> </w:t>
      </w:r>
      <w:proofErr w:type="spellStart"/>
      <w:r w:rsidRPr="005329FD">
        <w:rPr>
          <w:rFonts w:eastAsia="Calibri"/>
          <w:lang w:eastAsia="en-US"/>
        </w:rPr>
        <w:t>prin</w:t>
      </w:r>
      <w:proofErr w:type="spellEnd"/>
      <w:r w:rsidRPr="005329FD">
        <w:rPr>
          <w:rFonts w:eastAsia="Calibri"/>
          <w:lang w:eastAsia="en-US"/>
        </w:rPr>
        <w:t xml:space="preserve"> </w:t>
      </w:r>
      <w:proofErr w:type="spellStart"/>
      <w:r w:rsidRPr="005329FD">
        <w:rPr>
          <w:rFonts w:eastAsia="Calibri"/>
          <w:lang w:eastAsia="en-US"/>
        </w:rPr>
        <w:t>concesiune</w:t>
      </w:r>
      <w:proofErr w:type="spellEnd"/>
      <w:r w:rsidRPr="005329FD">
        <w:rPr>
          <w:rFonts w:eastAsia="Calibri"/>
          <w:lang w:eastAsia="en-US"/>
        </w:rPr>
        <w:t xml:space="preserve"> a </w:t>
      </w:r>
      <w:proofErr w:type="spellStart"/>
      <w:r w:rsidRPr="005329FD">
        <w:rPr>
          <w:rFonts w:eastAsia="Calibri"/>
          <w:lang w:eastAsia="en-US"/>
        </w:rPr>
        <w:t>serviciului</w:t>
      </w:r>
      <w:proofErr w:type="spellEnd"/>
      <w:r w:rsidRPr="005329FD">
        <w:rPr>
          <w:rFonts w:eastAsia="Calibri"/>
          <w:lang w:eastAsia="en-US"/>
        </w:rPr>
        <w:t xml:space="preserve"> de </w:t>
      </w:r>
      <w:proofErr w:type="spellStart"/>
      <w:r w:rsidRPr="005329FD">
        <w:rPr>
          <w:rFonts w:eastAsia="Calibri"/>
          <w:lang w:eastAsia="en-US"/>
        </w:rPr>
        <w:t>salubrizare</w:t>
      </w:r>
      <w:proofErr w:type="spellEnd"/>
      <w:r w:rsidRPr="005329FD">
        <w:rPr>
          <w:rFonts w:eastAsia="Calibri"/>
          <w:lang w:eastAsia="en-US"/>
        </w:rPr>
        <w:t xml:space="preserve">, </w:t>
      </w:r>
      <w:proofErr w:type="spellStart"/>
      <w:r w:rsidRPr="005329FD">
        <w:rPr>
          <w:rFonts w:eastAsia="Calibri"/>
          <w:lang w:eastAsia="en-US"/>
        </w:rPr>
        <w:t>împreună</w:t>
      </w:r>
      <w:proofErr w:type="spellEnd"/>
      <w:r w:rsidRPr="005329FD">
        <w:rPr>
          <w:rFonts w:eastAsia="Calibri"/>
          <w:lang w:eastAsia="en-US"/>
        </w:rPr>
        <w:t xml:space="preserve"> cu </w:t>
      </w:r>
      <w:proofErr w:type="spellStart"/>
      <w:r w:rsidRPr="005329FD">
        <w:rPr>
          <w:rFonts w:eastAsia="Calibri"/>
          <w:lang w:eastAsia="en-US"/>
        </w:rPr>
        <w:t>toate</w:t>
      </w:r>
      <w:proofErr w:type="spellEnd"/>
      <w:r w:rsidRPr="005329FD">
        <w:rPr>
          <w:rFonts w:eastAsia="Calibri"/>
          <w:lang w:eastAsia="en-US"/>
        </w:rPr>
        <w:t xml:space="preserve"> </w:t>
      </w:r>
      <w:proofErr w:type="spellStart"/>
      <w:r w:rsidRPr="005329FD">
        <w:rPr>
          <w:rFonts w:eastAsia="Calibri"/>
          <w:lang w:eastAsia="en-US"/>
        </w:rPr>
        <w:t>anexele</w:t>
      </w:r>
      <w:proofErr w:type="spellEnd"/>
      <w:r w:rsidRPr="005329FD">
        <w:rPr>
          <w:rFonts w:eastAsia="Calibri"/>
          <w:lang w:eastAsia="en-US"/>
        </w:rPr>
        <w:t xml:space="preserve"> sale, </w:t>
      </w:r>
      <w:proofErr w:type="spellStart"/>
      <w:r w:rsidRPr="005329FD">
        <w:rPr>
          <w:rFonts w:eastAsia="Calibri"/>
          <w:lang w:eastAsia="en-US"/>
        </w:rPr>
        <w:t>așa</w:t>
      </w:r>
      <w:proofErr w:type="spellEnd"/>
      <w:r w:rsidRPr="005329FD">
        <w:rPr>
          <w:rFonts w:eastAsia="Calibri"/>
          <w:lang w:eastAsia="en-US"/>
        </w:rPr>
        <w:t xml:space="preserve"> cum pot fi </w:t>
      </w:r>
      <w:proofErr w:type="spellStart"/>
      <w:r w:rsidRPr="005329FD">
        <w:rPr>
          <w:rFonts w:eastAsia="Calibri"/>
          <w:lang w:eastAsia="en-US"/>
        </w:rPr>
        <w:t>modificate</w:t>
      </w:r>
      <w:proofErr w:type="spellEnd"/>
      <w:r w:rsidRPr="005329FD">
        <w:rPr>
          <w:rFonts w:eastAsia="Calibri"/>
          <w:lang w:eastAsia="en-US"/>
        </w:rPr>
        <w:t xml:space="preserve"> </w:t>
      </w:r>
      <w:proofErr w:type="spellStart"/>
      <w:r w:rsidRPr="005329FD">
        <w:rPr>
          <w:rFonts w:eastAsia="Calibri"/>
          <w:lang w:eastAsia="en-US"/>
        </w:rPr>
        <w:t>acestea</w:t>
      </w:r>
      <w:proofErr w:type="spellEnd"/>
      <w:r w:rsidRPr="005329FD">
        <w:rPr>
          <w:rFonts w:eastAsia="Calibri"/>
          <w:lang w:eastAsia="en-US"/>
        </w:rPr>
        <w:t xml:space="preserve"> </w:t>
      </w:r>
      <w:proofErr w:type="spellStart"/>
      <w:r w:rsidRPr="005329FD">
        <w:rPr>
          <w:rFonts w:eastAsia="Calibri"/>
          <w:lang w:eastAsia="en-US"/>
        </w:rPr>
        <w:t>sau</w:t>
      </w:r>
      <w:proofErr w:type="spellEnd"/>
      <w:r w:rsidRPr="005329FD">
        <w:rPr>
          <w:rFonts w:eastAsia="Calibri"/>
          <w:lang w:eastAsia="en-US"/>
        </w:rPr>
        <w:t xml:space="preserve"> </w:t>
      </w:r>
      <w:proofErr w:type="spellStart"/>
      <w:r w:rsidRPr="005329FD">
        <w:rPr>
          <w:rFonts w:eastAsia="Calibri"/>
          <w:lang w:eastAsia="en-US"/>
        </w:rPr>
        <w:t>contractul</w:t>
      </w:r>
      <w:proofErr w:type="spellEnd"/>
      <w:r w:rsidRPr="005329FD">
        <w:rPr>
          <w:rFonts w:eastAsia="Calibri"/>
          <w:lang w:eastAsia="en-US"/>
        </w:rPr>
        <w:t xml:space="preserve"> la un moment </w:t>
      </w:r>
      <w:proofErr w:type="spellStart"/>
      <w:r w:rsidRPr="005329FD">
        <w:rPr>
          <w:rFonts w:eastAsia="Calibri"/>
          <w:lang w:eastAsia="en-US"/>
        </w:rPr>
        <w:t>dat</w:t>
      </w:r>
      <w:proofErr w:type="spellEnd"/>
      <w:r w:rsidRPr="005329FD">
        <w:rPr>
          <w:rFonts w:eastAsia="Calibri"/>
          <w:lang w:eastAsia="en-US"/>
        </w:rPr>
        <w:t xml:space="preserve"> </w:t>
      </w:r>
      <w:proofErr w:type="spellStart"/>
      <w:r w:rsidRPr="005329FD">
        <w:rPr>
          <w:rFonts w:eastAsia="Calibri"/>
          <w:lang w:eastAsia="en-US"/>
        </w:rPr>
        <w:t>prin</w:t>
      </w:r>
      <w:proofErr w:type="spellEnd"/>
      <w:r w:rsidRPr="005329FD">
        <w:rPr>
          <w:rFonts w:eastAsia="Calibri"/>
          <w:lang w:eastAsia="en-US"/>
        </w:rPr>
        <w:t xml:space="preserve"> </w:t>
      </w:r>
      <w:proofErr w:type="spellStart"/>
      <w:r w:rsidRPr="005329FD">
        <w:rPr>
          <w:rFonts w:eastAsia="Calibri"/>
          <w:lang w:eastAsia="en-US"/>
        </w:rPr>
        <w:t>acordul</w:t>
      </w:r>
      <w:proofErr w:type="spellEnd"/>
      <w:r w:rsidRPr="005329FD">
        <w:rPr>
          <w:rFonts w:eastAsia="Calibri"/>
          <w:lang w:eastAsia="en-US"/>
        </w:rPr>
        <w:t xml:space="preserve"> </w:t>
      </w:r>
      <w:proofErr w:type="spellStart"/>
      <w:r w:rsidRPr="005329FD">
        <w:rPr>
          <w:rFonts w:eastAsia="Calibri"/>
          <w:lang w:eastAsia="en-US"/>
        </w:rPr>
        <w:t>părților</w:t>
      </w:r>
      <w:proofErr w:type="spellEnd"/>
      <w:r w:rsidRPr="005329FD">
        <w:rPr>
          <w:rFonts w:eastAsia="Calibri"/>
          <w:lang w:eastAsia="en-US"/>
        </w:rPr>
        <w:t xml:space="preserve">; </w:t>
      </w:r>
    </w:p>
    <w:p w14:paraId="61D39537" w14:textId="77777777" w:rsidR="00753DA1" w:rsidRPr="005329FD" w:rsidRDefault="00753DA1" w:rsidP="00753DA1">
      <w:pPr>
        <w:numPr>
          <w:ilvl w:val="0"/>
          <w:numId w:val="34"/>
        </w:numPr>
        <w:autoSpaceDE w:val="0"/>
        <w:autoSpaceDN w:val="0"/>
        <w:adjustRightInd w:val="0"/>
        <w:ind w:left="0" w:firstLine="0"/>
        <w:jc w:val="both"/>
        <w:rPr>
          <w:rFonts w:eastAsia="Calibri"/>
          <w:lang w:eastAsia="en-US"/>
        </w:rPr>
      </w:pPr>
      <w:r w:rsidRPr="005329FD">
        <w:rPr>
          <w:rFonts w:eastAsia="Calibri"/>
          <w:b/>
          <w:lang w:eastAsia="en-US"/>
        </w:rPr>
        <w:t xml:space="preserve">Data </w:t>
      </w:r>
      <w:proofErr w:type="spellStart"/>
      <w:r w:rsidRPr="005329FD">
        <w:rPr>
          <w:rFonts w:eastAsia="Calibri"/>
          <w:b/>
          <w:lang w:eastAsia="en-US"/>
        </w:rPr>
        <w:t>intrării</w:t>
      </w:r>
      <w:proofErr w:type="spellEnd"/>
      <w:r w:rsidRPr="005329FD">
        <w:rPr>
          <w:rFonts w:eastAsia="Calibri"/>
          <w:b/>
          <w:lang w:eastAsia="en-US"/>
        </w:rPr>
        <w:t xml:space="preserve"> </w:t>
      </w:r>
      <w:proofErr w:type="spellStart"/>
      <w:r w:rsidRPr="005329FD">
        <w:rPr>
          <w:rFonts w:eastAsia="Calibri"/>
          <w:b/>
          <w:lang w:eastAsia="en-US"/>
        </w:rPr>
        <w:t>în</w:t>
      </w:r>
      <w:proofErr w:type="spellEnd"/>
      <w:r w:rsidRPr="005329FD">
        <w:rPr>
          <w:rFonts w:eastAsia="Calibri"/>
          <w:b/>
          <w:lang w:eastAsia="en-US"/>
        </w:rPr>
        <w:t xml:space="preserve"> </w:t>
      </w:r>
      <w:proofErr w:type="spellStart"/>
      <w:r w:rsidRPr="005329FD">
        <w:rPr>
          <w:rFonts w:eastAsia="Calibri"/>
          <w:b/>
          <w:lang w:eastAsia="en-US"/>
        </w:rPr>
        <w:t>vigoare</w:t>
      </w:r>
      <w:proofErr w:type="spellEnd"/>
      <w:r w:rsidRPr="005329FD">
        <w:rPr>
          <w:rFonts w:eastAsia="Calibri"/>
          <w:lang w:eastAsia="en-US"/>
        </w:rPr>
        <w:t xml:space="preserve">- </w:t>
      </w:r>
      <w:proofErr w:type="spellStart"/>
      <w:r w:rsidRPr="005329FD">
        <w:rPr>
          <w:rFonts w:eastAsia="Calibri"/>
          <w:lang w:eastAsia="en-US"/>
        </w:rPr>
        <w:t>înseamnă</w:t>
      </w:r>
      <w:proofErr w:type="spellEnd"/>
      <w:r w:rsidRPr="005329FD">
        <w:rPr>
          <w:rFonts w:eastAsia="Calibri"/>
          <w:lang w:eastAsia="en-US"/>
        </w:rPr>
        <w:t xml:space="preserve"> data </w:t>
      </w:r>
      <w:proofErr w:type="spellStart"/>
      <w:r w:rsidRPr="005329FD">
        <w:rPr>
          <w:rFonts w:eastAsia="Calibri"/>
          <w:lang w:eastAsia="en-US"/>
        </w:rPr>
        <w:t>semnării</w:t>
      </w:r>
      <w:proofErr w:type="spellEnd"/>
      <w:r w:rsidRPr="005329FD">
        <w:rPr>
          <w:rFonts w:eastAsia="Calibri"/>
          <w:lang w:eastAsia="en-US"/>
        </w:rPr>
        <w:t xml:space="preserve"> </w:t>
      </w:r>
      <w:proofErr w:type="spellStart"/>
      <w:r w:rsidRPr="005329FD">
        <w:rPr>
          <w:rFonts w:eastAsia="Calibri"/>
          <w:lang w:eastAsia="en-US"/>
        </w:rPr>
        <w:t>prezentului</w:t>
      </w:r>
      <w:proofErr w:type="spellEnd"/>
      <w:r w:rsidRPr="005329FD">
        <w:rPr>
          <w:rFonts w:eastAsia="Calibri"/>
          <w:lang w:eastAsia="en-US"/>
        </w:rPr>
        <w:t xml:space="preserve"> contract de </w:t>
      </w:r>
      <w:proofErr w:type="spellStart"/>
      <w:r w:rsidRPr="005329FD">
        <w:rPr>
          <w:rFonts w:eastAsia="Calibri"/>
          <w:lang w:eastAsia="en-US"/>
        </w:rPr>
        <w:t>către</w:t>
      </w:r>
      <w:proofErr w:type="spellEnd"/>
      <w:r w:rsidRPr="005329FD">
        <w:rPr>
          <w:rFonts w:eastAsia="Calibri"/>
          <w:lang w:eastAsia="en-US"/>
        </w:rPr>
        <w:t xml:space="preserve"> ultima </w:t>
      </w:r>
      <w:proofErr w:type="spellStart"/>
      <w:r w:rsidRPr="005329FD">
        <w:rPr>
          <w:rFonts w:eastAsia="Calibri"/>
          <w:lang w:eastAsia="en-US"/>
        </w:rPr>
        <w:t>parte</w:t>
      </w:r>
      <w:proofErr w:type="spellEnd"/>
      <w:r w:rsidRPr="005329FD">
        <w:rPr>
          <w:rFonts w:eastAsia="Calibri"/>
          <w:lang w:eastAsia="en-US"/>
        </w:rPr>
        <w:t>;</w:t>
      </w:r>
    </w:p>
    <w:p w14:paraId="0D10579E" w14:textId="77777777" w:rsidR="00753DA1" w:rsidRPr="005329FD" w:rsidRDefault="00753DA1" w:rsidP="00753DA1">
      <w:pPr>
        <w:numPr>
          <w:ilvl w:val="0"/>
          <w:numId w:val="34"/>
        </w:numPr>
        <w:autoSpaceDE w:val="0"/>
        <w:autoSpaceDN w:val="0"/>
        <w:adjustRightInd w:val="0"/>
        <w:ind w:left="0" w:firstLine="0"/>
        <w:jc w:val="both"/>
        <w:rPr>
          <w:rFonts w:eastAsia="Calibri"/>
          <w:lang w:eastAsia="en-US"/>
        </w:rPr>
      </w:pPr>
      <w:r w:rsidRPr="005329FD">
        <w:rPr>
          <w:rFonts w:eastAsia="Calibri"/>
          <w:b/>
          <w:lang w:eastAsia="en-US"/>
        </w:rPr>
        <w:t xml:space="preserve">Data </w:t>
      </w:r>
      <w:proofErr w:type="spellStart"/>
      <w:r w:rsidRPr="005329FD">
        <w:rPr>
          <w:rFonts w:eastAsia="Calibri"/>
          <w:b/>
          <w:lang w:eastAsia="en-US"/>
        </w:rPr>
        <w:t>semnării</w:t>
      </w:r>
      <w:proofErr w:type="spellEnd"/>
      <w:r w:rsidRPr="005329FD">
        <w:rPr>
          <w:rFonts w:eastAsia="Calibri"/>
          <w:b/>
          <w:lang w:eastAsia="en-US"/>
        </w:rPr>
        <w:t xml:space="preserve"> </w:t>
      </w:r>
      <w:proofErr w:type="spellStart"/>
      <w:r w:rsidRPr="005329FD">
        <w:rPr>
          <w:rFonts w:eastAsia="Calibri"/>
          <w:b/>
          <w:lang w:eastAsia="en-US"/>
        </w:rPr>
        <w:t>contractului</w:t>
      </w:r>
      <w:proofErr w:type="spellEnd"/>
      <w:r w:rsidRPr="005329FD">
        <w:rPr>
          <w:rFonts w:eastAsia="Calibri"/>
          <w:b/>
          <w:lang w:eastAsia="en-US"/>
        </w:rPr>
        <w:t xml:space="preserve"> </w:t>
      </w:r>
      <w:r w:rsidRPr="005329FD">
        <w:rPr>
          <w:rFonts w:eastAsia="Calibri"/>
          <w:lang w:eastAsia="en-US"/>
        </w:rPr>
        <w:t xml:space="preserve">– </w:t>
      </w:r>
      <w:proofErr w:type="spellStart"/>
      <w:r w:rsidRPr="005329FD">
        <w:rPr>
          <w:rFonts w:eastAsia="Calibri"/>
          <w:lang w:eastAsia="en-US"/>
        </w:rPr>
        <w:t>înseamnă</w:t>
      </w:r>
      <w:proofErr w:type="spellEnd"/>
      <w:r w:rsidRPr="005329FD">
        <w:rPr>
          <w:rFonts w:eastAsia="Calibri"/>
          <w:lang w:eastAsia="en-US"/>
        </w:rPr>
        <w:t xml:space="preserve"> data </w:t>
      </w:r>
      <w:proofErr w:type="spellStart"/>
      <w:r w:rsidRPr="005329FD">
        <w:rPr>
          <w:rFonts w:eastAsia="Calibri"/>
          <w:lang w:eastAsia="en-US"/>
        </w:rPr>
        <w:t>semnării</w:t>
      </w:r>
      <w:proofErr w:type="spellEnd"/>
      <w:r w:rsidRPr="005329FD">
        <w:rPr>
          <w:rFonts w:eastAsia="Calibri"/>
          <w:lang w:eastAsia="en-US"/>
        </w:rPr>
        <w:t xml:space="preserve"> </w:t>
      </w:r>
      <w:proofErr w:type="spellStart"/>
      <w:r w:rsidRPr="005329FD">
        <w:rPr>
          <w:rFonts w:eastAsia="Calibri"/>
          <w:lang w:eastAsia="en-US"/>
        </w:rPr>
        <w:t>contractului</w:t>
      </w:r>
      <w:proofErr w:type="spellEnd"/>
      <w:r w:rsidRPr="005329FD">
        <w:rPr>
          <w:rFonts w:eastAsia="Calibri"/>
          <w:lang w:eastAsia="en-US"/>
        </w:rPr>
        <w:t xml:space="preserve"> de </w:t>
      </w:r>
      <w:proofErr w:type="spellStart"/>
      <w:r w:rsidRPr="005329FD">
        <w:rPr>
          <w:rFonts w:eastAsia="Calibri"/>
          <w:lang w:eastAsia="en-US"/>
        </w:rPr>
        <w:t>către</w:t>
      </w:r>
      <w:proofErr w:type="spellEnd"/>
      <w:r w:rsidRPr="005329FD">
        <w:rPr>
          <w:rFonts w:eastAsia="Calibri"/>
          <w:lang w:eastAsia="en-US"/>
        </w:rPr>
        <w:t xml:space="preserve"> </w:t>
      </w:r>
      <w:proofErr w:type="spellStart"/>
      <w:r w:rsidRPr="005329FD">
        <w:rPr>
          <w:rFonts w:eastAsia="Calibri"/>
          <w:lang w:eastAsia="en-US"/>
        </w:rPr>
        <w:t>reprezentanții</w:t>
      </w:r>
      <w:proofErr w:type="spellEnd"/>
      <w:r w:rsidRPr="005329FD">
        <w:rPr>
          <w:rFonts w:eastAsia="Calibri"/>
          <w:lang w:eastAsia="en-US"/>
        </w:rPr>
        <w:t xml:space="preserve"> </w:t>
      </w:r>
      <w:proofErr w:type="spellStart"/>
      <w:r w:rsidRPr="005329FD">
        <w:rPr>
          <w:rFonts w:eastAsia="Calibri"/>
          <w:lang w:eastAsia="en-US"/>
        </w:rPr>
        <w:t>Concedentului</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ai </w:t>
      </w:r>
      <w:proofErr w:type="spellStart"/>
      <w:r w:rsidRPr="005329FD">
        <w:rPr>
          <w:rFonts w:eastAsia="Calibri"/>
          <w:lang w:eastAsia="en-US"/>
        </w:rPr>
        <w:t>Concesionarului</w:t>
      </w:r>
      <w:proofErr w:type="spellEnd"/>
      <w:r w:rsidRPr="005329FD">
        <w:rPr>
          <w:rFonts w:eastAsia="Calibri"/>
          <w:lang w:eastAsia="en-US"/>
        </w:rPr>
        <w:t xml:space="preserve"> </w:t>
      </w:r>
      <w:proofErr w:type="spellStart"/>
      <w:r w:rsidRPr="005329FD">
        <w:rPr>
          <w:rFonts w:eastAsia="Calibri"/>
          <w:lang w:eastAsia="en-US"/>
        </w:rPr>
        <w:t>sau</w:t>
      </w:r>
      <w:proofErr w:type="spellEnd"/>
      <w:r w:rsidRPr="005329FD">
        <w:rPr>
          <w:rFonts w:eastAsia="Calibri"/>
          <w:lang w:eastAsia="en-US"/>
        </w:rPr>
        <w:t xml:space="preserve"> de </w:t>
      </w:r>
      <w:proofErr w:type="spellStart"/>
      <w:r w:rsidRPr="005329FD">
        <w:rPr>
          <w:rFonts w:eastAsia="Calibri"/>
          <w:lang w:eastAsia="en-US"/>
        </w:rPr>
        <w:t>către</w:t>
      </w:r>
      <w:proofErr w:type="spellEnd"/>
      <w:r w:rsidRPr="005329FD">
        <w:rPr>
          <w:rFonts w:eastAsia="Calibri"/>
          <w:lang w:eastAsia="en-US"/>
        </w:rPr>
        <w:t xml:space="preserve"> </w:t>
      </w:r>
      <w:proofErr w:type="spellStart"/>
      <w:r w:rsidRPr="005329FD">
        <w:rPr>
          <w:rFonts w:eastAsia="Calibri"/>
          <w:lang w:eastAsia="en-US"/>
        </w:rPr>
        <w:t>ultimul</w:t>
      </w:r>
      <w:proofErr w:type="spellEnd"/>
      <w:r w:rsidRPr="005329FD">
        <w:rPr>
          <w:rFonts w:eastAsia="Calibri"/>
          <w:lang w:eastAsia="en-US"/>
        </w:rPr>
        <w:t xml:space="preserve"> </w:t>
      </w:r>
      <w:proofErr w:type="spellStart"/>
      <w:r w:rsidRPr="005329FD">
        <w:rPr>
          <w:rFonts w:eastAsia="Calibri"/>
          <w:lang w:eastAsia="en-US"/>
        </w:rPr>
        <w:t>dintre</w:t>
      </w:r>
      <w:proofErr w:type="spellEnd"/>
      <w:r w:rsidRPr="005329FD">
        <w:rPr>
          <w:rFonts w:eastAsia="Calibri"/>
          <w:lang w:eastAsia="en-US"/>
        </w:rPr>
        <w:t xml:space="preserve"> </w:t>
      </w:r>
      <w:proofErr w:type="spellStart"/>
      <w:r w:rsidRPr="005329FD">
        <w:rPr>
          <w:rFonts w:eastAsia="Calibri"/>
          <w:lang w:eastAsia="en-US"/>
        </w:rPr>
        <w:t>aceștia</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cazul</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care </w:t>
      </w:r>
      <w:proofErr w:type="spellStart"/>
      <w:r w:rsidRPr="005329FD">
        <w:rPr>
          <w:rFonts w:eastAsia="Calibri"/>
          <w:lang w:eastAsia="en-US"/>
        </w:rPr>
        <w:t>contractul</w:t>
      </w:r>
      <w:proofErr w:type="spellEnd"/>
      <w:r w:rsidRPr="005329FD">
        <w:rPr>
          <w:rFonts w:eastAsia="Calibri"/>
          <w:lang w:eastAsia="en-US"/>
        </w:rPr>
        <w:t xml:space="preserve"> nu </w:t>
      </w:r>
      <w:proofErr w:type="spellStart"/>
      <w:r w:rsidRPr="005329FD">
        <w:rPr>
          <w:rFonts w:eastAsia="Calibri"/>
          <w:lang w:eastAsia="en-US"/>
        </w:rPr>
        <w:t>este</w:t>
      </w:r>
      <w:proofErr w:type="spellEnd"/>
      <w:r w:rsidRPr="005329FD">
        <w:rPr>
          <w:rFonts w:eastAsia="Calibri"/>
          <w:lang w:eastAsia="en-US"/>
        </w:rPr>
        <w:t xml:space="preserve"> </w:t>
      </w:r>
      <w:proofErr w:type="spellStart"/>
      <w:r w:rsidRPr="005329FD">
        <w:rPr>
          <w:rFonts w:eastAsia="Calibri"/>
          <w:lang w:eastAsia="en-US"/>
        </w:rPr>
        <w:t>semnat</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aceeași</w:t>
      </w:r>
      <w:proofErr w:type="spellEnd"/>
      <w:r w:rsidRPr="005329FD">
        <w:rPr>
          <w:rFonts w:eastAsia="Calibri"/>
          <w:lang w:eastAsia="en-US"/>
        </w:rPr>
        <w:t xml:space="preserve"> zi de </w:t>
      </w:r>
      <w:proofErr w:type="spellStart"/>
      <w:r w:rsidRPr="005329FD">
        <w:rPr>
          <w:rFonts w:eastAsia="Calibri"/>
          <w:lang w:eastAsia="en-US"/>
        </w:rPr>
        <w:t>ambele</w:t>
      </w:r>
      <w:proofErr w:type="spellEnd"/>
      <w:r w:rsidRPr="005329FD">
        <w:rPr>
          <w:rFonts w:eastAsia="Calibri"/>
          <w:lang w:eastAsia="en-US"/>
        </w:rPr>
        <w:t xml:space="preserve"> </w:t>
      </w:r>
      <w:proofErr w:type="spellStart"/>
      <w:r w:rsidRPr="005329FD">
        <w:rPr>
          <w:rFonts w:eastAsia="Calibri"/>
          <w:lang w:eastAsia="en-US"/>
        </w:rPr>
        <w:t>părți</w:t>
      </w:r>
      <w:proofErr w:type="spellEnd"/>
      <w:r w:rsidRPr="005329FD">
        <w:rPr>
          <w:rFonts w:eastAsia="Calibri"/>
          <w:lang w:eastAsia="en-US"/>
        </w:rPr>
        <w:t>;</w:t>
      </w:r>
    </w:p>
    <w:p w14:paraId="46FE0CCF" w14:textId="77777777" w:rsidR="00753DA1" w:rsidRPr="005329FD" w:rsidRDefault="00753DA1" w:rsidP="00753DA1">
      <w:pPr>
        <w:numPr>
          <w:ilvl w:val="0"/>
          <w:numId w:val="34"/>
        </w:numPr>
        <w:autoSpaceDE w:val="0"/>
        <w:autoSpaceDN w:val="0"/>
        <w:adjustRightInd w:val="0"/>
        <w:ind w:left="0" w:firstLine="0"/>
        <w:jc w:val="both"/>
        <w:rPr>
          <w:rFonts w:eastAsia="Calibri"/>
          <w:lang w:eastAsia="en-US"/>
        </w:rPr>
      </w:pPr>
      <w:r w:rsidRPr="005329FD">
        <w:rPr>
          <w:rFonts w:eastAsia="Calibri"/>
          <w:b/>
          <w:lang w:eastAsia="en-US"/>
        </w:rPr>
        <w:t xml:space="preserve">Data de </w:t>
      </w:r>
      <w:proofErr w:type="spellStart"/>
      <w:r w:rsidRPr="005329FD">
        <w:rPr>
          <w:rFonts w:eastAsia="Calibri"/>
          <w:b/>
          <w:lang w:eastAsia="en-US"/>
        </w:rPr>
        <w:t>începere</w:t>
      </w:r>
      <w:proofErr w:type="spellEnd"/>
      <w:r w:rsidRPr="005329FD">
        <w:rPr>
          <w:rFonts w:eastAsia="Calibri"/>
          <w:lang w:eastAsia="en-US"/>
        </w:rPr>
        <w:t>-</w:t>
      </w:r>
      <w:r w:rsidRPr="005329FD">
        <w:rPr>
          <w:rFonts w:ascii="CalibriOOEnc" w:eastAsia="Calibri" w:hAnsi="CalibriOOEnc" w:cs="CalibriOOEnc"/>
          <w:sz w:val="20"/>
          <w:szCs w:val="20"/>
          <w:lang w:eastAsia="en-US"/>
        </w:rPr>
        <w:t xml:space="preserve"> </w:t>
      </w:r>
      <w:proofErr w:type="spellStart"/>
      <w:r w:rsidRPr="005329FD">
        <w:rPr>
          <w:rFonts w:eastAsia="Calibri"/>
          <w:lang w:eastAsia="en-US"/>
        </w:rPr>
        <w:t>înseamnă</w:t>
      </w:r>
      <w:proofErr w:type="spellEnd"/>
      <w:r w:rsidRPr="005329FD">
        <w:rPr>
          <w:rFonts w:eastAsia="Calibri"/>
          <w:lang w:eastAsia="en-US"/>
        </w:rPr>
        <w:t xml:space="preserve"> data </w:t>
      </w:r>
      <w:proofErr w:type="spellStart"/>
      <w:r w:rsidRPr="005329FD">
        <w:rPr>
          <w:rFonts w:eastAsia="Calibri"/>
          <w:lang w:eastAsia="en-US"/>
        </w:rPr>
        <w:t>începerii</w:t>
      </w:r>
      <w:proofErr w:type="spellEnd"/>
      <w:r w:rsidRPr="005329FD">
        <w:rPr>
          <w:rFonts w:eastAsia="Calibri"/>
          <w:lang w:eastAsia="en-US"/>
        </w:rPr>
        <w:t xml:space="preserve"> </w:t>
      </w:r>
      <w:proofErr w:type="spellStart"/>
      <w:r w:rsidRPr="005329FD">
        <w:rPr>
          <w:rFonts w:eastAsia="Calibri"/>
          <w:lang w:eastAsia="en-US"/>
        </w:rPr>
        <w:t>prestării</w:t>
      </w:r>
      <w:proofErr w:type="spellEnd"/>
      <w:r w:rsidRPr="005329FD">
        <w:rPr>
          <w:rFonts w:eastAsia="Calibri"/>
          <w:lang w:eastAsia="en-US"/>
        </w:rPr>
        <w:t xml:space="preserve"> </w:t>
      </w:r>
      <w:proofErr w:type="spellStart"/>
      <w:r w:rsidRPr="005329FD">
        <w:rPr>
          <w:rFonts w:eastAsia="Calibri"/>
          <w:lang w:eastAsia="en-US"/>
        </w:rPr>
        <w:t>Serviciului</w:t>
      </w:r>
      <w:proofErr w:type="spellEnd"/>
      <w:r w:rsidRPr="005329FD">
        <w:rPr>
          <w:rFonts w:eastAsia="Calibri"/>
          <w:lang w:eastAsia="en-US"/>
        </w:rPr>
        <w:t xml:space="preserve"> public de </w:t>
      </w:r>
      <w:proofErr w:type="spellStart"/>
      <w:r w:rsidRPr="005329FD">
        <w:rPr>
          <w:rFonts w:eastAsia="Calibri"/>
          <w:lang w:eastAsia="en-US"/>
        </w:rPr>
        <w:t>salubrizare</w:t>
      </w:r>
      <w:proofErr w:type="spellEnd"/>
      <w:r w:rsidRPr="005329FD">
        <w:rPr>
          <w:rFonts w:eastAsia="Calibri"/>
          <w:lang w:eastAsia="en-US"/>
        </w:rPr>
        <w:t xml:space="preserve"> </w:t>
      </w:r>
      <w:proofErr w:type="spellStart"/>
      <w:r w:rsidRPr="005329FD">
        <w:rPr>
          <w:rFonts w:eastAsia="Calibri"/>
          <w:lang w:eastAsia="en-US"/>
        </w:rPr>
        <w:t>respectiv</w:t>
      </w:r>
      <w:proofErr w:type="spellEnd"/>
      <w:r w:rsidRPr="005329FD">
        <w:rPr>
          <w:rFonts w:eastAsia="Calibri"/>
          <w:lang w:eastAsia="en-US"/>
        </w:rPr>
        <w:t xml:space="preserve"> data </w:t>
      </w:r>
      <w:proofErr w:type="spellStart"/>
      <w:r w:rsidRPr="005329FD">
        <w:rPr>
          <w:rFonts w:eastAsia="Calibri"/>
          <w:lang w:eastAsia="en-US"/>
        </w:rPr>
        <w:t>menționată</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ordinul</w:t>
      </w:r>
      <w:proofErr w:type="spellEnd"/>
      <w:r w:rsidRPr="005329FD">
        <w:rPr>
          <w:rFonts w:eastAsia="Calibri"/>
          <w:lang w:eastAsia="en-US"/>
        </w:rPr>
        <w:t xml:space="preserve"> </w:t>
      </w:r>
      <w:proofErr w:type="spellStart"/>
      <w:r w:rsidRPr="005329FD">
        <w:rPr>
          <w:rFonts w:eastAsia="Calibri"/>
          <w:lang w:eastAsia="en-US"/>
        </w:rPr>
        <w:t>administrativ</w:t>
      </w:r>
      <w:proofErr w:type="spellEnd"/>
      <w:r w:rsidRPr="005329FD">
        <w:rPr>
          <w:rFonts w:eastAsia="Calibri"/>
          <w:lang w:eastAsia="en-US"/>
        </w:rPr>
        <w:t xml:space="preserve"> de </w:t>
      </w:r>
      <w:proofErr w:type="spellStart"/>
      <w:r w:rsidRPr="005329FD">
        <w:rPr>
          <w:rFonts w:eastAsia="Calibri"/>
          <w:lang w:eastAsia="en-US"/>
        </w:rPr>
        <w:t>începere</w:t>
      </w:r>
      <w:proofErr w:type="spellEnd"/>
      <w:r w:rsidRPr="005329FD">
        <w:rPr>
          <w:rFonts w:eastAsia="Calibri"/>
          <w:lang w:eastAsia="en-US"/>
        </w:rPr>
        <w:t xml:space="preserve"> </w:t>
      </w:r>
      <w:proofErr w:type="spellStart"/>
      <w:r w:rsidRPr="005329FD">
        <w:rPr>
          <w:rFonts w:eastAsia="Calibri"/>
          <w:lang w:eastAsia="en-US"/>
        </w:rPr>
        <w:t>emis</w:t>
      </w:r>
      <w:proofErr w:type="spellEnd"/>
      <w:r w:rsidRPr="005329FD">
        <w:rPr>
          <w:rFonts w:eastAsia="Calibri"/>
          <w:lang w:eastAsia="en-US"/>
        </w:rPr>
        <w:t xml:space="preserve"> de </w:t>
      </w:r>
      <w:proofErr w:type="spellStart"/>
      <w:r w:rsidRPr="005329FD">
        <w:rPr>
          <w:rFonts w:eastAsia="Calibri"/>
          <w:lang w:eastAsia="en-US"/>
        </w:rPr>
        <w:t>concedent</w:t>
      </w:r>
      <w:proofErr w:type="spellEnd"/>
      <w:r w:rsidRPr="005329FD">
        <w:rPr>
          <w:rFonts w:eastAsia="Calibri"/>
          <w:lang w:eastAsia="en-US"/>
        </w:rPr>
        <w:t>;</w:t>
      </w:r>
    </w:p>
    <w:p w14:paraId="1B3E34D2" w14:textId="77777777" w:rsidR="00753DA1" w:rsidRPr="005329FD" w:rsidRDefault="00753DA1" w:rsidP="00753DA1">
      <w:pPr>
        <w:numPr>
          <w:ilvl w:val="0"/>
          <w:numId w:val="34"/>
        </w:numPr>
        <w:autoSpaceDE w:val="0"/>
        <w:autoSpaceDN w:val="0"/>
        <w:adjustRightInd w:val="0"/>
        <w:ind w:left="0" w:firstLine="0"/>
        <w:jc w:val="both"/>
        <w:rPr>
          <w:rFonts w:eastAsia="Calibri"/>
          <w:b/>
          <w:lang w:eastAsia="en-US"/>
        </w:rPr>
      </w:pPr>
      <w:r w:rsidRPr="005329FD">
        <w:rPr>
          <w:rFonts w:eastAsia="Calibri"/>
          <w:b/>
          <w:lang w:eastAsia="en-US"/>
        </w:rPr>
        <w:t xml:space="preserve">Data de </w:t>
      </w:r>
      <w:proofErr w:type="spellStart"/>
      <w:r w:rsidRPr="005329FD">
        <w:rPr>
          <w:rFonts w:eastAsia="Calibri"/>
          <w:b/>
          <w:lang w:eastAsia="en-US"/>
        </w:rPr>
        <w:t>încetare</w:t>
      </w:r>
      <w:proofErr w:type="spellEnd"/>
      <w:r w:rsidRPr="005329FD">
        <w:rPr>
          <w:rFonts w:eastAsia="Calibri"/>
          <w:b/>
          <w:lang w:eastAsia="en-US"/>
        </w:rPr>
        <w:t xml:space="preserve">- </w:t>
      </w:r>
      <w:proofErr w:type="spellStart"/>
      <w:r w:rsidRPr="005329FD">
        <w:rPr>
          <w:rFonts w:eastAsia="Calibri"/>
          <w:lang w:eastAsia="en-US"/>
        </w:rPr>
        <w:t>înseamnă</w:t>
      </w:r>
      <w:proofErr w:type="spellEnd"/>
      <w:r w:rsidRPr="005329FD">
        <w:rPr>
          <w:rFonts w:eastAsia="Calibri"/>
          <w:lang w:eastAsia="en-US"/>
        </w:rPr>
        <w:t xml:space="preserve"> data la care </w:t>
      </w:r>
      <w:proofErr w:type="spellStart"/>
      <w:r w:rsidRPr="005329FD">
        <w:rPr>
          <w:rFonts w:eastAsia="Calibri"/>
          <w:lang w:eastAsia="en-US"/>
        </w:rPr>
        <w:t>contractul</w:t>
      </w:r>
      <w:proofErr w:type="spellEnd"/>
      <w:r w:rsidRPr="005329FD">
        <w:rPr>
          <w:rFonts w:eastAsia="Calibri"/>
          <w:lang w:eastAsia="en-US"/>
        </w:rPr>
        <w:t xml:space="preserve"> </w:t>
      </w:r>
      <w:proofErr w:type="spellStart"/>
      <w:r w:rsidRPr="005329FD">
        <w:rPr>
          <w:rFonts w:eastAsia="Calibri"/>
          <w:lang w:eastAsia="en-US"/>
        </w:rPr>
        <w:t>își</w:t>
      </w:r>
      <w:proofErr w:type="spellEnd"/>
      <w:r w:rsidRPr="005329FD">
        <w:rPr>
          <w:rFonts w:eastAsia="Calibri"/>
          <w:lang w:eastAsia="en-US"/>
        </w:rPr>
        <w:t xml:space="preserve"> </w:t>
      </w:r>
      <w:proofErr w:type="spellStart"/>
      <w:r w:rsidRPr="005329FD">
        <w:rPr>
          <w:rFonts w:eastAsia="Calibri"/>
          <w:lang w:eastAsia="en-US"/>
        </w:rPr>
        <w:t>încetează</w:t>
      </w:r>
      <w:proofErr w:type="spellEnd"/>
      <w:r w:rsidRPr="005329FD">
        <w:rPr>
          <w:rFonts w:eastAsia="Calibri"/>
          <w:lang w:eastAsia="en-US"/>
        </w:rPr>
        <w:t xml:space="preserve"> </w:t>
      </w:r>
      <w:proofErr w:type="spellStart"/>
      <w:r w:rsidRPr="005329FD">
        <w:rPr>
          <w:rFonts w:eastAsia="Calibri"/>
          <w:lang w:eastAsia="en-US"/>
        </w:rPr>
        <w:t>efectele</w:t>
      </w:r>
      <w:proofErr w:type="spellEnd"/>
      <w:r w:rsidRPr="005329FD">
        <w:rPr>
          <w:rFonts w:eastAsia="Calibri"/>
          <w:lang w:eastAsia="en-US"/>
        </w:rPr>
        <w:t xml:space="preserve"> </w:t>
      </w:r>
      <w:proofErr w:type="spellStart"/>
      <w:r w:rsidRPr="005329FD">
        <w:rPr>
          <w:rFonts w:eastAsia="Calibri"/>
          <w:lang w:eastAsia="en-US"/>
        </w:rPr>
        <w:t>între</w:t>
      </w:r>
      <w:proofErr w:type="spellEnd"/>
      <w:r w:rsidRPr="005329FD">
        <w:rPr>
          <w:rFonts w:eastAsia="Calibri"/>
          <w:lang w:eastAsia="en-US"/>
        </w:rPr>
        <w:t xml:space="preserve"> </w:t>
      </w:r>
      <w:proofErr w:type="spellStart"/>
      <w:r w:rsidRPr="005329FD">
        <w:rPr>
          <w:rFonts w:eastAsia="Calibri"/>
          <w:lang w:eastAsia="en-US"/>
        </w:rPr>
        <w:t>părți</w:t>
      </w:r>
      <w:proofErr w:type="spellEnd"/>
      <w:r w:rsidRPr="005329FD">
        <w:rPr>
          <w:rFonts w:eastAsia="Calibri"/>
          <w:lang w:eastAsia="en-US"/>
        </w:rPr>
        <w:t>;</w:t>
      </w:r>
    </w:p>
    <w:p w14:paraId="3C7D2B0A" w14:textId="77777777" w:rsidR="00753DA1" w:rsidRPr="005329FD" w:rsidRDefault="00753DA1" w:rsidP="00753DA1">
      <w:pPr>
        <w:numPr>
          <w:ilvl w:val="0"/>
          <w:numId w:val="34"/>
        </w:numPr>
        <w:autoSpaceDE w:val="0"/>
        <w:autoSpaceDN w:val="0"/>
        <w:adjustRightInd w:val="0"/>
        <w:ind w:left="0" w:firstLine="0"/>
        <w:jc w:val="both"/>
        <w:rPr>
          <w:rFonts w:eastAsia="Calibri"/>
          <w:b/>
          <w:lang w:eastAsia="en-US"/>
        </w:rPr>
      </w:pPr>
      <w:proofErr w:type="spellStart"/>
      <w:r w:rsidRPr="005329FD">
        <w:rPr>
          <w:rFonts w:eastAsia="Calibri"/>
          <w:b/>
          <w:lang w:eastAsia="en-US"/>
        </w:rPr>
        <w:t>Perioada</w:t>
      </w:r>
      <w:proofErr w:type="spellEnd"/>
      <w:r w:rsidRPr="005329FD">
        <w:rPr>
          <w:rFonts w:eastAsia="Calibri"/>
          <w:b/>
          <w:lang w:eastAsia="en-US"/>
        </w:rPr>
        <w:t xml:space="preserve"> de </w:t>
      </w:r>
      <w:proofErr w:type="spellStart"/>
      <w:r w:rsidRPr="005329FD">
        <w:rPr>
          <w:rFonts w:eastAsia="Calibri"/>
          <w:b/>
          <w:lang w:eastAsia="en-US"/>
        </w:rPr>
        <w:t>mobilizare</w:t>
      </w:r>
      <w:proofErr w:type="spellEnd"/>
      <w:r w:rsidRPr="005329FD">
        <w:rPr>
          <w:rFonts w:ascii="CalibriOOEnc" w:eastAsia="Calibri" w:hAnsi="CalibriOOEnc" w:cs="CalibriOOEnc"/>
          <w:sz w:val="20"/>
          <w:szCs w:val="20"/>
          <w:lang w:eastAsia="en-US"/>
        </w:rPr>
        <w:t xml:space="preserve"> - </w:t>
      </w:r>
      <w:proofErr w:type="spellStart"/>
      <w:r w:rsidRPr="005329FD">
        <w:rPr>
          <w:rFonts w:eastAsia="Calibri"/>
          <w:lang w:eastAsia="en-US"/>
        </w:rPr>
        <w:t>între</w:t>
      </w:r>
      <w:proofErr w:type="spellEnd"/>
      <w:r w:rsidRPr="005329FD">
        <w:rPr>
          <w:rFonts w:eastAsia="Calibri"/>
          <w:lang w:eastAsia="en-US"/>
        </w:rPr>
        <w:t xml:space="preserve"> data </w:t>
      </w:r>
      <w:proofErr w:type="spellStart"/>
      <w:r w:rsidRPr="005329FD">
        <w:rPr>
          <w:rFonts w:eastAsia="Calibri"/>
          <w:lang w:eastAsia="en-US"/>
        </w:rPr>
        <w:t>intrării</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vigoare</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data de </w:t>
      </w:r>
      <w:proofErr w:type="spellStart"/>
      <w:r w:rsidRPr="005329FD">
        <w:rPr>
          <w:rFonts w:eastAsia="Calibri"/>
          <w:lang w:eastAsia="en-US"/>
        </w:rPr>
        <w:t>începere</w:t>
      </w:r>
      <w:proofErr w:type="spellEnd"/>
      <w:r w:rsidRPr="005329FD">
        <w:rPr>
          <w:rFonts w:ascii="CalibriOOEnc" w:eastAsia="Calibri" w:hAnsi="CalibriOOEnc" w:cs="CalibriOOEnc"/>
          <w:sz w:val="20"/>
          <w:szCs w:val="20"/>
          <w:lang w:eastAsia="en-US"/>
        </w:rPr>
        <w:t>;</w:t>
      </w:r>
    </w:p>
    <w:p w14:paraId="28E8F4CD" w14:textId="77777777" w:rsidR="00753DA1" w:rsidRPr="005329FD" w:rsidRDefault="00753DA1" w:rsidP="00753DA1">
      <w:pPr>
        <w:pStyle w:val="Style4"/>
        <w:widowControl/>
        <w:numPr>
          <w:ilvl w:val="0"/>
          <w:numId w:val="34"/>
        </w:numPr>
        <w:tabs>
          <w:tab w:val="left" w:pos="662"/>
        </w:tabs>
        <w:spacing w:line="250" w:lineRule="exact"/>
        <w:ind w:left="19" w:hanging="19"/>
        <w:rPr>
          <w:rStyle w:val="FontStyle48"/>
          <w:b/>
          <w:lang w:val="es-ES_tradnl" w:eastAsia="es-ES_tradnl"/>
        </w:rPr>
      </w:pPr>
      <w:r w:rsidRPr="005329FD">
        <w:rPr>
          <w:rStyle w:val="FontStyle48"/>
          <w:b/>
          <w:lang w:val="es-ES_tradnl" w:eastAsia="es-ES_tradnl"/>
        </w:rPr>
        <w:t xml:space="preserve">Aria delegării – </w:t>
      </w:r>
      <w:r w:rsidRPr="005329FD">
        <w:rPr>
          <w:rStyle w:val="FontStyle48"/>
          <w:lang w:val="es-ES_tradnl" w:eastAsia="es-ES_tradnl"/>
        </w:rPr>
        <w:t>înseamnă raza teritorială a unității administrative a municipiului Satu Mare;</w:t>
      </w:r>
    </w:p>
    <w:p w14:paraId="0C0431F8" w14:textId="77777777" w:rsidR="00753DA1" w:rsidRPr="005329FD" w:rsidRDefault="00753DA1" w:rsidP="00753DA1">
      <w:pPr>
        <w:pStyle w:val="Style4"/>
        <w:widowControl/>
        <w:numPr>
          <w:ilvl w:val="0"/>
          <w:numId w:val="34"/>
        </w:numPr>
        <w:tabs>
          <w:tab w:val="left" w:pos="662"/>
        </w:tabs>
        <w:spacing w:line="250" w:lineRule="exact"/>
        <w:ind w:left="19" w:hanging="19"/>
        <w:rPr>
          <w:rStyle w:val="FontStyle48"/>
          <w:b/>
          <w:lang w:val="es-ES_tradnl" w:eastAsia="es-ES_tradnl"/>
        </w:rPr>
      </w:pPr>
      <w:r w:rsidRPr="005329FD">
        <w:rPr>
          <w:rStyle w:val="FontStyle48"/>
          <w:b/>
          <w:lang w:val="es-ES_tradnl" w:eastAsia="es-ES_tradnl"/>
        </w:rPr>
        <w:t>Programul de investiții -</w:t>
      </w:r>
      <w:r w:rsidRPr="005329FD">
        <w:rPr>
          <w:rStyle w:val="FontStyle48"/>
          <w:lang w:val="es-ES_tradnl" w:eastAsia="es-ES_tradnl"/>
        </w:rPr>
        <w:t xml:space="preserve"> înseamnă Programul de investiții al Concesionarului, potrivit cerinţelor din caietul de sarcini parte integrantă a prezentului contract, respectiv cap. IX;</w:t>
      </w:r>
    </w:p>
    <w:p w14:paraId="17FDB43D" w14:textId="77777777" w:rsidR="00753DA1" w:rsidRPr="005329FD" w:rsidRDefault="00753DA1" w:rsidP="00753DA1">
      <w:pPr>
        <w:pStyle w:val="Style4"/>
        <w:widowControl/>
        <w:numPr>
          <w:ilvl w:val="0"/>
          <w:numId w:val="34"/>
        </w:numPr>
        <w:tabs>
          <w:tab w:val="left" w:pos="662"/>
        </w:tabs>
        <w:spacing w:line="250" w:lineRule="exact"/>
        <w:ind w:left="19" w:hanging="19"/>
        <w:rPr>
          <w:rStyle w:val="FontStyle48"/>
          <w:lang w:val="es-ES_tradnl" w:eastAsia="es-ES_tradnl"/>
        </w:rPr>
      </w:pPr>
      <w:r w:rsidRPr="005329FD">
        <w:rPr>
          <w:rStyle w:val="FontStyle48"/>
          <w:b/>
          <w:lang w:val="ro-RO" w:eastAsia="ro-RO"/>
        </w:rPr>
        <w:t>Autoritate competentă de reglementare</w:t>
      </w:r>
      <w:r w:rsidRPr="005329FD">
        <w:rPr>
          <w:rStyle w:val="FontStyle48"/>
          <w:lang w:val="ro-RO" w:eastAsia="ro-RO"/>
        </w:rPr>
        <w:t xml:space="preserve"> </w:t>
      </w:r>
      <w:r w:rsidRPr="005329FD">
        <w:rPr>
          <w:rStyle w:val="FontStyle48"/>
          <w:lang w:val="es-ES_tradnl" w:eastAsia="ro-RO"/>
        </w:rPr>
        <w:t xml:space="preserve">- </w:t>
      </w:r>
      <w:r w:rsidRPr="005329FD">
        <w:rPr>
          <w:rStyle w:val="FontStyle48"/>
          <w:lang w:val="ro-RO" w:eastAsia="ro-RO"/>
        </w:rPr>
        <w:t xml:space="preserve">Autoritatea </w:t>
      </w:r>
      <w:proofErr w:type="spellStart"/>
      <w:r w:rsidRPr="005329FD">
        <w:rPr>
          <w:rStyle w:val="FontStyle48"/>
          <w:lang w:val="ro-RO" w:eastAsia="ro-RO"/>
        </w:rPr>
        <w:t>Naţională</w:t>
      </w:r>
      <w:proofErr w:type="spellEnd"/>
      <w:r w:rsidRPr="005329FD">
        <w:rPr>
          <w:rStyle w:val="FontStyle48"/>
          <w:lang w:val="ro-RO" w:eastAsia="ro-RO"/>
        </w:rPr>
        <w:t xml:space="preserve"> de Reglementare pentru</w:t>
      </w:r>
      <w:r w:rsidRPr="005329FD">
        <w:rPr>
          <w:rStyle w:val="FontStyle48"/>
          <w:lang w:val="ro-RO" w:eastAsia="ro-RO"/>
        </w:rPr>
        <w:br/>
        <w:t xml:space="preserve">Serviciile Comunitare de </w:t>
      </w:r>
      <w:proofErr w:type="spellStart"/>
      <w:r w:rsidRPr="005329FD">
        <w:rPr>
          <w:rStyle w:val="FontStyle48"/>
          <w:lang w:val="ro-RO" w:eastAsia="ro-RO"/>
        </w:rPr>
        <w:t>Utilităţi</w:t>
      </w:r>
      <w:proofErr w:type="spellEnd"/>
      <w:r w:rsidRPr="005329FD">
        <w:rPr>
          <w:rStyle w:val="FontStyle48"/>
          <w:lang w:val="ro-RO" w:eastAsia="ro-RO"/>
        </w:rPr>
        <w:t xml:space="preserve"> Publice, denumită în continuare A.N.R.S.C.;</w:t>
      </w:r>
    </w:p>
    <w:p w14:paraId="7AF84406" w14:textId="77777777" w:rsidR="00753DA1" w:rsidRPr="005329FD" w:rsidRDefault="00753DA1" w:rsidP="00753DA1">
      <w:pPr>
        <w:pStyle w:val="Style4"/>
        <w:widowControl/>
        <w:numPr>
          <w:ilvl w:val="0"/>
          <w:numId w:val="34"/>
        </w:numPr>
        <w:tabs>
          <w:tab w:val="left" w:pos="662"/>
        </w:tabs>
        <w:spacing w:line="250" w:lineRule="exact"/>
        <w:ind w:left="19" w:hanging="19"/>
        <w:rPr>
          <w:lang w:val="es-ES_tradnl" w:eastAsia="es-ES_tradnl"/>
        </w:rPr>
      </w:pPr>
      <w:r w:rsidRPr="005329FD">
        <w:rPr>
          <w:rStyle w:val="FontStyle48"/>
          <w:b/>
          <w:lang w:val="ro-RO" w:eastAsia="ro-RO"/>
        </w:rPr>
        <w:t>Bunuri proprii-</w:t>
      </w:r>
      <w:r w:rsidRPr="005329FD">
        <w:rPr>
          <w:rFonts w:ascii="CalibriOOEnc" w:eastAsia="Calibri" w:hAnsi="CalibriOOEnc" w:cs="CalibriOOEnc"/>
          <w:sz w:val="20"/>
          <w:szCs w:val="20"/>
        </w:rPr>
        <w:t xml:space="preserve"> </w:t>
      </w:r>
      <w:proofErr w:type="spellStart"/>
      <w:r w:rsidRPr="005329FD">
        <w:rPr>
          <w:rFonts w:eastAsia="Calibri"/>
        </w:rPr>
        <w:t>reprezintă</w:t>
      </w:r>
      <w:proofErr w:type="spellEnd"/>
      <w:r w:rsidRPr="005329FD">
        <w:rPr>
          <w:rFonts w:eastAsia="Calibri"/>
        </w:rPr>
        <w:t xml:space="preserve"> </w:t>
      </w:r>
      <w:proofErr w:type="spellStart"/>
      <w:r w:rsidRPr="005329FD">
        <w:rPr>
          <w:rFonts w:eastAsia="Calibri"/>
        </w:rPr>
        <w:t>acele</w:t>
      </w:r>
      <w:proofErr w:type="spellEnd"/>
      <w:r w:rsidRPr="005329FD">
        <w:rPr>
          <w:rFonts w:eastAsia="Calibri"/>
        </w:rPr>
        <w:t xml:space="preserve"> </w:t>
      </w:r>
      <w:proofErr w:type="spellStart"/>
      <w:r w:rsidRPr="005329FD">
        <w:rPr>
          <w:rFonts w:eastAsia="Calibri"/>
        </w:rPr>
        <w:t>bunuri</w:t>
      </w:r>
      <w:proofErr w:type="spellEnd"/>
      <w:r w:rsidRPr="005329FD">
        <w:rPr>
          <w:rFonts w:eastAsia="Calibri"/>
        </w:rPr>
        <w:t xml:space="preserve"> care </w:t>
      </w:r>
      <w:proofErr w:type="spellStart"/>
      <w:r w:rsidRPr="005329FD">
        <w:rPr>
          <w:rFonts w:eastAsia="Calibri"/>
        </w:rPr>
        <w:t>aparțin</w:t>
      </w:r>
      <w:proofErr w:type="spellEnd"/>
      <w:r w:rsidRPr="005329FD">
        <w:rPr>
          <w:rFonts w:eastAsia="Calibri"/>
        </w:rPr>
        <w:t xml:space="preserve"> </w:t>
      </w:r>
      <w:proofErr w:type="spellStart"/>
      <w:r w:rsidRPr="005329FD">
        <w:rPr>
          <w:rFonts w:eastAsia="Calibri"/>
        </w:rPr>
        <w:t>Concesionarului</w:t>
      </w:r>
      <w:proofErr w:type="spellEnd"/>
      <w:r w:rsidRPr="005329FD">
        <w:rPr>
          <w:rFonts w:eastAsia="Calibri"/>
        </w:rPr>
        <w:t xml:space="preserve"> </w:t>
      </w:r>
      <w:proofErr w:type="spellStart"/>
      <w:r w:rsidRPr="005329FD">
        <w:rPr>
          <w:rFonts w:eastAsia="Calibri"/>
        </w:rPr>
        <w:t>și</w:t>
      </w:r>
      <w:proofErr w:type="spellEnd"/>
      <w:r w:rsidRPr="005329FD">
        <w:rPr>
          <w:rFonts w:eastAsia="Calibri"/>
        </w:rPr>
        <w:t xml:space="preserve"> care </w:t>
      </w:r>
      <w:proofErr w:type="spellStart"/>
      <w:r w:rsidRPr="005329FD">
        <w:rPr>
          <w:rFonts w:eastAsia="Calibri"/>
        </w:rPr>
        <w:t>rămân</w:t>
      </w:r>
      <w:proofErr w:type="spellEnd"/>
      <w:r w:rsidRPr="005329FD">
        <w:rPr>
          <w:rFonts w:eastAsia="Calibri"/>
        </w:rPr>
        <w:t xml:space="preserve"> </w:t>
      </w:r>
      <w:proofErr w:type="spellStart"/>
      <w:r w:rsidRPr="005329FD">
        <w:rPr>
          <w:rFonts w:eastAsia="Calibri"/>
        </w:rPr>
        <w:t>în</w:t>
      </w:r>
      <w:proofErr w:type="spellEnd"/>
      <w:r w:rsidRPr="005329FD">
        <w:rPr>
          <w:rFonts w:eastAsia="Calibri"/>
        </w:rPr>
        <w:t xml:space="preserve"> </w:t>
      </w:r>
      <w:proofErr w:type="spellStart"/>
      <w:r w:rsidRPr="005329FD">
        <w:rPr>
          <w:rFonts w:eastAsia="Calibri"/>
        </w:rPr>
        <w:t>proprietatea</w:t>
      </w:r>
      <w:proofErr w:type="spellEnd"/>
      <w:r w:rsidRPr="005329FD">
        <w:rPr>
          <w:rFonts w:eastAsia="Calibri"/>
        </w:rPr>
        <w:t xml:space="preserve"> </w:t>
      </w:r>
      <w:proofErr w:type="spellStart"/>
      <w:r w:rsidRPr="005329FD">
        <w:rPr>
          <w:rFonts w:eastAsia="Calibri"/>
        </w:rPr>
        <w:t>sa</w:t>
      </w:r>
      <w:proofErr w:type="spellEnd"/>
      <w:r w:rsidRPr="005329FD">
        <w:rPr>
          <w:rFonts w:eastAsia="Calibri"/>
        </w:rPr>
        <w:t xml:space="preserve"> la </w:t>
      </w:r>
      <w:proofErr w:type="spellStart"/>
      <w:r w:rsidRPr="005329FD">
        <w:rPr>
          <w:rFonts w:eastAsia="Calibri"/>
        </w:rPr>
        <w:t>încetarea</w:t>
      </w:r>
      <w:proofErr w:type="spellEnd"/>
      <w:r w:rsidRPr="005329FD">
        <w:rPr>
          <w:rFonts w:eastAsia="Calibri"/>
        </w:rPr>
        <w:t xml:space="preserve"> </w:t>
      </w:r>
      <w:proofErr w:type="spellStart"/>
      <w:r w:rsidRPr="005329FD">
        <w:rPr>
          <w:rFonts w:eastAsia="Calibri"/>
        </w:rPr>
        <w:t>Contractului</w:t>
      </w:r>
      <w:proofErr w:type="spellEnd"/>
      <w:r w:rsidRPr="005329FD">
        <w:rPr>
          <w:rFonts w:eastAsia="Calibri"/>
        </w:rPr>
        <w:t>;</w:t>
      </w:r>
    </w:p>
    <w:p w14:paraId="21569F68" w14:textId="77777777" w:rsidR="00753DA1" w:rsidRPr="005329FD" w:rsidRDefault="00753DA1" w:rsidP="00753DA1">
      <w:pPr>
        <w:pStyle w:val="Style4"/>
        <w:widowControl/>
        <w:numPr>
          <w:ilvl w:val="0"/>
          <w:numId w:val="34"/>
        </w:numPr>
        <w:tabs>
          <w:tab w:val="left" w:pos="662"/>
        </w:tabs>
        <w:spacing w:line="250" w:lineRule="exact"/>
        <w:ind w:left="19" w:hanging="19"/>
        <w:rPr>
          <w:rStyle w:val="FontStyle48"/>
          <w:lang w:val="es-ES_tradnl" w:eastAsia="es-ES_tradnl"/>
        </w:rPr>
      </w:pPr>
      <w:r w:rsidRPr="005329FD">
        <w:rPr>
          <w:rStyle w:val="FontStyle48"/>
          <w:b/>
          <w:lang w:val="ro-RO" w:eastAsia="ro-RO"/>
        </w:rPr>
        <w:t xml:space="preserve">Bunuri de retur – </w:t>
      </w:r>
      <w:r w:rsidRPr="005329FD">
        <w:rPr>
          <w:rStyle w:val="FontStyle48"/>
          <w:lang w:val="ro-RO" w:eastAsia="ro-RO"/>
        </w:rPr>
        <w:t>reprezintă acele bunuri care, la încetarea contractului, revin de plin drept, gratuit, în bună stare, exploatabile și libere de orice sarcini sau obligații Concedentului;</w:t>
      </w:r>
    </w:p>
    <w:p w14:paraId="132E0AC3" w14:textId="77777777" w:rsidR="00753DA1" w:rsidRPr="005329FD" w:rsidRDefault="00753DA1" w:rsidP="00753DA1">
      <w:pPr>
        <w:pStyle w:val="Style4"/>
        <w:widowControl/>
        <w:numPr>
          <w:ilvl w:val="0"/>
          <w:numId w:val="34"/>
        </w:numPr>
        <w:tabs>
          <w:tab w:val="left" w:pos="662"/>
        </w:tabs>
        <w:spacing w:line="250" w:lineRule="exact"/>
        <w:ind w:left="19" w:hanging="19"/>
        <w:rPr>
          <w:rStyle w:val="FontStyle48"/>
          <w:lang w:val="es-ES_tradnl" w:eastAsia="es-ES_tradnl"/>
        </w:rPr>
      </w:pPr>
      <w:r w:rsidRPr="005329FD">
        <w:rPr>
          <w:rStyle w:val="FontStyle48"/>
          <w:b/>
          <w:lang w:val="ro-RO" w:eastAsia="ro-RO"/>
        </w:rPr>
        <w:t xml:space="preserve">Daună- </w:t>
      </w:r>
      <w:r w:rsidRPr="005329FD">
        <w:rPr>
          <w:rStyle w:val="FontStyle48"/>
          <w:lang w:val="ro-RO" w:eastAsia="ro-RO"/>
        </w:rPr>
        <w:t>înseamnă orice prejudiciu, direct sau indirect, constând în pierderea efectivă suferită de creditorul obligației neîndeplinite de cealaltă parte și beneficiul de care acesta este lipsit, la stabilirea prejudiciului ținându-se cont și de cheltuielile pe care partea prejudiciată le-a realizat pentru limitarea sau evitarea prejudiciului și orice alte costuri și cheltuieli de orice natură și tip, angajate în vederea restabilirii situației care ar fi trebuit să existe în lipsa respectivului prejudiciu;</w:t>
      </w:r>
    </w:p>
    <w:p w14:paraId="685F943C" w14:textId="77777777" w:rsidR="00753DA1" w:rsidRPr="005329FD" w:rsidRDefault="00753DA1" w:rsidP="00753DA1">
      <w:pPr>
        <w:numPr>
          <w:ilvl w:val="0"/>
          <w:numId w:val="34"/>
        </w:numPr>
        <w:autoSpaceDE w:val="0"/>
        <w:autoSpaceDN w:val="0"/>
        <w:adjustRightInd w:val="0"/>
        <w:ind w:left="0" w:firstLine="0"/>
        <w:jc w:val="both"/>
        <w:rPr>
          <w:rStyle w:val="FontStyle48"/>
          <w:lang w:val="es-ES_tradnl" w:eastAsia="es-ES_tradnl"/>
        </w:rPr>
      </w:pPr>
      <w:proofErr w:type="spellStart"/>
      <w:r w:rsidRPr="005329FD">
        <w:rPr>
          <w:rFonts w:eastAsia="Calibri"/>
          <w:b/>
        </w:rPr>
        <w:t>Indicatori</w:t>
      </w:r>
      <w:proofErr w:type="spellEnd"/>
      <w:r w:rsidRPr="005329FD">
        <w:rPr>
          <w:rFonts w:eastAsia="Calibri"/>
          <w:b/>
        </w:rPr>
        <w:t xml:space="preserve"> de </w:t>
      </w:r>
      <w:proofErr w:type="spellStart"/>
      <w:r w:rsidRPr="005329FD">
        <w:rPr>
          <w:rFonts w:eastAsia="Calibri"/>
          <w:b/>
        </w:rPr>
        <w:t>Performanță</w:t>
      </w:r>
      <w:proofErr w:type="spellEnd"/>
      <w:r w:rsidRPr="005329FD">
        <w:rPr>
          <w:rFonts w:eastAsia="Calibri"/>
          <w:b/>
        </w:rPr>
        <w:t xml:space="preserve"> -</w:t>
      </w:r>
      <w:r w:rsidRPr="005329FD">
        <w:rPr>
          <w:rFonts w:eastAsia="Calibri"/>
          <w:lang w:eastAsia="en-US"/>
        </w:rPr>
        <w:t xml:space="preserve"> </w:t>
      </w:r>
      <w:proofErr w:type="spellStart"/>
      <w:r w:rsidRPr="005329FD">
        <w:rPr>
          <w:rFonts w:eastAsia="Calibri"/>
          <w:lang w:eastAsia="en-US"/>
        </w:rPr>
        <w:t>reprezintă</w:t>
      </w:r>
      <w:proofErr w:type="spellEnd"/>
      <w:r w:rsidRPr="005329FD">
        <w:rPr>
          <w:rFonts w:eastAsia="Calibri"/>
          <w:lang w:eastAsia="en-US"/>
        </w:rPr>
        <w:t xml:space="preserve"> </w:t>
      </w:r>
      <w:proofErr w:type="spellStart"/>
      <w:r w:rsidRPr="005329FD">
        <w:rPr>
          <w:rFonts w:eastAsia="Calibri"/>
          <w:lang w:eastAsia="en-US"/>
        </w:rPr>
        <w:t>cerințele</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w:t>
      </w:r>
      <w:proofErr w:type="spellStart"/>
      <w:r w:rsidRPr="005329FD">
        <w:rPr>
          <w:rFonts w:eastAsia="Calibri"/>
          <w:lang w:eastAsia="en-US"/>
        </w:rPr>
        <w:t>standardele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legătură</w:t>
      </w:r>
      <w:proofErr w:type="spellEnd"/>
      <w:r w:rsidRPr="005329FD">
        <w:rPr>
          <w:rFonts w:eastAsia="Calibri"/>
          <w:lang w:eastAsia="en-US"/>
        </w:rPr>
        <w:t xml:space="preserve"> cu </w:t>
      </w:r>
      <w:proofErr w:type="spellStart"/>
      <w:r w:rsidRPr="005329FD">
        <w:rPr>
          <w:rFonts w:eastAsia="Calibri"/>
          <w:lang w:eastAsia="en-US"/>
        </w:rPr>
        <w:t>serviciul</w:t>
      </w:r>
      <w:proofErr w:type="spellEnd"/>
      <w:r w:rsidRPr="005329FD">
        <w:rPr>
          <w:rFonts w:eastAsia="Calibri"/>
          <w:lang w:eastAsia="en-US"/>
        </w:rPr>
        <w:t xml:space="preserve"> care </w:t>
      </w:r>
      <w:proofErr w:type="spellStart"/>
      <w:r w:rsidRPr="005329FD">
        <w:rPr>
          <w:rFonts w:eastAsia="Calibri"/>
          <w:lang w:eastAsia="en-US"/>
        </w:rPr>
        <w:t>trebuie</w:t>
      </w:r>
      <w:proofErr w:type="spellEnd"/>
      <w:r w:rsidRPr="005329FD">
        <w:rPr>
          <w:rFonts w:eastAsia="Calibri"/>
          <w:lang w:eastAsia="en-US"/>
        </w:rPr>
        <w:t xml:space="preserve"> </w:t>
      </w:r>
      <w:proofErr w:type="spellStart"/>
      <w:r w:rsidRPr="005329FD">
        <w:rPr>
          <w:rFonts w:eastAsia="Calibri"/>
          <w:lang w:eastAsia="en-US"/>
        </w:rPr>
        <w:t>să</w:t>
      </w:r>
      <w:proofErr w:type="spellEnd"/>
      <w:r w:rsidRPr="005329FD">
        <w:rPr>
          <w:rFonts w:eastAsia="Calibri"/>
          <w:lang w:eastAsia="en-US"/>
        </w:rPr>
        <w:t xml:space="preserve"> fie </w:t>
      </w:r>
      <w:proofErr w:type="spellStart"/>
      <w:r w:rsidRPr="005329FD">
        <w:rPr>
          <w:rFonts w:eastAsia="Calibri"/>
          <w:lang w:eastAsia="en-US"/>
        </w:rPr>
        <w:t>satisfăcute</w:t>
      </w:r>
      <w:proofErr w:type="spellEnd"/>
      <w:r w:rsidRPr="005329FD">
        <w:rPr>
          <w:rFonts w:eastAsia="Calibri"/>
          <w:lang w:eastAsia="en-US"/>
        </w:rPr>
        <w:t xml:space="preserve"> de </w:t>
      </w:r>
      <w:proofErr w:type="spellStart"/>
      <w:r w:rsidRPr="005329FD">
        <w:rPr>
          <w:rFonts w:eastAsia="Calibri"/>
          <w:lang w:eastAsia="en-US"/>
        </w:rPr>
        <w:t>către</w:t>
      </w:r>
      <w:proofErr w:type="spellEnd"/>
      <w:r w:rsidRPr="005329FD">
        <w:rPr>
          <w:rFonts w:eastAsia="Calibri"/>
          <w:lang w:eastAsia="en-US"/>
        </w:rPr>
        <w:t xml:space="preserve"> </w:t>
      </w:r>
      <w:proofErr w:type="spellStart"/>
      <w:r w:rsidRPr="005329FD">
        <w:rPr>
          <w:rFonts w:eastAsia="Calibri"/>
          <w:lang w:eastAsia="en-US"/>
        </w:rPr>
        <w:t>Concesionar</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conformitate</w:t>
      </w:r>
      <w:proofErr w:type="spellEnd"/>
      <w:r w:rsidRPr="005329FD">
        <w:rPr>
          <w:rFonts w:eastAsia="Calibri"/>
          <w:lang w:eastAsia="en-US"/>
        </w:rPr>
        <w:t xml:space="preserve"> cu </w:t>
      </w:r>
      <w:proofErr w:type="spellStart"/>
      <w:r w:rsidRPr="005329FD">
        <w:rPr>
          <w:rFonts w:eastAsia="Calibri"/>
          <w:lang w:eastAsia="en-US"/>
        </w:rPr>
        <w:t>Regulamentul</w:t>
      </w:r>
      <w:proofErr w:type="spellEnd"/>
      <w:r w:rsidRPr="005329FD">
        <w:rPr>
          <w:rFonts w:eastAsia="Calibri"/>
          <w:lang w:eastAsia="en-US"/>
        </w:rPr>
        <w:t xml:space="preserve"> </w:t>
      </w:r>
      <w:proofErr w:type="spellStart"/>
      <w:r w:rsidRPr="005329FD">
        <w:rPr>
          <w:rFonts w:eastAsia="Calibri"/>
          <w:lang w:eastAsia="en-US"/>
        </w:rPr>
        <w:t>serviciului</w:t>
      </w:r>
      <w:proofErr w:type="spellEnd"/>
      <w:r w:rsidRPr="005329FD">
        <w:rPr>
          <w:rFonts w:eastAsia="Calibri"/>
          <w:lang w:eastAsia="en-US"/>
        </w:rPr>
        <w:t xml:space="preserve"> public de </w:t>
      </w:r>
      <w:proofErr w:type="spellStart"/>
      <w:r w:rsidRPr="005329FD">
        <w:rPr>
          <w:rFonts w:eastAsia="Calibri"/>
          <w:lang w:eastAsia="en-US"/>
        </w:rPr>
        <w:t>salubrizare</w:t>
      </w:r>
      <w:proofErr w:type="spellEnd"/>
      <w:r w:rsidRPr="005329FD">
        <w:rPr>
          <w:rFonts w:eastAsia="Calibri"/>
          <w:lang w:eastAsia="en-US"/>
        </w:rPr>
        <w:t xml:space="preserve"> al </w:t>
      </w:r>
      <w:proofErr w:type="spellStart"/>
      <w:r w:rsidRPr="005329FD">
        <w:rPr>
          <w:rFonts w:eastAsia="Calibri"/>
          <w:lang w:eastAsia="en-US"/>
        </w:rPr>
        <w:t>Municipiului</w:t>
      </w:r>
      <w:proofErr w:type="spellEnd"/>
      <w:r w:rsidRPr="005329FD">
        <w:rPr>
          <w:rFonts w:eastAsia="Calibri"/>
          <w:lang w:eastAsia="en-US"/>
        </w:rPr>
        <w:t xml:space="preserve"> Satu Mare;</w:t>
      </w:r>
    </w:p>
    <w:p w14:paraId="35C6A0E2" w14:textId="77777777" w:rsidR="00753DA1" w:rsidRPr="005329FD" w:rsidRDefault="00753DA1" w:rsidP="00753DA1">
      <w:pPr>
        <w:numPr>
          <w:ilvl w:val="0"/>
          <w:numId w:val="34"/>
        </w:numPr>
        <w:autoSpaceDE w:val="0"/>
        <w:autoSpaceDN w:val="0"/>
        <w:adjustRightInd w:val="0"/>
        <w:ind w:left="0" w:firstLine="0"/>
        <w:jc w:val="both"/>
        <w:rPr>
          <w:rFonts w:eastAsia="Calibri"/>
          <w:lang w:eastAsia="en-US"/>
        </w:rPr>
      </w:pPr>
      <w:proofErr w:type="spellStart"/>
      <w:r w:rsidRPr="005329FD">
        <w:rPr>
          <w:rFonts w:eastAsia="Calibri"/>
          <w:b/>
          <w:lang w:eastAsia="en-US"/>
        </w:rPr>
        <w:t>Oferta</w:t>
      </w:r>
      <w:proofErr w:type="spellEnd"/>
      <w:r w:rsidRPr="005329FD">
        <w:rPr>
          <w:rFonts w:eastAsia="Calibri"/>
          <w:b/>
          <w:lang w:eastAsia="en-US"/>
        </w:rPr>
        <w:t xml:space="preserve"> </w:t>
      </w:r>
      <w:r w:rsidRPr="005329FD">
        <w:rPr>
          <w:rFonts w:eastAsia="Calibri"/>
          <w:lang w:eastAsia="en-US"/>
        </w:rPr>
        <w:t xml:space="preserve">- </w:t>
      </w:r>
      <w:proofErr w:type="spellStart"/>
      <w:r w:rsidRPr="005329FD">
        <w:rPr>
          <w:rFonts w:eastAsia="Calibri"/>
          <w:lang w:eastAsia="en-US"/>
        </w:rPr>
        <w:t>înseamnă</w:t>
      </w:r>
      <w:proofErr w:type="spellEnd"/>
      <w:r w:rsidRPr="005329FD">
        <w:rPr>
          <w:rFonts w:eastAsia="Calibri"/>
          <w:lang w:eastAsia="en-US"/>
        </w:rPr>
        <w:t xml:space="preserve"> </w:t>
      </w:r>
      <w:proofErr w:type="spellStart"/>
      <w:r w:rsidRPr="005329FD">
        <w:rPr>
          <w:rFonts w:eastAsia="Calibri"/>
          <w:lang w:eastAsia="en-US"/>
        </w:rPr>
        <w:t>oferta</w:t>
      </w:r>
      <w:proofErr w:type="spellEnd"/>
      <w:r w:rsidRPr="005329FD">
        <w:rPr>
          <w:rFonts w:eastAsia="Calibri"/>
          <w:lang w:eastAsia="en-US"/>
        </w:rPr>
        <w:t xml:space="preserve"> </w:t>
      </w:r>
      <w:proofErr w:type="spellStart"/>
      <w:r w:rsidRPr="005329FD">
        <w:rPr>
          <w:rFonts w:eastAsia="Calibri"/>
          <w:lang w:eastAsia="en-US"/>
        </w:rPr>
        <w:t>depusă</w:t>
      </w:r>
      <w:proofErr w:type="spellEnd"/>
      <w:r w:rsidRPr="005329FD">
        <w:rPr>
          <w:rFonts w:eastAsia="Calibri"/>
          <w:lang w:eastAsia="en-US"/>
        </w:rPr>
        <w:t xml:space="preserve"> de </w:t>
      </w:r>
      <w:proofErr w:type="spellStart"/>
      <w:r w:rsidRPr="005329FD">
        <w:rPr>
          <w:rFonts w:eastAsia="Calibri"/>
          <w:lang w:eastAsia="en-US"/>
        </w:rPr>
        <w:t>Concesionar</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cadrul</w:t>
      </w:r>
      <w:proofErr w:type="spellEnd"/>
      <w:r w:rsidRPr="005329FD">
        <w:rPr>
          <w:rFonts w:eastAsia="Calibri"/>
          <w:lang w:eastAsia="en-US"/>
        </w:rPr>
        <w:t xml:space="preserve"> </w:t>
      </w:r>
      <w:proofErr w:type="spellStart"/>
      <w:r w:rsidRPr="005329FD">
        <w:rPr>
          <w:rFonts w:eastAsia="Calibri"/>
          <w:lang w:eastAsia="en-US"/>
        </w:rPr>
        <w:t>procedurii</w:t>
      </w:r>
      <w:proofErr w:type="spellEnd"/>
      <w:r w:rsidRPr="005329FD">
        <w:rPr>
          <w:rFonts w:eastAsia="Calibri"/>
          <w:lang w:eastAsia="en-US"/>
        </w:rPr>
        <w:t xml:space="preserve"> de </w:t>
      </w:r>
      <w:proofErr w:type="spellStart"/>
      <w:r w:rsidRPr="005329FD">
        <w:rPr>
          <w:rFonts w:eastAsia="Calibri"/>
          <w:lang w:eastAsia="en-US"/>
        </w:rPr>
        <w:t>atribuire</w:t>
      </w:r>
      <w:proofErr w:type="spellEnd"/>
      <w:r w:rsidRPr="005329FD">
        <w:rPr>
          <w:rFonts w:eastAsia="Calibri"/>
          <w:lang w:eastAsia="en-US"/>
        </w:rPr>
        <w:t xml:space="preserve"> a </w:t>
      </w:r>
      <w:proofErr w:type="spellStart"/>
      <w:r w:rsidRPr="005329FD">
        <w:rPr>
          <w:rFonts w:eastAsia="Calibri"/>
          <w:lang w:eastAsia="en-US"/>
        </w:rPr>
        <w:t>prezentului</w:t>
      </w:r>
      <w:proofErr w:type="spellEnd"/>
      <w:r w:rsidRPr="005329FD">
        <w:rPr>
          <w:rFonts w:eastAsia="Calibri"/>
          <w:lang w:eastAsia="en-US"/>
        </w:rPr>
        <w:t xml:space="preserve"> Contract; </w:t>
      </w:r>
      <w:proofErr w:type="spellStart"/>
      <w:r w:rsidRPr="005329FD">
        <w:rPr>
          <w:rFonts w:eastAsia="Calibri"/>
          <w:lang w:eastAsia="en-US"/>
        </w:rPr>
        <w:t>oferta</w:t>
      </w:r>
      <w:proofErr w:type="spellEnd"/>
      <w:r w:rsidRPr="005329FD">
        <w:rPr>
          <w:rFonts w:eastAsia="Calibri"/>
          <w:lang w:eastAsia="en-US"/>
        </w:rPr>
        <w:t xml:space="preserve"> </w:t>
      </w:r>
      <w:proofErr w:type="spellStart"/>
      <w:r w:rsidRPr="005329FD">
        <w:rPr>
          <w:rFonts w:eastAsia="Calibri"/>
          <w:lang w:eastAsia="en-US"/>
        </w:rPr>
        <w:t>cuprinde</w:t>
      </w:r>
      <w:proofErr w:type="spellEnd"/>
      <w:r w:rsidRPr="005329FD">
        <w:rPr>
          <w:rFonts w:eastAsia="Calibri"/>
          <w:lang w:eastAsia="en-US"/>
        </w:rPr>
        <w:t xml:space="preserve"> </w:t>
      </w:r>
      <w:proofErr w:type="spellStart"/>
      <w:r w:rsidRPr="005329FD">
        <w:rPr>
          <w:rFonts w:eastAsia="Calibri"/>
          <w:lang w:eastAsia="en-US"/>
        </w:rPr>
        <w:t>propunerea</w:t>
      </w:r>
      <w:proofErr w:type="spellEnd"/>
      <w:r w:rsidRPr="005329FD">
        <w:rPr>
          <w:rFonts w:eastAsia="Calibri"/>
          <w:lang w:eastAsia="en-US"/>
        </w:rPr>
        <w:t xml:space="preserve"> </w:t>
      </w:r>
      <w:proofErr w:type="spellStart"/>
      <w:r w:rsidRPr="005329FD">
        <w:rPr>
          <w:rFonts w:eastAsia="Calibri"/>
          <w:lang w:eastAsia="en-US"/>
        </w:rPr>
        <w:t>financiară</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w:t>
      </w:r>
      <w:proofErr w:type="spellStart"/>
      <w:r w:rsidRPr="005329FD">
        <w:rPr>
          <w:rFonts w:eastAsia="Calibri"/>
          <w:lang w:eastAsia="en-US"/>
        </w:rPr>
        <w:t>propunerea</w:t>
      </w:r>
      <w:proofErr w:type="spellEnd"/>
      <w:r w:rsidRPr="005329FD">
        <w:rPr>
          <w:rFonts w:eastAsia="Calibri"/>
          <w:lang w:eastAsia="en-US"/>
        </w:rPr>
        <w:t xml:space="preserve"> </w:t>
      </w:r>
      <w:proofErr w:type="spellStart"/>
      <w:r w:rsidRPr="005329FD">
        <w:rPr>
          <w:rFonts w:eastAsia="Calibri"/>
          <w:lang w:eastAsia="en-US"/>
        </w:rPr>
        <w:t>tehnică</w:t>
      </w:r>
      <w:proofErr w:type="spellEnd"/>
      <w:r w:rsidRPr="005329FD">
        <w:rPr>
          <w:rFonts w:eastAsia="Calibri"/>
          <w:lang w:eastAsia="en-US"/>
        </w:rPr>
        <w:t>;</w:t>
      </w:r>
    </w:p>
    <w:p w14:paraId="2016C4D6" w14:textId="77777777" w:rsidR="00753DA1" w:rsidRPr="005329FD" w:rsidRDefault="00753DA1" w:rsidP="00753DA1">
      <w:pPr>
        <w:pStyle w:val="Style4"/>
        <w:widowControl/>
        <w:numPr>
          <w:ilvl w:val="0"/>
          <w:numId w:val="34"/>
        </w:numPr>
        <w:tabs>
          <w:tab w:val="left" w:pos="662"/>
        </w:tabs>
        <w:spacing w:line="250" w:lineRule="exact"/>
        <w:ind w:left="0" w:firstLine="0"/>
        <w:rPr>
          <w:rFonts w:eastAsia="Calibri"/>
        </w:rPr>
      </w:pPr>
      <w:r w:rsidRPr="005329FD">
        <w:rPr>
          <w:rStyle w:val="FontStyle48"/>
          <w:b/>
          <w:lang w:val="ro-RO" w:eastAsia="ro-RO"/>
        </w:rPr>
        <w:t xml:space="preserve">Garanția de Bună Execuție </w:t>
      </w:r>
      <w:r w:rsidRPr="005329FD">
        <w:rPr>
          <w:rStyle w:val="FontStyle48"/>
          <w:lang w:val="ro-RO" w:eastAsia="ro-RO"/>
        </w:rPr>
        <w:t xml:space="preserve">- </w:t>
      </w:r>
      <w:proofErr w:type="spellStart"/>
      <w:r w:rsidRPr="005329FD">
        <w:rPr>
          <w:rFonts w:eastAsia="Calibri"/>
        </w:rPr>
        <w:t>reprezintă</w:t>
      </w:r>
      <w:proofErr w:type="spellEnd"/>
      <w:r w:rsidRPr="005329FD">
        <w:rPr>
          <w:rFonts w:eastAsia="Calibri"/>
        </w:rPr>
        <w:t xml:space="preserve"> </w:t>
      </w:r>
      <w:proofErr w:type="spellStart"/>
      <w:r w:rsidRPr="005329FD">
        <w:rPr>
          <w:rFonts w:eastAsia="Calibri"/>
        </w:rPr>
        <w:t>garanția</w:t>
      </w:r>
      <w:proofErr w:type="spellEnd"/>
      <w:r w:rsidRPr="005329FD">
        <w:rPr>
          <w:rFonts w:eastAsia="Calibri"/>
        </w:rPr>
        <w:t xml:space="preserve"> de </w:t>
      </w:r>
      <w:proofErr w:type="spellStart"/>
      <w:r w:rsidRPr="005329FD">
        <w:rPr>
          <w:rFonts w:eastAsia="Calibri"/>
        </w:rPr>
        <w:t>bună</w:t>
      </w:r>
      <w:proofErr w:type="spellEnd"/>
      <w:r w:rsidRPr="005329FD">
        <w:rPr>
          <w:rFonts w:eastAsia="Calibri"/>
        </w:rPr>
        <w:t xml:space="preserve"> </w:t>
      </w:r>
      <w:proofErr w:type="spellStart"/>
      <w:r w:rsidRPr="005329FD">
        <w:rPr>
          <w:rFonts w:eastAsia="Calibri"/>
        </w:rPr>
        <w:t>execuție</w:t>
      </w:r>
      <w:proofErr w:type="spellEnd"/>
      <w:r w:rsidRPr="005329FD">
        <w:rPr>
          <w:rFonts w:eastAsia="Calibri"/>
        </w:rPr>
        <w:t xml:space="preserve"> </w:t>
      </w:r>
      <w:proofErr w:type="spellStart"/>
      <w:r w:rsidRPr="005329FD">
        <w:rPr>
          <w:rFonts w:eastAsia="Calibri"/>
        </w:rPr>
        <w:t>constituită</w:t>
      </w:r>
      <w:proofErr w:type="spellEnd"/>
      <w:r w:rsidRPr="005329FD">
        <w:rPr>
          <w:rFonts w:eastAsia="Calibri"/>
        </w:rPr>
        <w:t xml:space="preserve"> legal de </w:t>
      </w:r>
      <w:proofErr w:type="spellStart"/>
      <w:r w:rsidRPr="005329FD">
        <w:rPr>
          <w:rFonts w:eastAsia="Calibri"/>
        </w:rPr>
        <w:t>Concesionar</w:t>
      </w:r>
      <w:proofErr w:type="spellEnd"/>
      <w:r w:rsidRPr="005329FD">
        <w:rPr>
          <w:rFonts w:eastAsia="Calibri"/>
        </w:rPr>
        <w:t xml:space="preserve">, </w:t>
      </w:r>
      <w:proofErr w:type="spellStart"/>
      <w:r w:rsidRPr="005329FD">
        <w:rPr>
          <w:rFonts w:eastAsia="Calibri"/>
        </w:rPr>
        <w:t>prin</w:t>
      </w:r>
      <w:proofErr w:type="spellEnd"/>
      <w:r w:rsidRPr="005329FD">
        <w:rPr>
          <w:rFonts w:eastAsia="Calibri"/>
        </w:rPr>
        <w:t xml:space="preserve"> </w:t>
      </w:r>
      <w:proofErr w:type="spellStart"/>
      <w:r w:rsidRPr="005329FD">
        <w:rPr>
          <w:rFonts w:eastAsia="Calibri"/>
        </w:rPr>
        <w:t>virament</w:t>
      </w:r>
      <w:proofErr w:type="spellEnd"/>
      <w:r w:rsidRPr="005329FD">
        <w:rPr>
          <w:rFonts w:eastAsia="Calibri"/>
        </w:rPr>
        <w:t xml:space="preserve"> </w:t>
      </w:r>
      <w:proofErr w:type="spellStart"/>
      <w:r w:rsidRPr="005329FD">
        <w:rPr>
          <w:rFonts w:eastAsia="Calibri"/>
        </w:rPr>
        <w:t>bancar</w:t>
      </w:r>
      <w:proofErr w:type="spellEnd"/>
      <w:r w:rsidRPr="005329FD">
        <w:rPr>
          <w:rFonts w:eastAsia="Calibri"/>
        </w:rPr>
        <w:t xml:space="preserve"> </w:t>
      </w:r>
      <w:proofErr w:type="spellStart"/>
      <w:r w:rsidRPr="005329FD">
        <w:rPr>
          <w:rFonts w:eastAsia="Calibri"/>
        </w:rPr>
        <w:t>sau</w:t>
      </w:r>
      <w:proofErr w:type="spellEnd"/>
      <w:r w:rsidRPr="005329FD">
        <w:rPr>
          <w:rFonts w:eastAsia="Calibri"/>
        </w:rPr>
        <w:t xml:space="preserve"> </w:t>
      </w:r>
      <w:proofErr w:type="spellStart"/>
      <w:r w:rsidRPr="005329FD">
        <w:rPr>
          <w:rFonts w:eastAsia="Calibri"/>
        </w:rPr>
        <w:t>scrisoare</w:t>
      </w:r>
      <w:proofErr w:type="spellEnd"/>
      <w:r w:rsidRPr="005329FD">
        <w:rPr>
          <w:rFonts w:eastAsia="Calibri"/>
        </w:rPr>
        <w:t xml:space="preserve"> de </w:t>
      </w:r>
      <w:proofErr w:type="spellStart"/>
      <w:r w:rsidRPr="005329FD">
        <w:rPr>
          <w:rFonts w:eastAsia="Calibri"/>
        </w:rPr>
        <w:t>garanție</w:t>
      </w:r>
      <w:proofErr w:type="spellEnd"/>
      <w:r w:rsidRPr="005329FD">
        <w:rPr>
          <w:rFonts w:eastAsia="Calibri"/>
        </w:rPr>
        <w:t xml:space="preserve"> </w:t>
      </w:r>
      <w:proofErr w:type="spellStart"/>
      <w:r w:rsidRPr="005329FD">
        <w:rPr>
          <w:rFonts w:eastAsia="Calibri"/>
        </w:rPr>
        <w:t>bancară</w:t>
      </w:r>
      <w:proofErr w:type="spellEnd"/>
      <w:r w:rsidRPr="005329FD">
        <w:rPr>
          <w:rFonts w:eastAsia="Calibri"/>
        </w:rPr>
        <w:t xml:space="preserve"> </w:t>
      </w:r>
      <w:proofErr w:type="spellStart"/>
      <w:r w:rsidRPr="005329FD">
        <w:rPr>
          <w:rFonts w:eastAsia="Calibri"/>
        </w:rPr>
        <w:t>emisă</w:t>
      </w:r>
      <w:proofErr w:type="spellEnd"/>
      <w:r w:rsidRPr="005329FD">
        <w:rPr>
          <w:rFonts w:eastAsia="Calibri"/>
        </w:rPr>
        <w:t xml:space="preserve"> de o </w:t>
      </w:r>
      <w:proofErr w:type="spellStart"/>
      <w:r w:rsidRPr="005329FD">
        <w:rPr>
          <w:rFonts w:eastAsia="Calibri"/>
        </w:rPr>
        <w:t>bancă</w:t>
      </w:r>
      <w:proofErr w:type="spellEnd"/>
      <w:r w:rsidRPr="005329FD">
        <w:rPr>
          <w:rFonts w:eastAsia="Calibri"/>
        </w:rPr>
        <w:t xml:space="preserve"> </w:t>
      </w:r>
      <w:proofErr w:type="spellStart"/>
      <w:r w:rsidRPr="005329FD">
        <w:rPr>
          <w:rFonts w:eastAsia="Calibri"/>
        </w:rPr>
        <w:t>comercială</w:t>
      </w:r>
      <w:proofErr w:type="spellEnd"/>
      <w:r w:rsidRPr="005329FD">
        <w:rPr>
          <w:rFonts w:eastAsia="Calibri"/>
        </w:rPr>
        <w:t xml:space="preserve"> </w:t>
      </w:r>
      <w:proofErr w:type="spellStart"/>
      <w:r w:rsidRPr="005329FD">
        <w:rPr>
          <w:rFonts w:eastAsia="Calibri"/>
        </w:rPr>
        <w:t>română</w:t>
      </w:r>
      <w:proofErr w:type="spellEnd"/>
      <w:r w:rsidRPr="005329FD">
        <w:rPr>
          <w:rFonts w:eastAsia="Calibri"/>
        </w:rPr>
        <w:t xml:space="preserve"> </w:t>
      </w:r>
      <w:proofErr w:type="spellStart"/>
      <w:r w:rsidRPr="005329FD">
        <w:rPr>
          <w:rFonts w:eastAsia="Calibri"/>
        </w:rPr>
        <w:t>sau</w:t>
      </w:r>
      <w:proofErr w:type="spellEnd"/>
      <w:r w:rsidRPr="005329FD">
        <w:rPr>
          <w:rFonts w:eastAsia="Calibri"/>
        </w:rPr>
        <w:t xml:space="preserve"> </w:t>
      </w:r>
      <w:proofErr w:type="spellStart"/>
      <w:r w:rsidRPr="005329FD">
        <w:rPr>
          <w:rFonts w:eastAsia="Calibri"/>
        </w:rPr>
        <w:t>străină</w:t>
      </w:r>
      <w:proofErr w:type="spellEnd"/>
      <w:r w:rsidRPr="005329FD">
        <w:rPr>
          <w:rFonts w:eastAsia="Calibri"/>
        </w:rPr>
        <w:t xml:space="preserve"> </w:t>
      </w:r>
      <w:proofErr w:type="spellStart"/>
      <w:r w:rsidRPr="005329FD">
        <w:rPr>
          <w:rFonts w:eastAsia="Calibri"/>
        </w:rPr>
        <w:t>având</w:t>
      </w:r>
      <w:proofErr w:type="spellEnd"/>
      <w:r w:rsidRPr="005329FD">
        <w:rPr>
          <w:rFonts w:eastAsia="Calibri"/>
        </w:rPr>
        <w:t xml:space="preserve"> o </w:t>
      </w:r>
      <w:proofErr w:type="spellStart"/>
      <w:r w:rsidRPr="005329FD">
        <w:rPr>
          <w:rFonts w:eastAsia="Calibri"/>
        </w:rPr>
        <w:t>sucursală</w:t>
      </w:r>
      <w:proofErr w:type="spellEnd"/>
      <w:r w:rsidRPr="005329FD">
        <w:rPr>
          <w:rFonts w:eastAsia="Calibri"/>
        </w:rPr>
        <w:t xml:space="preserve"> </w:t>
      </w:r>
      <w:proofErr w:type="spellStart"/>
      <w:r w:rsidRPr="005329FD">
        <w:rPr>
          <w:rFonts w:eastAsia="Calibri"/>
        </w:rPr>
        <w:t>deschisă</w:t>
      </w:r>
      <w:proofErr w:type="spellEnd"/>
      <w:r w:rsidRPr="005329FD">
        <w:rPr>
          <w:rFonts w:eastAsia="Calibri"/>
        </w:rPr>
        <w:t xml:space="preserve"> </w:t>
      </w:r>
      <w:proofErr w:type="spellStart"/>
      <w:r w:rsidRPr="005329FD">
        <w:rPr>
          <w:rFonts w:eastAsia="Calibri"/>
        </w:rPr>
        <w:t>în</w:t>
      </w:r>
      <w:proofErr w:type="spellEnd"/>
      <w:r w:rsidRPr="005329FD">
        <w:rPr>
          <w:rFonts w:eastAsia="Calibri"/>
        </w:rPr>
        <w:t xml:space="preserve"> </w:t>
      </w:r>
      <w:proofErr w:type="spellStart"/>
      <w:r w:rsidRPr="005329FD">
        <w:rPr>
          <w:rFonts w:eastAsia="Calibri"/>
        </w:rPr>
        <w:t>România</w:t>
      </w:r>
      <w:proofErr w:type="spellEnd"/>
      <w:r w:rsidRPr="005329FD">
        <w:rPr>
          <w:rFonts w:eastAsia="Calibri"/>
        </w:rPr>
        <w:t xml:space="preserve"> </w:t>
      </w:r>
      <w:proofErr w:type="spellStart"/>
      <w:r w:rsidRPr="005329FD">
        <w:rPr>
          <w:rFonts w:eastAsia="Calibri"/>
        </w:rPr>
        <w:t>sau</w:t>
      </w:r>
      <w:proofErr w:type="spellEnd"/>
      <w:r w:rsidRPr="005329FD">
        <w:rPr>
          <w:rFonts w:eastAsia="Calibri"/>
        </w:rPr>
        <w:t xml:space="preserve"> de o </w:t>
      </w:r>
      <w:proofErr w:type="spellStart"/>
      <w:r w:rsidRPr="005329FD">
        <w:rPr>
          <w:rFonts w:eastAsia="Calibri"/>
        </w:rPr>
        <w:t>societate</w:t>
      </w:r>
      <w:proofErr w:type="spellEnd"/>
      <w:r w:rsidRPr="005329FD">
        <w:rPr>
          <w:rFonts w:eastAsia="Calibri"/>
        </w:rPr>
        <w:t xml:space="preserve"> de </w:t>
      </w:r>
      <w:proofErr w:type="spellStart"/>
      <w:r w:rsidRPr="005329FD">
        <w:rPr>
          <w:rFonts w:eastAsia="Calibri"/>
        </w:rPr>
        <w:t>asigurări</w:t>
      </w:r>
      <w:proofErr w:type="spellEnd"/>
      <w:r w:rsidRPr="005329FD">
        <w:rPr>
          <w:rFonts w:eastAsia="Calibri"/>
        </w:rPr>
        <w:t xml:space="preserve">, </w:t>
      </w:r>
      <w:proofErr w:type="spellStart"/>
      <w:r w:rsidRPr="005329FD">
        <w:rPr>
          <w:rFonts w:eastAsia="Calibri"/>
        </w:rPr>
        <w:t>executabilă</w:t>
      </w:r>
      <w:proofErr w:type="spellEnd"/>
      <w:r w:rsidRPr="005329FD">
        <w:rPr>
          <w:rFonts w:eastAsia="Calibri"/>
        </w:rPr>
        <w:t xml:space="preserve"> la prima </w:t>
      </w:r>
      <w:proofErr w:type="spellStart"/>
      <w:r w:rsidRPr="005329FD">
        <w:rPr>
          <w:rFonts w:eastAsia="Calibri"/>
        </w:rPr>
        <w:t>cerere</w:t>
      </w:r>
      <w:proofErr w:type="spellEnd"/>
      <w:r w:rsidRPr="005329FD">
        <w:rPr>
          <w:rFonts w:eastAsia="Calibri"/>
        </w:rPr>
        <w:t xml:space="preserve"> a </w:t>
      </w:r>
      <w:proofErr w:type="spellStart"/>
      <w:r w:rsidRPr="005329FD">
        <w:rPr>
          <w:rFonts w:eastAsia="Calibri"/>
        </w:rPr>
        <w:t>Concedentului</w:t>
      </w:r>
      <w:proofErr w:type="spellEnd"/>
      <w:r w:rsidRPr="005329FD">
        <w:rPr>
          <w:rFonts w:eastAsia="Calibri"/>
        </w:rPr>
        <w:t xml:space="preserve">, </w:t>
      </w:r>
      <w:proofErr w:type="spellStart"/>
      <w:r w:rsidRPr="005329FD">
        <w:rPr>
          <w:rFonts w:eastAsia="Calibri"/>
        </w:rPr>
        <w:t>cuprinzând</w:t>
      </w:r>
      <w:proofErr w:type="spellEnd"/>
      <w:r w:rsidRPr="005329FD">
        <w:rPr>
          <w:rFonts w:eastAsia="Calibri"/>
        </w:rPr>
        <w:t xml:space="preserve"> </w:t>
      </w:r>
      <w:proofErr w:type="spellStart"/>
      <w:r w:rsidRPr="005329FD">
        <w:rPr>
          <w:rFonts w:eastAsia="Calibri"/>
        </w:rPr>
        <w:t>angajamentul</w:t>
      </w:r>
      <w:proofErr w:type="spellEnd"/>
      <w:r w:rsidRPr="005329FD">
        <w:rPr>
          <w:rFonts w:eastAsia="Calibri"/>
        </w:rPr>
        <w:t xml:space="preserve"> </w:t>
      </w:r>
      <w:proofErr w:type="spellStart"/>
      <w:r w:rsidRPr="005329FD">
        <w:rPr>
          <w:rFonts w:eastAsia="Calibri"/>
        </w:rPr>
        <w:t>irevocabil</w:t>
      </w:r>
      <w:proofErr w:type="spellEnd"/>
      <w:r w:rsidRPr="005329FD">
        <w:rPr>
          <w:rFonts w:eastAsia="Calibri"/>
        </w:rPr>
        <w:t xml:space="preserve"> </w:t>
      </w:r>
      <w:proofErr w:type="spellStart"/>
      <w:r w:rsidRPr="005329FD">
        <w:rPr>
          <w:rFonts w:eastAsia="Calibri"/>
        </w:rPr>
        <w:t>și</w:t>
      </w:r>
      <w:proofErr w:type="spellEnd"/>
      <w:r w:rsidRPr="005329FD">
        <w:rPr>
          <w:rFonts w:eastAsia="Calibri"/>
        </w:rPr>
        <w:t xml:space="preserve"> </w:t>
      </w:r>
      <w:proofErr w:type="spellStart"/>
      <w:r w:rsidRPr="005329FD">
        <w:rPr>
          <w:rFonts w:eastAsia="Calibri"/>
        </w:rPr>
        <w:t>necondiționat</w:t>
      </w:r>
      <w:proofErr w:type="spellEnd"/>
      <w:r w:rsidRPr="005329FD">
        <w:rPr>
          <w:rFonts w:eastAsia="Calibri"/>
        </w:rPr>
        <w:t xml:space="preserve"> al </w:t>
      </w:r>
      <w:proofErr w:type="spellStart"/>
      <w:r w:rsidRPr="005329FD">
        <w:rPr>
          <w:rFonts w:eastAsia="Calibri"/>
        </w:rPr>
        <w:t>emitentului</w:t>
      </w:r>
      <w:proofErr w:type="spellEnd"/>
      <w:r w:rsidRPr="005329FD">
        <w:rPr>
          <w:rFonts w:eastAsia="Calibri"/>
        </w:rPr>
        <w:t xml:space="preserve"> de a </w:t>
      </w:r>
      <w:proofErr w:type="spellStart"/>
      <w:r w:rsidRPr="005329FD">
        <w:rPr>
          <w:rFonts w:eastAsia="Calibri"/>
        </w:rPr>
        <w:t>plăti</w:t>
      </w:r>
      <w:proofErr w:type="spellEnd"/>
      <w:r w:rsidRPr="005329FD">
        <w:rPr>
          <w:rFonts w:eastAsia="Calibri"/>
        </w:rPr>
        <w:t xml:space="preserve"> </w:t>
      </w:r>
      <w:proofErr w:type="spellStart"/>
      <w:r w:rsidRPr="005329FD">
        <w:rPr>
          <w:rFonts w:eastAsia="Calibri"/>
        </w:rPr>
        <w:t>orice</w:t>
      </w:r>
      <w:proofErr w:type="spellEnd"/>
      <w:r w:rsidRPr="005329FD">
        <w:rPr>
          <w:rFonts w:eastAsia="Calibri"/>
        </w:rPr>
        <w:t xml:space="preserve"> </w:t>
      </w:r>
      <w:proofErr w:type="spellStart"/>
      <w:r w:rsidRPr="005329FD">
        <w:rPr>
          <w:rFonts w:eastAsia="Calibri"/>
        </w:rPr>
        <w:t>sumă</w:t>
      </w:r>
      <w:proofErr w:type="spellEnd"/>
      <w:r w:rsidRPr="005329FD">
        <w:rPr>
          <w:rFonts w:eastAsia="Calibri"/>
        </w:rPr>
        <w:t xml:space="preserve"> de </w:t>
      </w:r>
      <w:proofErr w:type="spellStart"/>
      <w:r w:rsidRPr="005329FD">
        <w:rPr>
          <w:rFonts w:eastAsia="Calibri"/>
        </w:rPr>
        <w:t>bani</w:t>
      </w:r>
      <w:proofErr w:type="spellEnd"/>
      <w:r w:rsidRPr="005329FD">
        <w:rPr>
          <w:rFonts w:eastAsia="Calibri"/>
        </w:rPr>
        <w:t xml:space="preserve"> </w:t>
      </w:r>
      <w:proofErr w:type="spellStart"/>
      <w:r w:rsidRPr="005329FD">
        <w:rPr>
          <w:rFonts w:eastAsia="Calibri"/>
        </w:rPr>
        <w:t>solicitată</w:t>
      </w:r>
      <w:proofErr w:type="spellEnd"/>
      <w:r w:rsidRPr="005329FD">
        <w:rPr>
          <w:rFonts w:eastAsia="Calibri"/>
        </w:rPr>
        <w:t xml:space="preserve"> de </w:t>
      </w:r>
      <w:proofErr w:type="spellStart"/>
      <w:r w:rsidRPr="005329FD">
        <w:rPr>
          <w:rFonts w:eastAsia="Calibri"/>
        </w:rPr>
        <w:t>Concedent</w:t>
      </w:r>
      <w:proofErr w:type="spellEnd"/>
      <w:r w:rsidRPr="005329FD">
        <w:rPr>
          <w:rFonts w:eastAsia="Calibri"/>
        </w:rPr>
        <w:t xml:space="preserve">, </w:t>
      </w:r>
      <w:proofErr w:type="spellStart"/>
      <w:r w:rsidRPr="005329FD">
        <w:rPr>
          <w:rFonts w:eastAsia="Calibri"/>
        </w:rPr>
        <w:t>dar</w:t>
      </w:r>
      <w:proofErr w:type="spellEnd"/>
      <w:r w:rsidRPr="005329FD">
        <w:rPr>
          <w:rFonts w:eastAsia="Calibri"/>
        </w:rPr>
        <w:t xml:space="preserve"> </w:t>
      </w:r>
      <w:proofErr w:type="spellStart"/>
      <w:r w:rsidRPr="005329FD">
        <w:rPr>
          <w:rFonts w:eastAsia="Calibri"/>
        </w:rPr>
        <w:t>în</w:t>
      </w:r>
      <w:proofErr w:type="spellEnd"/>
      <w:r w:rsidRPr="005329FD">
        <w:rPr>
          <w:rFonts w:eastAsia="Calibri"/>
        </w:rPr>
        <w:t xml:space="preserve"> </w:t>
      </w:r>
      <w:proofErr w:type="spellStart"/>
      <w:r w:rsidRPr="005329FD">
        <w:rPr>
          <w:rFonts w:eastAsia="Calibri"/>
        </w:rPr>
        <w:t>limita</w:t>
      </w:r>
      <w:proofErr w:type="spellEnd"/>
      <w:r w:rsidRPr="005329FD">
        <w:rPr>
          <w:rFonts w:eastAsia="Calibri"/>
        </w:rPr>
        <w:t xml:space="preserve"> </w:t>
      </w:r>
      <w:proofErr w:type="spellStart"/>
      <w:r w:rsidRPr="005329FD">
        <w:rPr>
          <w:rFonts w:eastAsia="Calibri"/>
        </w:rPr>
        <w:t>Valorii</w:t>
      </w:r>
      <w:proofErr w:type="spellEnd"/>
      <w:r w:rsidRPr="005329FD">
        <w:rPr>
          <w:rFonts w:eastAsia="Calibri"/>
        </w:rPr>
        <w:t xml:space="preserve"> </w:t>
      </w:r>
      <w:proofErr w:type="spellStart"/>
      <w:r w:rsidRPr="005329FD">
        <w:rPr>
          <w:rFonts w:eastAsia="Calibri"/>
        </w:rPr>
        <w:t>Garanției</w:t>
      </w:r>
      <w:proofErr w:type="spellEnd"/>
      <w:r w:rsidRPr="005329FD">
        <w:rPr>
          <w:rFonts w:eastAsia="Calibri"/>
        </w:rPr>
        <w:t xml:space="preserve"> de </w:t>
      </w:r>
      <w:proofErr w:type="spellStart"/>
      <w:r w:rsidRPr="005329FD">
        <w:rPr>
          <w:rFonts w:eastAsia="Calibri"/>
        </w:rPr>
        <w:t>Bună</w:t>
      </w:r>
      <w:proofErr w:type="spellEnd"/>
      <w:r w:rsidRPr="005329FD">
        <w:rPr>
          <w:rFonts w:eastAsia="Calibri"/>
        </w:rPr>
        <w:t xml:space="preserve"> </w:t>
      </w:r>
      <w:proofErr w:type="spellStart"/>
      <w:r w:rsidRPr="005329FD">
        <w:rPr>
          <w:rFonts w:eastAsia="Calibri"/>
        </w:rPr>
        <w:t>Execuție</w:t>
      </w:r>
      <w:proofErr w:type="spellEnd"/>
      <w:r w:rsidRPr="005329FD">
        <w:rPr>
          <w:rFonts w:eastAsia="Calibri"/>
        </w:rPr>
        <w:t xml:space="preserve">, </w:t>
      </w:r>
      <w:proofErr w:type="spellStart"/>
      <w:r w:rsidRPr="005329FD">
        <w:rPr>
          <w:rFonts w:eastAsia="Calibri"/>
        </w:rPr>
        <w:t>pentru</w:t>
      </w:r>
      <w:proofErr w:type="spellEnd"/>
      <w:r w:rsidRPr="005329FD">
        <w:rPr>
          <w:rFonts w:eastAsia="Calibri"/>
        </w:rPr>
        <w:t xml:space="preserve"> a </w:t>
      </w:r>
      <w:proofErr w:type="spellStart"/>
      <w:r w:rsidRPr="005329FD">
        <w:rPr>
          <w:rFonts w:eastAsia="Calibri"/>
        </w:rPr>
        <w:t>garanta</w:t>
      </w:r>
      <w:proofErr w:type="spellEnd"/>
      <w:r w:rsidRPr="005329FD">
        <w:rPr>
          <w:rFonts w:eastAsia="Calibri"/>
        </w:rPr>
        <w:t>:</w:t>
      </w:r>
    </w:p>
    <w:p w14:paraId="248A0B34" w14:textId="77777777" w:rsidR="00753DA1" w:rsidRPr="005329FD" w:rsidRDefault="00753DA1" w:rsidP="00753DA1">
      <w:pPr>
        <w:autoSpaceDE w:val="0"/>
        <w:autoSpaceDN w:val="0"/>
        <w:adjustRightInd w:val="0"/>
        <w:ind w:left="1068" w:firstLine="348"/>
        <w:jc w:val="both"/>
        <w:rPr>
          <w:rFonts w:eastAsia="Calibri"/>
          <w:lang w:eastAsia="en-US"/>
        </w:rPr>
      </w:pPr>
      <w:r w:rsidRPr="005329FD">
        <w:rPr>
          <w:rFonts w:eastAsia="Calibri"/>
          <w:lang w:eastAsia="en-US"/>
        </w:rPr>
        <w:t xml:space="preserve">a) </w:t>
      </w:r>
      <w:proofErr w:type="spellStart"/>
      <w:r w:rsidRPr="005329FD">
        <w:rPr>
          <w:rFonts w:eastAsia="Calibri"/>
          <w:lang w:eastAsia="en-US"/>
        </w:rPr>
        <w:t>plata</w:t>
      </w:r>
      <w:proofErr w:type="spellEnd"/>
      <w:r w:rsidRPr="005329FD">
        <w:rPr>
          <w:rFonts w:eastAsia="Calibri"/>
          <w:lang w:eastAsia="en-US"/>
        </w:rPr>
        <w:t xml:space="preserve"> </w:t>
      </w:r>
      <w:proofErr w:type="spellStart"/>
      <w:r w:rsidRPr="005329FD">
        <w:rPr>
          <w:rFonts w:eastAsia="Calibri"/>
          <w:lang w:eastAsia="en-US"/>
        </w:rPr>
        <w:t>oricăror</w:t>
      </w:r>
      <w:proofErr w:type="spellEnd"/>
      <w:r w:rsidRPr="005329FD">
        <w:rPr>
          <w:rFonts w:eastAsia="Calibri"/>
          <w:lang w:eastAsia="en-US"/>
        </w:rPr>
        <w:t xml:space="preserve"> </w:t>
      </w:r>
      <w:proofErr w:type="spellStart"/>
      <w:r w:rsidRPr="005329FD">
        <w:rPr>
          <w:rFonts w:eastAsia="Calibri"/>
          <w:lang w:eastAsia="en-US"/>
        </w:rPr>
        <w:t>penalități</w:t>
      </w:r>
      <w:proofErr w:type="spellEnd"/>
      <w:r w:rsidRPr="005329FD">
        <w:rPr>
          <w:rFonts w:eastAsia="Calibri"/>
          <w:lang w:eastAsia="en-US"/>
        </w:rPr>
        <w:t xml:space="preserve"> care se pot </w:t>
      </w:r>
      <w:proofErr w:type="spellStart"/>
      <w:r w:rsidRPr="005329FD">
        <w:rPr>
          <w:rFonts w:eastAsia="Calibri"/>
          <w:lang w:eastAsia="en-US"/>
        </w:rPr>
        <w:t>înregistra</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favoarea</w:t>
      </w:r>
      <w:proofErr w:type="spellEnd"/>
      <w:r w:rsidRPr="005329FD">
        <w:rPr>
          <w:rFonts w:eastAsia="Calibri"/>
          <w:lang w:eastAsia="en-US"/>
        </w:rPr>
        <w:t xml:space="preserve"> </w:t>
      </w:r>
      <w:proofErr w:type="spellStart"/>
      <w:r w:rsidRPr="005329FD">
        <w:rPr>
          <w:rFonts w:eastAsia="Calibri"/>
          <w:lang w:eastAsia="en-US"/>
        </w:rPr>
        <w:t>Concedentului</w:t>
      </w:r>
      <w:proofErr w:type="spellEnd"/>
      <w:r w:rsidRPr="005329FD">
        <w:rPr>
          <w:rFonts w:eastAsia="Calibri"/>
          <w:lang w:eastAsia="en-US"/>
        </w:rPr>
        <w:t>,</w:t>
      </w:r>
    </w:p>
    <w:p w14:paraId="5EDC8BFA" w14:textId="77777777" w:rsidR="00753DA1" w:rsidRPr="005329FD" w:rsidRDefault="00753DA1" w:rsidP="00753DA1">
      <w:pPr>
        <w:autoSpaceDE w:val="0"/>
        <w:autoSpaceDN w:val="0"/>
        <w:adjustRightInd w:val="0"/>
        <w:ind w:left="720" w:firstLine="696"/>
        <w:jc w:val="both"/>
        <w:rPr>
          <w:rFonts w:eastAsia="Calibri"/>
          <w:lang w:eastAsia="en-US"/>
        </w:rPr>
      </w:pPr>
      <w:r w:rsidRPr="005329FD">
        <w:rPr>
          <w:rFonts w:eastAsia="Calibri"/>
          <w:lang w:eastAsia="en-US"/>
        </w:rPr>
        <w:t xml:space="preserve">b) </w:t>
      </w:r>
      <w:proofErr w:type="spellStart"/>
      <w:r w:rsidRPr="005329FD">
        <w:rPr>
          <w:rFonts w:eastAsia="Calibri"/>
          <w:lang w:eastAsia="en-US"/>
        </w:rPr>
        <w:t>plata</w:t>
      </w:r>
      <w:proofErr w:type="spellEnd"/>
      <w:r w:rsidRPr="005329FD">
        <w:rPr>
          <w:rFonts w:eastAsia="Calibri"/>
          <w:lang w:eastAsia="en-US"/>
        </w:rPr>
        <w:t xml:space="preserve"> </w:t>
      </w:r>
      <w:proofErr w:type="spellStart"/>
      <w:r w:rsidRPr="005329FD">
        <w:rPr>
          <w:rFonts w:eastAsia="Calibri"/>
          <w:lang w:eastAsia="en-US"/>
        </w:rPr>
        <w:t>Redevenței</w:t>
      </w:r>
      <w:proofErr w:type="spellEnd"/>
      <w:r w:rsidRPr="005329FD">
        <w:rPr>
          <w:rFonts w:eastAsia="Calibri"/>
          <w:lang w:eastAsia="en-US"/>
        </w:rPr>
        <w:t>,</w:t>
      </w:r>
    </w:p>
    <w:p w14:paraId="4DF2D79A" w14:textId="77777777" w:rsidR="00753DA1" w:rsidRPr="005329FD" w:rsidRDefault="00753DA1" w:rsidP="00753DA1">
      <w:pPr>
        <w:autoSpaceDE w:val="0"/>
        <w:autoSpaceDN w:val="0"/>
        <w:adjustRightInd w:val="0"/>
        <w:ind w:firstLine="1416"/>
        <w:jc w:val="both"/>
        <w:rPr>
          <w:rFonts w:eastAsia="Calibri"/>
          <w:lang w:eastAsia="en-US"/>
        </w:rPr>
      </w:pPr>
      <w:r w:rsidRPr="005329FD">
        <w:rPr>
          <w:rFonts w:eastAsia="Calibri"/>
          <w:lang w:eastAsia="en-US"/>
        </w:rPr>
        <w:t xml:space="preserve">c) </w:t>
      </w:r>
      <w:proofErr w:type="spellStart"/>
      <w:r w:rsidRPr="005329FD">
        <w:rPr>
          <w:rFonts w:eastAsia="Calibri"/>
          <w:lang w:eastAsia="en-US"/>
        </w:rPr>
        <w:t>plata</w:t>
      </w:r>
      <w:proofErr w:type="spellEnd"/>
      <w:r w:rsidRPr="005329FD">
        <w:rPr>
          <w:rFonts w:eastAsia="Calibri"/>
          <w:lang w:eastAsia="en-US"/>
        </w:rPr>
        <w:t xml:space="preserve"> </w:t>
      </w:r>
      <w:proofErr w:type="spellStart"/>
      <w:r w:rsidRPr="005329FD">
        <w:rPr>
          <w:rFonts w:eastAsia="Calibri"/>
          <w:lang w:eastAsia="en-US"/>
        </w:rPr>
        <w:t>oricăror</w:t>
      </w:r>
      <w:proofErr w:type="spellEnd"/>
      <w:r w:rsidRPr="005329FD">
        <w:rPr>
          <w:rFonts w:eastAsia="Calibri"/>
          <w:lang w:eastAsia="en-US"/>
        </w:rPr>
        <w:t xml:space="preserve"> </w:t>
      </w:r>
      <w:proofErr w:type="spellStart"/>
      <w:r w:rsidRPr="005329FD">
        <w:rPr>
          <w:rFonts w:eastAsia="Calibri"/>
          <w:lang w:eastAsia="en-US"/>
        </w:rPr>
        <w:t>sume</w:t>
      </w:r>
      <w:proofErr w:type="spellEnd"/>
      <w:r w:rsidRPr="005329FD">
        <w:rPr>
          <w:rFonts w:eastAsia="Calibri"/>
          <w:lang w:eastAsia="en-US"/>
        </w:rPr>
        <w:t xml:space="preserve"> </w:t>
      </w:r>
      <w:proofErr w:type="spellStart"/>
      <w:r w:rsidRPr="005329FD">
        <w:rPr>
          <w:rFonts w:eastAsia="Calibri"/>
          <w:lang w:eastAsia="en-US"/>
        </w:rPr>
        <w:t>către</w:t>
      </w:r>
      <w:proofErr w:type="spellEnd"/>
      <w:r w:rsidRPr="005329FD">
        <w:rPr>
          <w:rFonts w:eastAsia="Calibri"/>
          <w:lang w:eastAsia="en-US"/>
        </w:rPr>
        <w:t xml:space="preserve"> </w:t>
      </w:r>
      <w:proofErr w:type="spellStart"/>
      <w:r w:rsidRPr="005329FD">
        <w:rPr>
          <w:rFonts w:eastAsia="Calibri"/>
          <w:lang w:eastAsia="en-US"/>
        </w:rPr>
        <w:t>Concedent</w:t>
      </w:r>
      <w:proofErr w:type="spellEnd"/>
      <w:r w:rsidRPr="005329FD">
        <w:rPr>
          <w:rFonts w:eastAsia="Calibri"/>
          <w:lang w:eastAsia="en-US"/>
        </w:rPr>
        <w:t xml:space="preserve"> conform </w:t>
      </w:r>
      <w:proofErr w:type="spellStart"/>
      <w:r w:rsidRPr="005329FD">
        <w:rPr>
          <w:rFonts w:eastAsia="Calibri"/>
          <w:lang w:eastAsia="en-US"/>
        </w:rPr>
        <w:t>prezentului</w:t>
      </w:r>
      <w:proofErr w:type="spellEnd"/>
      <w:r w:rsidRPr="005329FD">
        <w:rPr>
          <w:rFonts w:eastAsia="Calibri"/>
          <w:lang w:eastAsia="en-US"/>
        </w:rPr>
        <w:t xml:space="preserve"> Contract, </w:t>
      </w:r>
      <w:proofErr w:type="spellStart"/>
      <w:r w:rsidRPr="005329FD">
        <w:rPr>
          <w:rFonts w:eastAsia="Calibri"/>
          <w:lang w:eastAsia="en-US"/>
        </w:rPr>
        <w:t>inclusiv</w:t>
      </w:r>
      <w:proofErr w:type="spellEnd"/>
      <w:r w:rsidRPr="005329FD">
        <w:rPr>
          <w:rFonts w:eastAsia="Calibri"/>
          <w:lang w:eastAsia="en-US"/>
        </w:rPr>
        <w:t xml:space="preserve"> ca </w:t>
      </w:r>
      <w:proofErr w:type="spellStart"/>
      <w:r w:rsidRPr="005329FD">
        <w:rPr>
          <w:rFonts w:eastAsia="Calibri"/>
          <w:lang w:eastAsia="en-US"/>
        </w:rPr>
        <w:t>urmare</w:t>
      </w:r>
      <w:proofErr w:type="spellEnd"/>
      <w:r w:rsidRPr="005329FD">
        <w:rPr>
          <w:rFonts w:eastAsia="Calibri"/>
          <w:lang w:eastAsia="en-US"/>
        </w:rPr>
        <w:t xml:space="preserve"> a  </w:t>
      </w:r>
      <w:proofErr w:type="spellStart"/>
      <w:r w:rsidRPr="005329FD">
        <w:rPr>
          <w:rFonts w:eastAsia="Calibri"/>
          <w:lang w:eastAsia="en-US"/>
        </w:rPr>
        <w:t>neîndeplinirii</w:t>
      </w:r>
      <w:proofErr w:type="spellEnd"/>
      <w:r w:rsidRPr="005329FD">
        <w:rPr>
          <w:rFonts w:eastAsia="Calibri"/>
          <w:lang w:eastAsia="en-US"/>
        </w:rPr>
        <w:t xml:space="preserve"> de </w:t>
      </w:r>
      <w:proofErr w:type="spellStart"/>
      <w:r w:rsidRPr="005329FD">
        <w:rPr>
          <w:rFonts w:eastAsia="Calibri"/>
          <w:lang w:eastAsia="en-US"/>
        </w:rPr>
        <w:t>către</w:t>
      </w:r>
      <w:proofErr w:type="spellEnd"/>
      <w:r w:rsidRPr="005329FD">
        <w:rPr>
          <w:rFonts w:eastAsia="Calibri"/>
          <w:lang w:eastAsia="en-US"/>
        </w:rPr>
        <w:t xml:space="preserve"> </w:t>
      </w:r>
      <w:proofErr w:type="spellStart"/>
      <w:r w:rsidRPr="005329FD">
        <w:rPr>
          <w:rFonts w:eastAsia="Calibri"/>
          <w:lang w:eastAsia="en-US"/>
        </w:rPr>
        <w:t>Concesionar</w:t>
      </w:r>
      <w:proofErr w:type="spellEnd"/>
      <w:r w:rsidRPr="005329FD">
        <w:rPr>
          <w:rFonts w:eastAsia="Calibri"/>
          <w:lang w:eastAsia="en-US"/>
        </w:rPr>
        <w:t xml:space="preserve"> a </w:t>
      </w:r>
      <w:proofErr w:type="spellStart"/>
      <w:r w:rsidRPr="005329FD">
        <w:rPr>
          <w:rFonts w:eastAsia="Calibri"/>
          <w:lang w:eastAsia="en-US"/>
        </w:rPr>
        <w:t>obligațiilor</w:t>
      </w:r>
      <w:proofErr w:type="spellEnd"/>
      <w:r w:rsidRPr="005329FD">
        <w:rPr>
          <w:rFonts w:eastAsia="Calibri"/>
          <w:lang w:eastAsia="en-US"/>
        </w:rPr>
        <w:t xml:space="preserve"> </w:t>
      </w:r>
      <w:proofErr w:type="spellStart"/>
      <w:r w:rsidRPr="005329FD">
        <w:rPr>
          <w:rFonts w:eastAsia="Calibri"/>
          <w:lang w:eastAsia="en-US"/>
        </w:rPr>
        <w:t>asumate</w:t>
      </w:r>
      <w:proofErr w:type="spellEnd"/>
      <w:r w:rsidRPr="005329FD">
        <w:rPr>
          <w:rFonts w:eastAsia="Calibri"/>
          <w:lang w:eastAsia="en-US"/>
        </w:rPr>
        <w:t xml:space="preserve"> </w:t>
      </w:r>
      <w:proofErr w:type="spellStart"/>
      <w:r w:rsidRPr="005329FD">
        <w:rPr>
          <w:rFonts w:eastAsia="Calibri"/>
          <w:lang w:eastAsia="en-US"/>
        </w:rPr>
        <w:t>prin</w:t>
      </w:r>
      <w:proofErr w:type="spellEnd"/>
      <w:r w:rsidRPr="005329FD">
        <w:rPr>
          <w:rFonts w:eastAsia="Calibri"/>
          <w:lang w:eastAsia="en-US"/>
        </w:rPr>
        <w:t xml:space="preserve"> </w:t>
      </w:r>
      <w:proofErr w:type="spellStart"/>
      <w:r w:rsidRPr="005329FD">
        <w:rPr>
          <w:rFonts w:eastAsia="Calibri"/>
          <w:lang w:eastAsia="en-US"/>
        </w:rPr>
        <w:t>prezentul</w:t>
      </w:r>
      <w:proofErr w:type="spellEnd"/>
      <w:r w:rsidRPr="005329FD">
        <w:rPr>
          <w:rFonts w:eastAsia="Calibri"/>
          <w:lang w:eastAsia="en-US"/>
        </w:rPr>
        <w:t xml:space="preserve"> Contract.</w:t>
      </w:r>
    </w:p>
    <w:p w14:paraId="78460A5B" w14:textId="77777777" w:rsidR="00753DA1" w:rsidRPr="005329FD" w:rsidRDefault="00753DA1" w:rsidP="00753DA1">
      <w:pPr>
        <w:numPr>
          <w:ilvl w:val="0"/>
          <w:numId w:val="34"/>
        </w:numPr>
        <w:autoSpaceDE w:val="0"/>
        <w:autoSpaceDN w:val="0"/>
        <w:adjustRightInd w:val="0"/>
        <w:ind w:left="0" w:firstLine="0"/>
        <w:jc w:val="both"/>
        <w:rPr>
          <w:rFonts w:eastAsia="Calibri"/>
          <w:lang w:eastAsia="en-US"/>
        </w:rPr>
      </w:pPr>
      <w:r w:rsidRPr="005329FD">
        <w:rPr>
          <w:rFonts w:eastAsia="Calibri"/>
          <w:b/>
          <w:lang w:eastAsia="en-US"/>
        </w:rPr>
        <w:t xml:space="preserve">Zi </w:t>
      </w:r>
      <w:proofErr w:type="spellStart"/>
      <w:r w:rsidRPr="005329FD">
        <w:rPr>
          <w:rFonts w:eastAsia="Calibri"/>
          <w:b/>
          <w:lang w:eastAsia="en-US"/>
        </w:rPr>
        <w:t>lucrătoare</w:t>
      </w:r>
      <w:proofErr w:type="spellEnd"/>
      <w:r w:rsidRPr="005329FD">
        <w:rPr>
          <w:rFonts w:eastAsia="Calibri"/>
          <w:b/>
          <w:lang w:eastAsia="en-US"/>
        </w:rPr>
        <w:t xml:space="preserve"> -</w:t>
      </w:r>
      <w:r w:rsidRPr="005329FD">
        <w:rPr>
          <w:rFonts w:eastAsia="Calibri"/>
          <w:lang w:eastAsia="en-US"/>
        </w:rPr>
        <w:t xml:space="preserve"> </w:t>
      </w:r>
      <w:proofErr w:type="spellStart"/>
      <w:r w:rsidRPr="005329FD">
        <w:rPr>
          <w:rFonts w:eastAsia="Calibri"/>
          <w:lang w:eastAsia="en-US"/>
        </w:rPr>
        <w:t>reprezintă</w:t>
      </w:r>
      <w:proofErr w:type="spellEnd"/>
      <w:r w:rsidRPr="005329FD">
        <w:rPr>
          <w:rFonts w:eastAsia="Calibri"/>
          <w:lang w:eastAsia="en-US"/>
        </w:rPr>
        <w:t xml:space="preserve"> </w:t>
      </w:r>
      <w:proofErr w:type="spellStart"/>
      <w:r w:rsidRPr="005329FD">
        <w:rPr>
          <w:rFonts w:eastAsia="Calibri"/>
          <w:lang w:eastAsia="en-US"/>
        </w:rPr>
        <w:t>orice</w:t>
      </w:r>
      <w:proofErr w:type="spellEnd"/>
      <w:r w:rsidRPr="005329FD">
        <w:rPr>
          <w:rFonts w:eastAsia="Calibri"/>
          <w:lang w:eastAsia="en-US"/>
        </w:rPr>
        <w:t xml:space="preserve"> zi </w:t>
      </w:r>
      <w:proofErr w:type="spellStart"/>
      <w:r w:rsidRPr="005329FD">
        <w:rPr>
          <w:rFonts w:eastAsia="Calibri"/>
          <w:lang w:eastAsia="en-US"/>
        </w:rPr>
        <w:t>în</w:t>
      </w:r>
      <w:proofErr w:type="spellEnd"/>
      <w:r w:rsidRPr="005329FD">
        <w:rPr>
          <w:rFonts w:eastAsia="Calibri"/>
          <w:lang w:eastAsia="en-US"/>
        </w:rPr>
        <w:t xml:space="preserve"> afara (</w:t>
      </w:r>
      <w:proofErr w:type="spellStart"/>
      <w:r w:rsidRPr="005329FD">
        <w:rPr>
          <w:rFonts w:eastAsia="Calibri"/>
          <w:lang w:eastAsia="en-US"/>
        </w:rPr>
        <w:t>i</w:t>
      </w:r>
      <w:proofErr w:type="spellEnd"/>
      <w:r w:rsidRPr="005329FD">
        <w:rPr>
          <w:rFonts w:eastAsia="Calibri"/>
          <w:lang w:eastAsia="en-US"/>
        </w:rPr>
        <w:t xml:space="preserve">) </w:t>
      </w:r>
      <w:proofErr w:type="spellStart"/>
      <w:r w:rsidRPr="005329FD">
        <w:rPr>
          <w:rFonts w:eastAsia="Calibri"/>
          <w:lang w:eastAsia="en-US"/>
        </w:rPr>
        <w:t>zilelor</w:t>
      </w:r>
      <w:proofErr w:type="spellEnd"/>
      <w:r w:rsidRPr="005329FD">
        <w:rPr>
          <w:rFonts w:eastAsia="Calibri"/>
          <w:lang w:eastAsia="en-US"/>
        </w:rPr>
        <w:t xml:space="preserve"> de </w:t>
      </w:r>
      <w:proofErr w:type="spellStart"/>
      <w:r w:rsidRPr="005329FD">
        <w:rPr>
          <w:rFonts w:eastAsia="Calibri"/>
          <w:lang w:eastAsia="en-US"/>
        </w:rPr>
        <w:t>sâmbătă</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w:t>
      </w:r>
      <w:proofErr w:type="spellStart"/>
      <w:r w:rsidRPr="005329FD">
        <w:rPr>
          <w:rFonts w:eastAsia="Calibri"/>
          <w:lang w:eastAsia="en-US"/>
        </w:rPr>
        <w:t>duminică</w:t>
      </w:r>
      <w:proofErr w:type="spellEnd"/>
      <w:r w:rsidRPr="005329FD">
        <w:rPr>
          <w:rFonts w:eastAsia="Calibri"/>
          <w:lang w:eastAsia="en-US"/>
        </w:rPr>
        <w:t xml:space="preserve">; (ii) </w:t>
      </w:r>
      <w:proofErr w:type="spellStart"/>
      <w:r w:rsidRPr="005329FD">
        <w:rPr>
          <w:rFonts w:eastAsia="Calibri"/>
          <w:lang w:eastAsia="en-US"/>
        </w:rPr>
        <w:t>oricărei</w:t>
      </w:r>
      <w:proofErr w:type="spellEnd"/>
      <w:r w:rsidRPr="005329FD">
        <w:rPr>
          <w:rFonts w:eastAsia="Calibri"/>
          <w:lang w:eastAsia="en-US"/>
        </w:rPr>
        <w:t xml:space="preserve"> </w:t>
      </w:r>
      <w:proofErr w:type="spellStart"/>
      <w:r w:rsidRPr="005329FD">
        <w:rPr>
          <w:rFonts w:eastAsia="Calibri"/>
          <w:lang w:eastAsia="en-US"/>
        </w:rPr>
        <w:t>zile</w:t>
      </w:r>
      <w:proofErr w:type="spellEnd"/>
      <w:r w:rsidRPr="005329FD">
        <w:rPr>
          <w:rFonts w:eastAsia="Calibri"/>
          <w:lang w:eastAsia="en-US"/>
        </w:rPr>
        <w:t xml:space="preserve"> de </w:t>
      </w:r>
      <w:proofErr w:type="spellStart"/>
      <w:r w:rsidRPr="005329FD">
        <w:rPr>
          <w:rFonts w:eastAsia="Calibri"/>
          <w:lang w:eastAsia="en-US"/>
        </w:rPr>
        <w:t>sărbători</w:t>
      </w:r>
      <w:proofErr w:type="spellEnd"/>
      <w:r w:rsidRPr="005329FD">
        <w:rPr>
          <w:rFonts w:eastAsia="Calibri"/>
          <w:lang w:eastAsia="en-US"/>
        </w:rPr>
        <w:t xml:space="preserve"> </w:t>
      </w:r>
      <w:proofErr w:type="spellStart"/>
      <w:r w:rsidRPr="005329FD">
        <w:rPr>
          <w:rFonts w:eastAsia="Calibri"/>
          <w:lang w:eastAsia="en-US"/>
        </w:rPr>
        <w:t>legale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România</w:t>
      </w:r>
      <w:proofErr w:type="spellEnd"/>
      <w:r w:rsidRPr="005329FD">
        <w:rPr>
          <w:rFonts w:eastAsia="Calibri"/>
          <w:lang w:eastAsia="en-US"/>
        </w:rPr>
        <w:t xml:space="preserve"> </w:t>
      </w:r>
      <w:proofErr w:type="spellStart"/>
      <w:r w:rsidRPr="005329FD">
        <w:rPr>
          <w:rFonts w:eastAsia="Calibri"/>
          <w:lang w:eastAsia="en-US"/>
        </w:rPr>
        <w:t>sau</w:t>
      </w:r>
      <w:proofErr w:type="spellEnd"/>
      <w:r w:rsidRPr="005329FD">
        <w:rPr>
          <w:rFonts w:eastAsia="Calibri"/>
          <w:lang w:eastAsia="en-US"/>
        </w:rPr>
        <w:t xml:space="preserve"> </w:t>
      </w:r>
      <w:proofErr w:type="spellStart"/>
      <w:r w:rsidRPr="005329FD">
        <w:rPr>
          <w:rFonts w:eastAsia="Calibri"/>
          <w:lang w:eastAsia="en-US"/>
        </w:rPr>
        <w:t>oricărei</w:t>
      </w:r>
      <w:proofErr w:type="spellEnd"/>
      <w:r w:rsidRPr="005329FD">
        <w:rPr>
          <w:rFonts w:eastAsia="Calibri"/>
          <w:lang w:eastAsia="en-US"/>
        </w:rPr>
        <w:t xml:space="preserve"> </w:t>
      </w:r>
      <w:proofErr w:type="spellStart"/>
      <w:r w:rsidRPr="005329FD">
        <w:rPr>
          <w:rFonts w:eastAsia="Calibri"/>
          <w:lang w:eastAsia="en-US"/>
        </w:rPr>
        <w:t>zile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care </w:t>
      </w:r>
      <w:proofErr w:type="spellStart"/>
      <w:r w:rsidRPr="005329FD">
        <w:rPr>
          <w:rFonts w:eastAsia="Calibri"/>
          <w:lang w:eastAsia="en-US"/>
        </w:rPr>
        <w:t>băncile</w:t>
      </w:r>
      <w:proofErr w:type="spellEnd"/>
      <w:r w:rsidRPr="005329FD">
        <w:rPr>
          <w:rFonts w:eastAsia="Calibri"/>
          <w:lang w:eastAsia="en-US"/>
        </w:rPr>
        <w:t xml:space="preserve"> sunt </w:t>
      </w:r>
      <w:proofErr w:type="spellStart"/>
      <w:r w:rsidRPr="005329FD">
        <w:rPr>
          <w:rFonts w:eastAsia="Calibri"/>
          <w:lang w:eastAsia="en-US"/>
        </w:rPr>
        <w:t>închise</w:t>
      </w:r>
      <w:proofErr w:type="spellEnd"/>
      <w:r w:rsidRPr="005329FD">
        <w:rPr>
          <w:rFonts w:eastAsia="Calibri"/>
          <w:lang w:eastAsia="en-US"/>
        </w:rPr>
        <w:t xml:space="preserve"> </w:t>
      </w:r>
      <w:proofErr w:type="spellStart"/>
      <w:r w:rsidRPr="005329FD">
        <w:rPr>
          <w:rFonts w:eastAsia="Calibri"/>
          <w:lang w:eastAsia="en-US"/>
        </w:rPr>
        <w:t>pentru</w:t>
      </w:r>
      <w:proofErr w:type="spellEnd"/>
      <w:r w:rsidRPr="005329FD">
        <w:rPr>
          <w:rFonts w:eastAsia="Calibri"/>
          <w:lang w:eastAsia="en-US"/>
        </w:rPr>
        <w:t xml:space="preserve"> </w:t>
      </w:r>
      <w:proofErr w:type="spellStart"/>
      <w:r w:rsidRPr="005329FD">
        <w:rPr>
          <w:rFonts w:eastAsia="Calibri"/>
          <w:lang w:eastAsia="en-US"/>
        </w:rPr>
        <w:t>tranzacții</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conformitate</w:t>
      </w:r>
      <w:proofErr w:type="spellEnd"/>
      <w:r w:rsidRPr="005329FD">
        <w:rPr>
          <w:rFonts w:eastAsia="Calibri"/>
          <w:lang w:eastAsia="en-US"/>
        </w:rPr>
        <w:t xml:space="preserve"> cu </w:t>
      </w:r>
      <w:proofErr w:type="spellStart"/>
      <w:r w:rsidRPr="005329FD">
        <w:rPr>
          <w:rFonts w:eastAsia="Calibri"/>
          <w:lang w:eastAsia="en-US"/>
        </w:rPr>
        <w:t>legile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vigoare</w:t>
      </w:r>
      <w:proofErr w:type="spellEnd"/>
      <w:r w:rsidRPr="005329FD">
        <w:rPr>
          <w:rFonts w:eastAsia="Calibri"/>
          <w:lang w:eastAsia="en-US"/>
        </w:rPr>
        <w:t>;</w:t>
      </w:r>
    </w:p>
    <w:p w14:paraId="320835FA" w14:textId="77777777" w:rsidR="00753DA1" w:rsidRPr="005329FD" w:rsidRDefault="00753DA1" w:rsidP="00753DA1">
      <w:pPr>
        <w:numPr>
          <w:ilvl w:val="0"/>
          <w:numId w:val="34"/>
        </w:numPr>
        <w:autoSpaceDE w:val="0"/>
        <w:autoSpaceDN w:val="0"/>
        <w:adjustRightInd w:val="0"/>
        <w:ind w:left="0" w:firstLine="0"/>
        <w:jc w:val="both"/>
        <w:rPr>
          <w:rFonts w:eastAsia="Calibri"/>
          <w:lang w:eastAsia="en-US"/>
        </w:rPr>
      </w:pPr>
      <w:r w:rsidRPr="005329FD">
        <w:rPr>
          <w:rFonts w:eastAsia="Calibri"/>
          <w:b/>
          <w:lang w:eastAsia="en-US"/>
        </w:rPr>
        <w:lastRenderedPageBreak/>
        <w:t>Zi</w:t>
      </w:r>
      <w:r w:rsidRPr="005329FD">
        <w:rPr>
          <w:rFonts w:eastAsia="Calibri"/>
          <w:lang w:eastAsia="en-US"/>
        </w:rPr>
        <w:t xml:space="preserve"> - </w:t>
      </w:r>
      <w:proofErr w:type="spellStart"/>
      <w:r w:rsidRPr="005329FD">
        <w:rPr>
          <w:rFonts w:eastAsia="Calibri"/>
          <w:lang w:eastAsia="en-US"/>
        </w:rPr>
        <w:t>înseamnă</w:t>
      </w:r>
      <w:proofErr w:type="spellEnd"/>
      <w:r w:rsidRPr="005329FD">
        <w:rPr>
          <w:rFonts w:eastAsia="Calibri"/>
          <w:lang w:eastAsia="en-US"/>
        </w:rPr>
        <w:t xml:space="preserve"> zi </w:t>
      </w:r>
      <w:proofErr w:type="spellStart"/>
      <w:r w:rsidRPr="005329FD">
        <w:rPr>
          <w:rFonts w:eastAsia="Calibri"/>
          <w:lang w:eastAsia="en-US"/>
        </w:rPr>
        <w:t>calendaristică</w:t>
      </w:r>
      <w:proofErr w:type="spellEnd"/>
      <w:r w:rsidRPr="005329FD">
        <w:rPr>
          <w:rFonts w:eastAsia="Calibri"/>
          <w:lang w:eastAsia="en-US"/>
        </w:rPr>
        <w:t xml:space="preserve">, </w:t>
      </w:r>
      <w:proofErr w:type="spellStart"/>
      <w:r w:rsidRPr="005329FD">
        <w:rPr>
          <w:rFonts w:eastAsia="Calibri"/>
          <w:lang w:eastAsia="en-US"/>
        </w:rPr>
        <w:t>atunci</w:t>
      </w:r>
      <w:proofErr w:type="spellEnd"/>
      <w:r w:rsidRPr="005329FD">
        <w:rPr>
          <w:rFonts w:eastAsia="Calibri"/>
          <w:lang w:eastAsia="en-US"/>
        </w:rPr>
        <w:t xml:space="preserve"> </w:t>
      </w:r>
      <w:proofErr w:type="spellStart"/>
      <w:r w:rsidRPr="005329FD">
        <w:rPr>
          <w:rFonts w:eastAsia="Calibri"/>
          <w:lang w:eastAsia="en-US"/>
        </w:rPr>
        <w:t>când</w:t>
      </w:r>
      <w:proofErr w:type="spellEnd"/>
      <w:r w:rsidRPr="005329FD">
        <w:rPr>
          <w:rFonts w:eastAsia="Calibri"/>
          <w:lang w:eastAsia="en-US"/>
        </w:rPr>
        <w:t xml:space="preserve"> nu se face </w:t>
      </w:r>
      <w:proofErr w:type="spellStart"/>
      <w:r w:rsidRPr="005329FD">
        <w:rPr>
          <w:rFonts w:eastAsia="Calibri"/>
          <w:lang w:eastAsia="en-US"/>
        </w:rPr>
        <w:t>referire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mod </w:t>
      </w:r>
      <w:proofErr w:type="spellStart"/>
      <w:r w:rsidRPr="005329FD">
        <w:rPr>
          <w:rFonts w:eastAsia="Calibri"/>
          <w:lang w:eastAsia="en-US"/>
        </w:rPr>
        <w:t>expres</w:t>
      </w:r>
      <w:proofErr w:type="spellEnd"/>
      <w:r w:rsidRPr="005329FD">
        <w:rPr>
          <w:rFonts w:eastAsia="Calibri"/>
          <w:lang w:eastAsia="en-US"/>
        </w:rPr>
        <w:t xml:space="preserve"> la „zi </w:t>
      </w:r>
      <w:proofErr w:type="spellStart"/>
      <w:r w:rsidRPr="005329FD">
        <w:rPr>
          <w:rFonts w:eastAsia="Calibri"/>
          <w:lang w:eastAsia="en-US"/>
        </w:rPr>
        <w:t>lucrătoare</w:t>
      </w:r>
      <w:proofErr w:type="spellEnd"/>
      <w:r w:rsidRPr="005329FD">
        <w:rPr>
          <w:rFonts w:eastAsia="Calibri"/>
          <w:lang w:eastAsia="en-US"/>
        </w:rPr>
        <w:t>”;</w:t>
      </w:r>
    </w:p>
    <w:p w14:paraId="000B8779" w14:textId="77777777" w:rsidR="00753DA1" w:rsidRPr="005329FD" w:rsidRDefault="00753DA1" w:rsidP="00753DA1">
      <w:pPr>
        <w:numPr>
          <w:ilvl w:val="0"/>
          <w:numId w:val="34"/>
        </w:numPr>
        <w:autoSpaceDE w:val="0"/>
        <w:autoSpaceDN w:val="0"/>
        <w:adjustRightInd w:val="0"/>
        <w:ind w:left="0" w:firstLine="0"/>
        <w:jc w:val="both"/>
        <w:rPr>
          <w:rFonts w:eastAsia="Calibri"/>
          <w:lang w:eastAsia="en-US"/>
        </w:rPr>
      </w:pPr>
      <w:r w:rsidRPr="005329FD">
        <w:rPr>
          <w:rFonts w:cs="Calibri"/>
          <w:b/>
          <w:bCs/>
          <w:lang w:val="de-DE"/>
        </w:rPr>
        <w:t>An</w:t>
      </w:r>
      <w:r w:rsidRPr="005329FD">
        <w:rPr>
          <w:rFonts w:cs="Calibri"/>
          <w:lang w:val="de-DE"/>
        </w:rPr>
        <w:t xml:space="preserve"> - 365 de zile.</w:t>
      </w:r>
    </w:p>
    <w:p w14:paraId="5558E3A7" w14:textId="77777777" w:rsidR="00572C5C" w:rsidRPr="005329FD" w:rsidRDefault="00572C5C" w:rsidP="00753DA1">
      <w:pPr>
        <w:autoSpaceDE w:val="0"/>
        <w:autoSpaceDN w:val="0"/>
        <w:adjustRightInd w:val="0"/>
        <w:ind w:left="284"/>
        <w:jc w:val="both"/>
        <w:rPr>
          <w:rFonts w:eastAsia="Calibri"/>
          <w:lang w:eastAsia="en-US"/>
        </w:rPr>
      </w:pPr>
    </w:p>
    <w:p w14:paraId="4E226E70" w14:textId="77777777" w:rsidR="00753DA1" w:rsidRPr="005329FD" w:rsidRDefault="00753DA1" w:rsidP="00753DA1">
      <w:pPr>
        <w:pStyle w:val="Style4"/>
        <w:widowControl/>
        <w:tabs>
          <w:tab w:val="left" w:pos="662"/>
        </w:tabs>
        <w:spacing w:line="250" w:lineRule="exact"/>
        <w:rPr>
          <w:rFonts w:eastAsia="Calibri,BoldOOEnc"/>
          <w:b/>
          <w:bCs/>
        </w:rPr>
      </w:pPr>
      <w:r w:rsidRPr="005329FD">
        <w:rPr>
          <w:rFonts w:eastAsia="Calibri"/>
        </w:rPr>
        <w:tab/>
      </w:r>
      <w:bookmarkEnd w:id="0"/>
      <w:r w:rsidRPr="005329FD">
        <w:rPr>
          <w:rFonts w:eastAsia="Calibri,BoldOOEnc"/>
          <w:b/>
          <w:bCs/>
        </w:rPr>
        <w:t>3. INTERPRETĂRI</w:t>
      </w:r>
    </w:p>
    <w:p w14:paraId="19F38DF7" w14:textId="77777777" w:rsidR="00753DA1" w:rsidRPr="005329FD" w:rsidRDefault="00753DA1" w:rsidP="00753DA1">
      <w:pPr>
        <w:autoSpaceDE w:val="0"/>
        <w:autoSpaceDN w:val="0"/>
        <w:adjustRightInd w:val="0"/>
        <w:jc w:val="both"/>
        <w:rPr>
          <w:rFonts w:eastAsia="Calibri,BoldOOEnc"/>
          <w:lang w:eastAsia="en-US"/>
        </w:rPr>
      </w:pPr>
      <w:r w:rsidRPr="005329FD">
        <w:rPr>
          <w:rFonts w:eastAsia="Calibri,BoldOOEnc"/>
          <w:b/>
          <w:lang w:eastAsia="en-US"/>
        </w:rPr>
        <w:t>3.1</w:t>
      </w:r>
      <w:r w:rsidRPr="005329FD">
        <w:rPr>
          <w:rFonts w:eastAsia="Calibri,BoldOOEnc"/>
          <w:lang w:eastAsia="en-US"/>
        </w:rPr>
        <w:t xml:space="preserve">. </w:t>
      </w:r>
      <w:proofErr w:type="spellStart"/>
      <w:r w:rsidRPr="005329FD">
        <w:rPr>
          <w:rFonts w:eastAsia="Calibri,BoldOOEnc"/>
          <w:lang w:eastAsia="en-US"/>
        </w:rPr>
        <w:t>În</w:t>
      </w:r>
      <w:proofErr w:type="spellEnd"/>
      <w:r w:rsidRPr="005329FD">
        <w:rPr>
          <w:rFonts w:eastAsia="Calibri,BoldOOEnc"/>
          <w:lang w:eastAsia="en-US"/>
        </w:rPr>
        <w:t xml:space="preserve"> </w:t>
      </w:r>
      <w:proofErr w:type="spellStart"/>
      <w:r w:rsidRPr="005329FD">
        <w:rPr>
          <w:rFonts w:eastAsia="Calibri,BoldOOEnc"/>
          <w:lang w:eastAsia="en-US"/>
        </w:rPr>
        <w:t>prezentul</w:t>
      </w:r>
      <w:proofErr w:type="spellEnd"/>
      <w:r w:rsidRPr="005329FD">
        <w:rPr>
          <w:rFonts w:eastAsia="Calibri,BoldOOEnc"/>
          <w:lang w:eastAsia="en-US"/>
        </w:rPr>
        <w:t xml:space="preserve"> contract, cu </w:t>
      </w:r>
      <w:proofErr w:type="spellStart"/>
      <w:r w:rsidRPr="005329FD">
        <w:rPr>
          <w:rFonts w:eastAsia="Calibri,BoldOOEnc"/>
          <w:lang w:eastAsia="en-US"/>
        </w:rPr>
        <w:t>excepţia</w:t>
      </w:r>
      <w:proofErr w:type="spellEnd"/>
      <w:r w:rsidRPr="005329FD">
        <w:rPr>
          <w:rFonts w:eastAsia="Calibri,BoldOOEnc"/>
          <w:lang w:eastAsia="en-US"/>
        </w:rPr>
        <w:t xml:space="preserve"> </w:t>
      </w:r>
      <w:proofErr w:type="spellStart"/>
      <w:r w:rsidRPr="005329FD">
        <w:rPr>
          <w:rFonts w:eastAsia="Calibri,BoldOOEnc"/>
          <w:lang w:eastAsia="en-US"/>
        </w:rPr>
        <w:t>unei</w:t>
      </w:r>
      <w:proofErr w:type="spellEnd"/>
      <w:r w:rsidRPr="005329FD">
        <w:rPr>
          <w:rFonts w:eastAsia="Calibri,BoldOOEnc"/>
          <w:lang w:eastAsia="en-US"/>
        </w:rPr>
        <w:t xml:space="preserve"> </w:t>
      </w:r>
      <w:proofErr w:type="spellStart"/>
      <w:r w:rsidRPr="005329FD">
        <w:rPr>
          <w:rFonts w:eastAsia="Calibri,BoldOOEnc"/>
          <w:lang w:eastAsia="en-US"/>
        </w:rPr>
        <w:t>prevederi</w:t>
      </w:r>
      <w:proofErr w:type="spellEnd"/>
      <w:r w:rsidRPr="005329FD">
        <w:rPr>
          <w:rFonts w:eastAsia="Calibri,BoldOOEnc"/>
          <w:lang w:eastAsia="en-US"/>
        </w:rPr>
        <w:t xml:space="preserve"> </w:t>
      </w:r>
      <w:proofErr w:type="spellStart"/>
      <w:r w:rsidRPr="005329FD">
        <w:rPr>
          <w:rFonts w:eastAsia="Calibri,BoldOOEnc"/>
          <w:lang w:eastAsia="en-US"/>
        </w:rPr>
        <w:t>contrare</w:t>
      </w:r>
      <w:proofErr w:type="spellEnd"/>
      <w:r w:rsidRPr="005329FD">
        <w:rPr>
          <w:rFonts w:eastAsia="Calibri,BoldOOEnc"/>
          <w:lang w:eastAsia="en-US"/>
        </w:rPr>
        <w:t xml:space="preserve">, </w:t>
      </w:r>
      <w:proofErr w:type="spellStart"/>
      <w:r w:rsidRPr="005329FD">
        <w:rPr>
          <w:rFonts w:eastAsia="Calibri,BoldOOEnc"/>
          <w:lang w:eastAsia="en-US"/>
        </w:rPr>
        <w:t>cuvintele</w:t>
      </w:r>
      <w:proofErr w:type="spellEnd"/>
      <w:r w:rsidRPr="005329FD">
        <w:rPr>
          <w:rFonts w:eastAsia="Calibri,BoldOOEnc"/>
          <w:lang w:eastAsia="en-US"/>
        </w:rPr>
        <w:t xml:space="preserve"> la forma singular </w:t>
      </w:r>
      <w:proofErr w:type="spellStart"/>
      <w:r w:rsidRPr="005329FD">
        <w:rPr>
          <w:rFonts w:eastAsia="Calibri,BoldOOEnc"/>
          <w:lang w:eastAsia="en-US"/>
        </w:rPr>
        <w:t>vor</w:t>
      </w:r>
      <w:proofErr w:type="spellEnd"/>
      <w:r w:rsidRPr="005329FD">
        <w:rPr>
          <w:rFonts w:eastAsia="Calibri,BoldOOEnc"/>
          <w:lang w:eastAsia="en-US"/>
        </w:rPr>
        <w:t xml:space="preserve"> include forma de plural şi vice versa, </w:t>
      </w:r>
      <w:proofErr w:type="spellStart"/>
      <w:r w:rsidRPr="005329FD">
        <w:rPr>
          <w:rFonts w:eastAsia="Calibri,BoldOOEnc"/>
          <w:lang w:eastAsia="en-US"/>
        </w:rPr>
        <w:t>acolo</w:t>
      </w:r>
      <w:proofErr w:type="spellEnd"/>
      <w:r w:rsidRPr="005329FD">
        <w:rPr>
          <w:rFonts w:eastAsia="Calibri,BoldOOEnc"/>
          <w:lang w:eastAsia="en-US"/>
        </w:rPr>
        <w:t xml:space="preserve"> </w:t>
      </w:r>
      <w:proofErr w:type="spellStart"/>
      <w:r w:rsidRPr="005329FD">
        <w:rPr>
          <w:rFonts w:eastAsia="Calibri,BoldOOEnc"/>
          <w:lang w:eastAsia="en-US"/>
        </w:rPr>
        <w:t>unde</w:t>
      </w:r>
      <w:proofErr w:type="spellEnd"/>
      <w:r w:rsidRPr="005329FD">
        <w:rPr>
          <w:rFonts w:eastAsia="Calibri,BoldOOEnc"/>
          <w:lang w:eastAsia="en-US"/>
        </w:rPr>
        <w:t xml:space="preserve"> </w:t>
      </w:r>
      <w:proofErr w:type="spellStart"/>
      <w:r w:rsidRPr="005329FD">
        <w:rPr>
          <w:rFonts w:eastAsia="Calibri,BoldOOEnc"/>
          <w:lang w:eastAsia="en-US"/>
        </w:rPr>
        <w:t>acest</w:t>
      </w:r>
      <w:proofErr w:type="spellEnd"/>
      <w:r w:rsidRPr="005329FD">
        <w:rPr>
          <w:rFonts w:eastAsia="Calibri,BoldOOEnc"/>
          <w:lang w:eastAsia="en-US"/>
        </w:rPr>
        <w:t xml:space="preserve"> </w:t>
      </w:r>
      <w:proofErr w:type="spellStart"/>
      <w:r w:rsidRPr="005329FD">
        <w:rPr>
          <w:rFonts w:eastAsia="Calibri,BoldOOEnc"/>
          <w:lang w:eastAsia="en-US"/>
        </w:rPr>
        <w:t>lucru</w:t>
      </w:r>
      <w:proofErr w:type="spellEnd"/>
      <w:r w:rsidRPr="005329FD">
        <w:rPr>
          <w:rFonts w:eastAsia="Calibri,BoldOOEnc"/>
          <w:lang w:eastAsia="en-US"/>
        </w:rPr>
        <w:t xml:space="preserve"> </w:t>
      </w:r>
      <w:proofErr w:type="spellStart"/>
      <w:r w:rsidRPr="005329FD">
        <w:rPr>
          <w:rFonts w:eastAsia="Calibri,BoldOOEnc"/>
          <w:lang w:eastAsia="en-US"/>
        </w:rPr>
        <w:t>este</w:t>
      </w:r>
      <w:proofErr w:type="spellEnd"/>
      <w:r w:rsidRPr="005329FD">
        <w:rPr>
          <w:rFonts w:eastAsia="Calibri,BoldOOEnc"/>
          <w:lang w:eastAsia="en-US"/>
        </w:rPr>
        <w:t xml:space="preserve"> </w:t>
      </w:r>
      <w:proofErr w:type="spellStart"/>
      <w:r w:rsidRPr="005329FD">
        <w:rPr>
          <w:rFonts w:eastAsia="Calibri,BoldOOEnc"/>
          <w:lang w:eastAsia="en-US"/>
        </w:rPr>
        <w:t>permis</w:t>
      </w:r>
      <w:proofErr w:type="spellEnd"/>
      <w:r w:rsidRPr="005329FD">
        <w:rPr>
          <w:rFonts w:eastAsia="Calibri,BoldOOEnc"/>
          <w:lang w:eastAsia="en-US"/>
        </w:rPr>
        <w:t xml:space="preserve"> de context.</w:t>
      </w:r>
    </w:p>
    <w:p w14:paraId="2F99F6F3" w14:textId="77777777" w:rsidR="00753DA1" w:rsidRPr="005329FD" w:rsidRDefault="00753DA1" w:rsidP="00753DA1">
      <w:pPr>
        <w:autoSpaceDE w:val="0"/>
        <w:autoSpaceDN w:val="0"/>
        <w:adjustRightInd w:val="0"/>
        <w:jc w:val="both"/>
        <w:rPr>
          <w:rFonts w:eastAsia="Calibri,BoldOOEnc"/>
          <w:lang w:eastAsia="en-US"/>
        </w:rPr>
      </w:pPr>
      <w:r w:rsidRPr="005329FD">
        <w:rPr>
          <w:rFonts w:eastAsia="Calibri,BoldOOEnc"/>
          <w:b/>
          <w:lang w:eastAsia="en-US"/>
        </w:rPr>
        <w:t>3.2</w:t>
      </w:r>
      <w:r w:rsidRPr="005329FD">
        <w:rPr>
          <w:rFonts w:eastAsia="Calibri,BoldOOEnc"/>
          <w:lang w:eastAsia="en-US"/>
        </w:rPr>
        <w:t xml:space="preserve"> </w:t>
      </w:r>
      <w:proofErr w:type="spellStart"/>
      <w:r w:rsidRPr="005329FD">
        <w:rPr>
          <w:rFonts w:eastAsia="Calibri,BoldOOEnc"/>
          <w:lang w:eastAsia="en-US"/>
        </w:rPr>
        <w:t>Termenul</w:t>
      </w:r>
      <w:proofErr w:type="spellEnd"/>
      <w:r w:rsidRPr="005329FD">
        <w:rPr>
          <w:rFonts w:eastAsia="Calibri,BoldOOEnc"/>
          <w:lang w:eastAsia="en-US"/>
        </w:rPr>
        <w:t xml:space="preserve"> "zi" </w:t>
      </w:r>
      <w:proofErr w:type="spellStart"/>
      <w:r w:rsidRPr="005329FD">
        <w:rPr>
          <w:rFonts w:eastAsia="Calibri,BoldOOEnc"/>
          <w:lang w:eastAsia="en-US"/>
        </w:rPr>
        <w:t>ori</w:t>
      </w:r>
      <w:proofErr w:type="spellEnd"/>
      <w:r w:rsidRPr="005329FD">
        <w:rPr>
          <w:rFonts w:eastAsia="Calibri,BoldOOEnc"/>
          <w:lang w:eastAsia="en-US"/>
        </w:rPr>
        <w:t xml:space="preserve"> "</w:t>
      </w:r>
      <w:proofErr w:type="spellStart"/>
      <w:r w:rsidRPr="005329FD">
        <w:rPr>
          <w:rFonts w:eastAsia="Calibri,BoldOOEnc"/>
          <w:lang w:eastAsia="en-US"/>
        </w:rPr>
        <w:t>zile</w:t>
      </w:r>
      <w:proofErr w:type="spellEnd"/>
      <w:r w:rsidRPr="005329FD">
        <w:rPr>
          <w:rFonts w:eastAsia="Calibri,BoldOOEnc"/>
          <w:lang w:eastAsia="en-US"/>
        </w:rPr>
        <w:t xml:space="preserve">" </w:t>
      </w:r>
      <w:proofErr w:type="spellStart"/>
      <w:r w:rsidRPr="005329FD">
        <w:rPr>
          <w:rFonts w:eastAsia="Calibri,BoldOOEnc"/>
          <w:lang w:eastAsia="en-US"/>
        </w:rPr>
        <w:t>sau</w:t>
      </w:r>
      <w:proofErr w:type="spellEnd"/>
      <w:r w:rsidRPr="005329FD">
        <w:rPr>
          <w:rFonts w:eastAsia="Calibri,BoldOOEnc"/>
          <w:lang w:eastAsia="en-US"/>
        </w:rPr>
        <w:t xml:space="preserve"> </w:t>
      </w:r>
      <w:proofErr w:type="spellStart"/>
      <w:r w:rsidRPr="005329FD">
        <w:rPr>
          <w:rFonts w:eastAsia="Calibri,BoldOOEnc"/>
          <w:lang w:eastAsia="en-US"/>
        </w:rPr>
        <w:t>orice</w:t>
      </w:r>
      <w:proofErr w:type="spellEnd"/>
      <w:r w:rsidRPr="005329FD">
        <w:rPr>
          <w:rFonts w:eastAsia="Calibri,BoldOOEnc"/>
          <w:lang w:eastAsia="en-US"/>
        </w:rPr>
        <w:t xml:space="preserve"> </w:t>
      </w:r>
      <w:proofErr w:type="spellStart"/>
      <w:r w:rsidRPr="005329FD">
        <w:rPr>
          <w:rFonts w:eastAsia="Calibri,BoldOOEnc"/>
          <w:lang w:eastAsia="en-US"/>
        </w:rPr>
        <w:t>referire</w:t>
      </w:r>
      <w:proofErr w:type="spellEnd"/>
      <w:r w:rsidRPr="005329FD">
        <w:rPr>
          <w:rFonts w:eastAsia="Calibri,BoldOOEnc"/>
          <w:lang w:eastAsia="en-US"/>
        </w:rPr>
        <w:t xml:space="preserve"> la </w:t>
      </w:r>
      <w:proofErr w:type="spellStart"/>
      <w:r w:rsidRPr="005329FD">
        <w:rPr>
          <w:rFonts w:eastAsia="Calibri,BoldOOEnc"/>
          <w:lang w:eastAsia="en-US"/>
        </w:rPr>
        <w:t>zile</w:t>
      </w:r>
      <w:proofErr w:type="spellEnd"/>
      <w:r w:rsidRPr="005329FD">
        <w:rPr>
          <w:rFonts w:eastAsia="Calibri,BoldOOEnc"/>
          <w:lang w:eastAsia="en-US"/>
        </w:rPr>
        <w:t xml:space="preserve"> </w:t>
      </w:r>
      <w:proofErr w:type="spellStart"/>
      <w:r w:rsidRPr="005329FD">
        <w:rPr>
          <w:rFonts w:eastAsia="Calibri,BoldOOEnc"/>
          <w:lang w:eastAsia="en-US"/>
        </w:rPr>
        <w:t>reprezintă</w:t>
      </w:r>
      <w:proofErr w:type="spellEnd"/>
      <w:r w:rsidRPr="005329FD">
        <w:rPr>
          <w:rFonts w:eastAsia="Calibri,BoldOOEnc"/>
          <w:lang w:eastAsia="en-US"/>
        </w:rPr>
        <w:t xml:space="preserve"> </w:t>
      </w:r>
      <w:proofErr w:type="spellStart"/>
      <w:r w:rsidRPr="005329FD">
        <w:rPr>
          <w:rFonts w:eastAsia="Calibri,BoldOOEnc"/>
          <w:lang w:eastAsia="en-US"/>
        </w:rPr>
        <w:t>zile</w:t>
      </w:r>
      <w:proofErr w:type="spellEnd"/>
      <w:r w:rsidRPr="005329FD">
        <w:rPr>
          <w:rFonts w:eastAsia="Calibri,BoldOOEnc"/>
          <w:lang w:eastAsia="en-US"/>
        </w:rPr>
        <w:t xml:space="preserve"> </w:t>
      </w:r>
      <w:proofErr w:type="spellStart"/>
      <w:r w:rsidRPr="005329FD">
        <w:rPr>
          <w:rFonts w:eastAsia="Calibri,BoldOOEnc"/>
          <w:lang w:eastAsia="en-US"/>
        </w:rPr>
        <w:t>calendaristice</w:t>
      </w:r>
      <w:proofErr w:type="spellEnd"/>
      <w:r w:rsidRPr="005329FD">
        <w:rPr>
          <w:rFonts w:eastAsia="Calibri,BoldOOEnc"/>
          <w:lang w:eastAsia="en-US"/>
        </w:rPr>
        <w:t xml:space="preserve">, </w:t>
      </w:r>
      <w:proofErr w:type="spellStart"/>
      <w:r w:rsidRPr="005329FD">
        <w:rPr>
          <w:rFonts w:eastAsia="Calibri,BoldOOEnc"/>
          <w:lang w:eastAsia="en-US"/>
        </w:rPr>
        <w:t>dacă</w:t>
      </w:r>
      <w:proofErr w:type="spellEnd"/>
      <w:r w:rsidRPr="005329FD">
        <w:rPr>
          <w:rFonts w:eastAsia="Calibri,BoldOOEnc"/>
          <w:lang w:eastAsia="en-US"/>
        </w:rPr>
        <w:t xml:space="preserve"> nu se </w:t>
      </w:r>
      <w:proofErr w:type="spellStart"/>
      <w:r w:rsidRPr="005329FD">
        <w:rPr>
          <w:rFonts w:eastAsia="Calibri,BoldOOEnc"/>
          <w:lang w:eastAsia="en-US"/>
        </w:rPr>
        <w:t>specifică</w:t>
      </w:r>
      <w:proofErr w:type="spellEnd"/>
      <w:r w:rsidRPr="005329FD">
        <w:rPr>
          <w:rFonts w:eastAsia="Calibri,BoldOOEnc"/>
          <w:lang w:eastAsia="en-US"/>
        </w:rPr>
        <w:t xml:space="preserve"> </w:t>
      </w:r>
      <w:proofErr w:type="spellStart"/>
      <w:r w:rsidRPr="005329FD">
        <w:rPr>
          <w:rFonts w:eastAsia="Calibri,BoldOOEnc"/>
          <w:lang w:eastAsia="en-US"/>
        </w:rPr>
        <w:t>în</w:t>
      </w:r>
      <w:proofErr w:type="spellEnd"/>
      <w:r w:rsidRPr="005329FD">
        <w:rPr>
          <w:rFonts w:eastAsia="Calibri,BoldOOEnc"/>
          <w:lang w:eastAsia="en-US"/>
        </w:rPr>
        <w:t xml:space="preserve"> mod </w:t>
      </w:r>
      <w:proofErr w:type="spellStart"/>
      <w:r w:rsidRPr="005329FD">
        <w:rPr>
          <w:rFonts w:eastAsia="Calibri,BoldOOEnc"/>
          <w:lang w:eastAsia="en-US"/>
        </w:rPr>
        <w:t>diferit</w:t>
      </w:r>
      <w:proofErr w:type="spellEnd"/>
      <w:r w:rsidRPr="005329FD">
        <w:rPr>
          <w:rFonts w:eastAsia="Calibri,BoldOOEnc"/>
          <w:lang w:eastAsia="en-US"/>
        </w:rPr>
        <w:t>.</w:t>
      </w:r>
    </w:p>
    <w:p w14:paraId="40A3A749" w14:textId="77777777" w:rsidR="00753DA1" w:rsidRPr="005329FD" w:rsidRDefault="00753DA1" w:rsidP="00753DA1">
      <w:pPr>
        <w:autoSpaceDE w:val="0"/>
        <w:autoSpaceDN w:val="0"/>
        <w:adjustRightInd w:val="0"/>
        <w:jc w:val="both"/>
        <w:rPr>
          <w:rFonts w:eastAsia="Calibri,BoldOOEnc"/>
          <w:lang w:eastAsia="en-US"/>
        </w:rPr>
      </w:pPr>
      <w:r w:rsidRPr="005329FD">
        <w:rPr>
          <w:rFonts w:eastAsia="Calibri,BoldOOEnc"/>
          <w:b/>
          <w:lang w:eastAsia="en-US"/>
        </w:rPr>
        <w:t>3.3</w:t>
      </w:r>
      <w:r w:rsidRPr="005329FD">
        <w:rPr>
          <w:rFonts w:eastAsia="Calibri,BoldOOEnc"/>
          <w:lang w:eastAsia="en-US"/>
        </w:rPr>
        <w:t xml:space="preserve">  </w:t>
      </w:r>
      <w:proofErr w:type="spellStart"/>
      <w:r w:rsidRPr="005329FD">
        <w:rPr>
          <w:rFonts w:eastAsia="Calibri,BoldOOEnc"/>
          <w:lang w:eastAsia="en-US"/>
        </w:rPr>
        <w:t>Referirile</w:t>
      </w:r>
      <w:proofErr w:type="spellEnd"/>
      <w:r w:rsidRPr="005329FD">
        <w:rPr>
          <w:rFonts w:eastAsia="Calibri,BoldOOEnc"/>
          <w:lang w:eastAsia="en-US"/>
        </w:rPr>
        <w:t xml:space="preserve"> la </w:t>
      </w:r>
      <w:proofErr w:type="spellStart"/>
      <w:r w:rsidRPr="005329FD">
        <w:rPr>
          <w:rFonts w:eastAsia="Calibri,BoldOOEnc"/>
          <w:lang w:eastAsia="en-US"/>
        </w:rPr>
        <w:t>anexe</w:t>
      </w:r>
      <w:proofErr w:type="spellEnd"/>
      <w:r w:rsidRPr="005329FD">
        <w:rPr>
          <w:rFonts w:eastAsia="Calibri,BoldOOEnc"/>
          <w:lang w:eastAsia="en-US"/>
        </w:rPr>
        <w:t xml:space="preserve"> </w:t>
      </w:r>
      <w:proofErr w:type="spellStart"/>
      <w:r w:rsidRPr="005329FD">
        <w:rPr>
          <w:rFonts w:eastAsia="Calibri,BoldOOEnc"/>
          <w:lang w:eastAsia="en-US"/>
        </w:rPr>
        <w:t>vor</w:t>
      </w:r>
      <w:proofErr w:type="spellEnd"/>
      <w:r w:rsidRPr="005329FD">
        <w:rPr>
          <w:rFonts w:eastAsia="Calibri,BoldOOEnc"/>
          <w:lang w:eastAsia="en-US"/>
        </w:rPr>
        <w:t xml:space="preserve"> fi considerate </w:t>
      </w:r>
      <w:proofErr w:type="spellStart"/>
      <w:r w:rsidRPr="005329FD">
        <w:rPr>
          <w:rFonts w:eastAsia="Calibri,BoldOOEnc"/>
          <w:lang w:eastAsia="en-US"/>
        </w:rPr>
        <w:t>referiri</w:t>
      </w:r>
      <w:proofErr w:type="spellEnd"/>
      <w:r w:rsidRPr="005329FD">
        <w:rPr>
          <w:rFonts w:eastAsia="Calibri,BoldOOEnc"/>
          <w:lang w:eastAsia="en-US"/>
        </w:rPr>
        <w:t xml:space="preserve"> la </w:t>
      </w:r>
      <w:proofErr w:type="spellStart"/>
      <w:r w:rsidRPr="005329FD">
        <w:rPr>
          <w:rFonts w:eastAsia="Calibri,BoldOOEnc"/>
          <w:lang w:eastAsia="en-US"/>
        </w:rPr>
        <w:t>anexele</w:t>
      </w:r>
      <w:proofErr w:type="spellEnd"/>
      <w:r w:rsidRPr="005329FD">
        <w:rPr>
          <w:rFonts w:eastAsia="Calibri,BoldOOEnc"/>
          <w:lang w:eastAsia="en-US"/>
        </w:rPr>
        <w:t xml:space="preserve"> </w:t>
      </w:r>
      <w:proofErr w:type="spellStart"/>
      <w:r w:rsidRPr="005329FD">
        <w:rPr>
          <w:rFonts w:eastAsia="Calibri,BoldOOEnc"/>
          <w:lang w:eastAsia="en-US"/>
        </w:rPr>
        <w:t>prezentului</w:t>
      </w:r>
      <w:proofErr w:type="spellEnd"/>
      <w:r w:rsidRPr="005329FD">
        <w:rPr>
          <w:rFonts w:eastAsia="Calibri,BoldOOEnc"/>
          <w:lang w:eastAsia="en-US"/>
        </w:rPr>
        <w:t xml:space="preserve"> contract.</w:t>
      </w:r>
    </w:p>
    <w:p w14:paraId="615581A5" w14:textId="77777777" w:rsidR="00753DA1" w:rsidRPr="005329FD" w:rsidRDefault="00753DA1" w:rsidP="00753DA1">
      <w:pPr>
        <w:autoSpaceDE w:val="0"/>
        <w:autoSpaceDN w:val="0"/>
        <w:adjustRightInd w:val="0"/>
        <w:jc w:val="both"/>
        <w:rPr>
          <w:rFonts w:eastAsia="Calibri,BoldOOEnc"/>
          <w:lang w:eastAsia="en-US"/>
        </w:rPr>
      </w:pPr>
      <w:r w:rsidRPr="005329FD">
        <w:rPr>
          <w:rFonts w:eastAsia="Calibri,BoldOOEnc"/>
          <w:b/>
          <w:lang w:eastAsia="en-US"/>
        </w:rPr>
        <w:t>3.4</w:t>
      </w:r>
      <w:r w:rsidRPr="005329FD">
        <w:rPr>
          <w:rFonts w:eastAsia="Calibri,BoldOOEnc"/>
          <w:lang w:eastAsia="en-US"/>
        </w:rPr>
        <w:t xml:space="preserve"> </w:t>
      </w:r>
      <w:proofErr w:type="spellStart"/>
      <w:r w:rsidRPr="005329FD">
        <w:rPr>
          <w:rFonts w:eastAsia="Calibri,BoldOOEnc"/>
          <w:lang w:eastAsia="en-US"/>
        </w:rPr>
        <w:t>Termenii</w:t>
      </w:r>
      <w:proofErr w:type="spellEnd"/>
      <w:r w:rsidRPr="005329FD">
        <w:rPr>
          <w:rFonts w:eastAsia="Calibri,BoldOOEnc"/>
          <w:lang w:eastAsia="en-US"/>
        </w:rPr>
        <w:t xml:space="preserve"> </w:t>
      </w:r>
      <w:proofErr w:type="spellStart"/>
      <w:r w:rsidRPr="005329FD">
        <w:rPr>
          <w:rFonts w:eastAsia="Calibri,BoldOOEnc"/>
          <w:lang w:eastAsia="en-US"/>
        </w:rPr>
        <w:t>utilizați</w:t>
      </w:r>
      <w:proofErr w:type="spellEnd"/>
      <w:r w:rsidRPr="005329FD">
        <w:rPr>
          <w:rFonts w:eastAsia="Calibri,BoldOOEnc"/>
          <w:lang w:eastAsia="en-US"/>
        </w:rPr>
        <w:t xml:space="preserve"> </w:t>
      </w:r>
      <w:proofErr w:type="spellStart"/>
      <w:r w:rsidRPr="005329FD">
        <w:rPr>
          <w:rFonts w:eastAsia="Calibri,BoldOOEnc"/>
          <w:lang w:eastAsia="en-US"/>
        </w:rPr>
        <w:t>și</w:t>
      </w:r>
      <w:proofErr w:type="spellEnd"/>
      <w:r w:rsidRPr="005329FD">
        <w:rPr>
          <w:rFonts w:eastAsia="Calibri,BoldOOEnc"/>
          <w:lang w:eastAsia="en-US"/>
        </w:rPr>
        <w:t xml:space="preserve"> </w:t>
      </w:r>
      <w:proofErr w:type="spellStart"/>
      <w:r w:rsidRPr="005329FD">
        <w:rPr>
          <w:rFonts w:eastAsia="Calibri,BoldOOEnc"/>
          <w:lang w:eastAsia="en-US"/>
        </w:rPr>
        <w:t>nedefiniți</w:t>
      </w:r>
      <w:proofErr w:type="spellEnd"/>
      <w:r w:rsidRPr="005329FD">
        <w:rPr>
          <w:rFonts w:eastAsia="Calibri,BoldOOEnc"/>
          <w:lang w:eastAsia="en-US"/>
        </w:rPr>
        <w:t xml:space="preserve"> </w:t>
      </w:r>
      <w:proofErr w:type="spellStart"/>
      <w:r w:rsidRPr="005329FD">
        <w:rPr>
          <w:rFonts w:eastAsia="Calibri,BoldOOEnc"/>
          <w:lang w:eastAsia="en-US"/>
        </w:rPr>
        <w:t>în</w:t>
      </w:r>
      <w:proofErr w:type="spellEnd"/>
      <w:r w:rsidRPr="005329FD">
        <w:rPr>
          <w:rFonts w:eastAsia="Calibri,BoldOOEnc"/>
          <w:lang w:eastAsia="en-US"/>
        </w:rPr>
        <w:t xml:space="preserve"> </w:t>
      </w:r>
      <w:proofErr w:type="spellStart"/>
      <w:r w:rsidRPr="005329FD">
        <w:rPr>
          <w:rFonts w:eastAsia="Calibri,BoldOOEnc"/>
          <w:lang w:eastAsia="en-US"/>
        </w:rPr>
        <w:t>prezentul</w:t>
      </w:r>
      <w:proofErr w:type="spellEnd"/>
      <w:r w:rsidRPr="005329FD">
        <w:rPr>
          <w:rFonts w:eastAsia="Calibri,BoldOOEnc"/>
          <w:lang w:eastAsia="en-US"/>
        </w:rPr>
        <w:t xml:space="preserve"> contract </w:t>
      </w:r>
      <w:proofErr w:type="spellStart"/>
      <w:r w:rsidRPr="005329FD">
        <w:rPr>
          <w:rFonts w:eastAsia="Calibri,BoldOOEnc"/>
          <w:lang w:eastAsia="en-US"/>
        </w:rPr>
        <w:t>și</w:t>
      </w:r>
      <w:proofErr w:type="spellEnd"/>
      <w:r w:rsidRPr="005329FD">
        <w:rPr>
          <w:rFonts w:eastAsia="Calibri,BoldOOEnc"/>
          <w:lang w:eastAsia="en-US"/>
        </w:rPr>
        <w:t xml:space="preserve"> care sunt </w:t>
      </w:r>
      <w:proofErr w:type="spellStart"/>
      <w:r w:rsidRPr="005329FD">
        <w:rPr>
          <w:rFonts w:eastAsia="Calibri,BoldOOEnc"/>
          <w:lang w:eastAsia="en-US"/>
        </w:rPr>
        <w:t>definiți</w:t>
      </w:r>
      <w:proofErr w:type="spellEnd"/>
      <w:r w:rsidRPr="005329FD">
        <w:rPr>
          <w:rFonts w:eastAsia="Calibri,BoldOOEnc"/>
          <w:lang w:eastAsia="en-US"/>
        </w:rPr>
        <w:t xml:space="preserve"> de </w:t>
      </w:r>
      <w:proofErr w:type="spellStart"/>
      <w:r w:rsidRPr="005329FD">
        <w:rPr>
          <w:rFonts w:eastAsia="Calibri,BoldOOEnc"/>
          <w:lang w:eastAsia="en-US"/>
        </w:rPr>
        <w:t>actele</w:t>
      </w:r>
      <w:proofErr w:type="spellEnd"/>
      <w:r w:rsidRPr="005329FD">
        <w:rPr>
          <w:rFonts w:eastAsia="Calibri,BoldOOEnc"/>
          <w:lang w:eastAsia="en-US"/>
        </w:rPr>
        <w:t xml:space="preserve"> normative </w:t>
      </w:r>
      <w:proofErr w:type="spellStart"/>
      <w:r w:rsidRPr="005329FD">
        <w:rPr>
          <w:rFonts w:eastAsia="Calibri,BoldOOEnc"/>
          <w:lang w:eastAsia="en-US"/>
        </w:rPr>
        <w:t>aplicabile</w:t>
      </w:r>
      <w:proofErr w:type="spellEnd"/>
      <w:r w:rsidRPr="005329FD">
        <w:rPr>
          <w:rFonts w:eastAsia="Calibri,BoldOOEnc"/>
          <w:lang w:eastAsia="en-US"/>
        </w:rPr>
        <w:t xml:space="preserve"> </w:t>
      </w:r>
      <w:proofErr w:type="spellStart"/>
      <w:r w:rsidRPr="005329FD">
        <w:rPr>
          <w:rFonts w:eastAsia="Calibri,BoldOOEnc"/>
          <w:lang w:eastAsia="en-US"/>
        </w:rPr>
        <w:t>vor</w:t>
      </w:r>
      <w:proofErr w:type="spellEnd"/>
      <w:r w:rsidRPr="005329FD">
        <w:rPr>
          <w:rFonts w:eastAsia="Calibri,BoldOOEnc"/>
          <w:lang w:eastAsia="en-US"/>
        </w:rPr>
        <w:t xml:space="preserve"> </w:t>
      </w:r>
      <w:proofErr w:type="spellStart"/>
      <w:r w:rsidRPr="005329FD">
        <w:rPr>
          <w:rFonts w:eastAsia="Calibri,BoldOOEnc"/>
          <w:lang w:eastAsia="en-US"/>
        </w:rPr>
        <w:t>avea</w:t>
      </w:r>
      <w:proofErr w:type="spellEnd"/>
      <w:r w:rsidRPr="005329FD">
        <w:rPr>
          <w:rFonts w:eastAsia="Calibri,BoldOOEnc"/>
          <w:lang w:eastAsia="en-US"/>
        </w:rPr>
        <w:t xml:space="preserve"> </w:t>
      </w:r>
      <w:proofErr w:type="spellStart"/>
      <w:r w:rsidRPr="005329FD">
        <w:rPr>
          <w:rFonts w:eastAsia="Calibri,BoldOOEnc"/>
          <w:lang w:eastAsia="en-US"/>
        </w:rPr>
        <w:t>înțelesul</w:t>
      </w:r>
      <w:proofErr w:type="spellEnd"/>
      <w:r w:rsidRPr="005329FD">
        <w:rPr>
          <w:rFonts w:eastAsia="Calibri,BoldOOEnc"/>
          <w:lang w:eastAsia="en-US"/>
        </w:rPr>
        <w:t xml:space="preserve"> </w:t>
      </w:r>
      <w:proofErr w:type="spellStart"/>
      <w:r w:rsidRPr="005329FD">
        <w:rPr>
          <w:rFonts w:eastAsia="Calibri,BoldOOEnc"/>
          <w:lang w:eastAsia="en-US"/>
        </w:rPr>
        <w:t>prevăzut</w:t>
      </w:r>
      <w:proofErr w:type="spellEnd"/>
      <w:r w:rsidRPr="005329FD">
        <w:rPr>
          <w:rFonts w:eastAsia="Calibri,BoldOOEnc"/>
          <w:lang w:eastAsia="en-US"/>
        </w:rPr>
        <w:t xml:space="preserve"> </w:t>
      </w:r>
      <w:proofErr w:type="spellStart"/>
      <w:r w:rsidRPr="005329FD">
        <w:rPr>
          <w:rFonts w:eastAsia="Calibri,BoldOOEnc"/>
          <w:lang w:eastAsia="en-US"/>
        </w:rPr>
        <w:t>în</w:t>
      </w:r>
      <w:proofErr w:type="spellEnd"/>
      <w:r w:rsidRPr="005329FD">
        <w:rPr>
          <w:rFonts w:eastAsia="Calibri,BoldOOEnc"/>
          <w:lang w:eastAsia="en-US"/>
        </w:rPr>
        <w:t xml:space="preserve"> </w:t>
      </w:r>
      <w:proofErr w:type="spellStart"/>
      <w:r w:rsidRPr="005329FD">
        <w:rPr>
          <w:rFonts w:eastAsia="Calibri,BoldOOEnc"/>
          <w:lang w:eastAsia="en-US"/>
        </w:rPr>
        <w:t>definiția</w:t>
      </w:r>
      <w:proofErr w:type="spellEnd"/>
      <w:r w:rsidRPr="005329FD">
        <w:rPr>
          <w:rFonts w:eastAsia="Calibri,BoldOOEnc"/>
          <w:lang w:eastAsia="en-US"/>
        </w:rPr>
        <w:t xml:space="preserve"> </w:t>
      </w:r>
      <w:proofErr w:type="spellStart"/>
      <w:r w:rsidRPr="005329FD">
        <w:rPr>
          <w:rFonts w:eastAsia="Calibri,BoldOOEnc"/>
          <w:lang w:eastAsia="en-US"/>
        </w:rPr>
        <w:t>corespunzătoare</w:t>
      </w:r>
      <w:proofErr w:type="spellEnd"/>
      <w:r w:rsidRPr="005329FD">
        <w:rPr>
          <w:rFonts w:eastAsia="Calibri,BoldOOEnc"/>
          <w:lang w:eastAsia="en-US"/>
        </w:rPr>
        <w:t xml:space="preserve"> din </w:t>
      </w:r>
      <w:proofErr w:type="spellStart"/>
      <w:r w:rsidRPr="005329FD">
        <w:rPr>
          <w:rFonts w:eastAsia="Calibri,BoldOOEnc"/>
          <w:lang w:eastAsia="en-US"/>
        </w:rPr>
        <w:t>acele</w:t>
      </w:r>
      <w:proofErr w:type="spellEnd"/>
      <w:r w:rsidRPr="005329FD">
        <w:rPr>
          <w:rFonts w:eastAsia="Calibri,BoldOOEnc"/>
          <w:lang w:eastAsia="en-US"/>
        </w:rPr>
        <w:t xml:space="preserve"> </w:t>
      </w:r>
      <w:proofErr w:type="spellStart"/>
      <w:r w:rsidRPr="005329FD">
        <w:rPr>
          <w:rFonts w:eastAsia="Calibri,BoldOOEnc"/>
          <w:lang w:eastAsia="en-US"/>
        </w:rPr>
        <w:t>acte</w:t>
      </w:r>
      <w:proofErr w:type="spellEnd"/>
      <w:r w:rsidRPr="005329FD">
        <w:rPr>
          <w:rFonts w:eastAsia="Calibri,BoldOOEnc"/>
          <w:lang w:eastAsia="en-US"/>
        </w:rPr>
        <w:t xml:space="preserve"> normative.</w:t>
      </w:r>
    </w:p>
    <w:p w14:paraId="285B86E3" w14:textId="77777777" w:rsidR="00753DA1" w:rsidRPr="005329FD" w:rsidRDefault="00753DA1" w:rsidP="00753DA1">
      <w:pPr>
        <w:autoSpaceDE w:val="0"/>
        <w:autoSpaceDN w:val="0"/>
        <w:adjustRightInd w:val="0"/>
        <w:jc w:val="both"/>
        <w:rPr>
          <w:rFonts w:eastAsia="Calibri,BoldOOEnc"/>
          <w:lang w:eastAsia="en-US"/>
        </w:rPr>
      </w:pPr>
      <w:r w:rsidRPr="005329FD">
        <w:rPr>
          <w:rFonts w:eastAsia="Calibri,BoldOOEnc"/>
          <w:b/>
          <w:lang w:eastAsia="en-US"/>
        </w:rPr>
        <w:t>3.5</w:t>
      </w:r>
      <w:r w:rsidRPr="005329FD">
        <w:rPr>
          <w:rFonts w:eastAsia="Calibri,BoldOOEnc"/>
          <w:lang w:eastAsia="en-US"/>
        </w:rPr>
        <w:t xml:space="preserve"> </w:t>
      </w:r>
      <w:proofErr w:type="spellStart"/>
      <w:r w:rsidRPr="005329FD">
        <w:rPr>
          <w:rFonts w:eastAsia="Calibri,BoldOOEnc"/>
          <w:lang w:eastAsia="en-US"/>
        </w:rPr>
        <w:t>Clauzele</w:t>
      </w:r>
      <w:proofErr w:type="spellEnd"/>
      <w:r w:rsidRPr="005329FD">
        <w:rPr>
          <w:rFonts w:eastAsia="Calibri,BoldOOEnc"/>
          <w:lang w:eastAsia="en-US"/>
        </w:rPr>
        <w:t xml:space="preserve"> </w:t>
      </w:r>
      <w:proofErr w:type="spellStart"/>
      <w:r w:rsidRPr="005329FD">
        <w:rPr>
          <w:rFonts w:eastAsia="Calibri,BoldOOEnc"/>
          <w:lang w:eastAsia="en-US"/>
        </w:rPr>
        <w:t>prezentului</w:t>
      </w:r>
      <w:proofErr w:type="spellEnd"/>
      <w:r w:rsidRPr="005329FD">
        <w:rPr>
          <w:rFonts w:eastAsia="Calibri,BoldOOEnc"/>
          <w:lang w:eastAsia="en-US"/>
        </w:rPr>
        <w:t xml:space="preserve"> contract se </w:t>
      </w:r>
      <w:proofErr w:type="spellStart"/>
      <w:r w:rsidRPr="005329FD">
        <w:rPr>
          <w:rFonts w:eastAsia="Calibri,BoldOOEnc"/>
          <w:lang w:eastAsia="en-US"/>
        </w:rPr>
        <w:t>interpretează</w:t>
      </w:r>
      <w:proofErr w:type="spellEnd"/>
      <w:r w:rsidRPr="005329FD">
        <w:rPr>
          <w:rFonts w:eastAsia="Calibri,BoldOOEnc"/>
          <w:lang w:eastAsia="en-US"/>
        </w:rPr>
        <w:t xml:space="preserve"> </w:t>
      </w:r>
      <w:proofErr w:type="spellStart"/>
      <w:r w:rsidRPr="005329FD">
        <w:rPr>
          <w:rFonts w:eastAsia="Calibri,BoldOOEnc"/>
          <w:lang w:eastAsia="en-US"/>
        </w:rPr>
        <w:t>unele</w:t>
      </w:r>
      <w:proofErr w:type="spellEnd"/>
      <w:r w:rsidRPr="005329FD">
        <w:rPr>
          <w:rFonts w:eastAsia="Calibri,BoldOOEnc"/>
          <w:lang w:eastAsia="en-US"/>
        </w:rPr>
        <w:t xml:space="preserve"> </w:t>
      </w:r>
      <w:proofErr w:type="spellStart"/>
      <w:r w:rsidRPr="005329FD">
        <w:rPr>
          <w:rFonts w:eastAsia="Calibri,BoldOOEnc"/>
          <w:lang w:eastAsia="en-US"/>
        </w:rPr>
        <w:t>prin</w:t>
      </w:r>
      <w:proofErr w:type="spellEnd"/>
      <w:r w:rsidRPr="005329FD">
        <w:rPr>
          <w:rFonts w:eastAsia="Calibri,BoldOOEnc"/>
          <w:lang w:eastAsia="en-US"/>
        </w:rPr>
        <w:t xml:space="preserve"> </w:t>
      </w:r>
      <w:proofErr w:type="spellStart"/>
      <w:r w:rsidRPr="005329FD">
        <w:rPr>
          <w:rFonts w:eastAsia="Calibri,BoldOOEnc"/>
          <w:lang w:eastAsia="en-US"/>
        </w:rPr>
        <w:t>altele</w:t>
      </w:r>
      <w:proofErr w:type="spellEnd"/>
      <w:r w:rsidRPr="005329FD">
        <w:rPr>
          <w:rFonts w:eastAsia="Calibri,BoldOOEnc"/>
          <w:lang w:eastAsia="en-US"/>
        </w:rPr>
        <w:t xml:space="preserve">, </w:t>
      </w:r>
      <w:proofErr w:type="spellStart"/>
      <w:r w:rsidRPr="005329FD">
        <w:rPr>
          <w:rFonts w:eastAsia="Calibri,BoldOOEnc"/>
          <w:lang w:eastAsia="en-US"/>
        </w:rPr>
        <w:t>dând</w:t>
      </w:r>
      <w:proofErr w:type="spellEnd"/>
      <w:r w:rsidRPr="005329FD">
        <w:rPr>
          <w:rFonts w:eastAsia="Calibri,BoldOOEnc"/>
          <w:lang w:eastAsia="en-US"/>
        </w:rPr>
        <w:t xml:space="preserve"> </w:t>
      </w:r>
      <w:proofErr w:type="spellStart"/>
      <w:r w:rsidRPr="005329FD">
        <w:rPr>
          <w:rFonts w:eastAsia="Calibri,BoldOOEnc"/>
          <w:lang w:eastAsia="en-US"/>
        </w:rPr>
        <w:t>fiecăreia</w:t>
      </w:r>
      <w:proofErr w:type="spellEnd"/>
      <w:r w:rsidRPr="005329FD">
        <w:rPr>
          <w:rFonts w:eastAsia="Calibri,BoldOOEnc"/>
          <w:lang w:eastAsia="en-US"/>
        </w:rPr>
        <w:t xml:space="preserve"> </w:t>
      </w:r>
      <w:proofErr w:type="spellStart"/>
      <w:r w:rsidRPr="005329FD">
        <w:rPr>
          <w:rFonts w:eastAsia="Calibri,BoldOOEnc"/>
          <w:lang w:eastAsia="en-US"/>
        </w:rPr>
        <w:t>înţelesul</w:t>
      </w:r>
      <w:proofErr w:type="spellEnd"/>
      <w:r w:rsidRPr="005329FD">
        <w:rPr>
          <w:rFonts w:eastAsia="Calibri,BoldOOEnc"/>
          <w:lang w:eastAsia="en-US"/>
        </w:rPr>
        <w:t xml:space="preserve"> </w:t>
      </w:r>
      <w:proofErr w:type="spellStart"/>
      <w:r w:rsidRPr="005329FD">
        <w:rPr>
          <w:rFonts w:eastAsia="Calibri,BoldOOEnc"/>
          <w:lang w:eastAsia="en-US"/>
        </w:rPr>
        <w:t>ce</w:t>
      </w:r>
      <w:proofErr w:type="spellEnd"/>
      <w:r w:rsidRPr="005329FD">
        <w:rPr>
          <w:rFonts w:eastAsia="Calibri,BoldOOEnc"/>
          <w:lang w:eastAsia="en-US"/>
        </w:rPr>
        <w:t xml:space="preserve"> </w:t>
      </w:r>
      <w:proofErr w:type="spellStart"/>
      <w:r w:rsidRPr="005329FD">
        <w:rPr>
          <w:rFonts w:eastAsia="Calibri,BoldOOEnc"/>
          <w:lang w:eastAsia="en-US"/>
        </w:rPr>
        <w:t>rezultă</w:t>
      </w:r>
      <w:proofErr w:type="spellEnd"/>
      <w:r w:rsidRPr="005329FD">
        <w:rPr>
          <w:rFonts w:eastAsia="Calibri,BoldOOEnc"/>
          <w:lang w:eastAsia="en-US"/>
        </w:rPr>
        <w:t xml:space="preserve"> din </w:t>
      </w:r>
      <w:proofErr w:type="spellStart"/>
      <w:r w:rsidRPr="005329FD">
        <w:rPr>
          <w:rFonts w:eastAsia="Calibri,BoldOOEnc"/>
          <w:lang w:eastAsia="en-US"/>
        </w:rPr>
        <w:t>ansamblul</w:t>
      </w:r>
      <w:proofErr w:type="spellEnd"/>
      <w:r w:rsidRPr="005329FD">
        <w:rPr>
          <w:rFonts w:eastAsia="Calibri,BoldOOEnc"/>
          <w:lang w:eastAsia="en-US"/>
        </w:rPr>
        <w:t xml:space="preserve"> </w:t>
      </w:r>
      <w:proofErr w:type="spellStart"/>
      <w:r w:rsidRPr="005329FD">
        <w:rPr>
          <w:rFonts w:eastAsia="Calibri,BoldOOEnc"/>
          <w:lang w:eastAsia="en-US"/>
        </w:rPr>
        <w:t>contractului</w:t>
      </w:r>
      <w:proofErr w:type="spellEnd"/>
      <w:r w:rsidRPr="005329FD">
        <w:rPr>
          <w:rFonts w:eastAsia="Calibri,BoldOOEnc"/>
          <w:lang w:eastAsia="en-US"/>
        </w:rPr>
        <w:t xml:space="preserve">, conform art. 1267 </w:t>
      </w:r>
      <w:proofErr w:type="spellStart"/>
      <w:r w:rsidRPr="005329FD">
        <w:rPr>
          <w:rFonts w:eastAsia="Calibri,BoldOOEnc"/>
          <w:lang w:eastAsia="en-US"/>
        </w:rPr>
        <w:t>noul</w:t>
      </w:r>
      <w:proofErr w:type="spellEnd"/>
      <w:r w:rsidRPr="005329FD">
        <w:rPr>
          <w:rFonts w:eastAsia="Calibri,BoldOOEnc"/>
          <w:lang w:eastAsia="en-US"/>
        </w:rPr>
        <w:t xml:space="preserve"> Cod Civil, </w:t>
      </w:r>
      <w:proofErr w:type="spellStart"/>
      <w:r w:rsidRPr="005329FD">
        <w:rPr>
          <w:rFonts w:eastAsia="Calibri,BoldOOEnc"/>
          <w:lang w:eastAsia="en-US"/>
        </w:rPr>
        <w:t>aprobat</w:t>
      </w:r>
      <w:proofErr w:type="spellEnd"/>
      <w:r w:rsidRPr="005329FD">
        <w:rPr>
          <w:rFonts w:eastAsia="Calibri,BoldOOEnc"/>
          <w:lang w:eastAsia="en-US"/>
        </w:rPr>
        <w:t xml:space="preserve"> </w:t>
      </w:r>
      <w:proofErr w:type="spellStart"/>
      <w:r w:rsidRPr="005329FD">
        <w:rPr>
          <w:rFonts w:eastAsia="Calibri,BoldOOEnc"/>
          <w:lang w:eastAsia="en-US"/>
        </w:rPr>
        <w:t>prin</w:t>
      </w:r>
      <w:proofErr w:type="spellEnd"/>
      <w:r w:rsidRPr="005329FD">
        <w:rPr>
          <w:rFonts w:eastAsia="Calibri,BoldOOEnc"/>
          <w:lang w:eastAsia="en-US"/>
        </w:rPr>
        <w:t xml:space="preserve"> </w:t>
      </w:r>
      <w:proofErr w:type="spellStart"/>
      <w:r w:rsidRPr="005329FD">
        <w:rPr>
          <w:rFonts w:eastAsia="Calibri,BoldOOEnc"/>
          <w:lang w:eastAsia="en-US"/>
        </w:rPr>
        <w:t>Legea</w:t>
      </w:r>
      <w:proofErr w:type="spellEnd"/>
      <w:r w:rsidRPr="005329FD">
        <w:rPr>
          <w:rFonts w:eastAsia="Calibri,BoldOOEnc"/>
          <w:lang w:eastAsia="en-US"/>
        </w:rPr>
        <w:t xml:space="preserve"> nr. 287/2009.</w:t>
      </w:r>
    </w:p>
    <w:p w14:paraId="5A52742D" w14:textId="77777777" w:rsidR="00753DA1" w:rsidRPr="005329FD" w:rsidRDefault="00753DA1" w:rsidP="00753DA1">
      <w:pPr>
        <w:autoSpaceDE w:val="0"/>
        <w:autoSpaceDN w:val="0"/>
        <w:adjustRightInd w:val="0"/>
        <w:jc w:val="both"/>
        <w:rPr>
          <w:rFonts w:eastAsia="Calibri,BoldOOEnc"/>
          <w:lang w:eastAsia="en-US"/>
        </w:rPr>
      </w:pPr>
      <w:r w:rsidRPr="005329FD">
        <w:rPr>
          <w:rFonts w:eastAsia="Calibri,BoldOOEnc"/>
          <w:b/>
          <w:lang w:eastAsia="en-US"/>
        </w:rPr>
        <w:t>3.6</w:t>
      </w:r>
      <w:r w:rsidRPr="005329FD">
        <w:rPr>
          <w:rFonts w:eastAsia="Calibri,BoldOOEnc"/>
          <w:lang w:eastAsia="en-US"/>
        </w:rPr>
        <w:t xml:space="preserve"> </w:t>
      </w:r>
      <w:proofErr w:type="spellStart"/>
      <w:r w:rsidRPr="005329FD">
        <w:rPr>
          <w:rFonts w:eastAsia="Calibri,BoldOOEnc"/>
          <w:lang w:eastAsia="en-US"/>
        </w:rPr>
        <w:t>Interpretarea</w:t>
      </w:r>
      <w:proofErr w:type="spellEnd"/>
      <w:r w:rsidRPr="005329FD">
        <w:rPr>
          <w:rFonts w:eastAsia="Calibri,BoldOOEnc"/>
          <w:lang w:eastAsia="en-US"/>
        </w:rPr>
        <w:t xml:space="preserve"> </w:t>
      </w:r>
      <w:proofErr w:type="spellStart"/>
      <w:r w:rsidRPr="005329FD">
        <w:rPr>
          <w:rFonts w:eastAsia="Calibri,BoldOOEnc"/>
          <w:lang w:eastAsia="en-US"/>
        </w:rPr>
        <w:t>clauzelor</w:t>
      </w:r>
      <w:proofErr w:type="spellEnd"/>
      <w:r w:rsidRPr="005329FD">
        <w:rPr>
          <w:rFonts w:eastAsia="Calibri,BoldOOEnc"/>
          <w:lang w:eastAsia="en-US"/>
        </w:rPr>
        <w:t xml:space="preserve"> </w:t>
      </w:r>
      <w:proofErr w:type="spellStart"/>
      <w:r w:rsidRPr="005329FD">
        <w:rPr>
          <w:rFonts w:eastAsia="Calibri,BoldOOEnc"/>
          <w:lang w:eastAsia="en-US"/>
        </w:rPr>
        <w:t>îndoielnice</w:t>
      </w:r>
      <w:proofErr w:type="spellEnd"/>
      <w:r w:rsidRPr="005329FD">
        <w:rPr>
          <w:rFonts w:eastAsia="Calibri,BoldOOEnc"/>
          <w:lang w:eastAsia="en-US"/>
        </w:rPr>
        <w:t xml:space="preserve"> se </w:t>
      </w:r>
      <w:proofErr w:type="spellStart"/>
      <w:r w:rsidRPr="005329FD">
        <w:rPr>
          <w:rFonts w:eastAsia="Calibri,BoldOOEnc"/>
          <w:lang w:eastAsia="en-US"/>
        </w:rPr>
        <w:t>va</w:t>
      </w:r>
      <w:proofErr w:type="spellEnd"/>
      <w:r w:rsidRPr="005329FD">
        <w:rPr>
          <w:rFonts w:eastAsia="Calibri,BoldOOEnc"/>
          <w:lang w:eastAsia="en-US"/>
        </w:rPr>
        <w:t xml:space="preserve"> face in </w:t>
      </w:r>
      <w:proofErr w:type="spellStart"/>
      <w:r w:rsidRPr="005329FD">
        <w:rPr>
          <w:rFonts w:eastAsia="Calibri,BoldOOEnc"/>
          <w:lang w:eastAsia="en-US"/>
        </w:rPr>
        <w:t>conformitate</w:t>
      </w:r>
      <w:proofErr w:type="spellEnd"/>
      <w:r w:rsidRPr="005329FD">
        <w:rPr>
          <w:rFonts w:eastAsia="Calibri,BoldOOEnc"/>
          <w:lang w:eastAsia="en-US"/>
        </w:rPr>
        <w:t xml:space="preserve"> cu art. 1268 din </w:t>
      </w:r>
      <w:proofErr w:type="spellStart"/>
      <w:r w:rsidRPr="005329FD">
        <w:rPr>
          <w:rFonts w:eastAsia="Calibri,BoldOOEnc"/>
          <w:lang w:eastAsia="en-US"/>
        </w:rPr>
        <w:t>noul</w:t>
      </w:r>
      <w:proofErr w:type="spellEnd"/>
      <w:r w:rsidRPr="005329FD">
        <w:rPr>
          <w:rFonts w:eastAsia="Calibri,BoldOOEnc"/>
          <w:lang w:eastAsia="en-US"/>
        </w:rPr>
        <w:t xml:space="preserve"> Cod Civil </w:t>
      </w:r>
      <w:proofErr w:type="spellStart"/>
      <w:r w:rsidRPr="005329FD">
        <w:rPr>
          <w:rFonts w:eastAsia="Calibri,BoldOOEnc"/>
          <w:lang w:eastAsia="en-US"/>
        </w:rPr>
        <w:t>Legea</w:t>
      </w:r>
      <w:proofErr w:type="spellEnd"/>
      <w:r w:rsidRPr="005329FD">
        <w:rPr>
          <w:rFonts w:eastAsia="Calibri,BoldOOEnc"/>
          <w:lang w:eastAsia="en-US"/>
        </w:rPr>
        <w:t xml:space="preserve"> nr. 287/2009.</w:t>
      </w:r>
    </w:p>
    <w:p w14:paraId="283FC7A7" w14:textId="77777777" w:rsidR="00753DA1" w:rsidRPr="005329FD" w:rsidRDefault="00753DA1" w:rsidP="00753DA1">
      <w:pPr>
        <w:autoSpaceDE w:val="0"/>
        <w:autoSpaceDN w:val="0"/>
        <w:adjustRightInd w:val="0"/>
        <w:jc w:val="both"/>
        <w:rPr>
          <w:rFonts w:eastAsia="Calibri,BoldOOEnc"/>
          <w:lang w:eastAsia="en-US"/>
        </w:rPr>
      </w:pPr>
      <w:r w:rsidRPr="005329FD">
        <w:rPr>
          <w:rFonts w:eastAsia="Calibri,BoldOOEnc"/>
          <w:b/>
          <w:lang w:eastAsia="en-US"/>
        </w:rPr>
        <w:t>3.9</w:t>
      </w:r>
      <w:r w:rsidRPr="005329FD">
        <w:rPr>
          <w:rFonts w:eastAsia="Calibri,BoldOOEnc"/>
          <w:lang w:eastAsia="en-US"/>
        </w:rPr>
        <w:t xml:space="preserve"> </w:t>
      </w:r>
      <w:proofErr w:type="spellStart"/>
      <w:r w:rsidRPr="005329FD">
        <w:rPr>
          <w:rFonts w:eastAsia="Calibri,BoldOOEnc"/>
          <w:lang w:eastAsia="en-US"/>
        </w:rPr>
        <w:t>Dacă</w:t>
      </w:r>
      <w:proofErr w:type="spellEnd"/>
      <w:r w:rsidRPr="005329FD">
        <w:rPr>
          <w:rFonts w:eastAsia="Calibri,BoldOOEnc"/>
          <w:lang w:eastAsia="en-US"/>
        </w:rPr>
        <w:t xml:space="preserve">, </w:t>
      </w:r>
      <w:proofErr w:type="spellStart"/>
      <w:r w:rsidRPr="005329FD">
        <w:rPr>
          <w:rFonts w:eastAsia="Calibri,BoldOOEnc"/>
          <w:lang w:eastAsia="en-US"/>
        </w:rPr>
        <w:t>după</w:t>
      </w:r>
      <w:proofErr w:type="spellEnd"/>
      <w:r w:rsidRPr="005329FD">
        <w:rPr>
          <w:rFonts w:eastAsia="Calibri,BoldOOEnc"/>
          <w:lang w:eastAsia="en-US"/>
        </w:rPr>
        <w:t xml:space="preserve"> </w:t>
      </w:r>
      <w:proofErr w:type="spellStart"/>
      <w:r w:rsidRPr="005329FD">
        <w:rPr>
          <w:rFonts w:eastAsia="Calibri,BoldOOEnc"/>
          <w:lang w:eastAsia="en-US"/>
        </w:rPr>
        <w:t>aplicarea</w:t>
      </w:r>
      <w:proofErr w:type="spellEnd"/>
      <w:r w:rsidRPr="005329FD">
        <w:rPr>
          <w:rFonts w:eastAsia="Calibri,BoldOOEnc"/>
          <w:lang w:eastAsia="en-US"/>
        </w:rPr>
        <w:t xml:space="preserve"> </w:t>
      </w:r>
      <w:proofErr w:type="spellStart"/>
      <w:r w:rsidRPr="005329FD">
        <w:rPr>
          <w:rFonts w:eastAsia="Calibri,BoldOOEnc"/>
          <w:lang w:eastAsia="en-US"/>
        </w:rPr>
        <w:t>regulilor</w:t>
      </w:r>
      <w:proofErr w:type="spellEnd"/>
      <w:r w:rsidRPr="005329FD">
        <w:rPr>
          <w:rFonts w:eastAsia="Calibri,BoldOOEnc"/>
          <w:lang w:eastAsia="en-US"/>
        </w:rPr>
        <w:t xml:space="preserve"> de </w:t>
      </w:r>
      <w:proofErr w:type="spellStart"/>
      <w:r w:rsidRPr="005329FD">
        <w:rPr>
          <w:rFonts w:eastAsia="Calibri,BoldOOEnc"/>
          <w:lang w:eastAsia="en-US"/>
        </w:rPr>
        <w:t>interpretare</w:t>
      </w:r>
      <w:proofErr w:type="spellEnd"/>
      <w:r w:rsidRPr="005329FD">
        <w:rPr>
          <w:rFonts w:eastAsia="Calibri,BoldOOEnc"/>
          <w:lang w:eastAsia="en-US"/>
        </w:rPr>
        <w:t xml:space="preserve"> </w:t>
      </w:r>
      <w:proofErr w:type="spellStart"/>
      <w:r w:rsidRPr="005329FD">
        <w:rPr>
          <w:rFonts w:eastAsia="Calibri,BoldOOEnc"/>
          <w:lang w:eastAsia="en-US"/>
        </w:rPr>
        <w:t>prevăzute</w:t>
      </w:r>
      <w:proofErr w:type="spellEnd"/>
      <w:r w:rsidRPr="005329FD">
        <w:rPr>
          <w:rFonts w:eastAsia="Calibri,BoldOOEnc"/>
          <w:lang w:eastAsia="en-US"/>
        </w:rPr>
        <w:t xml:space="preserve"> la art. 1267, 1268 din </w:t>
      </w:r>
      <w:proofErr w:type="spellStart"/>
      <w:r w:rsidRPr="005329FD">
        <w:rPr>
          <w:rFonts w:eastAsia="Calibri,BoldOOEnc"/>
          <w:lang w:eastAsia="en-US"/>
        </w:rPr>
        <w:t>noul</w:t>
      </w:r>
      <w:proofErr w:type="spellEnd"/>
      <w:r w:rsidRPr="005329FD">
        <w:rPr>
          <w:rFonts w:eastAsia="Calibri,BoldOOEnc"/>
          <w:lang w:eastAsia="en-US"/>
        </w:rPr>
        <w:t xml:space="preserve"> Cod Civil </w:t>
      </w:r>
      <w:proofErr w:type="spellStart"/>
      <w:r w:rsidRPr="005329FD">
        <w:rPr>
          <w:rFonts w:eastAsia="Calibri,BoldOOEnc"/>
          <w:lang w:eastAsia="en-US"/>
        </w:rPr>
        <w:t>și</w:t>
      </w:r>
      <w:proofErr w:type="spellEnd"/>
      <w:r w:rsidRPr="005329FD">
        <w:rPr>
          <w:rFonts w:eastAsia="Calibri,BoldOOEnc"/>
          <w:lang w:eastAsia="en-US"/>
        </w:rPr>
        <w:t xml:space="preserve"> la </w:t>
      </w:r>
      <w:proofErr w:type="spellStart"/>
      <w:r w:rsidRPr="005329FD">
        <w:rPr>
          <w:rFonts w:eastAsia="Calibri,BoldOOEnc"/>
          <w:lang w:eastAsia="en-US"/>
        </w:rPr>
        <w:t>punctele</w:t>
      </w:r>
      <w:proofErr w:type="spellEnd"/>
      <w:r w:rsidRPr="005329FD">
        <w:rPr>
          <w:rFonts w:eastAsia="Calibri,BoldOOEnc"/>
          <w:lang w:eastAsia="en-US"/>
        </w:rPr>
        <w:t xml:space="preserve"> 3.3, 3.4 din </w:t>
      </w:r>
      <w:proofErr w:type="spellStart"/>
      <w:r w:rsidRPr="005329FD">
        <w:rPr>
          <w:rFonts w:eastAsia="Calibri,BoldOOEnc"/>
          <w:lang w:eastAsia="en-US"/>
        </w:rPr>
        <w:t>prezentul</w:t>
      </w:r>
      <w:proofErr w:type="spellEnd"/>
      <w:r w:rsidRPr="005329FD">
        <w:rPr>
          <w:rFonts w:eastAsia="Calibri,BoldOOEnc"/>
          <w:lang w:eastAsia="en-US"/>
        </w:rPr>
        <w:t xml:space="preserve"> contract, </w:t>
      </w:r>
      <w:proofErr w:type="spellStart"/>
      <w:r w:rsidRPr="005329FD">
        <w:rPr>
          <w:rFonts w:eastAsia="Calibri,BoldOOEnc"/>
          <w:lang w:eastAsia="en-US"/>
        </w:rPr>
        <w:t>acesta</w:t>
      </w:r>
      <w:proofErr w:type="spellEnd"/>
      <w:r w:rsidRPr="005329FD">
        <w:rPr>
          <w:rFonts w:eastAsia="Calibri,BoldOOEnc"/>
          <w:lang w:eastAsia="en-US"/>
        </w:rPr>
        <w:t xml:space="preserve"> din </w:t>
      </w:r>
      <w:proofErr w:type="spellStart"/>
      <w:r w:rsidRPr="005329FD">
        <w:rPr>
          <w:rFonts w:eastAsia="Calibri,BoldOOEnc"/>
          <w:lang w:eastAsia="en-US"/>
        </w:rPr>
        <w:t>urma</w:t>
      </w:r>
      <w:proofErr w:type="spellEnd"/>
      <w:r w:rsidRPr="005329FD">
        <w:rPr>
          <w:rFonts w:eastAsia="Calibri,BoldOOEnc"/>
          <w:lang w:eastAsia="en-US"/>
        </w:rPr>
        <w:t xml:space="preserve"> </w:t>
      </w:r>
      <w:proofErr w:type="spellStart"/>
      <w:r w:rsidRPr="005329FD">
        <w:rPr>
          <w:rFonts w:eastAsia="Calibri,BoldOOEnc"/>
          <w:lang w:eastAsia="en-US"/>
        </w:rPr>
        <w:t>rămâne</w:t>
      </w:r>
      <w:proofErr w:type="spellEnd"/>
      <w:r w:rsidRPr="005329FD">
        <w:rPr>
          <w:rFonts w:eastAsia="Calibri,BoldOOEnc"/>
          <w:lang w:eastAsia="en-US"/>
        </w:rPr>
        <w:t xml:space="preserve"> </w:t>
      </w:r>
      <w:proofErr w:type="spellStart"/>
      <w:r w:rsidRPr="005329FD">
        <w:rPr>
          <w:rFonts w:eastAsia="Calibri,BoldOOEnc"/>
          <w:lang w:eastAsia="en-US"/>
        </w:rPr>
        <w:t>neclar</w:t>
      </w:r>
      <w:proofErr w:type="spellEnd"/>
      <w:r w:rsidRPr="005329FD">
        <w:rPr>
          <w:rFonts w:eastAsia="Calibri,BoldOOEnc"/>
          <w:lang w:eastAsia="en-US"/>
        </w:rPr>
        <w:t xml:space="preserve">, </w:t>
      </w:r>
      <w:proofErr w:type="spellStart"/>
      <w:r w:rsidRPr="005329FD">
        <w:rPr>
          <w:rFonts w:eastAsia="Calibri,BoldOOEnc"/>
          <w:lang w:eastAsia="en-US"/>
        </w:rPr>
        <w:t>clauzele</w:t>
      </w:r>
      <w:proofErr w:type="spellEnd"/>
      <w:r w:rsidRPr="005329FD">
        <w:rPr>
          <w:rFonts w:eastAsia="Calibri,BoldOOEnc"/>
          <w:lang w:eastAsia="en-US"/>
        </w:rPr>
        <w:t xml:space="preserve"> </w:t>
      </w:r>
      <w:proofErr w:type="spellStart"/>
      <w:r w:rsidRPr="005329FD">
        <w:rPr>
          <w:rFonts w:eastAsia="Calibri,BoldOOEnc"/>
          <w:lang w:eastAsia="en-US"/>
        </w:rPr>
        <w:t>contractuale</w:t>
      </w:r>
      <w:proofErr w:type="spellEnd"/>
      <w:r w:rsidRPr="005329FD">
        <w:rPr>
          <w:rFonts w:eastAsia="Calibri,BoldOOEnc"/>
          <w:lang w:eastAsia="en-US"/>
        </w:rPr>
        <w:t xml:space="preserve"> se </w:t>
      </w:r>
      <w:proofErr w:type="spellStart"/>
      <w:r w:rsidRPr="005329FD">
        <w:rPr>
          <w:rFonts w:eastAsia="Calibri,BoldOOEnc"/>
          <w:lang w:eastAsia="en-US"/>
        </w:rPr>
        <w:t>interpretează</w:t>
      </w:r>
      <w:proofErr w:type="spellEnd"/>
      <w:r w:rsidRPr="005329FD">
        <w:rPr>
          <w:rFonts w:eastAsia="Calibri,BoldOOEnc"/>
          <w:lang w:eastAsia="en-US"/>
        </w:rPr>
        <w:t xml:space="preserve"> </w:t>
      </w:r>
      <w:proofErr w:type="spellStart"/>
      <w:r w:rsidRPr="005329FD">
        <w:rPr>
          <w:rFonts w:eastAsia="Calibri,BoldOOEnc"/>
          <w:lang w:eastAsia="en-US"/>
        </w:rPr>
        <w:t>în</w:t>
      </w:r>
      <w:proofErr w:type="spellEnd"/>
      <w:r w:rsidRPr="005329FD">
        <w:rPr>
          <w:rFonts w:eastAsia="Calibri,BoldOOEnc"/>
          <w:lang w:eastAsia="en-US"/>
        </w:rPr>
        <w:t xml:space="preserve"> </w:t>
      </w:r>
      <w:proofErr w:type="spellStart"/>
      <w:r w:rsidRPr="005329FD">
        <w:rPr>
          <w:rFonts w:eastAsia="Calibri,BoldOOEnc"/>
          <w:lang w:eastAsia="en-US"/>
        </w:rPr>
        <w:t>favoarea</w:t>
      </w:r>
      <w:proofErr w:type="spellEnd"/>
      <w:r w:rsidRPr="005329FD">
        <w:rPr>
          <w:rFonts w:eastAsia="Calibri,BoldOOEnc"/>
          <w:lang w:eastAsia="en-US"/>
        </w:rPr>
        <w:t xml:space="preserve"> </w:t>
      </w:r>
      <w:proofErr w:type="spellStart"/>
      <w:r w:rsidRPr="005329FD">
        <w:rPr>
          <w:rFonts w:eastAsia="Calibri,BoldOOEnc"/>
          <w:lang w:eastAsia="en-US"/>
        </w:rPr>
        <w:t>celui</w:t>
      </w:r>
      <w:proofErr w:type="spellEnd"/>
      <w:r w:rsidRPr="005329FD">
        <w:rPr>
          <w:rFonts w:eastAsia="Calibri,BoldOOEnc"/>
          <w:lang w:eastAsia="en-US"/>
        </w:rPr>
        <w:t xml:space="preserve"> care se </w:t>
      </w:r>
      <w:proofErr w:type="spellStart"/>
      <w:r w:rsidRPr="005329FD">
        <w:rPr>
          <w:rFonts w:eastAsia="Calibri,BoldOOEnc"/>
          <w:lang w:eastAsia="en-US"/>
        </w:rPr>
        <w:t>obligă</w:t>
      </w:r>
      <w:proofErr w:type="spellEnd"/>
      <w:r w:rsidRPr="005329FD">
        <w:rPr>
          <w:rFonts w:eastAsia="Calibri,BoldOOEnc"/>
          <w:lang w:eastAsia="en-US"/>
        </w:rPr>
        <w:t>.</w:t>
      </w:r>
    </w:p>
    <w:p w14:paraId="31DB1B53" w14:textId="77777777" w:rsidR="00753DA1" w:rsidRPr="005329FD" w:rsidRDefault="00753DA1" w:rsidP="00753DA1">
      <w:pPr>
        <w:autoSpaceDE w:val="0"/>
        <w:autoSpaceDN w:val="0"/>
        <w:adjustRightInd w:val="0"/>
        <w:ind w:firstLine="709"/>
        <w:jc w:val="both"/>
        <w:rPr>
          <w:lang w:val="pt-BR"/>
        </w:rPr>
      </w:pPr>
    </w:p>
    <w:p w14:paraId="3DB407D5" w14:textId="77777777" w:rsidR="00753DA1" w:rsidRPr="005329FD" w:rsidRDefault="00753DA1" w:rsidP="00753DA1">
      <w:pPr>
        <w:snapToGrid w:val="0"/>
        <w:spacing w:line="276" w:lineRule="auto"/>
        <w:ind w:firstLine="708"/>
        <w:jc w:val="both"/>
        <w:outlineLvl w:val="0"/>
        <w:rPr>
          <w:lang w:val="ro-RO"/>
        </w:rPr>
      </w:pPr>
      <w:r w:rsidRPr="005329FD">
        <w:rPr>
          <w:rStyle w:val="tca1"/>
        </w:rPr>
        <w:t xml:space="preserve">4. </w:t>
      </w:r>
      <w:r w:rsidRPr="005329FD">
        <w:rPr>
          <w:rStyle w:val="tca1"/>
          <w:caps/>
        </w:rPr>
        <w:t>Obiectul contractului</w:t>
      </w:r>
      <w:r w:rsidRPr="005329FD">
        <w:rPr>
          <w:rStyle w:val="tca1"/>
        </w:rPr>
        <w:t xml:space="preserve"> </w:t>
      </w:r>
    </w:p>
    <w:p w14:paraId="3E9D5790"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bCs/>
          <w:lang w:eastAsia="en-US"/>
        </w:rPr>
        <w:t xml:space="preserve">4.1 (1) </w:t>
      </w:r>
      <w:proofErr w:type="spellStart"/>
      <w:r w:rsidRPr="005329FD">
        <w:rPr>
          <w:rFonts w:eastAsia="Calibri"/>
          <w:lang w:eastAsia="en-US"/>
        </w:rPr>
        <w:t>Obiectul</w:t>
      </w:r>
      <w:proofErr w:type="spellEnd"/>
      <w:r w:rsidRPr="005329FD">
        <w:rPr>
          <w:rFonts w:eastAsia="Calibri"/>
          <w:lang w:eastAsia="en-US"/>
        </w:rPr>
        <w:t xml:space="preserve"> </w:t>
      </w:r>
      <w:proofErr w:type="spellStart"/>
      <w:r w:rsidRPr="005329FD">
        <w:rPr>
          <w:rFonts w:eastAsia="Calibri"/>
          <w:lang w:eastAsia="en-US"/>
        </w:rPr>
        <w:t>prezentului</w:t>
      </w:r>
      <w:proofErr w:type="spellEnd"/>
      <w:r w:rsidRPr="005329FD">
        <w:rPr>
          <w:rFonts w:eastAsia="Calibri"/>
          <w:lang w:eastAsia="en-US"/>
        </w:rPr>
        <w:t xml:space="preserve"> Contract </w:t>
      </w:r>
      <w:proofErr w:type="spellStart"/>
      <w:r w:rsidRPr="005329FD">
        <w:rPr>
          <w:rFonts w:eastAsia="Calibri"/>
          <w:lang w:eastAsia="en-US"/>
        </w:rPr>
        <w:t>este</w:t>
      </w:r>
      <w:proofErr w:type="spellEnd"/>
      <w:r w:rsidRPr="005329FD">
        <w:rPr>
          <w:rFonts w:eastAsia="Calibri"/>
          <w:lang w:eastAsia="en-US"/>
        </w:rPr>
        <w:t xml:space="preserve"> </w:t>
      </w:r>
      <w:proofErr w:type="spellStart"/>
      <w:r w:rsidRPr="005329FD">
        <w:rPr>
          <w:rFonts w:eastAsia="Calibri"/>
          <w:lang w:eastAsia="en-US"/>
        </w:rPr>
        <w:t>delegarea</w:t>
      </w:r>
      <w:proofErr w:type="spellEnd"/>
      <w:r w:rsidRPr="005329FD">
        <w:rPr>
          <w:rFonts w:eastAsia="Calibri"/>
          <w:lang w:eastAsia="en-US"/>
        </w:rPr>
        <w:t xml:space="preserve">, </w:t>
      </w:r>
      <w:proofErr w:type="spellStart"/>
      <w:r w:rsidRPr="005329FD">
        <w:rPr>
          <w:rFonts w:eastAsia="Calibri"/>
          <w:lang w:eastAsia="en-US"/>
        </w:rPr>
        <w:t>prin</w:t>
      </w:r>
      <w:proofErr w:type="spellEnd"/>
      <w:r w:rsidRPr="005329FD">
        <w:rPr>
          <w:rFonts w:eastAsia="Calibri"/>
          <w:lang w:eastAsia="en-US"/>
        </w:rPr>
        <w:t xml:space="preserve"> </w:t>
      </w:r>
      <w:proofErr w:type="spellStart"/>
      <w:r w:rsidRPr="005329FD">
        <w:rPr>
          <w:rFonts w:eastAsia="Calibri"/>
          <w:lang w:eastAsia="en-US"/>
        </w:rPr>
        <w:t>concesiune</w:t>
      </w:r>
      <w:proofErr w:type="spellEnd"/>
      <w:r w:rsidRPr="005329FD">
        <w:rPr>
          <w:rFonts w:eastAsia="Calibri"/>
          <w:lang w:eastAsia="en-US"/>
        </w:rPr>
        <w:t xml:space="preserve">, a </w:t>
      </w:r>
      <w:proofErr w:type="spellStart"/>
      <w:r w:rsidRPr="005329FD">
        <w:rPr>
          <w:rFonts w:eastAsia="Calibri"/>
          <w:lang w:eastAsia="en-US"/>
        </w:rPr>
        <w:t>gestiunii</w:t>
      </w:r>
      <w:proofErr w:type="spellEnd"/>
      <w:r w:rsidRPr="005329FD">
        <w:rPr>
          <w:rFonts w:eastAsia="Calibri"/>
          <w:lang w:eastAsia="en-US"/>
        </w:rPr>
        <w:t xml:space="preserve"> </w:t>
      </w:r>
      <w:proofErr w:type="spellStart"/>
      <w:r w:rsidRPr="005329FD">
        <w:rPr>
          <w:rFonts w:eastAsia="Calibri"/>
          <w:lang w:eastAsia="en-US"/>
        </w:rPr>
        <w:t>activităților</w:t>
      </w:r>
      <w:proofErr w:type="spellEnd"/>
      <w:r w:rsidRPr="005329FD">
        <w:rPr>
          <w:rFonts w:eastAsia="Calibri"/>
          <w:lang w:eastAsia="en-US"/>
        </w:rPr>
        <w:t xml:space="preserve"> </w:t>
      </w:r>
      <w:proofErr w:type="spellStart"/>
      <w:r w:rsidRPr="005329FD">
        <w:rPr>
          <w:rFonts w:eastAsia="Calibri"/>
          <w:lang w:eastAsia="en-US"/>
        </w:rPr>
        <w:t>componente</w:t>
      </w:r>
      <w:proofErr w:type="spellEnd"/>
      <w:r w:rsidRPr="005329FD">
        <w:rPr>
          <w:rFonts w:eastAsia="Calibri"/>
          <w:lang w:eastAsia="en-US"/>
        </w:rPr>
        <w:t xml:space="preserve"> ale </w:t>
      </w:r>
      <w:proofErr w:type="spellStart"/>
      <w:r w:rsidRPr="005329FD">
        <w:rPr>
          <w:rFonts w:eastAsia="Calibri"/>
          <w:lang w:eastAsia="en-US"/>
        </w:rPr>
        <w:t>Serviciului</w:t>
      </w:r>
      <w:proofErr w:type="spellEnd"/>
      <w:r w:rsidRPr="005329FD">
        <w:rPr>
          <w:rFonts w:eastAsia="Calibri"/>
          <w:lang w:eastAsia="en-US"/>
        </w:rPr>
        <w:t xml:space="preserve"> de </w:t>
      </w:r>
      <w:proofErr w:type="spellStart"/>
      <w:r w:rsidRPr="005329FD">
        <w:rPr>
          <w:rFonts w:eastAsia="Calibri"/>
          <w:lang w:eastAsia="en-US"/>
        </w:rPr>
        <w:t>salubrizare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Municipiul</w:t>
      </w:r>
      <w:proofErr w:type="spellEnd"/>
      <w:r w:rsidRPr="005329FD">
        <w:rPr>
          <w:rFonts w:eastAsia="Calibri"/>
          <w:lang w:eastAsia="en-US"/>
        </w:rPr>
        <w:t xml:space="preserve"> Satu Mare.</w:t>
      </w:r>
    </w:p>
    <w:p w14:paraId="3534F958" w14:textId="77777777" w:rsidR="00753DA1" w:rsidRPr="005329FD" w:rsidRDefault="00753DA1" w:rsidP="00753DA1">
      <w:pPr>
        <w:autoSpaceDE w:val="0"/>
        <w:autoSpaceDN w:val="0"/>
        <w:adjustRightInd w:val="0"/>
        <w:ind w:firstLine="708"/>
        <w:jc w:val="both"/>
        <w:rPr>
          <w:rFonts w:eastAsia="Calibri"/>
          <w:lang w:eastAsia="en-US"/>
        </w:rPr>
      </w:pPr>
      <w:r w:rsidRPr="005329FD">
        <w:rPr>
          <w:rFonts w:eastAsia="Calibri"/>
          <w:lang w:eastAsia="en-US"/>
        </w:rPr>
        <w:t xml:space="preserve">(2) </w:t>
      </w:r>
      <w:proofErr w:type="spellStart"/>
      <w:r w:rsidRPr="005329FD">
        <w:rPr>
          <w:rFonts w:eastAsia="Calibri"/>
          <w:lang w:eastAsia="en-US"/>
        </w:rPr>
        <w:t>Activităţile</w:t>
      </w:r>
      <w:proofErr w:type="spellEnd"/>
      <w:r w:rsidRPr="005329FD">
        <w:rPr>
          <w:rFonts w:eastAsia="Calibri"/>
          <w:lang w:eastAsia="en-US"/>
        </w:rPr>
        <w:t xml:space="preserve"> </w:t>
      </w:r>
      <w:proofErr w:type="spellStart"/>
      <w:r w:rsidRPr="005329FD">
        <w:rPr>
          <w:rFonts w:eastAsia="Calibri"/>
          <w:lang w:eastAsia="en-US"/>
        </w:rPr>
        <w:t>ce</w:t>
      </w:r>
      <w:proofErr w:type="spellEnd"/>
      <w:r w:rsidRPr="005329FD">
        <w:rPr>
          <w:rFonts w:eastAsia="Calibri"/>
          <w:lang w:eastAsia="en-US"/>
        </w:rPr>
        <w:t xml:space="preserve"> </w:t>
      </w:r>
      <w:proofErr w:type="spellStart"/>
      <w:r w:rsidRPr="005329FD">
        <w:rPr>
          <w:rFonts w:eastAsia="Calibri"/>
          <w:lang w:eastAsia="en-US"/>
        </w:rPr>
        <w:t>urmează</w:t>
      </w:r>
      <w:proofErr w:type="spellEnd"/>
      <w:r w:rsidRPr="005329FD">
        <w:rPr>
          <w:rFonts w:eastAsia="Calibri"/>
          <w:lang w:eastAsia="en-US"/>
        </w:rPr>
        <w:t xml:space="preserve"> a fi </w:t>
      </w:r>
      <w:proofErr w:type="spellStart"/>
      <w:r w:rsidRPr="005329FD">
        <w:rPr>
          <w:rFonts w:eastAsia="Calibri"/>
          <w:lang w:eastAsia="en-US"/>
        </w:rPr>
        <w:t>prestate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baza</w:t>
      </w:r>
      <w:proofErr w:type="spellEnd"/>
      <w:r w:rsidRPr="005329FD">
        <w:rPr>
          <w:rFonts w:eastAsia="Calibri"/>
          <w:lang w:eastAsia="en-US"/>
        </w:rPr>
        <w:t xml:space="preserve"> </w:t>
      </w:r>
      <w:proofErr w:type="spellStart"/>
      <w:r w:rsidRPr="005329FD">
        <w:rPr>
          <w:rFonts w:eastAsia="Calibri"/>
          <w:lang w:eastAsia="en-US"/>
        </w:rPr>
        <w:t>contractului</w:t>
      </w:r>
      <w:proofErr w:type="spellEnd"/>
      <w:r w:rsidRPr="005329FD">
        <w:rPr>
          <w:rFonts w:eastAsia="Calibri"/>
          <w:lang w:eastAsia="en-US"/>
        </w:rPr>
        <w:t xml:space="preserve"> de </w:t>
      </w:r>
      <w:proofErr w:type="spellStart"/>
      <w:r w:rsidRPr="005329FD">
        <w:rPr>
          <w:rFonts w:eastAsia="Calibri"/>
          <w:lang w:eastAsia="en-US"/>
        </w:rPr>
        <w:t>delegare</w:t>
      </w:r>
      <w:proofErr w:type="spellEnd"/>
      <w:r w:rsidRPr="005329FD">
        <w:rPr>
          <w:rFonts w:eastAsia="Calibri"/>
          <w:lang w:eastAsia="en-US"/>
        </w:rPr>
        <w:t xml:space="preserve"> a </w:t>
      </w:r>
      <w:proofErr w:type="spellStart"/>
      <w:r w:rsidRPr="005329FD">
        <w:rPr>
          <w:rFonts w:eastAsia="Calibri"/>
          <w:lang w:eastAsia="en-US"/>
        </w:rPr>
        <w:t>gestiunii</w:t>
      </w:r>
      <w:proofErr w:type="spellEnd"/>
      <w:r w:rsidRPr="005329FD">
        <w:rPr>
          <w:rFonts w:eastAsia="Calibri"/>
          <w:lang w:eastAsia="en-US"/>
        </w:rPr>
        <w:t xml:space="preserve"> sunt:</w:t>
      </w:r>
    </w:p>
    <w:p w14:paraId="4C4E6A21" w14:textId="77777777" w:rsidR="00753DA1" w:rsidRPr="005329FD" w:rsidRDefault="00753DA1" w:rsidP="00753DA1">
      <w:pPr>
        <w:jc w:val="both"/>
        <w:rPr>
          <w:rFonts w:eastAsia="Calibri"/>
          <w:b/>
        </w:rPr>
      </w:pPr>
      <w:r w:rsidRPr="005329FD">
        <w:rPr>
          <w:rFonts w:eastAsia="Calibri"/>
          <w:b/>
        </w:rPr>
        <w:t xml:space="preserve">a. </w:t>
      </w:r>
      <w:proofErr w:type="spellStart"/>
      <w:r w:rsidRPr="005329FD">
        <w:rPr>
          <w:rFonts w:eastAsia="Calibri"/>
          <w:b/>
        </w:rPr>
        <w:t>Colectarea</w:t>
      </w:r>
      <w:proofErr w:type="spellEnd"/>
      <w:r w:rsidRPr="005329FD">
        <w:rPr>
          <w:rFonts w:eastAsia="Calibri"/>
          <w:b/>
        </w:rPr>
        <w:t xml:space="preserve"> şi </w:t>
      </w:r>
      <w:proofErr w:type="spellStart"/>
      <w:r w:rsidRPr="005329FD">
        <w:rPr>
          <w:rFonts w:eastAsia="Calibri"/>
          <w:b/>
        </w:rPr>
        <w:t>transportul</w:t>
      </w:r>
      <w:proofErr w:type="spellEnd"/>
      <w:r w:rsidRPr="005329FD">
        <w:rPr>
          <w:rFonts w:eastAsia="Calibri"/>
          <w:b/>
        </w:rPr>
        <w:t xml:space="preserve"> </w:t>
      </w:r>
      <w:proofErr w:type="spellStart"/>
      <w:r w:rsidRPr="005329FD">
        <w:rPr>
          <w:rFonts w:eastAsia="Calibri"/>
          <w:b/>
        </w:rPr>
        <w:t>deşeurilor</w:t>
      </w:r>
      <w:proofErr w:type="spellEnd"/>
    </w:p>
    <w:p w14:paraId="774A4090" w14:textId="77777777" w:rsidR="00753DA1" w:rsidRPr="005329FD" w:rsidRDefault="00753DA1" w:rsidP="00753DA1">
      <w:pPr>
        <w:jc w:val="both"/>
        <w:rPr>
          <w:rFonts w:eastAsia="Calibri"/>
        </w:rPr>
      </w:pPr>
      <w:proofErr w:type="spellStart"/>
      <w:r w:rsidRPr="005329FD">
        <w:rPr>
          <w:rFonts w:eastAsia="Calibri"/>
        </w:rPr>
        <w:t>Aceasta</w:t>
      </w:r>
      <w:proofErr w:type="spellEnd"/>
      <w:r w:rsidRPr="005329FD">
        <w:rPr>
          <w:rFonts w:eastAsia="Calibri"/>
        </w:rPr>
        <w:t xml:space="preserve"> </w:t>
      </w:r>
      <w:proofErr w:type="spellStart"/>
      <w:r w:rsidRPr="005329FD">
        <w:rPr>
          <w:rFonts w:eastAsia="Calibri"/>
        </w:rPr>
        <w:t>presupune</w:t>
      </w:r>
      <w:proofErr w:type="spellEnd"/>
      <w:r w:rsidRPr="005329FD">
        <w:rPr>
          <w:rFonts w:eastAsia="Calibri"/>
        </w:rPr>
        <w:t xml:space="preserve"> </w:t>
      </w:r>
      <w:proofErr w:type="spellStart"/>
      <w:r w:rsidRPr="005329FD">
        <w:rPr>
          <w:rFonts w:eastAsia="Calibri"/>
        </w:rPr>
        <w:t>operaţiunile</w:t>
      </w:r>
      <w:proofErr w:type="spellEnd"/>
      <w:r w:rsidRPr="005329FD">
        <w:rPr>
          <w:rFonts w:eastAsia="Calibri"/>
        </w:rPr>
        <w:t>:</w:t>
      </w:r>
    </w:p>
    <w:p w14:paraId="769BC693"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precolectarea</w:t>
      </w:r>
      <w:proofErr w:type="spellEnd"/>
      <w:r w:rsidRPr="005329FD">
        <w:rPr>
          <w:rFonts w:eastAsia="Calibri"/>
        </w:rPr>
        <w:t xml:space="preserve"> </w:t>
      </w:r>
      <w:proofErr w:type="spellStart"/>
      <w:r w:rsidRPr="005329FD">
        <w:rPr>
          <w:rFonts w:eastAsia="Calibri"/>
        </w:rPr>
        <w:t>deşeurilor</w:t>
      </w:r>
      <w:proofErr w:type="spellEnd"/>
      <w:r w:rsidRPr="005329FD">
        <w:rPr>
          <w:rFonts w:eastAsia="Calibri"/>
        </w:rPr>
        <w:t xml:space="preserve"> </w:t>
      </w:r>
      <w:proofErr w:type="spellStart"/>
      <w:r w:rsidRPr="005329FD">
        <w:rPr>
          <w:rFonts w:eastAsia="Calibri"/>
        </w:rPr>
        <w:t>în</w:t>
      </w:r>
      <w:proofErr w:type="spellEnd"/>
      <w:r w:rsidRPr="005329FD">
        <w:rPr>
          <w:rFonts w:eastAsia="Calibri"/>
        </w:rPr>
        <w:t xml:space="preserve"> 5 </w:t>
      </w:r>
      <w:proofErr w:type="spellStart"/>
      <w:r w:rsidRPr="005329FD">
        <w:rPr>
          <w:rFonts w:eastAsia="Calibri"/>
        </w:rPr>
        <w:t>fracţii</w:t>
      </w:r>
      <w:proofErr w:type="spellEnd"/>
      <w:r w:rsidRPr="005329FD">
        <w:rPr>
          <w:rFonts w:eastAsia="Calibri"/>
        </w:rPr>
        <w:t xml:space="preserve">; </w:t>
      </w:r>
    </w:p>
    <w:p w14:paraId="511DF5C1"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colectarea</w:t>
      </w:r>
      <w:proofErr w:type="spellEnd"/>
      <w:r w:rsidRPr="005329FD">
        <w:rPr>
          <w:rFonts w:eastAsia="Calibri"/>
        </w:rPr>
        <w:t xml:space="preserve"> şi </w:t>
      </w:r>
      <w:proofErr w:type="spellStart"/>
      <w:r w:rsidRPr="005329FD">
        <w:rPr>
          <w:rFonts w:eastAsia="Calibri"/>
        </w:rPr>
        <w:t>transportul</w:t>
      </w:r>
      <w:proofErr w:type="spellEnd"/>
      <w:r w:rsidRPr="005329FD">
        <w:rPr>
          <w:rFonts w:eastAsia="Calibri"/>
        </w:rPr>
        <w:t xml:space="preserve"> </w:t>
      </w:r>
      <w:proofErr w:type="spellStart"/>
      <w:r w:rsidRPr="005329FD">
        <w:rPr>
          <w:rFonts w:eastAsia="Calibri"/>
        </w:rPr>
        <w:t>deşeurilor</w:t>
      </w:r>
      <w:proofErr w:type="spellEnd"/>
      <w:r w:rsidRPr="005329FD">
        <w:rPr>
          <w:rFonts w:eastAsia="Calibri"/>
        </w:rPr>
        <w:t>;</w:t>
      </w:r>
    </w:p>
    <w:p w14:paraId="0569CCCD"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sortarea</w:t>
      </w:r>
      <w:proofErr w:type="spellEnd"/>
      <w:r w:rsidRPr="005329FD">
        <w:rPr>
          <w:rFonts w:eastAsia="Calibri"/>
        </w:rPr>
        <w:t>/</w:t>
      </w:r>
      <w:proofErr w:type="spellStart"/>
      <w:r w:rsidRPr="005329FD">
        <w:rPr>
          <w:rFonts w:eastAsia="Calibri"/>
        </w:rPr>
        <w:t>tratarea</w:t>
      </w:r>
      <w:proofErr w:type="spellEnd"/>
      <w:r w:rsidRPr="005329FD">
        <w:rPr>
          <w:rFonts w:eastAsia="Calibri"/>
        </w:rPr>
        <w:t>/</w:t>
      </w:r>
      <w:proofErr w:type="spellStart"/>
      <w:r w:rsidRPr="005329FD">
        <w:rPr>
          <w:rFonts w:eastAsia="Calibri"/>
        </w:rPr>
        <w:t>eliminarea</w:t>
      </w:r>
      <w:proofErr w:type="spellEnd"/>
      <w:r w:rsidRPr="005329FD">
        <w:rPr>
          <w:rFonts w:eastAsia="Calibri"/>
        </w:rPr>
        <w:t xml:space="preserve"> </w:t>
      </w:r>
      <w:proofErr w:type="spellStart"/>
      <w:r w:rsidRPr="005329FD">
        <w:rPr>
          <w:rFonts w:eastAsia="Calibri"/>
        </w:rPr>
        <w:t>deşeurilor</w:t>
      </w:r>
      <w:proofErr w:type="spellEnd"/>
      <w:r w:rsidRPr="005329FD">
        <w:rPr>
          <w:rFonts w:eastAsia="Calibri"/>
        </w:rPr>
        <w:t xml:space="preserve"> (</w:t>
      </w:r>
      <w:proofErr w:type="spellStart"/>
      <w:r w:rsidRPr="005329FD">
        <w:rPr>
          <w:rFonts w:eastAsia="Calibri"/>
        </w:rPr>
        <w:t>unde</w:t>
      </w:r>
      <w:proofErr w:type="spellEnd"/>
      <w:r w:rsidRPr="005329FD">
        <w:rPr>
          <w:rFonts w:eastAsia="Calibri"/>
        </w:rPr>
        <w:t xml:space="preserve"> </w:t>
      </w:r>
      <w:proofErr w:type="spellStart"/>
      <w:r w:rsidRPr="005329FD">
        <w:rPr>
          <w:rFonts w:eastAsia="Calibri"/>
        </w:rPr>
        <w:t>este</w:t>
      </w:r>
      <w:proofErr w:type="spellEnd"/>
      <w:r w:rsidRPr="005329FD">
        <w:rPr>
          <w:rFonts w:eastAsia="Calibri"/>
        </w:rPr>
        <w:t xml:space="preserve"> </w:t>
      </w:r>
      <w:proofErr w:type="spellStart"/>
      <w:r w:rsidRPr="005329FD">
        <w:rPr>
          <w:rFonts w:eastAsia="Calibri"/>
        </w:rPr>
        <w:t>cazul</w:t>
      </w:r>
      <w:proofErr w:type="spellEnd"/>
      <w:r w:rsidRPr="005329FD">
        <w:rPr>
          <w:rFonts w:eastAsia="Calibri"/>
        </w:rPr>
        <w:t>);</w:t>
      </w:r>
    </w:p>
    <w:p w14:paraId="46E2863A" w14:textId="77777777" w:rsidR="00753DA1" w:rsidRPr="005329FD" w:rsidRDefault="00753DA1" w:rsidP="00753DA1">
      <w:pPr>
        <w:jc w:val="both"/>
        <w:rPr>
          <w:rFonts w:eastAsia="Calibri"/>
        </w:rPr>
      </w:pPr>
      <w:r w:rsidRPr="005329FD">
        <w:rPr>
          <w:rFonts w:eastAsia="Calibri"/>
          <w:b/>
        </w:rPr>
        <w:t xml:space="preserve">b. </w:t>
      </w:r>
      <w:proofErr w:type="spellStart"/>
      <w:r w:rsidRPr="005329FD">
        <w:rPr>
          <w:rFonts w:eastAsia="Calibri"/>
          <w:b/>
        </w:rPr>
        <w:t>Măturat</w:t>
      </w:r>
      <w:proofErr w:type="spellEnd"/>
      <w:r w:rsidRPr="005329FD">
        <w:rPr>
          <w:rFonts w:eastAsia="Calibri"/>
          <w:b/>
        </w:rPr>
        <w:t xml:space="preserve">, </w:t>
      </w:r>
      <w:proofErr w:type="spellStart"/>
      <w:r w:rsidRPr="005329FD">
        <w:rPr>
          <w:rFonts w:eastAsia="Calibri"/>
          <w:b/>
        </w:rPr>
        <w:t>spălat</w:t>
      </w:r>
      <w:proofErr w:type="spellEnd"/>
      <w:r w:rsidRPr="005329FD">
        <w:rPr>
          <w:rFonts w:eastAsia="Calibri"/>
          <w:b/>
        </w:rPr>
        <w:t xml:space="preserve">, </w:t>
      </w:r>
      <w:proofErr w:type="spellStart"/>
      <w:r w:rsidRPr="005329FD">
        <w:rPr>
          <w:rFonts w:eastAsia="Calibri"/>
          <w:b/>
        </w:rPr>
        <w:t>stropit</w:t>
      </w:r>
      <w:proofErr w:type="spellEnd"/>
      <w:r w:rsidRPr="005329FD">
        <w:rPr>
          <w:rFonts w:eastAsia="Calibri"/>
          <w:b/>
        </w:rPr>
        <w:t xml:space="preserve"> şi </w:t>
      </w:r>
      <w:proofErr w:type="spellStart"/>
      <w:r w:rsidRPr="005329FD">
        <w:rPr>
          <w:rFonts w:eastAsia="Calibri"/>
          <w:b/>
        </w:rPr>
        <w:t>întreţinerea</w:t>
      </w:r>
      <w:proofErr w:type="spellEnd"/>
      <w:r w:rsidRPr="005329FD">
        <w:rPr>
          <w:rFonts w:eastAsia="Calibri"/>
          <w:b/>
        </w:rPr>
        <w:t xml:space="preserve"> </w:t>
      </w:r>
      <w:proofErr w:type="spellStart"/>
      <w:r w:rsidRPr="005329FD">
        <w:rPr>
          <w:rFonts w:eastAsia="Calibri"/>
          <w:b/>
        </w:rPr>
        <w:t>curăţeniei</w:t>
      </w:r>
      <w:proofErr w:type="spellEnd"/>
      <w:r w:rsidRPr="005329FD">
        <w:rPr>
          <w:rFonts w:eastAsia="Calibri"/>
          <w:b/>
        </w:rPr>
        <w:t xml:space="preserve"> </w:t>
      </w:r>
      <w:proofErr w:type="spellStart"/>
      <w:r w:rsidRPr="005329FD">
        <w:rPr>
          <w:rFonts w:eastAsia="Calibri"/>
          <w:b/>
        </w:rPr>
        <w:t>căilor</w:t>
      </w:r>
      <w:proofErr w:type="spellEnd"/>
      <w:r w:rsidRPr="005329FD">
        <w:rPr>
          <w:rFonts w:eastAsia="Calibri"/>
          <w:b/>
        </w:rPr>
        <w:t xml:space="preserve"> </w:t>
      </w:r>
      <w:proofErr w:type="spellStart"/>
      <w:r w:rsidRPr="005329FD">
        <w:rPr>
          <w:rFonts w:eastAsia="Calibri"/>
          <w:b/>
        </w:rPr>
        <w:t>publice</w:t>
      </w:r>
      <w:proofErr w:type="spellEnd"/>
    </w:p>
    <w:p w14:paraId="7B4429EC" w14:textId="77777777" w:rsidR="00753DA1" w:rsidRPr="005329FD" w:rsidRDefault="00753DA1" w:rsidP="00753DA1">
      <w:pPr>
        <w:jc w:val="both"/>
        <w:rPr>
          <w:rFonts w:eastAsia="Calibri"/>
        </w:rPr>
      </w:pPr>
      <w:proofErr w:type="spellStart"/>
      <w:r w:rsidRPr="005329FD">
        <w:rPr>
          <w:rFonts w:eastAsia="Calibri"/>
        </w:rPr>
        <w:t>Aceasta</w:t>
      </w:r>
      <w:proofErr w:type="spellEnd"/>
      <w:r w:rsidRPr="005329FD">
        <w:rPr>
          <w:rFonts w:eastAsia="Calibri"/>
        </w:rPr>
        <w:t xml:space="preserve"> </w:t>
      </w:r>
      <w:proofErr w:type="spellStart"/>
      <w:r w:rsidRPr="005329FD">
        <w:rPr>
          <w:rFonts w:eastAsia="Calibri"/>
        </w:rPr>
        <w:t>presupune</w:t>
      </w:r>
      <w:proofErr w:type="spellEnd"/>
      <w:r w:rsidRPr="005329FD">
        <w:rPr>
          <w:rFonts w:eastAsia="Calibri"/>
        </w:rPr>
        <w:t xml:space="preserve"> </w:t>
      </w:r>
      <w:proofErr w:type="spellStart"/>
      <w:r w:rsidRPr="005329FD">
        <w:rPr>
          <w:rFonts w:eastAsia="Calibri"/>
        </w:rPr>
        <w:t>operaţiunile</w:t>
      </w:r>
      <w:proofErr w:type="spellEnd"/>
      <w:r w:rsidRPr="005329FD">
        <w:rPr>
          <w:rFonts w:eastAsia="Calibri"/>
        </w:rPr>
        <w:t>:</w:t>
      </w:r>
    </w:p>
    <w:p w14:paraId="01092E30"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măturatul</w:t>
      </w:r>
      <w:proofErr w:type="spellEnd"/>
      <w:r w:rsidRPr="005329FD">
        <w:rPr>
          <w:rFonts w:eastAsia="Calibri"/>
        </w:rPr>
        <w:t xml:space="preserve"> manual al </w:t>
      </w:r>
      <w:proofErr w:type="spellStart"/>
      <w:r w:rsidRPr="005329FD">
        <w:rPr>
          <w:rFonts w:eastAsia="Calibri"/>
        </w:rPr>
        <w:t>carosabilului</w:t>
      </w:r>
      <w:proofErr w:type="spellEnd"/>
      <w:r w:rsidRPr="005329FD">
        <w:rPr>
          <w:rFonts w:eastAsia="Calibri"/>
        </w:rPr>
        <w:t xml:space="preserve">, </w:t>
      </w:r>
      <w:proofErr w:type="spellStart"/>
      <w:r w:rsidRPr="005329FD">
        <w:rPr>
          <w:rFonts w:eastAsia="Calibri"/>
        </w:rPr>
        <w:t>trotuarelor</w:t>
      </w:r>
      <w:proofErr w:type="spellEnd"/>
      <w:r w:rsidRPr="005329FD">
        <w:rPr>
          <w:rFonts w:eastAsia="Calibri"/>
        </w:rPr>
        <w:t xml:space="preserve">, </w:t>
      </w:r>
      <w:proofErr w:type="spellStart"/>
      <w:r w:rsidRPr="005329FD">
        <w:rPr>
          <w:rFonts w:eastAsia="Calibri"/>
        </w:rPr>
        <w:t>aleilor</w:t>
      </w:r>
      <w:proofErr w:type="spellEnd"/>
      <w:r w:rsidRPr="005329FD">
        <w:rPr>
          <w:rFonts w:eastAsia="Calibri"/>
        </w:rPr>
        <w:t xml:space="preserve"> şi </w:t>
      </w:r>
      <w:proofErr w:type="spellStart"/>
      <w:r w:rsidRPr="005329FD">
        <w:rPr>
          <w:rFonts w:eastAsia="Calibri"/>
        </w:rPr>
        <w:t>locurilor</w:t>
      </w:r>
      <w:proofErr w:type="spellEnd"/>
      <w:r w:rsidRPr="005329FD">
        <w:rPr>
          <w:rFonts w:eastAsia="Calibri"/>
        </w:rPr>
        <w:t xml:space="preserve"> de </w:t>
      </w:r>
      <w:proofErr w:type="spellStart"/>
      <w:r w:rsidRPr="005329FD">
        <w:rPr>
          <w:rFonts w:eastAsia="Calibri"/>
        </w:rPr>
        <w:t>parcare</w:t>
      </w:r>
      <w:proofErr w:type="spellEnd"/>
      <w:r w:rsidRPr="005329FD">
        <w:rPr>
          <w:rFonts w:eastAsia="Calibri"/>
        </w:rPr>
        <w:t>;</w:t>
      </w:r>
    </w:p>
    <w:p w14:paraId="583D86D5"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măturatul</w:t>
      </w:r>
      <w:proofErr w:type="spellEnd"/>
      <w:r w:rsidRPr="005329FD">
        <w:rPr>
          <w:rFonts w:eastAsia="Calibri"/>
        </w:rPr>
        <w:t xml:space="preserve"> </w:t>
      </w:r>
      <w:proofErr w:type="spellStart"/>
      <w:r w:rsidRPr="005329FD">
        <w:rPr>
          <w:rFonts w:eastAsia="Calibri"/>
        </w:rPr>
        <w:t>mecanizat</w:t>
      </w:r>
      <w:proofErr w:type="spellEnd"/>
      <w:r w:rsidRPr="005329FD">
        <w:rPr>
          <w:rFonts w:eastAsia="Calibri"/>
        </w:rPr>
        <w:t xml:space="preserve"> al </w:t>
      </w:r>
      <w:proofErr w:type="spellStart"/>
      <w:r w:rsidRPr="005329FD">
        <w:rPr>
          <w:rFonts w:eastAsia="Calibri"/>
        </w:rPr>
        <w:t>carosabilului</w:t>
      </w:r>
      <w:proofErr w:type="spellEnd"/>
      <w:r w:rsidRPr="005329FD">
        <w:rPr>
          <w:rFonts w:eastAsia="Calibri"/>
        </w:rPr>
        <w:t xml:space="preserve">, </w:t>
      </w:r>
      <w:proofErr w:type="spellStart"/>
      <w:r w:rsidRPr="005329FD">
        <w:rPr>
          <w:rFonts w:eastAsia="Calibri"/>
        </w:rPr>
        <w:t>trotuarelor</w:t>
      </w:r>
      <w:proofErr w:type="spellEnd"/>
      <w:r w:rsidRPr="005329FD">
        <w:rPr>
          <w:rFonts w:eastAsia="Calibri"/>
        </w:rPr>
        <w:t xml:space="preserve">, </w:t>
      </w:r>
      <w:proofErr w:type="spellStart"/>
      <w:r w:rsidRPr="005329FD">
        <w:rPr>
          <w:rFonts w:eastAsia="Calibri"/>
        </w:rPr>
        <w:t>aleilor</w:t>
      </w:r>
      <w:proofErr w:type="spellEnd"/>
      <w:r w:rsidRPr="005329FD">
        <w:rPr>
          <w:rFonts w:eastAsia="Calibri"/>
        </w:rPr>
        <w:t xml:space="preserve">, </w:t>
      </w:r>
      <w:proofErr w:type="spellStart"/>
      <w:r w:rsidRPr="005329FD">
        <w:rPr>
          <w:rFonts w:eastAsia="Calibri"/>
        </w:rPr>
        <w:t>pistelor</w:t>
      </w:r>
      <w:proofErr w:type="spellEnd"/>
      <w:r w:rsidRPr="005329FD">
        <w:rPr>
          <w:rFonts w:eastAsia="Calibri"/>
        </w:rPr>
        <w:t xml:space="preserve"> de </w:t>
      </w:r>
      <w:proofErr w:type="spellStart"/>
      <w:r w:rsidRPr="005329FD">
        <w:rPr>
          <w:rFonts w:eastAsia="Calibri"/>
        </w:rPr>
        <w:t>biciclete</w:t>
      </w:r>
      <w:proofErr w:type="spellEnd"/>
      <w:r w:rsidRPr="005329FD">
        <w:rPr>
          <w:rFonts w:eastAsia="Calibri"/>
        </w:rPr>
        <w:t xml:space="preserve"> şi a </w:t>
      </w:r>
      <w:proofErr w:type="spellStart"/>
      <w:r w:rsidRPr="005329FD">
        <w:rPr>
          <w:rFonts w:eastAsia="Calibri"/>
        </w:rPr>
        <w:t>locurilor</w:t>
      </w:r>
      <w:proofErr w:type="spellEnd"/>
      <w:r w:rsidRPr="005329FD">
        <w:rPr>
          <w:rFonts w:eastAsia="Calibri"/>
        </w:rPr>
        <w:t xml:space="preserve"> de </w:t>
      </w:r>
      <w:proofErr w:type="spellStart"/>
      <w:r w:rsidRPr="005329FD">
        <w:rPr>
          <w:rFonts w:eastAsia="Calibri"/>
        </w:rPr>
        <w:t>parcare</w:t>
      </w:r>
      <w:proofErr w:type="spellEnd"/>
      <w:r w:rsidRPr="005329FD">
        <w:rPr>
          <w:rFonts w:eastAsia="Calibri"/>
        </w:rPr>
        <w:t>;</w:t>
      </w:r>
    </w:p>
    <w:p w14:paraId="4B6A7757"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întreţinerea</w:t>
      </w:r>
      <w:proofErr w:type="spellEnd"/>
      <w:r w:rsidRPr="005329FD">
        <w:rPr>
          <w:rFonts w:eastAsia="Calibri"/>
        </w:rPr>
        <w:t xml:space="preserve"> </w:t>
      </w:r>
      <w:proofErr w:type="spellStart"/>
      <w:r w:rsidRPr="005329FD">
        <w:rPr>
          <w:rFonts w:eastAsia="Calibri"/>
        </w:rPr>
        <w:t>curăţeniei</w:t>
      </w:r>
      <w:proofErr w:type="spellEnd"/>
      <w:r w:rsidRPr="005329FD">
        <w:rPr>
          <w:rFonts w:eastAsia="Calibri"/>
        </w:rPr>
        <w:t xml:space="preserve"> şi </w:t>
      </w:r>
      <w:proofErr w:type="spellStart"/>
      <w:r w:rsidRPr="005329FD">
        <w:rPr>
          <w:rFonts w:eastAsia="Calibri"/>
        </w:rPr>
        <w:t>golirea</w:t>
      </w:r>
      <w:proofErr w:type="spellEnd"/>
      <w:r w:rsidRPr="005329FD">
        <w:rPr>
          <w:rFonts w:eastAsia="Calibri"/>
        </w:rPr>
        <w:t xml:space="preserve"> </w:t>
      </w:r>
      <w:proofErr w:type="spellStart"/>
      <w:r w:rsidRPr="005329FD">
        <w:rPr>
          <w:rFonts w:eastAsia="Calibri"/>
        </w:rPr>
        <w:t>coşurilor</w:t>
      </w:r>
      <w:proofErr w:type="spellEnd"/>
      <w:r w:rsidRPr="005329FD">
        <w:rPr>
          <w:rFonts w:eastAsia="Calibri"/>
        </w:rPr>
        <w:t xml:space="preserve"> de </w:t>
      </w:r>
      <w:proofErr w:type="spellStart"/>
      <w:r w:rsidRPr="005329FD">
        <w:rPr>
          <w:rFonts w:eastAsia="Calibri"/>
        </w:rPr>
        <w:t>gunoi</w:t>
      </w:r>
      <w:proofErr w:type="spellEnd"/>
      <w:r w:rsidRPr="005329FD">
        <w:rPr>
          <w:rFonts w:eastAsia="Calibri"/>
        </w:rPr>
        <w:t>;</w:t>
      </w:r>
    </w:p>
    <w:p w14:paraId="4E71215E"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spălatul</w:t>
      </w:r>
      <w:proofErr w:type="spellEnd"/>
      <w:r w:rsidRPr="005329FD">
        <w:rPr>
          <w:rFonts w:eastAsia="Calibri"/>
        </w:rPr>
        <w:t xml:space="preserve"> </w:t>
      </w:r>
      <w:proofErr w:type="spellStart"/>
      <w:r w:rsidRPr="005329FD">
        <w:rPr>
          <w:rFonts w:eastAsia="Calibri"/>
        </w:rPr>
        <w:t>carosabilului</w:t>
      </w:r>
      <w:proofErr w:type="spellEnd"/>
      <w:r w:rsidRPr="005329FD">
        <w:rPr>
          <w:rFonts w:eastAsia="Calibri"/>
        </w:rPr>
        <w:t xml:space="preserve"> şi al </w:t>
      </w:r>
      <w:proofErr w:type="spellStart"/>
      <w:r w:rsidRPr="005329FD">
        <w:rPr>
          <w:rFonts w:eastAsia="Calibri"/>
        </w:rPr>
        <w:t>trotuarelor</w:t>
      </w:r>
      <w:proofErr w:type="spellEnd"/>
      <w:r w:rsidRPr="005329FD">
        <w:rPr>
          <w:rFonts w:eastAsia="Calibri"/>
        </w:rPr>
        <w:t xml:space="preserve">; </w:t>
      </w:r>
    </w:p>
    <w:p w14:paraId="6519E80A"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stropitul</w:t>
      </w:r>
      <w:proofErr w:type="spellEnd"/>
      <w:r w:rsidRPr="005329FD">
        <w:rPr>
          <w:rFonts w:eastAsia="Calibri"/>
        </w:rPr>
        <w:t xml:space="preserve"> </w:t>
      </w:r>
      <w:proofErr w:type="spellStart"/>
      <w:r w:rsidRPr="005329FD">
        <w:rPr>
          <w:rFonts w:eastAsia="Calibri"/>
        </w:rPr>
        <w:t>carosabilului</w:t>
      </w:r>
      <w:proofErr w:type="spellEnd"/>
      <w:r w:rsidRPr="005329FD">
        <w:rPr>
          <w:rFonts w:eastAsia="Calibri"/>
        </w:rPr>
        <w:t>;</w:t>
      </w:r>
    </w:p>
    <w:p w14:paraId="2DE7C01E"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răzuitul</w:t>
      </w:r>
      <w:proofErr w:type="spellEnd"/>
      <w:r w:rsidRPr="005329FD">
        <w:rPr>
          <w:rFonts w:eastAsia="Calibri"/>
        </w:rPr>
        <w:t xml:space="preserve"> </w:t>
      </w:r>
      <w:proofErr w:type="spellStart"/>
      <w:r w:rsidRPr="005329FD">
        <w:rPr>
          <w:rFonts w:eastAsia="Calibri"/>
        </w:rPr>
        <w:t>rigolelor</w:t>
      </w:r>
      <w:proofErr w:type="spellEnd"/>
      <w:r w:rsidRPr="005329FD">
        <w:rPr>
          <w:rFonts w:eastAsia="Calibri"/>
        </w:rPr>
        <w:t>;</w:t>
      </w:r>
    </w:p>
    <w:p w14:paraId="2EC21BBC" w14:textId="77777777" w:rsidR="00753DA1" w:rsidRPr="005329FD" w:rsidRDefault="00753DA1" w:rsidP="00753DA1">
      <w:pPr>
        <w:jc w:val="both"/>
        <w:rPr>
          <w:rFonts w:eastAsia="Calibri"/>
        </w:rPr>
      </w:pPr>
      <w:r w:rsidRPr="005329FD">
        <w:rPr>
          <w:rFonts w:eastAsia="Calibri"/>
          <w:b/>
        </w:rPr>
        <w:t>c.</w:t>
      </w:r>
      <w:r w:rsidRPr="005329FD">
        <w:rPr>
          <w:rFonts w:eastAsia="Calibri"/>
        </w:rPr>
        <w:t xml:space="preserve"> </w:t>
      </w:r>
      <w:proofErr w:type="spellStart"/>
      <w:r w:rsidRPr="005329FD">
        <w:rPr>
          <w:rFonts w:eastAsia="Calibri"/>
          <w:b/>
        </w:rPr>
        <w:t>Curăţarea</w:t>
      </w:r>
      <w:proofErr w:type="spellEnd"/>
      <w:r w:rsidRPr="005329FD">
        <w:rPr>
          <w:rFonts w:eastAsia="Calibri"/>
          <w:b/>
        </w:rPr>
        <w:t xml:space="preserve"> şi </w:t>
      </w:r>
      <w:proofErr w:type="spellStart"/>
      <w:r w:rsidRPr="005329FD">
        <w:rPr>
          <w:rFonts w:eastAsia="Calibri"/>
          <w:b/>
        </w:rPr>
        <w:t>transportul</w:t>
      </w:r>
      <w:proofErr w:type="spellEnd"/>
      <w:r w:rsidRPr="005329FD">
        <w:rPr>
          <w:rFonts w:eastAsia="Calibri"/>
          <w:b/>
        </w:rPr>
        <w:t xml:space="preserve"> </w:t>
      </w:r>
      <w:proofErr w:type="spellStart"/>
      <w:r w:rsidRPr="005329FD">
        <w:rPr>
          <w:rFonts w:eastAsia="Calibri"/>
          <w:b/>
        </w:rPr>
        <w:t>zăpezii</w:t>
      </w:r>
      <w:proofErr w:type="spellEnd"/>
      <w:r w:rsidRPr="005329FD">
        <w:rPr>
          <w:rFonts w:eastAsia="Calibri"/>
          <w:b/>
        </w:rPr>
        <w:t xml:space="preserve"> de pe </w:t>
      </w:r>
      <w:proofErr w:type="spellStart"/>
      <w:r w:rsidRPr="005329FD">
        <w:rPr>
          <w:rFonts w:eastAsia="Calibri"/>
          <w:b/>
        </w:rPr>
        <w:t>căile</w:t>
      </w:r>
      <w:proofErr w:type="spellEnd"/>
      <w:r w:rsidRPr="005329FD">
        <w:rPr>
          <w:rFonts w:eastAsia="Calibri"/>
          <w:b/>
        </w:rPr>
        <w:t xml:space="preserve"> </w:t>
      </w:r>
      <w:proofErr w:type="spellStart"/>
      <w:r w:rsidRPr="005329FD">
        <w:rPr>
          <w:rFonts w:eastAsia="Calibri"/>
          <w:b/>
        </w:rPr>
        <w:t>publice</w:t>
      </w:r>
      <w:proofErr w:type="spellEnd"/>
      <w:r w:rsidRPr="005329FD">
        <w:rPr>
          <w:rFonts w:eastAsia="Calibri"/>
          <w:b/>
        </w:rPr>
        <w:t xml:space="preserve"> şi </w:t>
      </w:r>
      <w:proofErr w:type="spellStart"/>
      <w:r w:rsidRPr="005329FD">
        <w:rPr>
          <w:rFonts w:eastAsia="Calibri"/>
          <w:b/>
        </w:rPr>
        <w:t>menţinerea</w:t>
      </w:r>
      <w:proofErr w:type="spellEnd"/>
      <w:r w:rsidRPr="005329FD">
        <w:rPr>
          <w:rFonts w:eastAsia="Calibri"/>
          <w:b/>
        </w:rPr>
        <w:t xml:space="preserve"> </w:t>
      </w:r>
      <w:proofErr w:type="spellStart"/>
      <w:r w:rsidRPr="005329FD">
        <w:rPr>
          <w:rFonts w:eastAsia="Calibri"/>
          <w:b/>
        </w:rPr>
        <w:t>în</w:t>
      </w:r>
      <w:proofErr w:type="spellEnd"/>
      <w:r w:rsidRPr="005329FD">
        <w:rPr>
          <w:rFonts w:eastAsia="Calibri"/>
          <w:b/>
        </w:rPr>
        <w:t xml:space="preserve"> </w:t>
      </w:r>
      <w:proofErr w:type="spellStart"/>
      <w:r w:rsidRPr="005329FD">
        <w:rPr>
          <w:rFonts w:eastAsia="Calibri"/>
          <w:b/>
        </w:rPr>
        <w:t>funcţiune</w:t>
      </w:r>
      <w:proofErr w:type="spellEnd"/>
      <w:r w:rsidRPr="005329FD">
        <w:rPr>
          <w:rFonts w:eastAsia="Calibri"/>
          <w:b/>
        </w:rPr>
        <w:t xml:space="preserve"> a </w:t>
      </w:r>
      <w:proofErr w:type="spellStart"/>
      <w:r w:rsidRPr="005329FD">
        <w:rPr>
          <w:rFonts w:eastAsia="Calibri"/>
          <w:b/>
        </w:rPr>
        <w:t>acestora</w:t>
      </w:r>
      <w:proofErr w:type="spellEnd"/>
      <w:r w:rsidRPr="005329FD">
        <w:rPr>
          <w:rFonts w:eastAsia="Calibri"/>
          <w:b/>
        </w:rPr>
        <w:t xml:space="preserve"> pe </w:t>
      </w:r>
      <w:proofErr w:type="spellStart"/>
      <w:r w:rsidRPr="005329FD">
        <w:rPr>
          <w:rFonts w:eastAsia="Calibri"/>
          <w:b/>
        </w:rPr>
        <w:t>timp</w:t>
      </w:r>
      <w:proofErr w:type="spellEnd"/>
      <w:r w:rsidRPr="005329FD">
        <w:rPr>
          <w:rFonts w:eastAsia="Calibri"/>
          <w:b/>
        </w:rPr>
        <w:t xml:space="preserve"> de </w:t>
      </w:r>
      <w:proofErr w:type="spellStart"/>
      <w:r w:rsidRPr="005329FD">
        <w:rPr>
          <w:rFonts w:eastAsia="Calibri"/>
          <w:b/>
        </w:rPr>
        <w:t>polei</w:t>
      </w:r>
      <w:proofErr w:type="spellEnd"/>
      <w:r w:rsidRPr="005329FD">
        <w:rPr>
          <w:rFonts w:eastAsia="Calibri"/>
          <w:b/>
        </w:rPr>
        <w:t xml:space="preserve"> </w:t>
      </w:r>
      <w:proofErr w:type="spellStart"/>
      <w:r w:rsidRPr="005329FD">
        <w:rPr>
          <w:rFonts w:eastAsia="Calibri"/>
          <w:b/>
        </w:rPr>
        <w:t>sau</w:t>
      </w:r>
      <w:proofErr w:type="spellEnd"/>
      <w:r w:rsidRPr="005329FD">
        <w:rPr>
          <w:rFonts w:eastAsia="Calibri"/>
          <w:b/>
        </w:rPr>
        <w:t xml:space="preserve"> de </w:t>
      </w:r>
      <w:proofErr w:type="spellStart"/>
      <w:r w:rsidRPr="005329FD">
        <w:rPr>
          <w:rFonts w:eastAsia="Calibri"/>
          <w:b/>
        </w:rPr>
        <w:t>îngheț</w:t>
      </w:r>
      <w:proofErr w:type="spellEnd"/>
      <w:r w:rsidRPr="005329FD">
        <w:rPr>
          <w:rFonts w:eastAsia="Calibri"/>
          <w:b/>
        </w:rPr>
        <w:t>;</w:t>
      </w:r>
    </w:p>
    <w:p w14:paraId="67AED728" w14:textId="77777777" w:rsidR="00753DA1" w:rsidRPr="005329FD" w:rsidRDefault="00753DA1" w:rsidP="00753DA1">
      <w:pPr>
        <w:jc w:val="both"/>
        <w:rPr>
          <w:rFonts w:eastAsia="Calibri"/>
        </w:rPr>
      </w:pPr>
      <w:proofErr w:type="spellStart"/>
      <w:r w:rsidRPr="005329FD">
        <w:rPr>
          <w:rFonts w:eastAsia="Calibri"/>
        </w:rPr>
        <w:t>Activitatea</w:t>
      </w:r>
      <w:proofErr w:type="spellEnd"/>
      <w:r w:rsidRPr="005329FD">
        <w:rPr>
          <w:rFonts w:eastAsia="Calibri"/>
        </w:rPr>
        <w:t xml:space="preserve"> </w:t>
      </w:r>
      <w:proofErr w:type="spellStart"/>
      <w:r w:rsidRPr="005329FD">
        <w:rPr>
          <w:rFonts w:eastAsia="Calibri"/>
        </w:rPr>
        <w:t>presupune</w:t>
      </w:r>
      <w:proofErr w:type="spellEnd"/>
      <w:r w:rsidRPr="005329FD">
        <w:rPr>
          <w:rFonts w:eastAsia="Calibri"/>
        </w:rPr>
        <w:t xml:space="preserve"> </w:t>
      </w:r>
      <w:proofErr w:type="spellStart"/>
      <w:r w:rsidRPr="005329FD">
        <w:rPr>
          <w:rFonts w:eastAsia="Calibri"/>
        </w:rPr>
        <w:t>operaţiunile</w:t>
      </w:r>
      <w:proofErr w:type="spellEnd"/>
      <w:r w:rsidRPr="005329FD">
        <w:rPr>
          <w:rFonts w:eastAsia="Calibri"/>
        </w:rPr>
        <w:t>:</w:t>
      </w:r>
    </w:p>
    <w:p w14:paraId="39810DE5"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împrăştierea</w:t>
      </w:r>
      <w:proofErr w:type="spellEnd"/>
      <w:r w:rsidRPr="005329FD">
        <w:rPr>
          <w:rFonts w:eastAsia="Calibri"/>
        </w:rPr>
        <w:t xml:space="preserve"> </w:t>
      </w:r>
      <w:proofErr w:type="spellStart"/>
      <w:r w:rsidRPr="005329FD">
        <w:rPr>
          <w:rFonts w:eastAsia="Calibri"/>
        </w:rPr>
        <w:t>materialului</w:t>
      </w:r>
      <w:proofErr w:type="spellEnd"/>
      <w:r w:rsidRPr="005329FD">
        <w:rPr>
          <w:rFonts w:eastAsia="Calibri"/>
        </w:rPr>
        <w:t xml:space="preserve"> </w:t>
      </w:r>
      <w:proofErr w:type="spellStart"/>
      <w:r w:rsidRPr="005329FD">
        <w:rPr>
          <w:rFonts w:eastAsia="Calibri"/>
        </w:rPr>
        <w:t>antiderapant</w:t>
      </w:r>
      <w:proofErr w:type="spellEnd"/>
      <w:r w:rsidRPr="005329FD">
        <w:rPr>
          <w:rFonts w:eastAsia="Calibri"/>
        </w:rPr>
        <w:t xml:space="preserve">, </w:t>
      </w:r>
      <w:proofErr w:type="spellStart"/>
      <w:r w:rsidRPr="005329FD">
        <w:rPr>
          <w:rFonts w:eastAsia="Calibri"/>
        </w:rPr>
        <w:t>pentru</w:t>
      </w:r>
      <w:proofErr w:type="spellEnd"/>
      <w:r w:rsidRPr="005329FD">
        <w:rPr>
          <w:rFonts w:eastAsia="Calibri"/>
        </w:rPr>
        <w:t xml:space="preserve"> </w:t>
      </w:r>
      <w:proofErr w:type="spellStart"/>
      <w:r w:rsidRPr="005329FD">
        <w:rPr>
          <w:rFonts w:eastAsia="Calibri"/>
        </w:rPr>
        <w:t>combaterea</w:t>
      </w:r>
      <w:proofErr w:type="spellEnd"/>
      <w:r w:rsidRPr="005329FD">
        <w:rPr>
          <w:rFonts w:eastAsia="Calibri"/>
        </w:rPr>
        <w:t xml:space="preserve">  </w:t>
      </w:r>
      <w:proofErr w:type="spellStart"/>
      <w:r w:rsidRPr="005329FD">
        <w:rPr>
          <w:rFonts w:eastAsia="Calibri"/>
        </w:rPr>
        <w:t>poleiului</w:t>
      </w:r>
      <w:proofErr w:type="spellEnd"/>
      <w:r w:rsidRPr="005329FD">
        <w:rPr>
          <w:rFonts w:eastAsia="Calibri"/>
        </w:rPr>
        <w:t>;</w:t>
      </w:r>
    </w:p>
    <w:p w14:paraId="26FEE767"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curăţatul</w:t>
      </w:r>
      <w:proofErr w:type="spellEnd"/>
      <w:r w:rsidRPr="005329FD">
        <w:rPr>
          <w:rFonts w:eastAsia="Calibri"/>
        </w:rPr>
        <w:t xml:space="preserve"> manual al </w:t>
      </w:r>
      <w:proofErr w:type="spellStart"/>
      <w:r w:rsidRPr="005329FD">
        <w:rPr>
          <w:rFonts w:eastAsia="Calibri"/>
        </w:rPr>
        <w:t>zăpezii</w:t>
      </w:r>
      <w:proofErr w:type="spellEnd"/>
      <w:r w:rsidRPr="005329FD">
        <w:rPr>
          <w:rFonts w:eastAsia="Calibri"/>
        </w:rPr>
        <w:t>;</w:t>
      </w:r>
    </w:p>
    <w:p w14:paraId="1C0032C3"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curăţatul</w:t>
      </w:r>
      <w:proofErr w:type="spellEnd"/>
      <w:r w:rsidRPr="005329FD">
        <w:rPr>
          <w:rFonts w:eastAsia="Calibri"/>
        </w:rPr>
        <w:t xml:space="preserve"> </w:t>
      </w:r>
      <w:proofErr w:type="spellStart"/>
      <w:r w:rsidRPr="005329FD">
        <w:rPr>
          <w:rFonts w:eastAsia="Calibri"/>
        </w:rPr>
        <w:t>mecanizat</w:t>
      </w:r>
      <w:proofErr w:type="spellEnd"/>
      <w:r w:rsidRPr="005329FD">
        <w:rPr>
          <w:rFonts w:eastAsia="Calibri"/>
        </w:rPr>
        <w:t xml:space="preserve"> (</w:t>
      </w:r>
      <w:proofErr w:type="spellStart"/>
      <w:r w:rsidRPr="005329FD">
        <w:rPr>
          <w:rFonts w:eastAsia="Calibri"/>
        </w:rPr>
        <w:t>pluguitul</w:t>
      </w:r>
      <w:proofErr w:type="spellEnd"/>
      <w:r w:rsidRPr="005329FD">
        <w:rPr>
          <w:rFonts w:eastAsia="Calibri"/>
        </w:rPr>
        <w:t>);</w:t>
      </w:r>
    </w:p>
    <w:p w14:paraId="4EA81C3C"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curăţarea</w:t>
      </w:r>
      <w:proofErr w:type="spellEnd"/>
      <w:r w:rsidRPr="005329FD">
        <w:rPr>
          <w:rFonts w:eastAsia="Calibri"/>
        </w:rPr>
        <w:t xml:space="preserve"> </w:t>
      </w:r>
      <w:proofErr w:type="spellStart"/>
      <w:r w:rsidRPr="005329FD">
        <w:rPr>
          <w:rFonts w:eastAsia="Calibri"/>
        </w:rPr>
        <w:t>rigolelor</w:t>
      </w:r>
      <w:proofErr w:type="spellEnd"/>
      <w:r w:rsidRPr="005329FD">
        <w:rPr>
          <w:rFonts w:eastAsia="Calibri"/>
        </w:rPr>
        <w:t xml:space="preserve"> şi a </w:t>
      </w:r>
      <w:proofErr w:type="spellStart"/>
      <w:r w:rsidRPr="005329FD">
        <w:rPr>
          <w:rFonts w:eastAsia="Calibri"/>
        </w:rPr>
        <w:t>gurilor</w:t>
      </w:r>
      <w:proofErr w:type="spellEnd"/>
      <w:r w:rsidRPr="005329FD">
        <w:rPr>
          <w:rFonts w:eastAsia="Calibri"/>
        </w:rPr>
        <w:t xml:space="preserve"> de </w:t>
      </w:r>
      <w:proofErr w:type="spellStart"/>
      <w:r w:rsidRPr="005329FD">
        <w:rPr>
          <w:rFonts w:eastAsia="Calibri"/>
        </w:rPr>
        <w:t>scurgere</w:t>
      </w:r>
      <w:proofErr w:type="spellEnd"/>
      <w:r w:rsidRPr="005329FD">
        <w:rPr>
          <w:rFonts w:eastAsia="Calibri"/>
        </w:rPr>
        <w:t>;</w:t>
      </w:r>
    </w:p>
    <w:p w14:paraId="225008E2"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încărcat</w:t>
      </w:r>
      <w:proofErr w:type="spellEnd"/>
      <w:r w:rsidRPr="005329FD">
        <w:rPr>
          <w:rFonts w:eastAsia="Calibri"/>
        </w:rPr>
        <w:t xml:space="preserve">, </w:t>
      </w:r>
      <w:proofErr w:type="spellStart"/>
      <w:r w:rsidRPr="005329FD">
        <w:rPr>
          <w:rFonts w:eastAsia="Calibri"/>
        </w:rPr>
        <w:t>transportat</w:t>
      </w:r>
      <w:proofErr w:type="spellEnd"/>
      <w:r w:rsidRPr="005329FD">
        <w:rPr>
          <w:rFonts w:eastAsia="Calibri"/>
        </w:rPr>
        <w:t xml:space="preserve"> </w:t>
      </w:r>
      <w:proofErr w:type="spellStart"/>
      <w:r w:rsidRPr="005329FD">
        <w:rPr>
          <w:rFonts w:eastAsia="Calibri"/>
        </w:rPr>
        <w:t>zăpadă</w:t>
      </w:r>
      <w:proofErr w:type="spellEnd"/>
      <w:r w:rsidRPr="005329FD">
        <w:rPr>
          <w:rFonts w:eastAsia="Calibri"/>
        </w:rPr>
        <w:t xml:space="preserve"> şi </w:t>
      </w:r>
      <w:proofErr w:type="spellStart"/>
      <w:r w:rsidRPr="005329FD">
        <w:rPr>
          <w:rFonts w:eastAsia="Calibri"/>
        </w:rPr>
        <w:t>gheaţă</w:t>
      </w:r>
      <w:proofErr w:type="spellEnd"/>
      <w:r w:rsidRPr="005329FD">
        <w:rPr>
          <w:rFonts w:eastAsia="Calibri"/>
        </w:rPr>
        <w:t>;</w:t>
      </w:r>
    </w:p>
    <w:p w14:paraId="73718CD5" w14:textId="77777777" w:rsidR="00753DA1" w:rsidRPr="005329FD" w:rsidRDefault="00753DA1" w:rsidP="00753DA1">
      <w:pPr>
        <w:jc w:val="both"/>
        <w:rPr>
          <w:rFonts w:eastAsia="Calibri"/>
          <w:b/>
        </w:rPr>
      </w:pPr>
      <w:r w:rsidRPr="005329FD">
        <w:rPr>
          <w:rFonts w:eastAsia="Calibri"/>
          <w:b/>
        </w:rPr>
        <w:t>d.</w:t>
      </w:r>
      <w:r w:rsidRPr="005329FD">
        <w:rPr>
          <w:rFonts w:eastAsia="Calibri"/>
        </w:rPr>
        <w:t xml:space="preserve"> </w:t>
      </w:r>
      <w:proofErr w:type="spellStart"/>
      <w:r w:rsidRPr="005329FD">
        <w:rPr>
          <w:rFonts w:eastAsia="Calibri"/>
          <w:b/>
        </w:rPr>
        <w:t>Colectarea</w:t>
      </w:r>
      <w:proofErr w:type="spellEnd"/>
      <w:r w:rsidRPr="005329FD">
        <w:rPr>
          <w:rFonts w:eastAsia="Calibri"/>
          <w:b/>
        </w:rPr>
        <w:t xml:space="preserve"> </w:t>
      </w:r>
      <w:proofErr w:type="spellStart"/>
      <w:r w:rsidRPr="005329FD">
        <w:rPr>
          <w:rFonts w:eastAsia="Calibri"/>
          <w:b/>
        </w:rPr>
        <w:t>cadavrelor</w:t>
      </w:r>
      <w:proofErr w:type="spellEnd"/>
      <w:r w:rsidRPr="005329FD">
        <w:rPr>
          <w:rFonts w:eastAsia="Calibri"/>
          <w:b/>
        </w:rPr>
        <w:t xml:space="preserve"> </w:t>
      </w:r>
      <w:proofErr w:type="spellStart"/>
      <w:r w:rsidRPr="005329FD">
        <w:rPr>
          <w:rFonts w:eastAsia="Calibri"/>
          <w:b/>
        </w:rPr>
        <w:t>animalelor</w:t>
      </w:r>
      <w:proofErr w:type="spellEnd"/>
      <w:r w:rsidRPr="005329FD">
        <w:rPr>
          <w:rFonts w:eastAsia="Calibri"/>
          <w:b/>
        </w:rPr>
        <w:t xml:space="preserve"> de pe </w:t>
      </w:r>
      <w:proofErr w:type="spellStart"/>
      <w:r w:rsidRPr="005329FD">
        <w:rPr>
          <w:rFonts w:eastAsia="Calibri"/>
          <w:b/>
        </w:rPr>
        <w:t>domeniul</w:t>
      </w:r>
      <w:proofErr w:type="spellEnd"/>
      <w:r w:rsidRPr="005329FD">
        <w:rPr>
          <w:rFonts w:eastAsia="Calibri"/>
          <w:b/>
        </w:rPr>
        <w:t xml:space="preserve"> public şi </w:t>
      </w:r>
      <w:proofErr w:type="spellStart"/>
      <w:r w:rsidRPr="005329FD">
        <w:rPr>
          <w:rFonts w:eastAsia="Calibri"/>
          <w:b/>
        </w:rPr>
        <w:t>predarea</w:t>
      </w:r>
      <w:proofErr w:type="spellEnd"/>
      <w:r w:rsidRPr="005329FD">
        <w:rPr>
          <w:rFonts w:eastAsia="Calibri"/>
          <w:b/>
        </w:rPr>
        <w:t xml:space="preserve"> </w:t>
      </w:r>
      <w:proofErr w:type="spellStart"/>
      <w:r w:rsidRPr="005329FD">
        <w:rPr>
          <w:rFonts w:eastAsia="Calibri"/>
          <w:b/>
        </w:rPr>
        <w:t>acestora</w:t>
      </w:r>
      <w:proofErr w:type="spellEnd"/>
      <w:r w:rsidRPr="005329FD">
        <w:rPr>
          <w:rFonts w:eastAsia="Calibri"/>
          <w:b/>
        </w:rPr>
        <w:t xml:space="preserve"> </w:t>
      </w:r>
      <w:proofErr w:type="spellStart"/>
      <w:r w:rsidRPr="005329FD">
        <w:rPr>
          <w:rFonts w:eastAsia="Calibri"/>
          <w:b/>
        </w:rPr>
        <w:t>instalaţiilor</w:t>
      </w:r>
      <w:proofErr w:type="spellEnd"/>
      <w:r w:rsidRPr="005329FD">
        <w:rPr>
          <w:rFonts w:eastAsia="Calibri"/>
          <w:b/>
        </w:rPr>
        <w:t xml:space="preserve"> de </w:t>
      </w:r>
      <w:proofErr w:type="spellStart"/>
      <w:r w:rsidRPr="005329FD">
        <w:rPr>
          <w:rFonts w:eastAsia="Calibri"/>
          <w:b/>
        </w:rPr>
        <w:t>neutralizare</w:t>
      </w:r>
      <w:proofErr w:type="spellEnd"/>
    </w:p>
    <w:p w14:paraId="6634B333" w14:textId="77777777" w:rsidR="00753DA1" w:rsidRPr="005329FD" w:rsidRDefault="00753DA1" w:rsidP="00753DA1">
      <w:pPr>
        <w:jc w:val="both"/>
        <w:rPr>
          <w:rFonts w:eastAsia="Calibri"/>
        </w:rPr>
      </w:pPr>
      <w:proofErr w:type="spellStart"/>
      <w:r w:rsidRPr="005329FD">
        <w:rPr>
          <w:rFonts w:eastAsia="Calibri"/>
        </w:rPr>
        <w:t>Activitatea</w:t>
      </w:r>
      <w:proofErr w:type="spellEnd"/>
      <w:r w:rsidRPr="005329FD">
        <w:rPr>
          <w:rFonts w:eastAsia="Calibri"/>
        </w:rPr>
        <w:t xml:space="preserve"> </w:t>
      </w:r>
      <w:proofErr w:type="spellStart"/>
      <w:r w:rsidRPr="005329FD">
        <w:rPr>
          <w:rFonts w:eastAsia="Calibri"/>
        </w:rPr>
        <w:t>presupune</w:t>
      </w:r>
      <w:proofErr w:type="spellEnd"/>
      <w:r w:rsidRPr="005329FD">
        <w:rPr>
          <w:rFonts w:eastAsia="Calibri"/>
        </w:rPr>
        <w:t xml:space="preserve"> </w:t>
      </w:r>
      <w:proofErr w:type="spellStart"/>
      <w:r w:rsidRPr="005329FD">
        <w:rPr>
          <w:rFonts w:eastAsia="Calibri"/>
        </w:rPr>
        <w:t>operaţiunile</w:t>
      </w:r>
      <w:proofErr w:type="spellEnd"/>
      <w:r w:rsidRPr="005329FD">
        <w:rPr>
          <w:rFonts w:eastAsia="Calibri"/>
        </w:rPr>
        <w:t>:</w:t>
      </w:r>
    </w:p>
    <w:p w14:paraId="0ECB940E" w14:textId="77777777" w:rsidR="00753DA1" w:rsidRPr="005329FD" w:rsidRDefault="00753DA1" w:rsidP="00753DA1">
      <w:pPr>
        <w:jc w:val="both"/>
        <w:rPr>
          <w:rFonts w:eastAsia="Calibri"/>
          <w:b/>
        </w:rPr>
      </w:pPr>
      <w:r w:rsidRPr="005329FD">
        <w:rPr>
          <w:rFonts w:eastAsia="Calibri"/>
          <w:b/>
        </w:rPr>
        <w:t xml:space="preserve">- </w:t>
      </w:r>
      <w:proofErr w:type="spellStart"/>
      <w:r w:rsidRPr="005329FD">
        <w:rPr>
          <w:rFonts w:eastAsia="Calibri"/>
        </w:rPr>
        <w:t>colectarea</w:t>
      </w:r>
      <w:proofErr w:type="spellEnd"/>
      <w:r w:rsidRPr="005329FD">
        <w:rPr>
          <w:rFonts w:eastAsia="Calibri"/>
        </w:rPr>
        <w:t xml:space="preserve"> </w:t>
      </w:r>
      <w:proofErr w:type="spellStart"/>
      <w:r w:rsidRPr="005329FD">
        <w:rPr>
          <w:rFonts w:eastAsia="Calibri"/>
        </w:rPr>
        <w:t>cadavrelor</w:t>
      </w:r>
      <w:proofErr w:type="spellEnd"/>
      <w:r w:rsidRPr="005329FD">
        <w:rPr>
          <w:rFonts w:eastAsia="Calibri"/>
        </w:rPr>
        <w:t xml:space="preserve"> </w:t>
      </w:r>
      <w:proofErr w:type="spellStart"/>
      <w:r w:rsidRPr="005329FD">
        <w:rPr>
          <w:rFonts w:eastAsia="Calibri"/>
        </w:rPr>
        <w:t>animalelor</w:t>
      </w:r>
      <w:proofErr w:type="spellEnd"/>
      <w:r w:rsidRPr="005329FD">
        <w:rPr>
          <w:rFonts w:eastAsia="Calibri"/>
        </w:rPr>
        <w:t xml:space="preserve"> de pe </w:t>
      </w:r>
      <w:proofErr w:type="spellStart"/>
      <w:r w:rsidRPr="005329FD">
        <w:rPr>
          <w:rFonts w:eastAsia="Calibri"/>
        </w:rPr>
        <w:t>domeniul</w:t>
      </w:r>
      <w:proofErr w:type="spellEnd"/>
      <w:r w:rsidRPr="005329FD">
        <w:rPr>
          <w:rFonts w:eastAsia="Calibri"/>
        </w:rPr>
        <w:t xml:space="preserve"> public;</w:t>
      </w:r>
    </w:p>
    <w:p w14:paraId="32FB9F79"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transportarea</w:t>
      </w:r>
      <w:proofErr w:type="spellEnd"/>
      <w:r w:rsidRPr="005329FD">
        <w:rPr>
          <w:rFonts w:eastAsia="Calibri"/>
        </w:rPr>
        <w:t xml:space="preserve"> </w:t>
      </w:r>
      <w:proofErr w:type="spellStart"/>
      <w:r w:rsidRPr="005329FD">
        <w:rPr>
          <w:rFonts w:eastAsia="Calibri"/>
        </w:rPr>
        <w:t>în</w:t>
      </w:r>
      <w:proofErr w:type="spellEnd"/>
      <w:r w:rsidRPr="005329FD">
        <w:rPr>
          <w:rFonts w:eastAsia="Calibri"/>
        </w:rPr>
        <w:t xml:space="preserve"> </w:t>
      </w:r>
      <w:proofErr w:type="spellStart"/>
      <w:r w:rsidRPr="005329FD">
        <w:rPr>
          <w:rFonts w:eastAsia="Calibri"/>
        </w:rPr>
        <w:t>mijloace</w:t>
      </w:r>
      <w:proofErr w:type="spellEnd"/>
      <w:r w:rsidRPr="005329FD">
        <w:rPr>
          <w:rFonts w:eastAsia="Calibri"/>
        </w:rPr>
        <w:t xml:space="preserve"> auto special destinate </w:t>
      </w:r>
      <w:proofErr w:type="spellStart"/>
      <w:r w:rsidRPr="005329FD">
        <w:rPr>
          <w:rFonts w:eastAsia="Calibri"/>
        </w:rPr>
        <w:t>și</w:t>
      </w:r>
      <w:proofErr w:type="spellEnd"/>
      <w:r w:rsidRPr="005329FD">
        <w:rPr>
          <w:rFonts w:eastAsia="Calibri"/>
        </w:rPr>
        <w:t xml:space="preserve"> </w:t>
      </w:r>
      <w:proofErr w:type="spellStart"/>
      <w:r w:rsidRPr="005329FD">
        <w:rPr>
          <w:rFonts w:eastAsia="Calibri"/>
        </w:rPr>
        <w:t>amenajate</w:t>
      </w:r>
      <w:proofErr w:type="spellEnd"/>
      <w:r w:rsidRPr="005329FD">
        <w:rPr>
          <w:rFonts w:eastAsia="Calibri"/>
        </w:rPr>
        <w:t xml:space="preserve"> </w:t>
      </w:r>
      <w:proofErr w:type="spellStart"/>
      <w:r w:rsidRPr="005329FD">
        <w:rPr>
          <w:rFonts w:eastAsia="Calibri"/>
        </w:rPr>
        <w:t>în</w:t>
      </w:r>
      <w:proofErr w:type="spellEnd"/>
      <w:r w:rsidRPr="005329FD">
        <w:rPr>
          <w:rFonts w:eastAsia="Calibri"/>
        </w:rPr>
        <w:t xml:space="preserve"> </w:t>
      </w:r>
      <w:proofErr w:type="spellStart"/>
      <w:r w:rsidRPr="005329FD">
        <w:rPr>
          <w:rFonts w:eastAsia="Calibri"/>
        </w:rPr>
        <w:t>acest</w:t>
      </w:r>
      <w:proofErr w:type="spellEnd"/>
      <w:r w:rsidRPr="005329FD">
        <w:rPr>
          <w:rFonts w:eastAsia="Calibri"/>
        </w:rPr>
        <w:t xml:space="preserve"> scop;</w:t>
      </w:r>
    </w:p>
    <w:p w14:paraId="7A21BC3F" w14:textId="77777777" w:rsidR="00753DA1" w:rsidRPr="005329FD" w:rsidRDefault="00753DA1" w:rsidP="00753DA1">
      <w:pPr>
        <w:jc w:val="both"/>
        <w:rPr>
          <w:rFonts w:eastAsia="Calibri"/>
        </w:rPr>
      </w:pPr>
      <w:r w:rsidRPr="005329FD">
        <w:rPr>
          <w:rFonts w:eastAsia="Calibri"/>
        </w:rPr>
        <w:lastRenderedPageBreak/>
        <w:t xml:space="preserve">- </w:t>
      </w:r>
      <w:proofErr w:type="spellStart"/>
      <w:r w:rsidRPr="005329FD">
        <w:rPr>
          <w:rFonts w:eastAsia="Calibri"/>
        </w:rPr>
        <w:t>predarea</w:t>
      </w:r>
      <w:proofErr w:type="spellEnd"/>
      <w:r w:rsidRPr="005329FD">
        <w:rPr>
          <w:rFonts w:eastAsia="Calibri"/>
        </w:rPr>
        <w:t xml:space="preserve"> </w:t>
      </w:r>
      <w:proofErr w:type="spellStart"/>
      <w:r w:rsidRPr="005329FD">
        <w:rPr>
          <w:rFonts w:eastAsia="Calibri"/>
        </w:rPr>
        <w:t>acestor</w:t>
      </w:r>
      <w:proofErr w:type="spellEnd"/>
      <w:r w:rsidRPr="005329FD">
        <w:rPr>
          <w:rFonts w:eastAsia="Calibri"/>
        </w:rPr>
        <w:t xml:space="preserve"> </w:t>
      </w:r>
      <w:proofErr w:type="spellStart"/>
      <w:r w:rsidRPr="005329FD">
        <w:rPr>
          <w:rFonts w:eastAsia="Calibri"/>
        </w:rPr>
        <w:t>deşeuri</w:t>
      </w:r>
      <w:proofErr w:type="spellEnd"/>
      <w:r w:rsidRPr="005329FD">
        <w:rPr>
          <w:rFonts w:eastAsia="Calibri"/>
        </w:rPr>
        <w:t xml:space="preserve"> la </w:t>
      </w:r>
      <w:proofErr w:type="spellStart"/>
      <w:r w:rsidRPr="005329FD">
        <w:rPr>
          <w:rFonts w:eastAsia="Calibri"/>
        </w:rPr>
        <w:t>instalaţiile</w:t>
      </w:r>
      <w:proofErr w:type="spellEnd"/>
      <w:r w:rsidRPr="005329FD">
        <w:rPr>
          <w:rFonts w:eastAsia="Calibri"/>
        </w:rPr>
        <w:t xml:space="preserve"> de </w:t>
      </w:r>
      <w:proofErr w:type="spellStart"/>
      <w:r w:rsidRPr="005329FD">
        <w:rPr>
          <w:rFonts w:eastAsia="Calibri"/>
        </w:rPr>
        <w:t>neutralizare</w:t>
      </w:r>
      <w:proofErr w:type="spellEnd"/>
      <w:r w:rsidRPr="005329FD">
        <w:rPr>
          <w:rFonts w:eastAsia="Calibri"/>
        </w:rPr>
        <w:t>;</w:t>
      </w:r>
    </w:p>
    <w:p w14:paraId="7B3FAE2D"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ţinerea</w:t>
      </w:r>
      <w:proofErr w:type="spellEnd"/>
      <w:r w:rsidRPr="005329FD">
        <w:rPr>
          <w:rFonts w:eastAsia="Calibri"/>
        </w:rPr>
        <w:t xml:space="preserve"> de </w:t>
      </w:r>
      <w:proofErr w:type="spellStart"/>
      <w:r w:rsidRPr="005329FD">
        <w:rPr>
          <w:rFonts w:eastAsia="Calibri"/>
        </w:rPr>
        <w:t>evidenţe</w:t>
      </w:r>
      <w:proofErr w:type="spellEnd"/>
      <w:r w:rsidRPr="005329FD">
        <w:rPr>
          <w:rFonts w:eastAsia="Calibri"/>
        </w:rPr>
        <w:t xml:space="preserve"> </w:t>
      </w:r>
      <w:proofErr w:type="spellStart"/>
      <w:r w:rsidRPr="005329FD">
        <w:rPr>
          <w:rFonts w:eastAsia="Calibri"/>
        </w:rPr>
        <w:t>referitoare</w:t>
      </w:r>
      <w:proofErr w:type="spellEnd"/>
      <w:r w:rsidRPr="005329FD">
        <w:rPr>
          <w:rFonts w:eastAsia="Calibri"/>
        </w:rPr>
        <w:t xml:space="preserve"> la </w:t>
      </w:r>
      <w:proofErr w:type="spellStart"/>
      <w:r w:rsidRPr="005329FD">
        <w:rPr>
          <w:rFonts w:eastAsia="Calibri"/>
        </w:rPr>
        <w:t>deşeurile</w:t>
      </w:r>
      <w:proofErr w:type="spellEnd"/>
      <w:r w:rsidRPr="005329FD">
        <w:rPr>
          <w:rFonts w:eastAsia="Calibri"/>
        </w:rPr>
        <w:t xml:space="preserve"> de </w:t>
      </w:r>
      <w:proofErr w:type="spellStart"/>
      <w:r w:rsidRPr="005329FD">
        <w:rPr>
          <w:rFonts w:eastAsia="Calibri"/>
        </w:rPr>
        <w:t>origine</w:t>
      </w:r>
      <w:proofErr w:type="spellEnd"/>
      <w:r w:rsidRPr="005329FD">
        <w:rPr>
          <w:rFonts w:eastAsia="Calibri"/>
        </w:rPr>
        <w:t xml:space="preserve"> </w:t>
      </w:r>
      <w:proofErr w:type="spellStart"/>
      <w:r w:rsidRPr="005329FD">
        <w:rPr>
          <w:rFonts w:eastAsia="Calibri"/>
        </w:rPr>
        <w:t>animală</w:t>
      </w:r>
      <w:proofErr w:type="spellEnd"/>
      <w:r w:rsidRPr="005329FD">
        <w:rPr>
          <w:rFonts w:eastAsia="Calibri"/>
        </w:rPr>
        <w:t xml:space="preserve"> </w:t>
      </w:r>
      <w:proofErr w:type="spellStart"/>
      <w:r w:rsidRPr="005329FD">
        <w:rPr>
          <w:rFonts w:eastAsia="Calibri"/>
        </w:rPr>
        <w:t>colectate</w:t>
      </w:r>
      <w:proofErr w:type="spellEnd"/>
      <w:r w:rsidRPr="005329FD">
        <w:rPr>
          <w:rFonts w:eastAsia="Calibri"/>
        </w:rPr>
        <w:t xml:space="preserve">, </w:t>
      </w:r>
      <w:proofErr w:type="spellStart"/>
      <w:r w:rsidRPr="005329FD">
        <w:rPr>
          <w:rFonts w:eastAsia="Calibri"/>
        </w:rPr>
        <w:t>modul</w:t>
      </w:r>
      <w:proofErr w:type="spellEnd"/>
      <w:r w:rsidRPr="005329FD">
        <w:rPr>
          <w:rFonts w:eastAsia="Calibri"/>
        </w:rPr>
        <w:t xml:space="preserve"> de transport, precum şi </w:t>
      </w:r>
      <w:proofErr w:type="spellStart"/>
      <w:r w:rsidRPr="005329FD">
        <w:rPr>
          <w:rFonts w:eastAsia="Calibri"/>
        </w:rPr>
        <w:t>documente</w:t>
      </w:r>
      <w:proofErr w:type="spellEnd"/>
      <w:r w:rsidRPr="005329FD">
        <w:rPr>
          <w:rFonts w:eastAsia="Calibri"/>
        </w:rPr>
        <w:t xml:space="preserve"> </w:t>
      </w:r>
      <w:proofErr w:type="spellStart"/>
      <w:r w:rsidRPr="005329FD">
        <w:rPr>
          <w:rFonts w:eastAsia="Calibri"/>
        </w:rPr>
        <w:t>doveditoare</w:t>
      </w:r>
      <w:proofErr w:type="spellEnd"/>
      <w:r w:rsidRPr="005329FD">
        <w:rPr>
          <w:rFonts w:eastAsia="Calibri"/>
        </w:rPr>
        <w:t xml:space="preserve"> cu </w:t>
      </w:r>
      <w:proofErr w:type="spellStart"/>
      <w:r w:rsidRPr="005329FD">
        <w:rPr>
          <w:rFonts w:eastAsia="Calibri"/>
        </w:rPr>
        <w:t>privire</w:t>
      </w:r>
      <w:proofErr w:type="spellEnd"/>
      <w:r w:rsidRPr="005329FD">
        <w:rPr>
          <w:rFonts w:eastAsia="Calibri"/>
        </w:rPr>
        <w:t xml:space="preserve"> la </w:t>
      </w:r>
      <w:proofErr w:type="spellStart"/>
      <w:r w:rsidRPr="005329FD">
        <w:rPr>
          <w:rFonts w:eastAsia="Calibri"/>
        </w:rPr>
        <w:t>predarea</w:t>
      </w:r>
      <w:proofErr w:type="spellEnd"/>
      <w:r w:rsidRPr="005329FD">
        <w:rPr>
          <w:rFonts w:eastAsia="Calibri"/>
        </w:rPr>
        <w:t xml:space="preserve"> </w:t>
      </w:r>
      <w:proofErr w:type="spellStart"/>
      <w:r w:rsidRPr="005329FD">
        <w:rPr>
          <w:rFonts w:eastAsia="Calibri"/>
        </w:rPr>
        <w:t>acestor</w:t>
      </w:r>
      <w:proofErr w:type="spellEnd"/>
      <w:r w:rsidRPr="005329FD">
        <w:rPr>
          <w:rFonts w:eastAsia="Calibri"/>
        </w:rPr>
        <w:t xml:space="preserve"> </w:t>
      </w:r>
      <w:proofErr w:type="spellStart"/>
      <w:r w:rsidRPr="005329FD">
        <w:rPr>
          <w:rFonts w:eastAsia="Calibri"/>
        </w:rPr>
        <w:t>deşeuri</w:t>
      </w:r>
      <w:proofErr w:type="spellEnd"/>
      <w:r w:rsidRPr="005329FD">
        <w:rPr>
          <w:rFonts w:eastAsia="Calibri"/>
        </w:rPr>
        <w:t xml:space="preserve"> la </w:t>
      </w:r>
      <w:proofErr w:type="spellStart"/>
      <w:r w:rsidRPr="005329FD">
        <w:rPr>
          <w:rFonts w:eastAsia="Calibri"/>
        </w:rPr>
        <w:t>instalaţiile</w:t>
      </w:r>
      <w:proofErr w:type="spellEnd"/>
      <w:r w:rsidRPr="005329FD">
        <w:rPr>
          <w:rFonts w:eastAsia="Calibri"/>
        </w:rPr>
        <w:t xml:space="preserve"> de </w:t>
      </w:r>
      <w:proofErr w:type="spellStart"/>
      <w:r w:rsidRPr="005329FD">
        <w:rPr>
          <w:rFonts w:eastAsia="Calibri"/>
        </w:rPr>
        <w:t>neutralizare</w:t>
      </w:r>
      <w:proofErr w:type="spellEnd"/>
      <w:r w:rsidRPr="005329FD">
        <w:rPr>
          <w:rFonts w:eastAsia="Calibri"/>
        </w:rPr>
        <w:t>;</w:t>
      </w:r>
    </w:p>
    <w:p w14:paraId="5509E6C3" w14:textId="77777777" w:rsidR="00572C5C" w:rsidRDefault="00572C5C" w:rsidP="00753DA1">
      <w:pPr>
        <w:jc w:val="both"/>
        <w:rPr>
          <w:rFonts w:eastAsia="Calibri"/>
          <w:b/>
        </w:rPr>
      </w:pPr>
    </w:p>
    <w:p w14:paraId="77E6AEC3" w14:textId="77777777" w:rsidR="00753DA1" w:rsidRPr="005329FD" w:rsidRDefault="00753DA1" w:rsidP="00753DA1">
      <w:pPr>
        <w:jc w:val="both"/>
        <w:rPr>
          <w:rFonts w:eastAsia="Calibri"/>
          <w:b/>
        </w:rPr>
      </w:pPr>
      <w:r w:rsidRPr="005329FD">
        <w:rPr>
          <w:rFonts w:eastAsia="Calibri"/>
          <w:b/>
        </w:rPr>
        <w:t xml:space="preserve">e. </w:t>
      </w:r>
      <w:proofErr w:type="spellStart"/>
      <w:r w:rsidRPr="005329FD">
        <w:rPr>
          <w:rFonts w:eastAsia="Calibri"/>
          <w:b/>
        </w:rPr>
        <w:t>Înfiinţarea</w:t>
      </w:r>
      <w:proofErr w:type="spellEnd"/>
      <w:r w:rsidRPr="005329FD">
        <w:rPr>
          <w:rFonts w:eastAsia="Calibri"/>
          <w:b/>
        </w:rPr>
        <w:t xml:space="preserve"> </w:t>
      </w:r>
      <w:proofErr w:type="spellStart"/>
      <w:r w:rsidRPr="005329FD">
        <w:rPr>
          <w:rFonts w:eastAsia="Calibri"/>
          <w:b/>
        </w:rPr>
        <w:t>unei</w:t>
      </w:r>
      <w:proofErr w:type="spellEnd"/>
      <w:r w:rsidRPr="005329FD">
        <w:rPr>
          <w:rFonts w:eastAsia="Calibri"/>
          <w:b/>
        </w:rPr>
        <w:t xml:space="preserve"> </w:t>
      </w:r>
      <w:proofErr w:type="spellStart"/>
      <w:r w:rsidRPr="005329FD">
        <w:rPr>
          <w:rFonts w:eastAsia="Calibri"/>
          <w:b/>
        </w:rPr>
        <w:t>patrule</w:t>
      </w:r>
      <w:proofErr w:type="spellEnd"/>
      <w:r w:rsidRPr="005329FD">
        <w:rPr>
          <w:rFonts w:eastAsia="Calibri"/>
          <w:b/>
        </w:rPr>
        <w:t xml:space="preserve"> ECO</w:t>
      </w:r>
    </w:p>
    <w:p w14:paraId="67CB6C91" w14:textId="77777777" w:rsidR="00753DA1" w:rsidRPr="005329FD" w:rsidRDefault="00753DA1" w:rsidP="00753DA1">
      <w:pPr>
        <w:jc w:val="both"/>
        <w:rPr>
          <w:rFonts w:eastAsia="Calibri"/>
        </w:rPr>
      </w:pPr>
      <w:proofErr w:type="spellStart"/>
      <w:r w:rsidRPr="005329FD">
        <w:rPr>
          <w:rFonts w:eastAsia="Calibri"/>
        </w:rPr>
        <w:t>Activitatea</w:t>
      </w:r>
      <w:proofErr w:type="spellEnd"/>
      <w:r w:rsidRPr="005329FD">
        <w:rPr>
          <w:rFonts w:eastAsia="Calibri"/>
        </w:rPr>
        <w:t xml:space="preserve"> </w:t>
      </w:r>
      <w:proofErr w:type="spellStart"/>
      <w:r w:rsidRPr="005329FD">
        <w:rPr>
          <w:rFonts w:eastAsia="Calibri"/>
        </w:rPr>
        <w:t>presupune</w:t>
      </w:r>
      <w:proofErr w:type="spellEnd"/>
      <w:r w:rsidRPr="005329FD">
        <w:rPr>
          <w:rFonts w:eastAsia="Calibri"/>
        </w:rPr>
        <w:t xml:space="preserve"> </w:t>
      </w:r>
      <w:proofErr w:type="spellStart"/>
      <w:r w:rsidRPr="005329FD">
        <w:rPr>
          <w:rFonts w:eastAsia="Calibri"/>
        </w:rPr>
        <w:t>operaţiunile</w:t>
      </w:r>
      <w:proofErr w:type="spellEnd"/>
      <w:r w:rsidRPr="005329FD">
        <w:rPr>
          <w:rFonts w:eastAsia="Calibri"/>
        </w:rPr>
        <w:t>:</w:t>
      </w:r>
    </w:p>
    <w:p w14:paraId="0210EF17"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verificarea</w:t>
      </w:r>
      <w:proofErr w:type="spellEnd"/>
      <w:r w:rsidRPr="005329FD">
        <w:rPr>
          <w:rFonts w:eastAsia="Calibri"/>
        </w:rPr>
        <w:t xml:space="preserve"> </w:t>
      </w:r>
      <w:proofErr w:type="spellStart"/>
      <w:r w:rsidRPr="005329FD">
        <w:rPr>
          <w:rFonts w:eastAsia="Calibri"/>
        </w:rPr>
        <w:t>precolectării</w:t>
      </w:r>
      <w:proofErr w:type="spellEnd"/>
      <w:r w:rsidRPr="005329FD">
        <w:rPr>
          <w:rFonts w:eastAsia="Calibri"/>
        </w:rPr>
        <w:t xml:space="preserve"> </w:t>
      </w:r>
      <w:proofErr w:type="spellStart"/>
      <w:r w:rsidRPr="005329FD">
        <w:rPr>
          <w:rFonts w:eastAsia="Calibri"/>
        </w:rPr>
        <w:t>deşeurilor</w:t>
      </w:r>
      <w:proofErr w:type="spellEnd"/>
      <w:r w:rsidRPr="005329FD">
        <w:rPr>
          <w:rFonts w:eastAsia="Calibri"/>
        </w:rPr>
        <w:t xml:space="preserve"> </w:t>
      </w:r>
      <w:proofErr w:type="spellStart"/>
      <w:r w:rsidRPr="005329FD">
        <w:rPr>
          <w:rFonts w:eastAsia="Calibri"/>
        </w:rPr>
        <w:t>în</w:t>
      </w:r>
      <w:proofErr w:type="spellEnd"/>
      <w:r w:rsidRPr="005329FD">
        <w:rPr>
          <w:rFonts w:eastAsia="Calibri"/>
        </w:rPr>
        <w:t xml:space="preserve"> 5 </w:t>
      </w:r>
      <w:proofErr w:type="spellStart"/>
      <w:r w:rsidRPr="005329FD">
        <w:rPr>
          <w:rFonts w:eastAsia="Calibri"/>
        </w:rPr>
        <w:t>fracţii</w:t>
      </w:r>
      <w:proofErr w:type="spellEnd"/>
      <w:r w:rsidRPr="005329FD">
        <w:rPr>
          <w:rFonts w:eastAsia="Calibri"/>
        </w:rPr>
        <w:t>;</w:t>
      </w:r>
    </w:p>
    <w:p w14:paraId="5EB0F4DC"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depistarea</w:t>
      </w:r>
      <w:proofErr w:type="spellEnd"/>
      <w:r w:rsidRPr="005329FD">
        <w:rPr>
          <w:rFonts w:eastAsia="Calibri"/>
        </w:rPr>
        <w:t xml:space="preserve"> </w:t>
      </w:r>
      <w:proofErr w:type="spellStart"/>
      <w:r w:rsidRPr="005329FD">
        <w:rPr>
          <w:rFonts w:eastAsia="Calibri"/>
        </w:rPr>
        <w:t>depozitărilor</w:t>
      </w:r>
      <w:proofErr w:type="spellEnd"/>
      <w:r w:rsidRPr="005329FD">
        <w:rPr>
          <w:rFonts w:eastAsia="Calibri"/>
        </w:rPr>
        <w:t xml:space="preserve"> </w:t>
      </w:r>
      <w:proofErr w:type="spellStart"/>
      <w:r w:rsidRPr="005329FD">
        <w:rPr>
          <w:rFonts w:eastAsia="Calibri"/>
        </w:rPr>
        <w:t>ilegale</w:t>
      </w:r>
      <w:proofErr w:type="spellEnd"/>
      <w:r w:rsidRPr="005329FD">
        <w:rPr>
          <w:rFonts w:eastAsia="Calibri"/>
        </w:rPr>
        <w:t xml:space="preserve"> pe </w:t>
      </w:r>
      <w:proofErr w:type="spellStart"/>
      <w:r w:rsidRPr="005329FD">
        <w:rPr>
          <w:rFonts w:eastAsia="Calibri"/>
        </w:rPr>
        <w:t>raza</w:t>
      </w:r>
      <w:proofErr w:type="spellEnd"/>
      <w:r w:rsidRPr="005329FD">
        <w:rPr>
          <w:rFonts w:eastAsia="Calibri"/>
        </w:rPr>
        <w:t xml:space="preserve"> </w:t>
      </w:r>
      <w:proofErr w:type="spellStart"/>
      <w:r w:rsidRPr="005329FD">
        <w:rPr>
          <w:rFonts w:eastAsia="Calibri"/>
        </w:rPr>
        <w:t>municipiului</w:t>
      </w:r>
      <w:proofErr w:type="spellEnd"/>
      <w:r w:rsidRPr="005329FD">
        <w:rPr>
          <w:rFonts w:eastAsia="Calibri"/>
        </w:rPr>
        <w:t xml:space="preserve"> Satu Mare;</w:t>
      </w:r>
    </w:p>
    <w:p w14:paraId="45AE7BE8" w14:textId="77777777" w:rsidR="00753DA1" w:rsidRPr="005329FD" w:rsidRDefault="00753DA1" w:rsidP="00753DA1">
      <w:pPr>
        <w:jc w:val="both"/>
        <w:rPr>
          <w:rFonts w:eastAsia="Calibri"/>
        </w:rPr>
      </w:pPr>
      <w:r w:rsidRPr="005329FD">
        <w:rPr>
          <w:rFonts w:eastAsia="Calibri"/>
        </w:rPr>
        <w:t xml:space="preserve">- </w:t>
      </w:r>
      <w:proofErr w:type="spellStart"/>
      <w:r w:rsidRPr="005329FD">
        <w:rPr>
          <w:rFonts w:eastAsia="Calibri"/>
        </w:rPr>
        <w:t>aplicarea</w:t>
      </w:r>
      <w:proofErr w:type="spellEnd"/>
      <w:r w:rsidRPr="005329FD">
        <w:rPr>
          <w:rFonts w:eastAsia="Calibri"/>
        </w:rPr>
        <w:t xml:space="preserve"> </w:t>
      </w:r>
      <w:proofErr w:type="spellStart"/>
      <w:r w:rsidRPr="005329FD">
        <w:rPr>
          <w:rFonts w:eastAsia="Calibri"/>
        </w:rPr>
        <w:t>sancţiunilor</w:t>
      </w:r>
      <w:proofErr w:type="spellEnd"/>
      <w:r w:rsidRPr="005329FD">
        <w:rPr>
          <w:rFonts w:eastAsia="Calibri"/>
        </w:rPr>
        <w:t xml:space="preserve"> </w:t>
      </w:r>
      <w:proofErr w:type="spellStart"/>
      <w:r w:rsidRPr="005329FD">
        <w:rPr>
          <w:rFonts w:eastAsia="Calibri"/>
        </w:rPr>
        <w:t>prevăzute</w:t>
      </w:r>
      <w:proofErr w:type="spellEnd"/>
      <w:r w:rsidRPr="005329FD">
        <w:rPr>
          <w:rFonts w:eastAsia="Calibri"/>
        </w:rPr>
        <w:t xml:space="preserve"> </w:t>
      </w:r>
      <w:proofErr w:type="spellStart"/>
      <w:r w:rsidRPr="005329FD">
        <w:rPr>
          <w:rFonts w:eastAsia="Calibri"/>
        </w:rPr>
        <w:t>în</w:t>
      </w:r>
      <w:proofErr w:type="spellEnd"/>
      <w:r w:rsidRPr="005329FD">
        <w:rPr>
          <w:rFonts w:eastAsia="Calibri"/>
        </w:rPr>
        <w:t xml:space="preserve"> </w:t>
      </w:r>
      <w:proofErr w:type="spellStart"/>
      <w:r w:rsidRPr="005329FD">
        <w:rPr>
          <w:rFonts w:eastAsia="Calibri"/>
        </w:rPr>
        <w:t>regulamentul</w:t>
      </w:r>
      <w:proofErr w:type="spellEnd"/>
      <w:r w:rsidRPr="005329FD">
        <w:rPr>
          <w:rFonts w:eastAsia="Calibri"/>
        </w:rPr>
        <w:t xml:space="preserve"> de </w:t>
      </w:r>
      <w:proofErr w:type="spellStart"/>
      <w:r w:rsidRPr="005329FD">
        <w:rPr>
          <w:rFonts w:eastAsia="Calibri"/>
        </w:rPr>
        <w:t>salubrizare</w:t>
      </w:r>
      <w:proofErr w:type="spellEnd"/>
      <w:r w:rsidRPr="005329FD">
        <w:rPr>
          <w:rFonts w:eastAsia="Calibri"/>
        </w:rPr>
        <w:t xml:space="preserve"> a </w:t>
      </w:r>
      <w:proofErr w:type="spellStart"/>
      <w:r w:rsidRPr="005329FD">
        <w:rPr>
          <w:rFonts w:eastAsia="Calibri"/>
        </w:rPr>
        <w:t>municipiului</w:t>
      </w:r>
      <w:proofErr w:type="spellEnd"/>
      <w:r w:rsidRPr="005329FD">
        <w:rPr>
          <w:rFonts w:eastAsia="Calibri"/>
        </w:rPr>
        <w:t xml:space="preserve"> Satu Mare.</w:t>
      </w:r>
    </w:p>
    <w:p w14:paraId="51D457E9" w14:textId="77777777" w:rsidR="00753DA1" w:rsidRPr="005329FD" w:rsidRDefault="00753DA1" w:rsidP="00753DA1">
      <w:pPr>
        <w:autoSpaceDE w:val="0"/>
        <w:autoSpaceDN w:val="0"/>
        <w:adjustRightInd w:val="0"/>
        <w:ind w:firstLine="709"/>
        <w:jc w:val="both"/>
        <w:rPr>
          <w:bCs/>
          <w:lang w:val="pt-BR"/>
        </w:rPr>
      </w:pPr>
    </w:p>
    <w:p w14:paraId="5A3D5D4F" w14:textId="77777777" w:rsidR="00753DA1" w:rsidRPr="005329FD" w:rsidRDefault="00753DA1" w:rsidP="00753DA1">
      <w:pPr>
        <w:autoSpaceDE w:val="0"/>
        <w:autoSpaceDN w:val="0"/>
        <w:adjustRightInd w:val="0"/>
        <w:spacing w:line="276" w:lineRule="auto"/>
        <w:ind w:firstLine="19"/>
        <w:jc w:val="both"/>
        <w:rPr>
          <w:b/>
          <w:bCs/>
          <w:lang w:val="ro-RO" w:eastAsia="ro-RO"/>
        </w:rPr>
      </w:pPr>
      <w:r w:rsidRPr="005329FD">
        <w:rPr>
          <w:b/>
          <w:bCs/>
          <w:lang w:val="ro-RO" w:eastAsia="ro-RO"/>
        </w:rPr>
        <w:t xml:space="preserve">     </w:t>
      </w:r>
      <w:r w:rsidRPr="005329FD">
        <w:rPr>
          <w:b/>
          <w:bCs/>
          <w:lang w:val="ro-RO" w:eastAsia="ro-RO"/>
        </w:rPr>
        <w:tab/>
        <w:t xml:space="preserve"> 5. DOCUMENTELE CONTRACTULUI </w:t>
      </w:r>
    </w:p>
    <w:p w14:paraId="7F318D77" w14:textId="77777777" w:rsidR="00753DA1" w:rsidRPr="005329FD" w:rsidRDefault="00753DA1" w:rsidP="00753DA1">
      <w:pPr>
        <w:autoSpaceDE w:val="0"/>
        <w:autoSpaceDN w:val="0"/>
        <w:adjustRightInd w:val="0"/>
        <w:spacing w:line="276" w:lineRule="auto"/>
        <w:ind w:firstLine="19"/>
        <w:jc w:val="both"/>
        <w:rPr>
          <w:bCs/>
          <w:lang w:val="ro-RO" w:eastAsia="ro-RO"/>
        </w:rPr>
      </w:pPr>
      <w:r w:rsidRPr="005329FD">
        <w:rPr>
          <w:b/>
          <w:bCs/>
          <w:lang w:val="ro-RO" w:eastAsia="ro-RO"/>
        </w:rPr>
        <w:t>5.1. Documentele contractului</w:t>
      </w:r>
      <w:r w:rsidRPr="005329FD">
        <w:rPr>
          <w:bCs/>
          <w:lang w:val="ro-RO" w:eastAsia="ro-RO"/>
        </w:rPr>
        <w:t xml:space="preserve"> sunt :</w:t>
      </w:r>
    </w:p>
    <w:p w14:paraId="2B0D1268" w14:textId="77777777" w:rsidR="00753DA1" w:rsidRPr="005329FD" w:rsidRDefault="00753DA1" w:rsidP="00753DA1">
      <w:pPr>
        <w:autoSpaceDE w:val="0"/>
        <w:autoSpaceDN w:val="0"/>
        <w:adjustRightInd w:val="0"/>
        <w:spacing w:line="276" w:lineRule="auto"/>
        <w:ind w:firstLine="19"/>
        <w:jc w:val="both"/>
        <w:rPr>
          <w:bCs/>
          <w:lang w:val="ro-RO" w:eastAsia="ro-RO"/>
        </w:rPr>
      </w:pPr>
      <w:r w:rsidRPr="005329FD">
        <w:rPr>
          <w:bCs/>
          <w:lang w:val="ro-RO" w:eastAsia="ro-RO"/>
        </w:rPr>
        <w:t xml:space="preserve">-documentul care atestă constituirea </w:t>
      </w:r>
      <w:proofErr w:type="spellStart"/>
      <w:r w:rsidRPr="005329FD">
        <w:rPr>
          <w:bCs/>
          <w:lang w:val="ro-RO" w:eastAsia="ro-RO"/>
        </w:rPr>
        <w:t>garanţiei</w:t>
      </w:r>
      <w:proofErr w:type="spellEnd"/>
      <w:r w:rsidRPr="005329FD">
        <w:rPr>
          <w:bCs/>
          <w:lang w:val="ro-RO" w:eastAsia="ro-RO"/>
        </w:rPr>
        <w:t xml:space="preserve"> de bună </w:t>
      </w:r>
      <w:proofErr w:type="spellStart"/>
      <w:r w:rsidRPr="005329FD">
        <w:rPr>
          <w:bCs/>
          <w:lang w:val="ro-RO" w:eastAsia="ro-RO"/>
        </w:rPr>
        <w:t>execuţie</w:t>
      </w:r>
      <w:proofErr w:type="spellEnd"/>
      <w:r w:rsidRPr="005329FD">
        <w:rPr>
          <w:bCs/>
          <w:lang w:val="ro-RO" w:eastAsia="ro-RO"/>
        </w:rPr>
        <w:t>;</w:t>
      </w:r>
    </w:p>
    <w:p w14:paraId="2F87E325" w14:textId="77777777" w:rsidR="00753DA1" w:rsidRPr="005329FD" w:rsidRDefault="00753DA1" w:rsidP="00753DA1">
      <w:pPr>
        <w:autoSpaceDE w:val="0"/>
        <w:autoSpaceDN w:val="0"/>
        <w:adjustRightInd w:val="0"/>
        <w:spacing w:line="276" w:lineRule="auto"/>
        <w:ind w:firstLine="19"/>
        <w:jc w:val="both"/>
        <w:rPr>
          <w:bCs/>
          <w:lang w:val="ro-RO" w:eastAsia="ro-RO"/>
        </w:rPr>
      </w:pPr>
      <w:r w:rsidRPr="005329FD">
        <w:rPr>
          <w:bCs/>
          <w:lang w:val="ro-RO" w:eastAsia="ro-RO"/>
        </w:rPr>
        <w:t>-formular de ofertă;</w:t>
      </w:r>
    </w:p>
    <w:p w14:paraId="0B21C13C" w14:textId="77777777" w:rsidR="00753DA1" w:rsidRPr="005329FD" w:rsidRDefault="00753DA1" w:rsidP="00753DA1">
      <w:pPr>
        <w:pStyle w:val="NoSpacing"/>
        <w:jc w:val="both"/>
        <w:rPr>
          <w:rFonts w:cs="Calibri"/>
          <w:lang w:val="it-IT"/>
        </w:rPr>
      </w:pPr>
      <w:r w:rsidRPr="005329FD">
        <w:rPr>
          <w:rFonts w:cs="Calibri"/>
          <w:lang w:val="it-IT"/>
        </w:rPr>
        <w:t>-caietul de sarcini;</w:t>
      </w:r>
    </w:p>
    <w:p w14:paraId="28FED684" w14:textId="77777777" w:rsidR="00753DA1" w:rsidRPr="005329FD" w:rsidRDefault="00753DA1" w:rsidP="00753DA1">
      <w:pPr>
        <w:pStyle w:val="NoSpacing"/>
        <w:jc w:val="both"/>
        <w:rPr>
          <w:rFonts w:cs="Calibri"/>
          <w:lang w:val="it-IT"/>
        </w:rPr>
      </w:pPr>
      <w:r w:rsidRPr="005329FD">
        <w:rPr>
          <w:rFonts w:cs="Calibri"/>
          <w:lang w:val="it-IT"/>
        </w:rPr>
        <w:t>-regulamentul serviciului de salubrizare al municipiului Satu Mare;</w:t>
      </w:r>
    </w:p>
    <w:p w14:paraId="537856E0" w14:textId="77777777" w:rsidR="00753DA1" w:rsidRPr="005329FD" w:rsidRDefault="00753DA1" w:rsidP="00753DA1">
      <w:pPr>
        <w:pStyle w:val="NoSpacing"/>
        <w:jc w:val="both"/>
        <w:rPr>
          <w:rFonts w:cs="Calibri"/>
          <w:lang w:val="it-IT"/>
        </w:rPr>
      </w:pPr>
      <w:r w:rsidRPr="005329FD">
        <w:rPr>
          <w:rFonts w:cs="Calibri"/>
          <w:lang w:val="it-IT"/>
        </w:rPr>
        <w:t>-propunerea tehnică;</w:t>
      </w:r>
    </w:p>
    <w:p w14:paraId="4AA9AFCF" w14:textId="77777777" w:rsidR="00753DA1" w:rsidRPr="005329FD" w:rsidRDefault="00753DA1" w:rsidP="00753DA1">
      <w:pPr>
        <w:pStyle w:val="NoSpacing"/>
        <w:jc w:val="both"/>
        <w:rPr>
          <w:rFonts w:cs="Calibri"/>
          <w:lang w:val="it-IT"/>
        </w:rPr>
      </w:pPr>
      <w:r w:rsidRPr="005329FD">
        <w:rPr>
          <w:rFonts w:cs="Calibri"/>
          <w:lang w:val="it-IT"/>
        </w:rPr>
        <w:t>-propunerea financiară;</w:t>
      </w:r>
    </w:p>
    <w:p w14:paraId="6ACA6945" w14:textId="77777777" w:rsidR="00753DA1" w:rsidRPr="005329FD" w:rsidRDefault="00753DA1" w:rsidP="00753DA1">
      <w:pPr>
        <w:pStyle w:val="NoSpacing"/>
        <w:jc w:val="both"/>
        <w:rPr>
          <w:rFonts w:cs="Calibri"/>
          <w:lang w:val="it-IT"/>
        </w:rPr>
      </w:pPr>
      <w:r w:rsidRPr="005329FD">
        <w:rPr>
          <w:rFonts w:cs="Calibri"/>
          <w:lang w:val="it-IT"/>
        </w:rPr>
        <w:t xml:space="preserve">-Anexele nr. 1 </w:t>
      </w:r>
      <w:proofErr w:type="spellStart"/>
      <w:r w:rsidRPr="005329FD">
        <w:t>Indicatori</w:t>
      </w:r>
      <w:proofErr w:type="spellEnd"/>
      <w:r w:rsidRPr="005329FD">
        <w:t xml:space="preserve"> de </w:t>
      </w:r>
      <w:proofErr w:type="spellStart"/>
      <w:r w:rsidRPr="005329FD">
        <w:t>performanță</w:t>
      </w:r>
      <w:proofErr w:type="spellEnd"/>
      <w:r w:rsidRPr="005329FD">
        <w:t xml:space="preserve"> </w:t>
      </w:r>
      <w:proofErr w:type="spellStart"/>
      <w:r w:rsidRPr="005329FD">
        <w:t>pentru</w:t>
      </w:r>
      <w:proofErr w:type="spellEnd"/>
      <w:r w:rsidRPr="005329FD">
        <w:t xml:space="preserve"> </w:t>
      </w:r>
      <w:proofErr w:type="spellStart"/>
      <w:r w:rsidRPr="005329FD">
        <w:t>serviciul</w:t>
      </w:r>
      <w:proofErr w:type="spellEnd"/>
      <w:r w:rsidRPr="005329FD">
        <w:t xml:space="preserve"> public de </w:t>
      </w:r>
      <w:proofErr w:type="spellStart"/>
      <w:r w:rsidRPr="005329FD">
        <w:t>salubrizare</w:t>
      </w:r>
      <w:proofErr w:type="spellEnd"/>
      <w:r w:rsidRPr="005329FD">
        <w:t xml:space="preserve"> </w:t>
      </w:r>
      <w:proofErr w:type="spellStart"/>
      <w:r w:rsidRPr="005329FD">
        <w:t>în</w:t>
      </w:r>
      <w:proofErr w:type="spellEnd"/>
      <w:r w:rsidRPr="005329FD">
        <w:t xml:space="preserve"> </w:t>
      </w:r>
      <w:proofErr w:type="spellStart"/>
      <w:r w:rsidR="00B34BE1">
        <w:t>m</w:t>
      </w:r>
      <w:r w:rsidRPr="005329FD">
        <w:t>unicipiul</w:t>
      </w:r>
      <w:proofErr w:type="spellEnd"/>
      <w:r w:rsidRPr="005329FD">
        <w:t xml:space="preserve"> Satu Mare</w:t>
      </w:r>
      <w:r w:rsidRPr="005329FD">
        <w:rPr>
          <w:rFonts w:cs="Calibri"/>
          <w:lang w:val="it-IT"/>
        </w:rPr>
        <w:t xml:space="preserve"> și nr. 2 privind tarifele pe tipuri de activități ale  contractului de concesiune;</w:t>
      </w:r>
    </w:p>
    <w:p w14:paraId="72356A6F" w14:textId="77777777" w:rsidR="00753DA1" w:rsidRPr="005329FD" w:rsidRDefault="00753DA1" w:rsidP="00753DA1">
      <w:pPr>
        <w:autoSpaceDE w:val="0"/>
        <w:autoSpaceDN w:val="0"/>
        <w:adjustRightInd w:val="0"/>
        <w:spacing w:line="276" w:lineRule="auto"/>
        <w:ind w:firstLine="19"/>
        <w:jc w:val="both"/>
        <w:rPr>
          <w:bCs/>
          <w:lang w:val="ro-RO" w:eastAsia="ro-RO"/>
        </w:rPr>
      </w:pPr>
      <w:r w:rsidRPr="005329FD">
        <w:rPr>
          <w:rFonts w:cs="Calibri"/>
          <w:lang w:val="it-IT"/>
        </w:rPr>
        <w:t xml:space="preserve">-alte anexe, după caz.  </w:t>
      </w:r>
      <w:r w:rsidRPr="005329FD">
        <w:rPr>
          <w:bCs/>
          <w:lang w:val="ro-RO" w:eastAsia="ro-RO"/>
        </w:rPr>
        <w:t xml:space="preserve"> </w:t>
      </w:r>
    </w:p>
    <w:p w14:paraId="06411399" w14:textId="77777777" w:rsidR="00753DA1" w:rsidRPr="005329FD" w:rsidRDefault="00753DA1" w:rsidP="00753DA1">
      <w:pPr>
        <w:autoSpaceDE w:val="0"/>
        <w:autoSpaceDN w:val="0"/>
        <w:adjustRightInd w:val="0"/>
        <w:spacing w:line="276" w:lineRule="auto"/>
        <w:ind w:firstLine="19"/>
        <w:jc w:val="both"/>
        <w:rPr>
          <w:bCs/>
          <w:lang w:val="ro-RO" w:eastAsia="ro-RO"/>
        </w:rPr>
      </w:pPr>
    </w:p>
    <w:p w14:paraId="09997E05" w14:textId="77777777" w:rsidR="00753DA1" w:rsidRPr="005329FD" w:rsidRDefault="00753DA1" w:rsidP="00753DA1">
      <w:pPr>
        <w:autoSpaceDE w:val="0"/>
        <w:autoSpaceDN w:val="0"/>
        <w:adjustRightInd w:val="0"/>
        <w:spacing w:line="276" w:lineRule="auto"/>
        <w:ind w:firstLine="19"/>
        <w:jc w:val="both"/>
        <w:rPr>
          <w:b/>
          <w:bCs/>
          <w:lang w:eastAsia="ro-RO"/>
        </w:rPr>
      </w:pPr>
      <w:r w:rsidRPr="005329FD">
        <w:rPr>
          <w:b/>
          <w:bCs/>
          <w:lang w:eastAsia="ro-RO"/>
        </w:rPr>
        <w:tab/>
        <w:t xml:space="preserve">6. </w:t>
      </w:r>
      <w:r w:rsidRPr="005329FD">
        <w:rPr>
          <w:b/>
          <w:bCs/>
          <w:caps/>
          <w:lang w:eastAsia="ro-RO"/>
        </w:rPr>
        <w:t>Durata CONTRACTULUI</w:t>
      </w:r>
      <w:r w:rsidRPr="005329FD">
        <w:rPr>
          <w:b/>
          <w:bCs/>
          <w:lang w:eastAsia="ro-RO"/>
        </w:rPr>
        <w:t xml:space="preserve"> </w:t>
      </w:r>
    </w:p>
    <w:p w14:paraId="60844A73"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lang w:eastAsia="en-US"/>
        </w:rPr>
        <w:t>6.1</w:t>
      </w:r>
      <w:r w:rsidRPr="005329FD">
        <w:rPr>
          <w:rFonts w:eastAsia="Calibri"/>
          <w:lang w:eastAsia="en-US"/>
        </w:rPr>
        <w:t xml:space="preserve"> </w:t>
      </w:r>
      <w:proofErr w:type="spellStart"/>
      <w:r w:rsidRPr="005329FD">
        <w:rPr>
          <w:rFonts w:eastAsia="Calibri"/>
          <w:lang w:eastAsia="en-US"/>
        </w:rPr>
        <w:t>Prezentul</w:t>
      </w:r>
      <w:proofErr w:type="spellEnd"/>
      <w:r w:rsidRPr="005329FD">
        <w:rPr>
          <w:rFonts w:eastAsia="Calibri"/>
          <w:lang w:eastAsia="en-US"/>
        </w:rPr>
        <w:t xml:space="preserve"> Contract </w:t>
      </w:r>
      <w:proofErr w:type="spellStart"/>
      <w:r w:rsidRPr="005329FD">
        <w:rPr>
          <w:rFonts w:eastAsia="Calibri"/>
          <w:lang w:eastAsia="en-US"/>
        </w:rPr>
        <w:t>intră</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vigoare</w:t>
      </w:r>
      <w:proofErr w:type="spellEnd"/>
      <w:r w:rsidRPr="005329FD">
        <w:rPr>
          <w:rFonts w:eastAsia="Calibri"/>
          <w:lang w:eastAsia="en-US"/>
        </w:rPr>
        <w:t xml:space="preserve"> la data </w:t>
      </w:r>
      <w:proofErr w:type="spellStart"/>
      <w:r w:rsidRPr="005329FD">
        <w:rPr>
          <w:rFonts w:eastAsia="Calibri"/>
          <w:lang w:eastAsia="en-US"/>
        </w:rPr>
        <w:t>semnării</w:t>
      </w:r>
      <w:proofErr w:type="spellEnd"/>
      <w:r w:rsidRPr="005329FD">
        <w:rPr>
          <w:rFonts w:eastAsia="Calibri"/>
          <w:lang w:eastAsia="en-US"/>
        </w:rPr>
        <w:t xml:space="preserve"> </w:t>
      </w:r>
      <w:proofErr w:type="spellStart"/>
      <w:r w:rsidRPr="005329FD">
        <w:rPr>
          <w:rFonts w:eastAsia="Calibri"/>
          <w:lang w:eastAsia="en-US"/>
        </w:rPr>
        <w:t>lui</w:t>
      </w:r>
      <w:proofErr w:type="spellEnd"/>
      <w:r w:rsidRPr="005329FD">
        <w:rPr>
          <w:rFonts w:eastAsia="Calibri"/>
          <w:lang w:eastAsia="en-US"/>
        </w:rPr>
        <w:t xml:space="preserve"> de </w:t>
      </w:r>
      <w:proofErr w:type="spellStart"/>
      <w:r w:rsidRPr="005329FD">
        <w:rPr>
          <w:rFonts w:eastAsia="Calibri"/>
          <w:lang w:eastAsia="en-US"/>
        </w:rPr>
        <w:t>către</w:t>
      </w:r>
      <w:proofErr w:type="spellEnd"/>
      <w:r w:rsidRPr="005329FD">
        <w:rPr>
          <w:rFonts w:eastAsia="Calibri"/>
          <w:lang w:eastAsia="en-US"/>
        </w:rPr>
        <w:t xml:space="preserve"> ultima </w:t>
      </w:r>
      <w:proofErr w:type="spellStart"/>
      <w:r w:rsidRPr="005329FD">
        <w:rPr>
          <w:rFonts w:eastAsia="Calibri"/>
          <w:lang w:eastAsia="en-US"/>
        </w:rPr>
        <w:t>parte</w:t>
      </w:r>
      <w:proofErr w:type="spellEnd"/>
      <w:r w:rsidRPr="005329FD">
        <w:rPr>
          <w:rFonts w:eastAsia="Calibri"/>
          <w:lang w:eastAsia="en-US"/>
        </w:rPr>
        <w:t xml:space="preserve"> şi </w:t>
      </w:r>
      <w:proofErr w:type="spellStart"/>
      <w:r w:rsidRPr="005329FD">
        <w:rPr>
          <w:rFonts w:eastAsia="Calibri"/>
          <w:lang w:eastAsia="en-US"/>
        </w:rPr>
        <w:t>este</w:t>
      </w:r>
      <w:proofErr w:type="spellEnd"/>
      <w:r w:rsidRPr="005329FD">
        <w:rPr>
          <w:rFonts w:eastAsia="Calibri"/>
          <w:lang w:eastAsia="en-US"/>
        </w:rPr>
        <w:t xml:space="preserve"> </w:t>
      </w:r>
      <w:proofErr w:type="spellStart"/>
      <w:r w:rsidRPr="005329FD">
        <w:rPr>
          <w:rFonts w:eastAsia="Calibri"/>
          <w:lang w:eastAsia="en-US"/>
        </w:rPr>
        <w:t>valabil</w:t>
      </w:r>
      <w:proofErr w:type="spellEnd"/>
      <w:r w:rsidRPr="005329FD">
        <w:rPr>
          <w:rFonts w:eastAsia="Calibri"/>
          <w:lang w:eastAsia="en-US"/>
        </w:rPr>
        <w:t xml:space="preserve"> </w:t>
      </w:r>
      <w:proofErr w:type="spellStart"/>
      <w:r w:rsidRPr="005329FD">
        <w:rPr>
          <w:rFonts w:eastAsia="Calibri"/>
          <w:lang w:eastAsia="en-US"/>
        </w:rPr>
        <w:t>până</w:t>
      </w:r>
      <w:proofErr w:type="spellEnd"/>
      <w:r w:rsidRPr="005329FD">
        <w:rPr>
          <w:rFonts w:eastAsia="Calibri"/>
          <w:lang w:eastAsia="en-US"/>
        </w:rPr>
        <w:t xml:space="preserve"> la </w:t>
      </w:r>
      <w:proofErr w:type="spellStart"/>
      <w:r w:rsidRPr="005329FD">
        <w:rPr>
          <w:rFonts w:eastAsia="Calibri"/>
          <w:lang w:eastAsia="en-US"/>
        </w:rPr>
        <w:t>îndeplinirea</w:t>
      </w:r>
      <w:proofErr w:type="spellEnd"/>
      <w:r w:rsidRPr="005329FD">
        <w:rPr>
          <w:rFonts w:eastAsia="Calibri"/>
          <w:lang w:eastAsia="en-US"/>
        </w:rPr>
        <w:t xml:space="preserve"> </w:t>
      </w:r>
      <w:proofErr w:type="spellStart"/>
      <w:r w:rsidRPr="005329FD">
        <w:rPr>
          <w:rFonts w:eastAsia="Calibri"/>
          <w:lang w:eastAsia="en-US"/>
        </w:rPr>
        <w:t>integrală</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w:t>
      </w:r>
      <w:proofErr w:type="spellStart"/>
      <w:r w:rsidRPr="005329FD">
        <w:rPr>
          <w:rFonts w:eastAsia="Calibri"/>
          <w:lang w:eastAsia="en-US"/>
        </w:rPr>
        <w:t>corespunzătoare</w:t>
      </w:r>
      <w:proofErr w:type="spellEnd"/>
      <w:r w:rsidRPr="005329FD">
        <w:rPr>
          <w:rFonts w:eastAsia="Calibri"/>
          <w:lang w:eastAsia="en-US"/>
        </w:rPr>
        <w:t xml:space="preserve"> a </w:t>
      </w:r>
      <w:proofErr w:type="spellStart"/>
      <w:r w:rsidRPr="005329FD">
        <w:rPr>
          <w:rFonts w:eastAsia="Calibri"/>
          <w:lang w:eastAsia="en-US"/>
        </w:rPr>
        <w:t>obligaţiilor</w:t>
      </w:r>
      <w:proofErr w:type="spellEnd"/>
      <w:r w:rsidRPr="005329FD">
        <w:rPr>
          <w:rFonts w:eastAsia="Calibri"/>
          <w:lang w:eastAsia="en-US"/>
        </w:rPr>
        <w:t xml:space="preserve"> de </w:t>
      </w:r>
      <w:proofErr w:type="spellStart"/>
      <w:r w:rsidRPr="005329FD">
        <w:rPr>
          <w:rFonts w:eastAsia="Calibri"/>
          <w:lang w:eastAsia="en-US"/>
        </w:rPr>
        <w:t>către</w:t>
      </w:r>
      <w:proofErr w:type="spellEnd"/>
      <w:r w:rsidRPr="005329FD">
        <w:rPr>
          <w:rFonts w:eastAsia="Calibri"/>
          <w:lang w:eastAsia="en-US"/>
        </w:rPr>
        <w:t xml:space="preserve"> </w:t>
      </w:r>
      <w:proofErr w:type="spellStart"/>
      <w:r w:rsidRPr="005329FD">
        <w:rPr>
          <w:rFonts w:eastAsia="Calibri"/>
          <w:lang w:eastAsia="en-US"/>
        </w:rPr>
        <w:t>ambele</w:t>
      </w:r>
      <w:proofErr w:type="spellEnd"/>
      <w:r w:rsidRPr="005329FD">
        <w:rPr>
          <w:rFonts w:eastAsia="Calibri"/>
          <w:lang w:eastAsia="en-US"/>
        </w:rPr>
        <w:t xml:space="preserve"> </w:t>
      </w:r>
      <w:proofErr w:type="spellStart"/>
      <w:r w:rsidRPr="005329FD">
        <w:rPr>
          <w:rFonts w:eastAsia="Calibri"/>
          <w:lang w:eastAsia="en-US"/>
        </w:rPr>
        <w:t>părţi</w:t>
      </w:r>
      <w:proofErr w:type="spellEnd"/>
      <w:r w:rsidRPr="005329FD">
        <w:rPr>
          <w:rFonts w:eastAsia="Calibri"/>
          <w:lang w:eastAsia="en-US"/>
        </w:rPr>
        <w:t xml:space="preserve">, </w:t>
      </w:r>
      <w:proofErr w:type="spellStart"/>
      <w:r w:rsidRPr="005329FD">
        <w:rPr>
          <w:rFonts w:eastAsia="Calibri"/>
          <w:lang w:eastAsia="en-US"/>
        </w:rPr>
        <w:t>iar</w:t>
      </w:r>
      <w:proofErr w:type="spellEnd"/>
      <w:r w:rsidRPr="005329FD">
        <w:rPr>
          <w:rFonts w:eastAsia="Calibri"/>
          <w:lang w:eastAsia="en-US"/>
        </w:rPr>
        <w:t xml:space="preserve"> </w:t>
      </w:r>
      <w:proofErr w:type="spellStart"/>
      <w:r w:rsidRPr="005329FD">
        <w:rPr>
          <w:rFonts w:eastAsia="Calibri"/>
          <w:lang w:eastAsia="en-US"/>
        </w:rPr>
        <w:t>contractul</w:t>
      </w:r>
      <w:proofErr w:type="spellEnd"/>
      <w:r w:rsidRPr="005329FD">
        <w:rPr>
          <w:rFonts w:eastAsia="Calibri"/>
          <w:lang w:eastAsia="en-US"/>
        </w:rPr>
        <w:t xml:space="preserve"> </w:t>
      </w:r>
      <w:proofErr w:type="spellStart"/>
      <w:r w:rsidRPr="005329FD">
        <w:rPr>
          <w:rFonts w:eastAsia="Calibri"/>
          <w:lang w:eastAsia="en-US"/>
        </w:rPr>
        <w:t>operează</w:t>
      </w:r>
      <w:proofErr w:type="spellEnd"/>
      <w:r w:rsidRPr="005329FD">
        <w:rPr>
          <w:rFonts w:eastAsia="Calibri"/>
          <w:lang w:eastAsia="en-US"/>
        </w:rPr>
        <w:t xml:space="preserve"> </w:t>
      </w:r>
      <w:proofErr w:type="spellStart"/>
      <w:r w:rsidRPr="005329FD">
        <w:rPr>
          <w:rFonts w:eastAsia="Calibri"/>
          <w:lang w:eastAsia="en-US"/>
        </w:rPr>
        <w:t>valabil</w:t>
      </w:r>
      <w:proofErr w:type="spellEnd"/>
      <w:r w:rsidRPr="005329FD">
        <w:rPr>
          <w:rFonts w:eastAsia="Calibri"/>
          <w:lang w:eastAsia="en-US"/>
        </w:rPr>
        <w:t xml:space="preserve"> </w:t>
      </w:r>
      <w:proofErr w:type="spellStart"/>
      <w:r w:rsidRPr="005329FD">
        <w:rPr>
          <w:rFonts w:eastAsia="Calibri"/>
          <w:lang w:eastAsia="en-US"/>
        </w:rPr>
        <w:t>între</w:t>
      </w:r>
      <w:proofErr w:type="spellEnd"/>
      <w:r w:rsidRPr="005329FD">
        <w:rPr>
          <w:rFonts w:eastAsia="Calibri"/>
          <w:lang w:eastAsia="en-US"/>
        </w:rPr>
        <w:t xml:space="preserve"> </w:t>
      </w:r>
      <w:proofErr w:type="spellStart"/>
      <w:r w:rsidRPr="005329FD">
        <w:rPr>
          <w:rFonts w:eastAsia="Calibri"/>
          <w:lang w:eastAsia="en-US"/>
        </w:rPr>
        <w:t>părți</w:t>
      </w:r>
      <w:proofErr w:type="spellEnd"/>
      <w:r w:rsidRPr="005329FD">
        <w:rPr>
          <w:rFonts w:eastAsia="Calibri"/>
          <w:lang w:eastAsia="en-US"/>
        </w:rPr>
        <w:t xml:space="preserve">, </w:t>
      </w:r>
      <w:proofErr w:type="spellStart"/>
      <w:r w:rsidRPr="005329FD">
        <w:rPr>
          <w:rFonts w:eastAsia="Calibri"/>
          <w:lang w:eastAsia="en-US"/>
        </w:rPr>
        <w:t>potrivit</w:t>
      </w:r>
      <w:proofErr w:type="spellEnd"/>
      <w:r w:rsidRPr="005329FD">
        <w:rPr>
          <w:rFonts w:eastAsia="Calibri"/>
          <w:lang w:eastAsia="en-US"/>
        </w:rPr>
        <w:t xml:space="preserve"> </w:t>
      </w:r>
      <w:proofErr w:type="spellStart"/>
      <w:r w:rsidRPr="005329FD">
        <w:rPr>
          <w:rFonts w:eastAsia="Calibri"/>
          <w:lang w:eastAsia="en-US"/>
        </w:rPr>
        <w:t>legii</w:t>
      </w:r>
      <w:proofErr w:type="spellEnd"/>
      <w:r w:rsidRPr="005329FD">
        <w:rPr>
          <w:rFonts w:eastAsia="Calibri"/>
          <w:lang w:eastAsia="en-US"/>
        </w:rPr>
        <w:t xml:space="preserve">, </w:t>
      </w:r>
      <w:proofErr w:type="spellStart"/>
      <w:r w:rsidRPr="005329FD">
        <w:rPr>
          <w:rFonts w:eastAsia="Calibri"/>
          <w:lang w:eastAsia="en-US"/>
        </w:rPr>
        <w:t>ofertei</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w:t>
      </w:r>
      <w:proofErr w:type="spellStart"/>
      <w:r w:rsidRPr="005329FD">
        <w:rPr>
          <w:rFonts w:eastAsia="Calibri"/>
          <w:lang w:eastAsia="en-US"/>
        </w:rPr>
        <w:t>documentației</w:t>
      </w:r>
      <w:proofErr w:type="spellEnd"/>
      <w:r w:rsidRPr="005329FD">
        <w:rPr>
          <w:rFonts w:eastAsia="Calibri"/>
          <w:lang w:eastAsia="en-US"/>
        </w:rPr>
        <w:t xml:space="preserve"> de </w:t>
      </w:r>
      <w:proofErr w:type="spellStart"/>
      <w:r w:rsidRPr="005329FD">
        <w:rPr>
          <w:rFonts w:eastAsia="Calibri"/>
          <w:lang w:eastAsia="en-US"/>
        </w:rPr>
        <w:t>atribuire</w:t>
      </w:r>
      <w:proofErr w:type="spellEnd"/>
      <w:r w:rsidRPr="005329FD">
        <w:rPr>
          <w:rFonts w:eastAsia="Calibri"/>
          <w:lang w:eastAsia="en-US"/>
        </w:rPr>
        <w:t xml:space="preserve">, de la data </w:t>
      </w:r>
      <w:proofErr w:type="spellStart"/>
      <w:r w:rsidRPr="005329FD">
        <w:rPr>
          <w:rFonts w:eastAsia="Calibri"/>
          <w:lang w:eastAsia="en-US"/>
        </w:rPr>
        <w:t>intrării</w:t>
      </w:r>
      <w:proofErr w:type="spellEnd"/>
      <w:r w:rsidRPr="005329FD">
        <w:rPr>
          <w:rFonts w:eastAsia="Calibri"/>
          <w:lang w:eastAsia="en-US"/>
        </w:rPr>
        <w:t xml:space="preserve"> sale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vigoare</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w:t>
      </w:r>
      <w:proofErr w:type="spellStart"/>
      <w:r w:rsidRPr="005329FD">
        <w:rPr>
          <w:rFonts w:eastAsia="Calibri"/>
          <w:lang w:eastAsia="en-US"/>
        </w:rPr>
        <w:t>până</w:t>
      </w:r>
      <w:proofErr w:type="spellEnd"/>
      <w:r w:rsidRPr="005329FD">
        <w:rPr>
          <w:rFonts w:eastAsia="Calibri"/>
          <w:lang w:eastAsia="en-US"/>
        </w:rPr>
        <w:t xml:space="preserve"> la </w:t>
      </w:r>
      <w:proofErr w:type="spellStart"/>
      <w:r w:rsidRPr="005329FD">
        <w:rPr>
          <w:rFonts w:eastAsia="Calibri"/>
          <w:lang w:eastAsia="en-US"/>
        </w:rPr>
        <w:t>epuizarea</w:t>
      </w:r>
      <w:proofErr w:type="spellEnd"/>
      <w:r w:rsidRPr="005329FD">
        <w:rPr>
          <w:rFonts w:eastAsia="Calibri"/>
          <w:lang w:eastAsia="en-US"/>
        </w:rPr>
        <w:t xml:space="preserve"> </w:t>
      </w:r>
      <w:proofErr w:type="spellStart"/>
      <w:r w:rsidRPr="005329FD">
        <w:rPr>
          <w:rFonts w:eastAsia="Calibri"/>
          <w:lang w:eastAsia="en-US"/>
        </w:rPr>
        <w:t>convențională</w:t>
      </w:r>
      <w:proofErr w:type="spellEnd"/>
      <w:r w:rsidRPr="005329FD">
        <w:rPr>
          <w:rFonts w:eastAsia="Calibri"/>
          <w:lang w:eastAsia="en-US"/>
        </w:rPr>
        <w:t xml:space="preserve"> </w:t>
      </w:r>
      <w:proofErr w:type="spellStart"/>
      <w:r w:rsidRPr="005329FD">
        <w:rPr>
          <w:rFonts w:eastAsia="Calibri"/>
          <w:lang w:eastAsia="en-US"/>
        </w:rPr>
        <w:t>sau</w:t>
      </w:r>
      <w:proofErr w:type="spellEnd"/>
      <w:r w:rsidRPr="005329FD">
        <w:rPr>
          <w:rFonts w:eastAsia="Calibri"/>
          <w:lang w:eastAsia="en-US"/>
        </w:rPr>
        <w:t xml:space="preserve"> </w:t>
      </w:r>
      <w:proofErr w:type="spellStart"/>
      <w:r w:rsidRPr="005329FD">
        <w:rPr>
          <w:rFonts w:eastAsia="Calibri"/>
          <w:lang w:eastAsia="en-US"/>
        </w:rPr>
        <w:t>legală</w:t>
      </w:r>
      <w:proofErr w:type="spellEnd"/>
      <w:r w:rsidRPr="005329FD">
        <w:rPr>
          <w:rFonts w:eastAsia="Calibri"/>
          <w:lang w:eastAsia="en-US"/>
        </w:rPr>
        <w:t xml:space="preserve"> a </w:t>
      </w:r>
      <w:proofErr w:type="spellStart"/>
      <w:r w:rsidRPr="005329FD">
        <w:rPr>
          <w:rFonts w:eastAsia="Calibri"/>
          <w:lang w:eastAsia="en-US"/>
        </w:rPr>
        <w:t>oricărui</w:t>
      </w:r>
      <w:proofErr w:type="spellEnd"/>
      <w:r w:rsidRPr="005329FD">
        <w:rPr>
          <w:rFonts w:eastAsia="Calibri"/>
          <w:lang w:eastAsia="en-US"/>
        </w:rPr>
        <w:t xml:space="preserve"> </w:t>
      </w:r>
      <w:proofErr w:type="spellStart"/>
      <w:r w:rsidRPr="005329FD">
        <w:rPr>
          <w:rFonts w:eastAsia="Calibri"/>
          <w:lang w:eastAsia="en-US"/>
        </w:rPr>
        <w:t>efect</w:t>
      </w:r>
      <w:proofErr w:type="spellEnd"/>
      <w:r w:rsidRPr="005329FD">
        <w:rPr>
          <w:rFonts w:eastAsia="Calibri"/>
          <w:lang w:eastAsia="en-US"/>
        </w:rPr>
        <w:t xml:space="preserve"> pe care </w:t>
      </w:r>
      <w:proofErr w:type="spellStart"/>
      <w:r w:rsidRPr="005329FD">
        <w:rPr>
          <w:rFonts w:eastAsia="Calibri"/>
          <w:lang w:eastAsia="en-US"/>
        </w:rPr>
        <w:t>îl</w:t>
      </w:r>
      <w:proofErr w:type="spellEnd"/>
      <w:r w:rsidRPr="005329FD">
        <w:rPr>
          <w:rFonts w:eastAsia="Calibri"/>
          <w:lang w:eastAsia="en-US"/>
        </w:rPr>
        <w:t xml:space="preserve"> produce.</w:t>
      </w:r>
    </w:p>
    <w:p w14:paraId="4E29064D" w14:textId="77777777" w:rsidR="00753DA1" w:rsidRPr="005329FD" w:rsidRDefault="00753DA1" w:rsidP="00753DA1">
      <w:pPr>
        <w:autoSpaceDE w:val="0"/>
        <w:autoSpaceDN w:val="0"/>
        <w:adjustRightInd w:val="0"/>
        <w:jc w:val="both"/>
        <w:rPr>
          <w:bCs/>
          <w:lang w:val="ro-RO" w:eastAsia="ro-RO"/>
        </w:rPr>
      </w:pPr>
      <w:r w:rsidRPr="005329FD">
        <w:rPr>
          <w:rFonts w:eastAsia="Calibri"/>
          <w:b/>
          <w:lang w:eastAsia="en-US"/>
        </w:rPr>
        <w:t>6.2</w:t>
      </w:r>
      <w:r w:rsidRPr="005329FD">
        <w:rPr>
          <w:rFonts w:eastAsia="Calibri"/>
          <w:lang w:eastAsia="en-US"/>
        </w:rPr>
        <w:t xml:space="preserve">  (1) </w:t>
      </w:r>
      <w:proofErr w:type="spellStart"/>
      <w:r w:rsidRPr="005329FD">
        <w:rPr>
          <w:rFonts w:eastAsia="Calibri"/>
          <w:lang w:eastAsia="en-US"/>
        </w:rPr>
        <w:t>Durata</w:t>
      </w:r>
      <w:proofErr w:type="spellEnd"/>
      <w:r w:rsidRPr="005329FD">
        <w:rPr>
          <w:rFonts w:eastAsia="Calibri"/>
          <w:lang w:eastAsia="en-US"/>
        </w:rPr>
        <w:t xml:space="preserve"> </w:t>
      </w:r>
      <w:proofErr w:type="spellStart"/>
      <w:r w:rsidRPr="005329FD">
        <w:rPr>
          <w:rFonts w:eastAsia="Calibri"/>
          <w:lang w:eastAsia="en-US"/>
        </w:rPr>
        <w:t>contractului</w:t>
      </w:r>
      <w:proofErr w:type="spellEnd"/>
      <w:r w:rsidRPr="005329FD">
        <w:rPr>
          <w:rFonts w:eastAsia="Calibri"/>
          <w:lang w:eastAsia="en-US"/>
        </w:rPr>
        <w:t xml:space="preserve"> de </w:t>
      </w:r>
      <w:proofErr w:type="spellStart"/>
      <w:r w:rsidRPr="005329FD">
        <w:rPr>
          <w:rFonts w:eastAsia="Calibri"/>
          <w:lang w:eastAsia="en-US"/>
        </w:rPr>
        <w:t>delegare</w:t>
      </w:r>
      <w:proofErr w:type="spellEnd"/>
      <w:r w:rsidRPr="005329FD">
        <w:rPr>
          <w:rFonts w:eastAsia="Calibri"/>
          <w:lang w:eastAsia="en-US"/>
        </w:rPr>
        <w:t xml:space="preserve"> a </w:t>
      </w:r>
      <w:proofErr w:type="spellStart"/>
      <w:r w:rsidRPr="005329FD">
        <w:rPr>
          <w:rFonts w:eastAsia="Calibri"/>
          <w:lang w:eastAsia="en-US"/>
        </w:rPr>
        <w:t>gestiunii</w:t>
      </w:r>
      <w:proofErr w:type="spellEnd"/>
      <w:r w:rsidRPr="005329FD">
        <w:rPr>
          <w:rFonts w:eastAsia="Calibri"/>
          <w:lang w:eastAsia="en-US"/>
        </w:rPr>
        <w:t xml:space="preserve"> </w:t>
      </w:r>
      <w:proofErr w:type="spellStart"/>
      <w:r w:rsidRPr="005329FD">
        <w:rPr>
          <w:rFonts w:eastAsia="Calibri"/>
          <w:lang w:eastAsia="en-US"/>
        </w:rPr>
        <w:t>este</w:t>
      </w:r>
      <w:proofErr w:type="spellEnd"/>
      <w:r w:rsidRPr="005329FD">
        <w:rPr>
          <w:rFonts w:eastAsia="Calibri"/>
          <w:lang w:eastAsia="en-US"/>
        </w:rPr>
        <w:t xml:space="preserve"> de 10 ani, de la Data de </w:t>
      </w:r>
      <w:proofErr w:type="spellStart"/>
      <w:r w:rsidRPr="005329FD">
        <w:rPr>
          <w:rFonts w:eastAsia="Calibri"/>
          <w:lang w:eastAsia="en-US"/>
        </w:rPr>
        <w:t>Începere</w:t>
      </w:r>
      <w:proofErr w:type="spellEnd"/>
      <w:r w:rsidRPr="005329FD">
        <w:rPr>
          <w:rFonts w:eastAsia="Calibri"/>
          <w:lang w:eastAsia="en-US"/>
        </w:rPr>
        <w:t xml:space="preserve">, care </w:t>
      </w:r>
      <w:proofErr w:type="spellStart"/>
      <w:r w:rsidRPr="005329FD">
        <w:rPr>
          <w:rFonts w:eastAsia="Calibri"/>
          <w:lang w:eastAsia="en-US"/>
        </w:rPr>
        <w:t>reprezintă</w:t>
      </w:r>
      <w:proofErr w:type="spellEnd"/>
      <w:r w:rsidRPr="005329FD">
        <w:rPr>
          <w:rFonts w:eastAsia="Calibri"/>
          <w:lang w:eastAsia="en-US"/>
        </w:rPr>
        <w:t xml:space="preserve"> data </w:t>
      </w:r>
      <w:proofErr w:type="spellStart"/>
      <w:r w:rsidRPr="005329FD">
        <w:rPr>
          <w:rFonts w:eastAsia="Calibri"/>
          <w:lang w:eastAsia="en-US"/>
        </w:rPr>
        <w:t>menționată</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ordinul</w:t>
      </w:r>
      <w:proofErr w:type="spellEnd"/>
      <w:r w:rsidRPr="005329FD">
        <w:rPr>
          <w:rFonts w:eastAsia="Calibri"/>
          <w:lang w:eastAsia="en-US"/>
        </w:rPr>
        <w:t xml:space="preserve"> </w:t>
      </w:r>
      <w:proofErr w:type="spellStart"/>
      <w:r w:rsidRPr="005329FD">
        <w:rPr>
          <w:rFonts w:eastAsia="Calibri"/>
          <w:lang w:eastAsia="en-US"/>
        </w:rPr>
        <w:t>administrativ</w:t>
      </w:r>
      <w:proofErr w:type="spellEnd"/>
      <w:r w:rsidRPr="005329FD">
        <w:rPr>
          <w:rFonts w:eastAsia="Calibri"/>
          <w:lang w:eastAsia="en-US"/>
        </w:rPr>
        <w:t xml:space="preserve"> de </w:t>
      </w:r>
      <w:proofErr w:type="spellStart"/>
      <w:r w:rsidRPr="005329FD">
        <w:rPr>
          <w:rFonts w:eastAsia="Calibri"/>
          <w:lang w:eastAsia="en-US"/>
        </w:rPr>
        <w:t>începere</w:t>
      </w:r>
      <w:proofErr w:type="spellEnd"/>
      <w:r w:rsidRPr="005329FD">
        <w:rPr>
          <w:rFonts w:eastAsia="Calibri"/>
          <w:lang w:eastAsia="en-US"/>
        </w:rPr>
        <w:t xml:space="preserve"> a </w:t>
      </w:r>
      <w:proofErr w:type="spellStart"/>
      <w:r w:rsidRPr="005329FD">
        <w:rPr>
          <w:rFonts w:eastAsia="Calibri"/>
          <w:lang w:eastAsia="en-US"/>
        </w:rPr>
        <w:t>prestării</w:t>
      </w:r>
      <w:proofErr w:type="spellEnd"/>
      <w:r w:rsidRPr="005329FD">
        <w:rPr>
          <w:rFonts w:eastAsia="Calibri"/>
          <w:lang w:eastAsia="en-US"/>
        </w:rPr>
        <w:t xml:space="preserve"> </w:t>
      </w:r>
      <w:proofErr w:type="spellStart"/>
      <w:r w:rsidRPr="005329FD">
        <w:rPr>
          <w:rFonts w:eastAsia="Calibri"/>
          <w:lang w:eastAsia="en-US"/>
        </w:rPr>
        <w:t>serviciul</w:t>
      </w:r>
      <w:proofErr w:type="spellEnd"/>
      <w:r w:rsidRPr="005329FD">
        <w:rPr>
          <w:rFonts w:eastAsia="Calibri"/>
          <w:lang w:eastAsia="en-US"/>
        </w:rPr>
        <w:t xml:space="preserve"> public de </w:t>
      </w:r>
      <w:proofErr w:type="spellStart"/>
      <w:r w:rsidRPr="005329FD">
        <w:rPr>
          <w:rFonts w:eastAsia="Calibri"/>
          <w:lang w:eastAsia="en-US"/>
        </w:rPr>
        <w:t>salubrizare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Municipiul</w:t>
      </w:r>
      <w:proofErr w:type="spellEnd"/>
      <w:r w:rsidRPr="005329FD">
        <w:rPr>
          <w:rFonts w:eastAsia="Calibri"/>
          <w:lang w:eastAsia="en-US"/>
        </w:rPr>
        <w:t xml:space="preserve"> Satu Mare, </w:t>
      </w:r>
      <w:proofErr w:type="spellStart"/>
      <w:r w:rsidRPr="005329FD">
        <w:rPr>
          <w:rFonts w:eastAsia="Calibri"/>
          <w:lang w:eastAsia="en-US"/>
        </w:rPr>
        <w:t>emis</w:t>
      </w:r>
      <w:proofErr w:type="spellEnd"/>
      <w:r w:rsidRPr="005329FD">
        <w:rPr>
          <w:rFonts w:eastAsia="Calibri"/>
          <w:lang w:eastAsia="en-US"/>
        </w:rPr>
        <w:t xml:space="preserve"> de </w:t>
      </w:r>
      <w:proofErr w:type="spellStart"/>
      <w:r w:rsidRPr="005329FD">
        <w:rPr>
          <w:rFonts w:eastAsia="Calibri"/>
          <w:lang w:eastAsia="en-US"/>
        </w:rPr>
        <w:t>Concesionar</w:t>
      </w:r>
      <w:proofErr w:type="spellEnd"/>
      <w:r w:rsidRPr="005329FD">
        <w:rPr>
          <w:rFonts w:eastAsia="Calibri"/>
          <w:lang w:eastAsia="en-US"/>
        </w:rPr>
        <w:t>.</w:t>
      </w:r>
      <w:r w:rsidRPr="005329FD">
        <w:rPr>
          <w:bCs/>
          <w:lang w:val="ro-RO" w:eastAsia="ro-RO"/>
        </w:rPr>
        <w:t xml:space="preserve"> </w:t>
      </w:r>
    </w:p>
    <w:p w14:paraId="16E3A0BA" w14:textId="77777777" w:rsidR="00753DA1" w:rsidRPr="005329FD" w:rsidRDefault="00753DA1" w:rsidP="00753DA1">
      <w:pPr>
        <w:autoSpaceDE w:val="0"/>
        <w:autoSpaceDN w:val="0"/>
        <w:adjustRightInd w:val="0"/>
        <w:jc w:val="both"/>
        <w:rPr>
          <w:b/>
          <w:bCs/>
          <w:lang w:val="ro-RO" w:eastAsia="ro-RO"/>
        </w:rPr>
      </w:pPr>
      <w:r w:rsidRPr="005329FD">
        <w:rPr>
          <w:bCs/>
          <w:lang w:val="ro-RO" w:eastAsia="ro-RO"/>
        </w:rPr>
        <w:t xml:space="preserve">         (2)</w:t>
      </w:r>
      <w:r w:rsidRPr="005329FD">
        <w:rPr>
          <w:b/>
          <w:bCs/>
          <w:lang w:val="ro-RO" w:eastAsia="ro-RO"/>
        </w:rPr>
        <w:t xml:space="preserve"> </w:t>
      </w:r>
      <w:r w:rsidRPr="005329FD">
        <w:rPr>
          <w:lang w:val="fr-FR"/>
        </w:rPr>
        <w:t>Pe durata stabilită se interzice concesionarului subconcesionarea serviciului de salubrizare.</w:t>
      </w:r>
    </w:p>
    <w:p w14:paraId="3599B080" w14:textId="77777777" w:rsidR="00753DA1" w:rsidRPr="005329FD" w:rsidRDefault="00753DA1" w:rsidP="00753DA1">
      <w:pPr>
        <w:autoSpaceDE w:val="0"/>
        <w:autoSpaceDN w:val="0"/>
        <w:adjustRightInd w:val="0"/>
        <w:spacing w:line="276" w:lineRule="auto"/>
        <w:jc w:val="both"/>
        <w:rPr>
          <w:sz w:val="20"/>
          <w:szCs w:val="20"/>
        </w:rPr>
      </w:pPr>
    </w:p>
    <w:p w14:paraId="6414E96D" w14:textId="77777777" w:rsidR="00753DA1" w:rsidRPr="005329FD" w:rsidRDefault="00753DA1" w:rsidP="00753DA1">
      <w:pPr>
        <w:autoSpaceDE w:val="0"/>
        <w:autoSpaceDN w:val="0"/>
        <w:adjustRightInd w:val="0"/>
        <w:ind w:firstLine="708"/>
        <w:jc w:val="both"/>
        <w:rPr>
          <w:rFonts w:eastAsia="Calibri"/>
          <w:b/>
          <w:bCs/>
          <w:lang w:eastAsia="en-US"/>
        </w:rPr>
      </w:pPr>
      <w:r w:rsidRPr="005329FD">
        <w:rPr>
          <w:rFonts w:eastAsia="Calibri"/>
          <w:b/>
          <w:bCs/>
          <w:lang w:eastAsia="en-US"/>
        </w:rPr>
        <w:t>7. ARIA TERITORIALĂ PE CARE VOR FI PRESTATE SERVICIILE</w:t>
      </w:r>
    </w:p>
    <w:p w14:paraId="114BED04"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lang w:eastAsia="en-US"/>
        </w:rPr>
        <w:t>7.1</w:t>
      </w:r>
      <w:r w:rsidRPr="005329FD">
        <w:rPr>
          <w:rFonts w:eastAsia="Calibri"/>
          <w:lang w:eastAsia="en-US"/>
        </w:rPr>
        <w:t xml:space="preserve"> </w:t>
      </w:r>
      <w:proofErr w:type="spellStart"/>
      <w:r w:rsidRPr="005329FD">
        <w:rPr>
          <w:rFonts w:eastAsia="Calibri"/>
          <w:lang w:eastAsia="en-US"/>
        </w:rPr>
        <w:t>Serviciile</w:t>
      </w:r>
      <w:proofErr w:type="spellEnd"/>
      <w:r w:rsidRPr="005329FD">
        <w:rPr>
          <w:rFonts w:eastAsia="Calibri"/>
          <w:lang w:eastAsia="en-US"/>
        </w:rPr>
        <w:t xml:space="preserve"> </w:t>
      </w:r>
      <w:proofErr w:type="spellStart"/>
      <w:r w:rsidRPr="005329FD">
        <w:rPr>
          <w:rFonts w:eastAsia="Calibri"/>
          <w:lang w:eastAsia="en-US"/>
        </w:rPr>
        <w:t>vor</w:t>
      </w:r>
      <w:proofErr w:type="spellEnd"/>
      <w:r w:rsidRPr="005329FD">
        <w:rPr>
          <w:rFonts w:eastAsia="Calibri"/>
          <w:lang w:eastAsia="en-US"/>
        </w:rPr>
        <w:t xml:space="preserve"> fi </w:t>
      </w:r>
      <w:proofErr w:type="spellStart"/>
      <w:r w:rsidRPr="005329FD">
        <w:rPr>
          <w:rFonts w:eastAsia="Calibri"/>
          <w:lang w:eastAsia="en-US"/>
        </w:rPr>
        <w:t>prestate</w:t>
      </w:r>
      <w:proofErr w:type="spellEnd"/>
      <w:r w:rsidRPr="005329FD">
        <w:rPr>
          <w:rFonts w:eastAsia="Calibri"/>
          <w:lang w:eastAsia="en-US"/>
        </w:rPr>
        <w:t xml:space="preserve"> pe </w:t>
      </w:r>
      <w:proofErr w:type="spellStart"/>
      <w:r w:rsidRPr="005329FD">
        <w:rPr>
          <w:rFonts w:eastAsia="Calibri"/>
          <w:lang w:eastAsia="en-US"/>
        </w:rPr>
        <w:t>teritoriul</w:t>
      </w:r>
      <w:proofErr w:type="spellEnd"/>
      <w:r w:rsidRPr="005329FD">
        <w:rPr>
          <w:rFonts w:eastAsia="Calibri"/>
          <w:lang w:eastAsia="en-US"/>
        </w:rPr>
        <w:t xml:space="preserve"> </w:t>
      </w:r>
      <w:proofErr w:type="spellStart"/>
      <w:r w:rsidRPr="005329FD">
        <w:rPr>
          <w:rFonts w:eastAsia="Calibri"/>
          <w:lang w:eastAsia="en-US"/>
        </w:rPr>
        <w:t>Municipiului</w:t>
      </w:r>
      <w:proofErr w:type="spellEnd"/>
      <w:r w:rsidRPr="005329FD">
        <w:rPr>
          <w:rFonts w:eastAsia="Calibri"/>
          <w:lang w:eastAsia="en-US"/>
        </w:rPr>
        <w:t xml:space="preserve"> Satu Mare,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conformitate</w:t>
      </w:r>
      <w:proofErr w:type="spellEnd"/>
      <w:r w:rsidRPr="005329FD">
        <w:rPr>
          <w:rFonts w:eastAsia="Calibri"/>
          <w:lang w:eastAsia="en-US"/>
        </w:rPr>
        <w:t xml:space="preserve"> cu </w:t>
      </w:r>
      <w:proofErr w:type="spellStart"/>
      <w:r w:rsidRPr="005329FD">
        <w:rPr>
          <w:rFonts w:eastAsia="Calibri"/>
          <w:lang w:eastAsia="en-US"/>
        </w:rPr>
        <w:t>prevederile</w:t>
      </w:r>
      <w:proofErr w:type="spellEnd"/>
      <w:r w:rsidRPr="005329FD">
        <w:rPr>
          <w:rFonts w:eastAsia="Calibri"/>
          <w:lang w:eastAsia="en-US"/>
        </w:rPr>
        <w:t xml:space="preserve"> </w:t>
      </w:r>
      <w:proofErr w:type="spellStart"/>
      <w:r w:rsidRPr="005329FD">
        <w:rPr>
          <w:rFonts w:eastAsia="Calibri"/>
          <w:lang w:eastAsia="en-US"/>
        </w:rPr>
        <w:t>caietului</w:t>
      </w:r>
      <w:proofErr w:type="spellEnd"/>
      <w:r w:rsidRPr="005329FD">
        <w:rPr>
          <w:rFonts w:eastAsia="Calibri"/>
          <w:lang w:eastAsia="en-US"/>
        </w:rPr>
        <w:t xml:space="preserve"> de </w:t>
      </w:r>
      <w:proofErr w:type="spellStart"/>
      <w:r w:rsidRPr="005329FD">
        <w:rPr>
          <w:rFonts w:eastAsia="Calibri"/>
          <w:lang w:eastAsia="en-US"/>
        </w:rPr>
        <w:t>sarcini</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a </w:t>
      </w:r>
      <w:proofErr w:type="spellStart"/>
      <w:r w:rsidRPr="005329FD">
        <w:rPr>
          <w:rFonts w:eastAsia="Calibri"/>
          <w:lang w:eastAsia="en-US"/>
        </w:rPr>
        <w:t>anexelor</w:t>
      </w:r>
      <w:proofErr w:type="spellEnd"/>
      <w:r w:rsidRPr="005329FD">
        <w:rPr>
          <w:rFonts w:eastAsia="Calibri"/>
          <w:lang w:eastAsia="en-US"/>
        </w:rPr>
        <w:t xml:space="preserve"> la </w:t>
      </w:r>
      <w:proofErr w:type="spellStart"/>
      <w:r w:rsidRPr="005329FD">
        <w:rPr>
          <w:rFonts w:eastAsia="Calibri"/>
          <w:lang w:eastAsia="en-US"/>
        </w:rPr>
        <w:t>acesta</w:t>
      </w:r>
      <w:proofErr w:type="spellEnd"/>
      <w:r w:rsidRPr="005329FD">
        <w:rPr>
          <w:rFonts w:eastAsia="Calibri"/>
          <w:lang w:eastAsia="en-US"/>
        </w:rPr>
        <w:t>.</w:t>
      </w:r>
    </w:p>
    <w:p w14:paraId="28D073F1"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bCs/>
          <w:lang w:eastAsia="en-US"/>
        </w:rPr>
        <w:t xml:space="preserve">7.2 </w:t>
      </w:r>
      <w:proofErr w:type="spellStart"/>
      <w:r w:rsidRPr="005329FD">
        <w:rPr>
          <w:rFonts w:eastAsia="Calibri"/>
          <w:lang w:eastAsia="en-US"/>
        </w:rPr>
        <w:t>Entitatea</w:t>
      </w:r>
      <w:proofErr w:type="spellEnd"/>
      <w:r w:rsidRPr="005329FD">
        <w:rPr>
          <w:rFonts w:eastAsia="Calibri"/>
          <w:lang w:eastAsia="en-US"/>
        </w:rPr>
        <w:t xml:space="preserve"> </w:t>
      </w:r>
      <w:proofErr w:type="spellStart"/>
      <w:r w:rsidRPr="005329FD">
        <w:rPr>
          <w:rFonts w:eastAsia="Calibri"/>
          <w:lang w:eastAsia="en-US"/>
        </w:rPr>
        <w:t>contractantă</w:t>
      </w:r>
      <w:proofErr w:type="spellEnd"/>
      <w:r w:rsidRPr="005329FD">
        <w:rPr>
          <w:rFonts w:eastAsia="Calibri"/>
          <w:lang w:eastAsia="en-US"/>
        </w:rPr>
        <w:t xml:space="preserve"> </w:t>
      </w:r>
      <w:proofErr w:type="spellStart"/>
      <w:r w:rsidRPr="005329FD">
        <w:rPr>
          <w:rFonts w:eastAsia="Calibri"/>
          <w:lang w:eastAsia="en-US"/>
        </w:rPr>
        <w:t>își</w:t>
      </w:r>
      <w:proofErr w:type="spellEnd"/>
      <w:r w:rsidRPr="005329FD">
        <w:rPr>
          <w:rFonts w:eastAsia="Calibri"/>
          <w:lang w:eastAsia="en-US"/>
        </w:rPr>
        <w:t xml:space="preserve"> </w:t>
      </w:r>
      <w:proofErr w:type="spellStart"/>
      <w:r w:rsidRPr="005329FD">
        <w:rPr>
          <w:rFonts w:eastAsia="Calibri"/>
          <w:lang w:eastAsia="en-US"/>
        </w:rPr>
        <w:t>rezervă</w:t>
      </w:r>
      <w:proofErr w:type="spellEnd"/>
      <w:r w:rsidRPr="005329FD">
        <w:rPr>
          <w:rFonts w:eastAsia="Calibri"/>
          <w:lang w:eastAsia="en-US"/>
        </w:rPr>
        <w:t xml:space="preserve"> </w:t>
      </w:r>
      <w:proofErr w:type="spellStart"/>
      <w:r w:rsidRPr="005329FD">
        <w:rPr>
          <w:rFonts w:eastAsia="Calibri"/>
          <w:lang w:eastAsia="en-US"/>
        </w:rPr>
        <w:t>dreptul</w:t>
      </w:r>
      <w:proofErr w:type="spellEnd"/>
      <w:r w:rsidRPr="005329FD">
        <w:rPr>
          <w:rFonts w:eastAsia="Calibri"/>
          <w:lang w:eastAsia="en-US"/>
        </w:rPr>
        <w:t xml:space="preserve"> de a </w:t>
      </w:r>
      <w:proofErr w:type="spellStart"/>
      <w:r w:rsidRPr="005329FD">
        <w:rPr>
          <w:rFonts w:eastAsia="Calibri"/>
          <w:lang w:eastAsia="en-US"/>
        </w:rPr>
        <w:t>suplimenta</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condițiile</w:t>
      </w:r>
      <w:proofErr w:type="spellEnd"/>
      <w:r w:rsidRPr="005329FD">
        <w:rPr>
          <w:rFonts w:eastAsia="Calibri"/>
          <w:lang w:eastAsia="en-US"/>
        </w:rPr>
        <w:t xml:space="preserve"> </w:t>
      </w:r>
      <w:proofErr w:type="spellStart"/>
      <w:r w:rsidRPr="005329FD">
        <w:rPr>
          <w:rFonts w:eastAsia="Calibri"/>
          <w:lang w:eastAsia="en-US"/>
        </w:rPr>
        <w:t>legislației</w:t>
      </w:r>
      <w:proofErr w:type="spellEnd"/>
      <w:r w:rsidRPr="005329FD">
        <w:rPr>
          <w:rFonts w:eastAsia="Calibri"/>
          <w:lang w:eastAsia="en-US"/>
        </w:rPr>
        <w:t xml:space="preserve"> din </w:t>
      </w:r>
      <w:proofErr w:type="spellStart"/>
      <w:r w:rsidRPr="005329FD">
        <w:rPr>
          <w:rFonts w:eastAsia="Calibri"/>
          <w:lang w:eastAsia="en-US"/>
        </w:rPr>
        <w:t>materia</w:t>
      </w:r>
      <w:proofErr w:type="spellEnd"/>
      <w:r w:rsidRPr="005329FD">
        <w:rPr>
          <w:rFonts w:eastAsia="Calibri"/>
          <w:lang w:eastAsia="en-US"/>
        </w:rPr>
        <w:t xml:space="preserve"> </w:t>
      </w:r>
      <w:proofErr w:type="spellStart"/>
      <w:r w:rsidRPr="005329FD">
        <w:rPr>
          <w:rFonts w:eastAsia="Calibri"/>
          <w:lang w:eastAsia="en-US"/>
        </w:rPr>
        <w:t>achizițiilor</w:t>
      </w:r>
      <w:proofErr w:type="spellEnd"/>
      <w:r w:rsidRPr="005329FD">
        <w:rPr>
          <w:rFonts w:eastAsia="Calibri"/>
          <w:lang w:eastAsia="en-US"/>
        </w:rPr>
        <w:t xml:space="preserve">, </w:t>
      </w:r>
      <w:proofErr w:type="spellStart"/>
      <w:r w:rsidRPr="005329FD">
        <w:rPr>
          <w:rFonts w:eastAsia="Calibri"/>
          <w:lang w:eastAsia="en-US"/>
        </w:rPr>
        <w:t>cantitatea</w:t>
      </w:r>
      <w:proofErr w:type="spellEnd"/>
      <w:r w:rsidRPr="005329FD">
        <w:rPr>
          <w:rFonts w:eastAsia="Calibri"/>
          <w:lang w:eastAsia="en-US"/>
        </w:rPr>
        <w:t xml:space="preserve"> </w:t>
      </w:r>
      <w:proofErr w:type="spellStart"/>
      <w:r w:rsidRPr="005329FD">
        <w:rPr>
          <w:rFonts w:eastAsia="Calibri"/>
          <w:lang w:eastAsia="en-US"/>
        </w:rPr>
        <w:t>serviciilor</w:t>
      </w:r>
      <w:proofErr w:type="spellEnd"/>
      <w:r w:rsidRPr="005329FD">
        <w:rPr>
          <w:rFonts w:eastAsia="Calibri"/>
          <w:lang w:eastAsia="en-US"/>
        </w:rPr>
        <w:t xml:space="preserve">, conform </w:t>
      </w:r>
      <w:proofErr w:type="spellStart"/>
      <w:r w:rsidRPr="005329FD">
        <w:rPr>
          <w:rFonts w:eastAsia="Calibri"/>
          <w:lang w:eastAsia="en-US"/>
        </w:rPr>
        <w:t>prevederilor</w:t>
      </w:r>
      <w:proofErr w:type="spellEnd"/>
      <w:r w:rsidRPr="005329FD">
        <w:rPr>
          <w:rFonts w:eastAsia="Calibri"/>
          <w:lang w:eastAsia="en-US"/>
        </w:rPr>
        <w:t xml:space="preserve"> </w:t>
      </w:r>
      <w:proofErr w:type="spellStart"/>
      <w:r w:rsidRPr="005329FD">
        <w:rPr>
          <w:rFonts w:eastAsia="Calibri"/>
          <w:lang w:eastAsia="en-US"/>
        </w:rPr>
        <w:t>legale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vigoare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situația</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care </w:t>
      </w:r>
      <w:proofErr w:type="spellStart"/>
      <w:r w:rsidRPr="005329FD">
        <w:rPr>
          <w:rFonts w:eastAsia="Calibri"/>
          <w:lang w:eastAsia="en-US"/>
        </w:rPr>
        <w:t>devine</w:t>
      </w:r>
      <w:proofErr w:type="spellEnd"/>
      <w:r w:rsidRPr="005329FD">
        <w:rPr>
          <w:rFonts w:eastAsia="Calibri"/>
          <w:lang w:eastAsia="en-US"/>
        </w:rPr>
        <w:t xml:space="preserve"> </w:t>
      </w:r>
      <w:proofErr w:type="spellStart"/>
      <w:r w:rsidRPr="005329FD">
        <w:rPr>
          <w:rFonts w:eastAsia="Calibri"/>
          <w:lang w:eastAsia="en-US"/>
        </w:rPr>
        <w:t>necesară</w:t>
      </w:r>
      <w:proofErr w:type="spellEnd"/>
      <w:r w:rsidRPr="005329FD">
        <w:rPr>
          <w:rFonts w:eastAsia="Calibri"/>
          <w:lang w:eastAsia="en-US"/>
        </w:rPr>
        <w:t xml:space="preserve"> </w:t>
      </w:r>
      <w:proofErr w:type="spellStart"/>
      <w:r w:rsidRPr="005329FD">
        <w:rPr>
          <w:rFonts w:eastAsia="Calibri"/>
          <w:lang w:eastAsia="en-US"/>
        </w:rPr>
        <w:t>prestarea</w:t>
      </w:r>
      <w:proofErr w:type="spellEnd"/>
      <w:r w:rsidRPr="005329FD">
        <w:rPr>
          <w:rFonts w:eastAsia="Calibri"/>
          <w:lang w:eastAsia="en-US"/>
        </w:rPr>
        <w:t xml:space="preserve"> </w:t>
      </w:r>
      <w:proofErr w:type="spellStart"/>
      <w:r w:rsidRPr="005329FD">
        <w:rPr>
          <w:rFonts w:eastAsia="Calibri"/>
          <w:lang w:eastAsia="en-US"/>
        </w:rPr>
        <w:t>serviciului</w:t>
      </w:r>
      <w:proofErr w:type="spellEnd"/>
      <w:r w:rsidRPr="005329FD">
        <w:rPr>
          <w:rFonts w:eastAsia="Calibri"/>
          <w:lang w:eastAsia="en-US"/>
        </w:rPr>
        <w:t xml:space="preserve"> pe </w:t>
      </w:r>
      <w:proofErr w:type="spellStart"/>
      <w:r w:rsidRPr="005329FD">
        <w:rPr>
          <w:rFonts w:eastAsia="Calibri"/>
          <w:lang w:eastAsia="en-US"/>
        </w:rPr>
        <w:t>alte</w:t>
      </w:r>
      <w:proofErr w:type="spellEnd"/>
      <w:r w:rsidRPr="005329FD">
        <w:rPr>
          <w:rFonts w:eastAsia="Calibri"/>
          <w:lang w:eastAsia="en-US"/>
        </w:rPr>
        <w:t xml:space="preserve"> </w:t>
      </w:r>
      <w:proofErr w:type="spellStart"/>
      <w:r w:rsidRPr="005329FD">
        <w:rPr>
          <w:rFonts w:eastAsia="Calibri"/>
          <w:lang w:eastAsia="en-US"/>
        </w:rPr>
        <w:t>străzi</w:t>
      </w:r>
      <w:proofErr w:type="spellEnd"/>
      <w:r w:rsidRPr="005329FD">
        <w:rPr>
          <w:rFonts w:eastAsia="Calibri"/>
          <w:lang w:eastAsia="en-US"/>
        </w:rPr>
        <w:t>/</w:t>
      </w:r>
      <w:proofErr w:type="spellStart"/>
      <w:r w:rsidRPr="005329FD">
        <w:rPr>
          <w:rFonts w:eastAsia="Calibri"/>
          <w:lang w:eastAsia="en-US"/>
        </w:rPr>
        <w:t>locații</w:t>
      </w:r>
      <w:proofErr w:type="spellEnd"/>
      <w:r w:rsidRPr="005329FD">
        <w:rPr>
          <w:rFonts w:eastAsia="Calibri"/>
          <w:lang w:eastAsia="en-US"/>
        </w:rPr>
        <w:t xml:space="preserve"> </w:t>
      </w:r>
      <w:proofErr w:type="spellStart"/>
      <w:r w:rsidRPr="005329FD">
        <w:rPr>
          <w:rFonts w:eastAsia="Calibri"/>
          <w:lang w:eastAsia="en-US"/>
        </w:rPr>
        <w:t>decât</w:t>
      </w:r>
      <w:proofErr w:type="spellEnd"/>
      <w:r w:rsidRPr="005329FD">
        <w:rPr>
          <w:rFonts w:eastAsia="Calibri"/>
          <w:lang w:eastAsia="en-US"/>
        </w:rPr>
        <w:t xml:space="preserve"> </w:t>
      </w:r>
      <w:proofErr w:type="spellStart"/>
      <w:r w:rsidRPr="005329FD">
        <w:rPr>
          <w:rFonts w:eastAsia="Calibri"/>
          <w:lang w:eastAsia="en-US"/>
        </w:rPr>
        <w:t>cele</w:t>
      </w:r>
      <w:proofErr w:type="spellEnd"/>
      <w:r w:rsidRPr="005329FD">
        <w:rPr>
          <w:rFonts w:eastAsia="Calibri"/>
          <w:lang w:eastAsia="en-US"/>
        </w:rPr>
        <w:t xml:space="preserve"> </w:t>
      </w:r>
      <w:proofErr w:type="spellStart"/>
      <w:r w:rsidRPr="005329FD">
        <w:rPr>
          <w:rFonts w:eastAsia="Calibri"/>
          <w:lang w:eastAsia="en-US"/>
        </w:rPr>
        <w:t>identificate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documentele</w:t>
      </w:r>
      <w:proofErr w:type="spellEnd"/>
      <w:r w:rsidRPr="005329FD">
        <w:rPr>
          <w:rFonts w:eastAsia="Calibri"/>
          <w:lang w:eastAsia="en-US"/>
        </w:rPr>
        <w:t xml:space="preserve"> </w:t>
      </w:r>
      <w:proofErr w:type="spellStart"/>
      <w:r w:rsidRPr="005329FD">
        <w:rPr>
          <w:rFonts w:eastAsia="Calibri"/>
          <w:lang w:eastAsia="en-US"/>
        </w:rPr>
        <w:t>menționate</w:t>
      </w:r>
      <w:proofErr w:type="spellEnd"/>
      <w:r w:rsidRPr="005329FD">
        <w:rPr>
          <w:rFonts w:eastAsia="Calibri"/>
          <w:lang w:eastAsia="en-US"/>
        </w:rPr>
        <w:t xml:space="preserve"> la pct 5.1.</w:t>
      </w:r>
    </w:p>
    <w:p w14:paraId="5FFCB4F2" w14:textId="77777777" w:rsidR="00753DA1" w:rsidRPr="005329FD" w:rsidRDefault="00753DA1" w:rsidP="00753DA1">
      <w:pPr>
        <w:autoSpaceDE w:val="0"/>
        <w:autoSpaceDN w:val="0"/>
        <w:adjustRightInd w:val="0"/>
        <w:ind w:left="284"/>
        <w:jc w:val="both"/>
        <w:rPr>
          <w:rFonts w:eastAsia="Calibri"/>
          <w:lang w:eastAsia="en-US"/>
        </w:rPr>
      </w:pPr>
    </w:p>
    <w:p w14:paraId="7CB6A44B" w14:textId="77777777" w:rsidR="00753DA1" w:rsidRPr="005329FD" w:rsidRDefault="00753DA1" w:rsidP="00753DA1">
      <w:pPr>
        <w:autoSpaceDE w:val="0"/>
        <w:autoSpaceDN w:val="0"/>
        <w:adjustRightInd w:val="0"/>
        <w:spacing w:line="276" w:lineRule="auto"/>
        <w:ind w:firstLine="708"/>
        <w:jc w:val="both"/>
        <w:rPr>
          <w:rStyle w:val="tsi1"/>
          <w:caps/>
          <w:lang w:val="es-ES"/>
        </w:rPr>
      </w:pPr>
      <w:r w:rsidRPr="005329FD">
        <w:rPr>
          <w:b/>
          <w:caps/>
        </w:rPr>
        <w:t>8.</w:t>
      </w:r>
      <w:r w:rsidRPr="005329FD">
        <w:rPr>
          <w:caps/>
        </w:rPr>
        <w:t xml:space="preserve">   </w:t>
      </w:r>
      <w:r w:rsidRPr="005329FD">
        <w:rPr>
          <w:rStyle w:val="tsi1"/>
          <w:caps/>
          <w:lang w:val="es-ES"/>
        </w:rPr>
        <w:t xml:space="preserve">Drepturile și obligațiile conceDENTULUi/concesionarului </w:t>
      </w:r>
    </w:p>
    <w:p w14:paraId="05C9BF2B" w14:textId="77777777" w:rsidR="00753DA1" w:rsidRPr="005329FD" w:rsidRDefault="00753DA1" w:rsidP="00753DA1">
      <w:pPr>
        <w:snapToGrid w:val="0"/>
        <w:spacing w:line="276" w:lineRule="auto"/>
        <w:jc w:val="both"/>
        <w:rPr>
          <w:rStyle w:val="tpa1"/>
          <w:lang w:val="es-ES"/>
        </w:rPr>
      </w:pPr>
      <w:bookmarkStart w:id="1" w:name="do|caVII|siII|ar16|pa1"/>
      <w:r w:rsidRPr="005329FD">
        <w:rPr>
          <w:b/>
        </w:rPr>
        <w:t xml:space="preserve">8.1. </w:t>
      </w:r>
      <w:proofErr w:type="spellStart"/>
      <w:r w:rsidRPr="005329FD">
        <w:t>Concedentul</w:t>
      </w:r>
      <w:proofErr w:type="spellEnd"/>
      <w:r w:rsidRPr="005329FD">
        <w:t xml:space="preserve"> </w:t>
      </w:r>
      <w:hyperlink w:anchor="#" w:history="1"/>
      <w:bookmarkEnd w:id="1"/>
      <w:r w:rsidRPr="005329FD">
        <w:rPr>
          <w:rStyle w:val="tpa1"/>
          <w:lang w:val="es-ES"/>
        </w:rPr>
        <w:t xml:space="preserve"> are următoarele </w:t>
      </w:r>
      <w:r w:rsidRPr="005329FD">
        <w:rPr>
          <w:rStyle w:val="tpa1"/>
          <w:b/>
          <w:lang w:val="es-ES"/>
        </w:rPr>
        <w:t>drepturi</w:t>
      </w:r>
      <w:r w:rsidRPr="005329FD">
        <w:rPr>
          <w:rStyle w:val="tpa1"/>
          <w:lang w:val="es-ES"/>
        </w:rPr>
        <w:t>:</w:t>
      </w:r>
      <w:bookmarkStart w:id="2" w:name="do|caVII|siII|ar16|pt1"/>
    </w:p>
    <w:p w14:paraId="27B79A15" w14:textId="77777777" w:rsidR="00753DA1" w:rsidRPr="005329FD" w:rsidRDefault="003C29CE" w:rsidP="00753DA1">
      <w:pPr>
        <w:snapToGrid w:val="0"/>
        <w:spacing w:line="276" w:lineRule="auto"/>
        <w:ind w:firstLine="708"/>
        <w:jc w:val="both"/>
        <w:rPr>
          <w:rStyle w:val="ca1"/>
          <w:lang w:val="es-ES"/>
        </w:rPr>
      </w:pPr>
      <w:hyperlink w:anchor="#" w:history="1"/>
      <w:r w:rsidR="00753DA1" w:rsidRPr="005329FD">
        <w:rPr>
          <w:lang w:val="es-ES"/>
        </w:rPr>
        <w:t>a)</w:t>
      </w:r>
      <w:r w:rsidR="00753DA1" w:rsidRPr="005329FD">
        <w:rPr>
          <w:rStyle w:val="pt1"/>
          <w:b w:val="0"/>
          <w:lang w:val="es-ES"/>
        </w:rPr>
        <w:t xml:space="preserve"> </w:t>
      </w:r>
      <w:r w:rsidR="00753DA1" w:rsidRPr="005329FD">
        <w:rPr>
          <w:rStyle w:val="tpt1"/>
          <w:lang w:val="es-ES"/>
        </w:rPr>
        <w:t>de a inspecta modul în care este satisfăcut interesul public prin realizarea activităților, verificând respectarea obligațiilor asumate prin contractul de concesiune și părțile integrante ale acestuia, în conformitate cu prevederile legii</w:t>
      </w:r>
      <w:r w:rsidR="00753DA1" w:rsidRPr="005329FD">
        <w:rPr>
          <w:rStyle w:val="ca1"/>
          <w:lang w:val="es-ES"/>
        </w:rPr>
        <w:t>;</w:t>
      </w:r>
    </w:p>
    <w:p w14:paraId="499ED9B7" w14:textId="77777777" w:rsidR="00753DA1" w:rsidRPr="005329FD" w:rsidRDefault="00753DA1" w:rsidP="00753DA1">
      <w:pPr>
        <w:autoSpaceDE w:val="0"/>
        <w:autoSpaceDN w:val="0"/>
        <w:adjustRightInd w:val="0"/>
        <w:spacing w:line="276" w:lineRule="auto"/>
        <w:ind w:firstLine="708"/>
        <w:jc w:val="both"/>
        <w:rPr>
          <w:lang w:eastAsia="ro-RO"/>
        </w:rPr>
      </w:pPr>
      <w:r w:rsidRPr="005329FD">
        <w:rPr>
          <w:bCs/>
          <w:lang w:eastAsia="ro-RO"/>
        </w:rPr>
        <w:t xml:space="preserve">b) </w:t>
      </w:r>
      <w:r w:rsidRPr="005329FD">
        <w:rPr>
          <w:lang w:eastAsia="ro-RO"/>
        </w:rPr>
        <w:t xml:space="preserve">de a </w:t>
      </w:r>
      <w:proofErr w:type="spellStart"/>
      <w:r w:rsidRPr="005329FD">
        <w:rPr>
          <w:lang w:eastAsia="ro-RO"/>
        </w:rPr>
        <w:t>verifica</w:t>
      </w:r>
      <w:proofErr w:type="spellEnd"/>
      <w:r w:rsidRPr="005329FD">
        <w:rPr>
          <w:lang w:eastAsia="ro-RO"/>
        </w:rPr>
        <w:t xml:space="preserve"> permanent </w:t>
      </w:r>
      <w:proofErr w:type="spellStart"/>
      <w:r w:rsidRPr="005329FD">
        <w:rPr>
          <w:lang w:eastAsia="ro-RO"/>
        </w:rPr>
        <w:t>modul</w:t>
      </w:r>
      <w:proofErr w:type="spellEnd"/>
      <w:r w:rsidRPr="005329FD">
        <w:rPr>
          <w:lang w:eastAsia="ro-RO"/>
        </w:rPr>
        <w:t xml:space="preserve"> de </w:t>
      </w:r>
      <w:proofErr w:type="spellStart"/>
      <w:r w:rsidRPr="005329FD">
        <w:rPr>
          <w:lang w:eastAsia="ro-RO"/>
        </w:rPr>
        <w:t>îndeplinire</w:t>
      </w:r>
      <w:proofErr w:type="spellEnd"/>
      <w:r w:rsidRPr="005329FD">
        <w:rPr>
          <w:lang w:eastAsia="ro-RO"/>
        </w:rPr>
        <w:t xml:space="preserve"> a </w:t>
      </w:r>
      <w:proofErr w:type="spellStart"/>
      <w:r w:rsidRPr="005329FD">
        <w:rPr>
          <w:lang w:eastAsia="ro-RO"/>
        </w:rPr>
        <w:t>obligaţiilor</w:t>
      </w:r>
      <w:proofErr w:type="spellEnd"/>
      <w:r w:rsidRPr="005329FD">
        <w:rPr>
          <w:lang w:eastAsia="ro-RO"/>
        </w:rPr>
        <w:t xml:space="preserve"> </w:t>
      </w:r>
      <w:proofErr w:type="spellStart"/>
      <w:r w:rsidRPr="005329FD">
        <w:rPr>
          <w:lang w:eastAsia="ro-RO"/>
        </w:rPr>
        <w:t>contractuale</w:t>
      </w:r>
      <w:proofErr w:type="spellEnd"/>
      <w:r w:rsidRPr="005329FD">
        <w:rPr>
          <w:lang w:eastAsia="ro-RO"/>
        </w:rPr>
        <w:t xml:space="preserve"> de </w:t>
      </w:r>
      <w:proofErr w:type="spellStart"/>
      <w:r w:rsidRPr="005329FD">
        <w:rPr>
          <w:lang w:eastAsia="ro-RO"/>
        </w:rPr>
        <w:t>către</w:t>
      </w:r>
      <w:proofErr w:type="spellEnd"/>
      <w:r w:rsidRPr="005329FD">
        <w:rPr>
          <w:lang w:eastAsia="ro-RO"/>
        </w:rPr>
        <w:t xml:space="preserve"> </w:t>
      </w:r>
      <w:proofErr w:type="spellStart"/>
      <w:r w:rsidRPr="005329FD">
        <w:rPr>
          <w:lang w:eastAsia="ro-RO"/>
        </w:rPr>
        <w:t>concesionar</w:t>
      </w:r>
      <w:proofErr w:type="spellEnd"/>
      <w:r w:rsidRPr="005329FD">
        <w:rPr>
          <w:lang w:eastAsia="ro-RO"/>
        </w:rPr>
        <w:t xml:space="preserve"> cu </w:t>
      </w:r>
      <w:proofErr w:type="spellStart"/>
      <w:r w:rsidRPr="005329FD">
        <w:rPr>
          <w:lang w:eastAsia="ro-RO"/>
        </w:rPr>
        <w:t>privire</w:t>
      </w:r>
      <w:proofErr w:type="spellEnd"/>
      <w:r w:rsidRPr="005329FD">
        <w:rPr>
          <w:lang w:eastAsia="ro-RO"/>
        </w:rPr>
        <w:t xml:space="preserve"> la </w:t>
      </w:r>
      <w:proofErr w:type="spellStart"/>
      <w:r w:rsidRPr="005329FD">
        <w:rPr>
          <w:lang w:eastAsia="ro-RO"/>
        </w:rPr>
        <w:t>calitatea</w:t>
      </w:r>
      <w:proofErr w:type="spellEnd"/>
      <w:r w:rsidRPr="005329FD">
        <w:rPr>
          <w:lang w:eastAsia="ro-RO"/>
        </w:rPr>
        <w:t xml:space="preserve"> </w:t>
      </w:r>
      <w:proofErr w:type="spellStart"/>
      <w:r w:rsidRPr="005329FD">
        <w:rPr>
          <w:lang w:eastAsia="ro-RO"/>
        </w:rPr>
        <w:t>prestaţiei</w:t>
      </w:r>
      <w:proofErr w:type="spellEnd"/>
      <w:r w:rsidRPr="005329FD">
        <w:rPr>
          <w:lang w:eastAsia="ro-RO"/>
        </w:rPr>
        <w:t xml:space="preserve">, </w:t>
      </w:r>
      <w:proofErr w:type="spellStart"/>
      <w:r w:rsidRPr="005329FD">
        <w:rPr>
          <w:lang w:eastAsia="ro-RO"/>
        </w:rPr>
        <w:t>potrivit</w:t>
      </w:r>
      <w:proofErr w:type="spellEnd"/>
      <w:r w:rsidRPr="005329FD">
        <w:rPr>
          <w:lang w:eastAsia="ro-RO"/>
        </w:rPr>
        <w:t xml:space="preserve"> </w:t>
      </w:r>
      <w:proofErr w:type="spellStart"/>
      <w:r w:rsidRPr="005329FD">
        <w:rPr>
          <w:lang w:eastAsia="ro-RO"/>
        </w:rPr>
        <w:t>prevederilor</w:t>
      </w:r>
      <w:proofErr w:type="spellEnd"/>
      <w:r w:rsidRPr="005329FD">
        <w:rPr>
          <w:lang w:eastAsia="ro-RO"/>
        </w:rPr>
        <w:t xml:space="preserve"> </w:t>
      </w:r>
      <w:proofErr w:type="spellStart"/>
      <w:r w:rsidRPr="005329FD">
        <w:rPr>
          <w:lang w:eastAsia="ro-RO"/>
        </w:rPr>
        <w:t>caietului</w:t>
      </w:r>
      <w:proofErr w:type="spellEnd"/>
      <w:r w:rsidRPr="005329FD">
        <w:rPr>
          <w:lang w:eastAsia="ro-RO"/>
        </w:rPr>
        <w:t xml:space="preserve"> de </w:t>
      </w:r>
      <w:proofErr w:type="spellStart"/>
      <w:r w:rsidRPr="005329FD">
        <w:rPr>
          <w:lang w:eastAsia="ro-RO"/>
        </w:rPr>
        <w:t>sarcini</w:t>
      </w:r>
      <w:proofErr w:type="spellEnd"/>
      <w:r w:rsidRPr="005329FD">
        <w:rPr>
          <w:lang w:eastAsia="ro-RO"/>
        </w:rPr>
        <w:t>.</w:t>
      </w:r>
    </w:p>
    <w:p w14:paraId="6E132342" w14:textId="77777777" w:rsidR="00753DA1" w:rsidRPr="005329FD" w:rsidRDefault="00753DA1" w:rsidP="00753DA1">
      <w:pPr>
        <w:autoSpaceDE w:val="0"/>
        <w:autoSpaceDN w:val="0"/>
        <w:adjustRightInd w:val="0"/>
        <w:spacing w:line="276" w:lineRule="auto"/>
        <w:jc w:val="both"/>
        <w:rPr>
          <w:lang w:eastAsia="ro-RO"/>
        </w:rPr>
      </w:pPr>
      <w:r w:rsidRPr="005329FD">
        <w:rPr>
          <w:b/>
          <w:bCs/>
          <w:lang w:eastAsia="ro-RO"/>
        </w:rPr>
        <w:lastRenderedPageBreak/>
        <w:t>8.2</w:t>
      </w:r>
      <w:r w:rsidRPr="005329FD">
        <w:rPr>
          <w:bCs/>
          <w:lang w:eastAsia="ro-RO"/>
        </w:rPr>
        <w:t xml:space="preserve"> (1) </w:t>
      </w:r>
      <w:proofErr w:type="spellStart"/>
      <w:r w:rsidRPr="005329FD">
        <w:rPr>
          <w:lang w:eastAsia="ro-RO"/>
        </w:rPr>
        <w:t>În</w:t>
      </w:r>
      <w:proofErr w:type="spellEnd"/>
      <w:r w:rsidRPr="005329FD">
        <w:rPr>
          <w:lang w:eastAsia="ro-RO"/>
        </w:rPr>
        <w:t xml:space="preserve"> </w:t>
      </w:r>
      <w:proofErr w:type="spellStart"/>
      <w:r w:rsidRPr="005329FD">
        <w:rPr>
          <w:lang w:eastAsia="ro-RO"/>
        </w:rPr>
        <w:t>procesele</w:t>
      </w:r>
      <w:proofErr w:type="spellEnd"/>
      <w:r w:rsidRPr="005329FD">
        <w:rPr>
          <w:lang w:eastAsia="ro-RO"/>
        </w:rPr>
        <w:t xml:space="preserve"> verbale </w:t>
      </w:r>
      <w:proofErr w:type="spellStart"/>
      <w:r w:rsidRPr="005329FD">
        <w:rPr>
          <w:lang w:eastAsia="ro-RO"/>
        </w:rPr>
        <w:t>zilnice</w:t>
      </w:r>
      <w:proofErr w:type="spellEnd"/>
      <w:r w:rsidRPr="005329FD">
        <w:rPr>
          <w:lang w:eastAsia="ro-RO"/>
        </w:rPr>
        <w:t xml:space="preserve">, </w:t>
      </w:r>
      <w:proofErr w:type="spellStart"/>
      <w:r w:rsidRPr="005329FD">
        <w:rPr>
          <w:lang w:eastAsia="ro-RO"/>
        </w:rPr>
        <w:t>concedentul</w:t>
      </w:r>
      <w:proofErr w:type="spellEnd"/>
      <w:r w:rsidRPr="005329FD">
        <w:rPr>
          <w:lang w:eastAsia="ro-RO"/>
        </w:rPr>
        <w:t xml:space="preserve"> </w:t>
      </w:r>
      <w:proofErr w:type="spellStart"/>
      <w:r w:rsidRPr="005329FD">
        <w:rPr>
          <w:lang w:eastAsia="ro-RO"/>
        </w:rPr>
        <w:t>va</w:t>
      </w:r>
      <w:proofErr w:type="spellEnd"/>
      <w:r w:rsidRPr="005329FD">
        <w:rPr>
          <w:lang w:eastAsia="ro-RO"/>
        </w:rPr>
        <w:t xml:space="preserve"> </w:t>
      </w:r>
      <w:proofErr w:type="spellStart"/>
      <w:r w:rsidRPr="005329FD">
        <w:rPr>
          <w:lang w:eastAsia="ro-RO"/>
        </w:rPr>
        <w:t>consemna</w:t>
      </w:r>
      <w:proofErr w:type="spellEnd"/>
      <w:r w:rsidRPr="005329FD">
        <w:rPr>
          <w:lang w:eastAsia="ro-RO"/>
        </w:rPr>
        <w:t xml:space="preserve"> şi </w:t>
      </w:r>
      <w:proofErr w:type="spellStart"/>
      <w:r w:rsidRPr="005329FD">
        <w:rPr>
          <w:lang w:eastAsia="ro-RO"/>
        </w:rPr>
        <w:t>modul</w:t>
      </w:r>
      <w:proofErr w:type="spellEnd"/>
      <w:r w:rsidRPr="005329FD">
        <w:rPr>
          <w:lang w:eastAsia="ro-RO"/>
        </w:rPr>
        <w:t xml:space="preserve"> de </w:t>
      </w:r>
      <w:proofErr w:type="spellStart"/>
      <w:r w:rsidRPr="005329FD">
        <w:rPr>
          <w:lang w:eastAsia="ro-RO"/>
        </w:rPr>
        <w:t>rezolvare</w:t>
      </w:r>
      <w:proofErr w:type="spellEnd"/>
      <w:r w:rsidRPr="005329FD">
        <w:rPr>
          <w:lang w:eastAsia="ro-RO"/>
        </w:rPr>
        <w:t xml:space="preserve"> de </w:t>
      </w:r>
      <w:proofErr w:type="spellStart"/>
      <w:r w:rsidRPr="005329FD">
        <w:rPr>
          <w:lang w:eastAsia="ro-RO"/>
        </w:rPr>
        <w:t>către</w:t>
      </w:r>
      <w:proofErr w:type="spellEnd"/>
      <w:r w:rsidRPr="005329FD">
        <w:rPr>
          <w:lang w:eastAsia="ro-RO"/>
        </w:rPr>
        <w:t xml:space="preserve"> </w:t>
      </w:r>
      <w:proofErr w:type="spellStart"/>
      <w:r w:rsidRPr="005329FD">
        <w:rPr>
          <w:lang w:eastAsia="ro-RO"/>
        </w:rPr>
        <w:t>concesionar</w:t>
      </w:r>
      <w:proofErr w:type="spellEnd"/>
      <w:r w:rsidRPr="005329FD">
        <w:rPr>
          <w:lang w:eastAsia="ro-RO"/>
        </w:rPr>
        <w:t xml:space="preserve"> a </w:t>
      </w:r>
      <w:proofErr w:type="spellStart"/>
      <w:r w:rsidRPr="005329FD">
        <w:rPr>
          <w:lang w:eastAsia="ro-RO"/>
        </w:rPr>
        <w:t>sesizărilor</w:t>
      </w:r>
      <w:proofErr w:type="spellEnd"/>
      <w:r w:rsidRPr="005329FD">
        <w:rPr>
          <w:lang w:eastAsia="ro-RO"/>
        </w:rPr>
        <w:t xml:space="preserve"> </w:t>
      </w:r>
      <w:proofErr w:type="spellStart"/>
      <w:r w:rsidRPr="005329FD">
        <w:rPr>
          <w:lang w:eastAsia="ro-RO"/>
        </w:rPr>
        <w:t>primite</w:t>
      </w:r>
      <w:proofErr w:type="spellEnd"/>
      <w:r w:rsidRPr="005329FD">
        <w:rPr>
          <w:lang w:eastAsia="ro-RO"/>
        </w:rPr>
        <w:t xml:space="preserve"> de la </w:t>
      </w:r>
      <w:proofErr w:type="spellStart"/>
      <w:r w:rsidRPr="005329FD">
        <w:rPr>
          <w:lang w:eastAsia="ro-RO"/>
        </w:rPr>
        <w:t>utilizatori</w:t>
      </w:r>
      <w:proofErr w:type="spellEnd"/>
      <w:r w:rsidRPr="005329FD">
        <w:rPr>
          <w:lang w:eastAsia="ro-RO"/>
        </w:rPr>
        <w:t xml:space="preserve"> şi eventual </w:t>
      </w:r>
      <w:proofErr w:type="spellStart"/>
      <w:r w:rsidRPr="005329FD">
        <w:rPr>
          <w:lang w:eastAsia="ro-RO"/>
        </w:rPr>
        <w:t>penalităţile</w:t>
      </w:r>
      <w:proofErr w:type="spellEnd"/>
      <w:r w:rsidRPr="005329FD">
        <w:rPr>
          <w:lang w:eastAsia="ro-RO"/>
        </w:rPr>
        <w:t xml:space="preserve"> </w:t>
      </w:r>
      <w:proofErr w:type="spellStart"/>
      <w:r w:rsidRPr="005329FD">
        <w:rPr>
          <w:lang w:eastAsia="ro-RO"/>
        </w:rPr>
        <w:t>aplicate</w:t>
      </w:r>
      <w:proofErr w:type="spellEnd"/>
      <w:r w:rsidRPr="005329FD">
        <w:rPr>
          <w:lang w:eastAsia="ro-RO"/>
        </w:rPr>
        <w:t xml:space="preserve"> </w:t>
      </w:r>
      <w:proofErr w:type="spellStart"/>
      <w:r w:rsidRPr="005329FD">
        <w:rPr>
          <w:lang w:eastAsia="ro-RO"/>
        </w:rPr>
        <w:t>acestuia</w:t>
      </w:r>
      <w:proofErr w:type="spellEnd"/>
      <w:r w:rsidRPr="005329FD">
        <w:rPr>
          <w:lang w:eastAsia="ro-RO"/>
        </w:rPr>
        <w:t xml:space="preserve"> </w:t>
      </w:r>
      <w:proofErr w:type="spellStart"/>
      <w:r w:rsidRPr="005329FD">
        <w:rPr>
          <w:lang w:eastAsia="ro-RO"/>
        </w:rPr>
        <w:t>pentru</w:t>
      </w:r>
      <w:proofErr w:type="spellEnd"/>
      <w:r w:rsidRPr="005329FD">
        <w:rPr>
          <w:lang w:eastAsia="ro-RO"/>
        </w:rPr>
        <w:t xml:space="preserve"> </w:t>
      </w:r>
      <w:proofErr w:type="spellStart"/>
      <w:r w:rsidRPr="005329FD">
        <w:rPr>
          <w:lang w:eastAsia="ro-RO"/>
        </w:rPr>
        <w:t>deficienţele</w:t>
      </w:r>
      <w:proofErr w:type="spellEnd"/>
      <w:r w:rsidRPr="005329FD">
        <w:rPr>
          <w:lang w:eastAsia="ro-RO"/>
        </w:rPr>
        <w:t xml:space="preserve"> </w:t>
      </w:r>
      <w:proofErr w:type="spellStart"/>
      <w:r w:rsidRPr="005329FD">
        <w:rPr>
          <w:lang w:eastAsia="ro-RO"/>
        </w:rPr>
        <w:t>constatate</w:t>
      </w:r>
      <w:proofErr w:type="spellEnd"/>
      <w:r w:rsidRPr="005329FD">
        <w:rPr>
          <w:lang w:eastAsia="ro-RO"/>
        </w:rPr>
        <w:t>.</w:t>
      </w:r>
    </w:p>
    <w:p w14:paraId="6F3C9CC0" w14:textId="77777777" w:rsidR="00753DA1" w:rsidRPr="005329FD" w:rsidRDefault="00753DA1" w:rsidP="00753DA1">
      <w:pPr>
        <w:autoSpaceDE w:val="0"/>
        <w:autoSpaceDN w:val="0"/>
        <w:adjustRightInd w:val="0"/>
        <w:spacing w:line="276" w:lineRule="auto"/>
        <w:jc w:val="both"/>
        <w:rPr>
          <w:lang w:eastAsia="ro-RO"/>
        </w:rPr>
      </w:pPr>
      <w:r w:rsidRPr="005329FD">
        <w:rPr>
          <w:bCs/>
          <w:lang w:eastAsia="ro-RO"/>
        </w:rPr>
        <w:t xml:space="preserve">       (2) </w:t>
      </w:r>
      <w:r w:rsidRPr="005329FD">
        <w:rPr>
          <w:lang w:eastAsia="ro-RO"/>
        </w:rPr>
        <w:t xml:space="preserve">La </w:t>
      </w:r>
      <w:proofErr w:type="spellStart"/>
      <w:r w:rsidRPr="005329FD">
        <w:rPr>
          <w:lang w:eastAsia="ro-RO"/>
        </w:rPr>
        <w:t>sfârşitul</w:t>
      </w:r>
      <w:proofErr w:type="spellEnd"/>
      <w:r w:rsidRPr="005329FD">
        <w:rPr>
          <w:lang w:eastAsia="ro-RO"/>
        </w:rPr>
        <w:t xml:space="preserve"> </w:t>
      </w:r>
      <w:proofErr w:type="spellStart"/>
      <w:r w:rsidRPr="005329FD">
        <w:rPr>
          <w:lang w:eastAsia="ro-RO"/>
        </w:rPr>
        <w:t>fiecărei</w:t>
      </w:r>
      <w:proofErr w:type="spellEnd"/>
      <w:r w:rsidRPr="005329FD">
        <w:rPr>
          <w:lang w:eastAsia="ro-RO"/>
        </w:rPr>
        <w:t xml:space="preserve"> </w:t>
      </w:r>
      <w:proofErr w:type="spellStart"/>
      <w:r w:rsidRPr="005329FD">
        <w:rPr>
          <w:lang w:eastAsia="ro-RO"/>
        </w:rPr>
        <w:t>luni</w:t>
      </w:r>
      <w:proofErr w:type="spellEnd"/>
      <w:r w:rsidRPr="005329FD">
        <w:rPr>
          <w:lang w:eastAsia="ro-RO"/>
        </w:rPr>
        <w:t xml:space="preserve"> se </w:t>
      </w:r>
      <w:proofErr w:type="spellStart"/>
      <w:r w:rsidRPr="005329FD">
        <w:rPr>
          <w:lang w:eastAsia="ro-RO"/>
        </w:rPr>
        <w:t>întocmeşte</w:t>
      </w:r>
      <w:proofErr w:type="spellEnd"/>
      <w:r w:rsidRPr="005329FD">
        <w:rPr>
          <w:lang w:eastAsia="ro-RO"/>
        </w:rPr>
        <w:t xml:space="preserve"> un </w:t>
      </w:r>
      <w:proofErr w:type="spellStart"/>
      <w:r w:rsidRPr="005329FD">
        <w:rPr>
          <w:lang w:eastAsia="ro-RO"/>
        </w:rPr>
        <w:t>proces</w:t>
      </w:r>
      <w:proofErr w:type="spellEnd"/>
      <w:r w:rsidRPr="005329FD">
        <w:rPr>
          <w:lang w:eastAsia="ro-RO"/>
        </w:rPr>
        <w:t xml:space="preserve">-verbal de </w:t>
      </w:r>
      <w:proofErr w:type="spellStart"/>
      <w:r w:rsidRPr="005329FD">
        <w:rPr>
          <w:lang w:eastAsia="ro-RO"/>
        </w:rPr>
        <w:t>recepţie</w:t>
      </w:r>
      <w:proofErr w:type="spellEnd"/>
      <w:r w:rsidRPr="005329FD">
        <w:rPr>
          <w:lang w:eastAsia="ro-RO"/>
        </w:rPr>
        <w:t xml:space="preserve">, </w:t>
      </w:r>
      <w:proofErr w:type="spellStart"/>
      <w:r w:rsidRPr="005329FD">
        <w:rPr>
          <w:lang w:eastAsia="ro-RO"/>
        </w:rPr>
        <w:t>semnat</w:t>
      </w:r>
      <w:proofErr w:type="spellEnd"/>
      <w:r w:rsidRPr="005329FD">
        <w:rPr>
          <w:lang w:eastAsia="ro-RO"/>
        </w:rPr>
        <w:t xml:space="preserve"> de </w:t>
      </w:r>
      <w:proofErr w:type="spellStart"/>
      <w:r w:rsidRPr="005329FD">
        <w:rPr>
          <w:lang w:eastAsia="ro-RO"/>
        </w:rPr>
        <w:t>ambele</w:t>
      </w:r>
      <w:proofErr w:type="spellEnd"/>
      <w:r w:rsidRPr="005329FD">
        <w:rPr>
          <w:lang w:eastAsia="ro-RO"/>
        </w:rPr>
        <w:t xml:space="preserve"> </w:t>
      </w:r>
      <w:proofErr w:type="spellStart"/>
      <w:r w:rsidRPr="005329FD">
        <w:rPr>
          <w:lang w:eastAsia="ro-RO"/>
        </w:rPr>
        <w:t>părţi</w:t>
      </w:r>
      <w:proofErr w:type="spellEnd"/>
      <w:r w:rsidRPr="005329FD">
        <w:rPr>
          <w:lang w:eastAsia="ro-RO"/>
        </w:rPr>
        <w:t xml:space="preserve">, care </w:t>
      </w:r>
      <w:proofErr w:type="spellStart"/>
      <w:r w:rsidRPr="005329FD">
        <w:rPr>
          <w:lang w:eastAsia="ro-RO"/>
        </w:rPr>
        <w:t>cuprinde</w:t>
      </w:r>
      <w:proofErr w:type="spellEnd"/>
      <w:r w:rsidRPr="005329FD">
        <w:rPr>
          <w:lang w:eastAsia="ro-RO"/>
        </w:rPr>
        <w:t xml:space="preserve"> </w:t>
      </w:r>
      <w:proofErr w:type="spellStart"/>
      <w:r w:rsidRPr="005329FD">
        <w:rPr>
          <w:lang w:eastAsia="ro-RO"/>
        </w:rPr>
        <w:t>constatările</w:t>
      </w:r>
      <w:proofErr w:type="spellEnd"/>
      <w:r w:rsidRPr="005329FD">
        <w:rPr>
          <w:lang w:eastAsia="ro-RO"/>
        </w:rPr>
        <w:t xml:space="preserve"> din </w:t>
      </w:r>
      <w:proofErr w:type="spellStart"/>
      <w:r w:rsidRPr="005329FD">
        <w:rPr>
          <w:lang w:eastAsia="ro-RO"/>
        </w:rPr>
        <w:t>rapoarte</w:t>
      </w:r>
      <w:proofErr w:type="spellEnd"/>
      <w:r w:rsidRPr="005329FD">
        <w:rPr>
          <w:lang w:eastAsia="ro-RO"/>
        </w:rPr>
        <w:t>.</w:t>
      </w:r>
    </w:p>
    <w:p w14:paraId="035662AC" w14:textId="77777777" w:rsidR="00753DA1" w:rsidRPr="005329FD" w:rsidRDefault="00753DA1" w:rsidP="00753DA1">
      <w:pPr>
        <w:autoSpaceDE w:val="0"/>
        <w:autoSpaceDN w:val="0"/>
        <w:adjustRightInd w:val="0"/>
        <w:spacing w:line="276" w:lineRule="auto"/>
        <w:jc w:val="both"/>
        <w:rPr>
          <w:lang w:eastAsia="ro-RO"/>
        </w:rPr>
      </w:pPr>
      <w:r w:rsidRPr="005329FD">
        <w:rPr>
          <w:b/>
          <w:lang w:val="it-IT"/>
        </w:rPr>
        <w:t xml:space="preserve">8.3 </w:t>
      </w:r>
      <w:r w:rsidRPr="005329FD">
        <w:rPr>
          <w:lang w:val="it-IT"/>
        </w:rPr>
        <w:t xml:space="preserve">Concedentul </w:t>
      </w:r>
      <w:r w:rsidRPr="005329FD">
        <w:rPr>
          <w:b/>
          <w:lang w:val="it-IT"/>
        </w:rPr>
        <w:t>are obligația</w:t>
      </w:r>
      <w:r w:rsidRPr="005329FD">
        <w:rPr>
          <w:lang w:val="it-IT"/>
        </w:rPr>
        <w:t> :</w:t>
      </w:r>
    </w:p>
    <w:p w14:paraId="241409C6" w14:textId="77777777" w:rsidR="00753DA1" w:rsidRPr="005329FD" w:rsidRDefault="00753DA1" w:rsidP="00753DA1">
      <w:pPr>
        <w:autoSpaceDE w:val="0"/>
        <w:autoSpaceDN w:val="0"/>
        <w:adjustRightInd w:val="0"/>
        <w:spacing w:line="276" w:lineRule="auto"/>
        <w:ind w:firstLine="708"/>
        <w:jc w:val="both"/>
        <w:rPr>
          <w:lang w:val="it-IT"/>
        </w:rPr>
      </w:pPr>
      <w:r w:rsidRPr="005329FD">
        <w:rPr>
          <w:lang w:val="it-IT"/>
        </w:rPr>
        <w:t xml:space="preserve"> a)  să aprobe modificările tarifelor pentru activitățile prestate, la cererea concesionarului însoțită de documente justificative, cu respectarea prevederilor legale în vigoare şi a condițiilor impuse pentru modificarea tarifelor, </w:t>
      </w:r>
      <w:r w:rsidRPr="005329FD">
        <w:rPr>
          <w:b/>
          <w:lang w:val="it-IT"/>
        </w:rPr>
        <w:t>numai prin hotărâre a Consiliului  local al municipiului Satu Mare</w:t>
      </w:r>
      <w:r w:rsidRPr="005329FD">
        <w:rPr>
          <w:lang w:val="it-IT"/>
        </w:rPr>
        <w:t>;</w:t>
      </w:r>
    </w:p>
    <w:p w14:paraId="2FC7A7A1" w14:textId="77777777" w:rsidR="00753DA1" w:rsidRPr="005329FD" w:rsidRDefault="00753DA1" w:rsidP="00753DA1">
      <w:pPr>
        <w:autoSpaceDE w:val="0"/>
        <w:autoSpaceDN w:val="0"/>
        <w:adjustRightInd w:val="0"/>
        <w:spacing w:line="276" w:lineRule="auto"/>
        <w:ind w:firstLine="708"/>
        <w:jc w:val="both"/>
        <w:rPr>
          <w:lang w:val="it-IT"/>
        </w:rPr>
      </w:pPr>
      <w:r w:rsidRPr="005329FD">
        <w:rPr>
          <w:lang w:val="it-IT"/>
        </w:rPr>
        <w:t>c) să nu-l tulbure pe concesionar în exercițiul drepturilor rezultate din prezentul contract;</w:t>
      </w:r>
    </w:p>
    <w:p w14:paraId="197695E5" w14:textId="77777777" w:rsidR="00753DA1" w:rsidRPr="005329FD" w:rsidRDefault="00753DA1" w:rsidP="00753DA1">
      <w:pPr>
        <w:autoSpaceDE w:val="0"/>
        <w:autoSpaceDN w:val="0"/>
        <w:adjustRightInd w:val="0"/>
        <w:spacing w:line="276" w:lineRule="auto"/>
        <w:ind w:firstLine="708"/>
        <w:jc w:val="both"/>
        <w:rPr>
          <w:lang w:val="it-IT"/>
        </w:rPr>
      </w:pPr>
      <w:r w:rsidRPr="005329FD">
        <w:rPr>
          <w:lang w:val="it-IT"/>
        </w:rPr>
        <w:t>d) să nu modifice în mod unilateral contractul de concesiune, în afară de cazurile excepționale legate de interesul național sau local;</w:t>
      </w:r>
    </w:p>
    <w:p w14:paraId="756133D3" w14:textId="77777777" w:rsidR="00753DA1" w:rsidRPr="005329FD" w:rsidRDefault="00753DA1" w:rsidP="00753DA1">
      <w:pPr>
        <w:autoSpaceDE w:val="0"/>
        <w:autoSpaceDN w:val="0"/>
        <w:adjustRightInd w:val="0"/>
        <w:spacing w:line="276" w:lineRule="auto"/>
        <w:ind w:firstLine="708"/>
        <w:jc w:val="both"/>
        <w:rPr>
          <w:lang w:val="it-IT"/>
        </w:rPr>
      </w:pPr>
      <w:r w:rsidRPr="005329FD">
        <w:rPr>
          <w:lang w:val="it-IT"/>
        </w:rPr>
        <w:t>e) să notifice concesionarului apariția oricăror împrejurări de natură să aduca atingere drepturilor acestuia;</w:t>
      </w:r>
    </w:p>
    <w:p w14:paraId="2D0E2A5A" w14:textId="77777777" w:rsidR="00753DA1" w:rsidRPr="005329FD" w:rsidRDefault="00753DA1" w:rsidP="00753DA1">
      <w:pPr>
        <w:autoSpaceDE w:val="0"/>
        <w:autoSpaceDN w:val="0"/>
        <w:adjustRightInd w:val="0"/>
        <w:spacing w:line="276" w:lineRule="auto"/>
        <w:ind w:firstLine="708"/>
        <w:jc w:val="both"/>
        <w:rPr>
          <w:lang w:val="it-IT"/>
        </w:rPr>
      </w:pPr>
      <w:r w:rsidRPr="005329FD">
        <w:rPr>
          <w:lang w:val="it-IT"/>
        </w:rPr>
        <w:t>f) să se implice în mod direct în promovarea și realizarea activităților care fac obiectul prezentului contract;</w:t>
      </w:r>
    </w:p>
    <w:p w14:paraId="137B8C8D" w14:textId="77777777" w:rsidR="00753DA1" w:rsidRPr="005329FD" w:rsidRDefault="00753DA1" w:rsidP="00753DA1">
      <w:pPr>
        <w:autoSpaceDE w:val="0"/>
        <w:autoSpaceDN w:val="0"/>
        <w:adjustRightInd w:val="0"/>
        <w:spacing w:line="276" w:lineRule="auto"/>
        <w:ind w:firstLine="708"/>
        <w:jc w:val="both"/>
        <w:rPr>
          <w:lang w:val="it-IT"/>
        </w:rPr>
      </w:pPr>
      <w:r w:rsidRPr="005329FD">
        <w:rPr>
          <w:lang w:val="it-IT"/>
        </w:rPr>
        <w:t>g) să aprobe prin hotărâre de consiliu local în temeiul art. 13 alin. 3 din Legea nr. 101/2006 conținutul contractului între concesionar și beneficiarii activităților (populație, agenți economici și instituții publice) în municipiul Satu Mare;</w:t>
      </w:r>
    </w:p>
    <w:p w14:paraId="05CBA623" w14:textId="77777777" w:rsidR="00753DA1" w:rsidRPr="005329FD" w:rsidRDefault="00753DA1" w:rsidP="00753DA1">
      <w:pPr>
        <w:autoSpaceDE w:val="0"/>
        <w:autoSpaceDN w:val="0"/>
        <w:adjustRightInd w:val="0"/>
        <w:spacing w:line="276" w:lineRule="auto"/>
        <w:ind w:firstLine="708"/>
        <w:jc w:val="both"/>
        <w:rPr>
          <w:lang w:val="it-IT"/>
        </w:rPr>
      </w:pPr>
      <w:r w:rsidRPr="005329FD">
        <w:rPr>
          <w:lang w:val="it-IT"/>
        </w:rPr>
        <w:t xml:space="preserve"> h) să uzeze de toate mijloacele legale care îi stau la dispoziție, inclusiv posibilitatea de a stabili contravenții, să nu permită unor terți la acest contract să desfășoare pe raza sa de competență teritorială, activități care sunt direct sau indirect în concurență cu cele prestate în baza contractului de concesiune de către concesionar, cu excepțiile prevăzute de lege.</w:t>
      </w:r>
    </w:p>
    <w:p w14:paraId="70B146EE" w14:textId="77777777" w:rsidR="00753DA1" w:rsidRPr="005329FD" w:rsidRDefault="00753DA1" w:rsidP="00753DA1">
      <w:pPr>
        <w:autoSpaceDE w:val="0"/>
        <w:autoSpaceDN w:val="0"/>
        <w:adjustRightInd w:val="0"/>
        <w:spacing w:line="276" w:lineRule="auto"/>
        <w:jc w:val="both"/>
        <w:rPr>
          <w:b/>
          <w:bCs/>
          <w:lang w:eastAsia="ro-RO"/>
        </w:rPr>
      </w:pPr>
      <w:r w:rsidRPr="005329FD">
        <w:rPr>
          <w:b/>
          <w:bCs/>
          <w:lang w:eastAsia="ro-RO"/>
        </w:rPr>
        <w:t xml:space="preserve">8.4   </w:t>
      </w:r>
      <w:proofErr w:type="spellStart"/>
      <w:r w:rsidRPr="005329FD">
        <w:rPr>
          <w:b/>
          <w:bCs/>
          <w:lang w:eastAsia="ro-RO"/>
        </w:rPr>
        <w:t>Drepturile</w:t>
      </w:r>
      <w:proofErr w:type="spellEnd"/>
      <w:r w:rsidRPr="005329FD">
        <w:rPr>
          <w:b/>
          <w:bCs/>
          <w:lang w:eastAsia="ro-RO"/>
        </w:rPr>
        <w:t xml:space="preserve"> </w:t>
      </w:r>
      <w:proofErr w:type="spellStart"/>
      <w:r w:rsidRPr="005329FD">
        <w:rPr>
          <w:b/>
          <w:bCs/>
          <w:lang w:eastAsia="ro-RO"/>
        </w:rPr>
        <w:t>și</w:t>
      </w:r>
      <w:proofErr w:type="spellEnd"/>
      <w:r w:rsidRPr="005329FD">
        <w:rPr>
          <w:b/>
          <w:bCs/>
          <w:lang w:eastAsia="ro-RO"/>
        </w:rPr>
        <w:t xml:space="preserve"> </w:t>
      </w:r>
      <w:proofErr w:type="spellStart"/>
      <w:r w:rsidRPr="005329FD">
        <w:rPr>
          <w:b/>
          <w:bCs/>
          <w:lang w:eastAsia="ro-RO"/>
        </w:rPr>
        <w:t>obligațiile</w:t>
      </w:r>
      <w:proofErr w:type="spellEnd"/>
      <w:r w:rsidRPr="005329FD">
        <w:rPr>
          <w:b/>
          <w:bCs/>
          <w:lang w:eastAsia="ro-RO"/>
        </w:rPr>
        <w:t xml:space="preserve"> </w:t>
      </w:r>
      <w:proofErr w:type="spellStart"/>
      <w:r w:rsidRPr="005329FD">
        <w:rPr>
          <w:b/>
          <w:bCs/>
          <w:lang w:eastAsia="ro-RO"/>
        </w:rPr>
        <w:t>Concesionarului</w:t>
      </w:r>
      <w:proofErr w:type="spellEnd"/>
    </w:p>
    <w:p w14:paraId="5BFB1DD5" w14:textId="77777777" w:rsidR="00753DA1" w:rsidRPr="005329FD" w:rsidRDefault="00753DA1" w:rsidP="00753DA1">
      <w:pPr>
        <w:autoSpaceDE w:val="0"/>
        <w:autoSpaceDN w:val="0"/>
        <w:adjustRightInd w:val="0"/>
        <w:spacing w:line="276" w:lineRule="auto"/>
        <w:ind w:firstLine="708"/>
        <w:jc w:val="both"/>
        <w:rPr>
          <w:lang w:eastAsia="ro-RO"/>
        </w:rPr>
      </w:pPr>
      <w:r w:rsidRPr="005329FD">
        <w:rPr>
          <w:b/>
          <w:bCs/>
          <w:lang w:eastAsia="ro-RO"/>
        </w:rPr>
        <w:t xml:space="preserve">(1) </w:t>
      </w:r>
      <w:proofErr w:type="spellStart"/>
      <w:r w:rsidRPr="005329FD">
        <w:rPr>
          <w:lang w:eastAsia="ro-RO"/>
        </w:rPr>
        <w:t>Concesionarul</w:t>
      </w:r>
      <w:proofErr w:type="spellEnd"/>
      <w:r w:rsidRPr="005329FD">
        <w:rPr>
          <w:lang w:eastAsia="ro-RO"/>
        </w:rPr>
        <w:t xml:space="preserve"> </w:t>
      </w:r>
      <w:proofErr w:type="spellStart"/>
      <w:r w:rsidRPr="005329FD">
        <w:rPr>
          <w:lang w:eastAsia="ro-RO"/>
        </w:rPr>
        <w:t>trebuie</w:t>
      </w:r>
      <w:proofErr w:type="spellEnd"/>
      <w:r w:rsidRPr="005329FD">
        <w:rPr>
          <w:lang w:eastAsia="ro-RO"/>
        </w:rPr>
        <w:t xml:space="preserve"> </w:t>
      </w:r>
      <w:proofErr w:type="spellStart"/>
      <w:r w:rsidRPr="005329FD">
        <w:rPr>
          <w:lang w:eastAsia="ro-RO"/>
        </w:rPr>
        <w:t>să</w:t>
      </w:r>
      <w:proofErr w:type="spellEnd"/>
      <w:r w:rsidRPr="005329FD">
        <w:rPr>
          <w:lang w:eastAsia="ro-RO"/>
        </w:rPr>
        <w:t xml:space="preserve"> </w:t>
      </w:r>
      <w:proofErr w:type="spellStart"/>
      <w:r w:rsidRPr="005329FD">
        <w:rPr>
          <w:lang w:eastAsia="ro-RO"/>
        </w:rPr>
        <w:t>îndeplinească</w:t>
      </w:r>
      <w:proofErr w:type="spellEnd"/>
      <w:r w:rsidRPr="005329FD">
        <w:rPr>
          <w:lang w:eastAsia="ro-RO"/>
        </w:rPr>
        <w:t xml:space="preserve"> </w:t>
      </w:r>
      <w:proofErr w:type="spellStart"/>
      <w:r w:rsidRPr="005329FD">
        <w:rPr>
          <w:lang w:eastAsia="ro-RO"/>
        </w:rPr>
        <w:t>următoarele</w:t>
      </w:r>
      <w:proofErr w:type="spellEnd"/>
      <w:r w:rsidRPr="005329FD">
        <w:rPr>
          <w:lang w:eastAsia="ro-RO"/>
        </w:rPr>
        <w:t xml:space="preserve"> </w:t>
      </w:r>
      <w:proofErr w:type="spellStart"/>
      <w:r w:rsidRPr="005329FD">
        <w:rPr>
          <w:lang w:eastAsia="ro-RO"/>
        </w:rPr>
        <w:t>condiții</w:t>
      </w:r>
      <w:proofErr w:type="spellEnd"/>
      <w:r w:rsidRPr="005329FD">
        <w:rPr>
          <w:lang w:eastAsia="ro-RO"/>
        </w:rPr>
        <w:t xml:space="preserve"> </w:t>
      </w:r>
      <w:proofErr w:type="spellStart"/>
      <w:r w:rsidRPr="005329FD">
        <w:rPr>
          <w:lang w:eastAsia="ro-RO"/>
        </w:rPr>
        <w:t>obligatorii</w:t>
      </w:r>
      <w:proofErr w:type="spellEnd"/>
      <w:r w:rsidRPr="005329FD">
        <w:rPr>
          <w:lang w:eastAsia="ro-RO"/>
        </w:rPr>
        <w:t>:</w:t>
      </w:r>
    </w:p>
    <w:p w14:paraId="4BB45A81" w14:textId="77777777" w:rsidR="00753DA1" w:rsidRPr="005329FD" w:rsidRDefault="00753DA1" w:rsidP="00753DA1">
      <w:pPr>
        <w:autoSpaceDE w:val="0"/>
        <w:autoSpaceDN w:val="0"/>
        <w:adjustRightInd w:val="0"/>
        <w:spacing w:line="276" w:lineRule="auto"/>
        <w:ind w:firstLine="708"/>
        <w:jc w:val="both"/>
        <w:rPr>
          <w:lang w:eastAsia="ro-RO"/>
        </w:rPr>
      </w:pPr>
      <w:r w:rsidRPr="005329FD">
        <w:rPr>
          <w:lang w:eastAsia="ro-RO"/>
        </w:rPr>
        <w:t xml:space="preserve">a) </w:t>
      </w:r>
      <w:proofErr w:type="spellStart"/>
      <w:r w:rsidRPr="005329FD">
        <w:rPr>
          <w:lang w:eastAsia="ro-RO"/>
        </w:rPr>
        <w:t>Să</w:t>
      </w:r>
      <w:proofErr w:type="spellEnd"/>
      <w:r w:rsidRPr="005329FD">
        <w:rPr>
          <w:lang w:eastAsia="ro-RO"/>
        </w:rPr>
        <w:t xml:space="preserve"> </w:t>
      </w:r>
      <w:proofErr w:type="spellStart"/>
      <w:r w:rsidRPr="005329FD">
        <w:rPr>
          <w:lang w:eastAsia="ro-RO"/>
        </w:rPr>
        <w:t>deţină</w:t>
      </w:r>
      <w:proofErr w:type="spellEnd"/>
      <w:r w:rsidRPr="005329FD">
        <w:rPr>
          <w:lang w:eastAsia="ro-RO"/>
        </w:rPr>
        <w:t xml:space="preserve"> </w:t>
      </w:r>
      <w:proofErr w:type="spellStart"/>
      <w:r w:rsidRPr="005329FD">
        <w:rPr>
          <w:lang w:eastAsia="ro-RO"/>
        </w:rPr>
        <w:t>licenţa</w:t>
      </w:r>
      <w:proofErr w:type="spellEnd"/>
      <w:r w:rsidRPr="005329FD">
        <w:rPr>
          <w:lang w:eastAsia="ro-RO"/>
        </w:rPr>
        <w:t xml:space="preserve"> </w:t>
      </w:r>
      <w:proofErr w:type="spellStart"/>
      <w:r w:rsidRPr="005329FD">
        <w:rPr>
          <w:lang w:eastAsia="ro-RO"/>
        </w:rPr>
        <w:t>eliberată</w:t>
      </w:r>
      <w:proofErr w:type="spellEnd"/>
      <w:r w:rsidRPr="005329FD">
        <w:rPr>
          <w:lang w:eastAsia="ro-RO"/>
        </w:rPr>
        <w:t xml:space="preserve"> de A.N.R.S.C./</w:t>
      </w:r>
      <w:proofErr w:type="spellStart"/>
      <w:r w:rsidRPr="005329FD">
        <w:rPr>
          <w:lang w:eastAsia="ro-RO"/>
        </w:rPr>
        <w:t>sau</w:t>
      </w:r>
      <w:proofErr w:type="spellEnd"/>
      <w:r w:rsidRPr="005329FD">
        <w:rPr>
          <w:lang w:eastAsia="ro-RO"/>
        </w:rPr>
        <w:t xml:space="preserve"> </w:t>
      </w:r>
      <w:proofErr w:type="spellStart"/>
      <w:r w:rsidRPr="005329FD">
        <w:rPr>
          <w:lang w:eastAsia="ro-RO"/>
        </w:rPr>
        <w:t>să</w:t>
      </w:r>
      <w:proofErr w:type="spellEnd"/>
      <w:r w:rsidRPr="005329FD">
        <w:rPr>
          <w:lang w:eastAsia="ro-RO"/>
        </w:rPr>
        <w:t xml:space="preserve"> o </w:t>
      </w:r>
      <w:proofErr w:type="spellStart"/>
      <w:r w:rsidRPr="005329FD">
        <w:rPr>
          <w:lang w:eastAsia="ro-RO"/>
        </w:rPr>
        <w:t>obţină</w:t>
      </w:r>
      <w:proofErr w:type="spellEnd"/>
      <w:r w:rsidRPr="005329FD">
        <w:rPr>
          <w:lang w:eastAsia="ro-RO"/>
        </w:rPr>
        <w:t xml:space="preserve"> </w:t>
      </w:r>
      <w:proofErr w:type="spellStart"/>
      <w:r w:rsidRPr="005329FD">
        <w:rPr>
          <w:lang w:eastAsia="ro-RO"/>
        </w:rPr>
        <w:t>în</w:t>
      </w:r>
      <w:proofErr w:type="spellEnd"/>
      <w:r w:rsidRPr="005329FD">
        <w:rPr>
          <w:lang w:eastAsia="ro-RO"/>
        </w:rPr>
        <w:t xml:space="preserve"> termen de 180 de </w:t>
      </w:r>
      <w:proofErr w:type="spellStart"/>
      <w:r w:rsidRPr="005329FD">
        <w:rPr>
          <w:lang w:eastAsia="ro-RO"/>
        </w:rPr>
        <w:t>zile</w:t>
      </w:r>
      <w:proofErr w:type="spellEnd"/>
      <w:r w:rsidRPr="005329FD">
        <w:rPr>
          <w:lang w:eastAsia="ro-RO"/>
        </w:rPr>
        <w:t xml:space="preserve"> de la data </w:t>
      </w:r>
      <w:proofErr w:type="spellStart"/>
      <w:r w:rsidRPr="005329FD">
        <w:rPr>
          <w:lang w:eastAsia="ro-RO"/>
        </w:rPr>
        <w:t>semnării</w:t>
      </w:r>
      <w:proofErr w:type="spellEnd"/>
      <w:r w:rsidRPr="005329FD">
        <w:rPr>
          <w:lang w:eastAsia="ro-RO"/>
        </w:rPr>
        <w:t xml:space="preserve"> </w:t>
      </w:r>
      <w:proofErr w:type="spellStart"/>
      <w:r w:rsidRPr="005329FD">
        <w:rPr>
          <w:lang w:eastAsia="ro-RO"/>
        </w:rPr>
        <w:t>contractului</w:t>
      </w:r>
      <w:proofErr w:type="spellEnd"/>
      <w:r w:rsidRPr="005329FD">
        <w:rPr>
          <w:lang w:eastAsia="ro-RO"/>
        </w:rPr>
        <w:t xml:space="preserve">, cu </w:t>
      </w:r>
      <w:proofErr w:type="spellStart"/>
      <w:r w:rsidRPr="005329FD">
        <w:rPr>
          <w:lang w:eastAsia="ro-RO"/>
        </w:rPr>
        <w:t>respectarea</w:t>
      </w:r>
      <w:proofErr w:type="spellEnd"/>
      <w:r w:rsidRPr="005329FD">
        <w:rPr>
          <w:lang w:eastAsia="ro-RO"/>
        </w:rPr>
        <w:t xml:space="preserve"> </w:t>
      </w:r>
      <w:proofErr w:type="spellStart"/>
      <w:r w:rsidRPr="005329FD">
        <w:rPr>
          <w:lang w:eastAsia="ro-RO"/>
        </w:rPr>
        <w:t>prevederilor</w:t>
      </w:r>
      <w:proofErr w:type="spellEnd"/>
      <w:r w:rsidRPr="005329FD">
        <w:rPr>
          <w:lang w:eastAsia="ro-RO"/>
        </w:rPr>
        <w:t xml:space="preserve"> </w:t>
      </w:r>
      <w:proofErr w:type="spellStart"/>
      <w:r w:rsidRPr="005329FD">
        <w:rPr>
          <w:lang w:eastAsia="ro-RO"/>
        </w:rPr>
        <w:t>legale</w:t>
      </w:r>
      <w:proofErr w:type="spellEnd"/>
      <w:r w:rsidRPr="005329FD">
        <w:rPr>
          <w:lang w:eastAsia="ro-RO"/>
        </w:rPr>
        <w:t xml:space="preserve"> </w:t>
      </w:r>
      <w:proofErr w:type="spellStart"/>
      <w:r w:rsidRPr="005329FD">
        <w:rPr>
          <w:lang w:eastAsia="ro-RO"/>
        </w:rPr>
        <w:t>în</w:t>
      </w:r>
      <w:proofErr w:type="spellEnd"/>
      <w:r w:rsidRPr="005329FD">
        <w:rPr>
          <w:lang w:eastAsia="ro-RO"/>
        </w:rPr>
        <w:t xml:space="preserve"> </w:t>
      </w:r>
      <w:proofErr w:type="spellStart"/>
      <w:r w:rsidRPr="005329FD">
        <w:rPr>
          <w:lang w:eastAsia="ro-RO"/>
        </w:rPr>
        <w:t>vigoare</w:t>
      </w:r>
      <w:proofErr w:type="spellEnd"/>
      <w:r w:rsidRPr="005329FD">
        <w:rPr>
          <w:lang w:eastAsia="ro-RO"/>
        </w:rPr>
        <w:t xml:space="preserve">, </w:t>
      </w:r>
      <w:r w:rsidRPr="005329FD">
        <w:rPr>
          <w:b/>
          <w:lang w:eastAsia="ro-RO"/>
        </w:rPr>
        <w:t xml:space="preserve">sub condiţia </w:t>
      </w:r>
      <w:proofErr w:type="spellStart"/>
      <w:r w:rsidRPr="005329FD">
        <w:rPr>
          <w:b/>
          <w:lang w:eastAsia="ro-RO"/>
        </w:rPr>
        <w:t>rezilierii</w:t>
      </w:r>
      <w:proofErr w:type="spellEnd"/>
      <w:r w:rsidRPr="005329FD">
        <w:rPr>
          <w:b/>
          <w:lang w:eastAsia="ro-RO"/>
        </w:rPr>
        <w:t xml:space="preserve"> </w:t>
      </w:r>
      <w:proofErr w:type="spellStart"/>
      <w:r w:rsidRPr="005329FD">
        <w:rPr>
          <w:b/>
          <w:lang w:eastAsia="ro-RO"/>
        </w:rPr>
        <w:t>contractului</w:t>
      </w:r>
      <w:proofErr w:type="spellEnd"/>
      <w:r w:rsidRPr="005329FD">
        <w:rPr>
          <w:b/>
          <w:lang w:eastAsia="ro-RO"/>
        </w:rPr>
        <w:t xml:space="preserve"> de </w:t>
      </w:r>
      <w:proofErr w:type="spellStart"/>
      <w:r w:rsidRPr="005329FD">
        <w:rPr>
          <w:b/>
          <w:lang w:eastAsia="ro-RO"/>
        </w:rPr>
        <w:t>plin</w:t>
      </w:r>
      <w:proofErr w:type="spellEnd"/>
      <w:r w:rsidRPr="005329FD">
        <w:rPr>
          <w:b/>
          <w:lang w:eastAsia="ro-RO"/>
        </w:rPr>
        <w:t xml:space="preserve"> </w:t>
      </w:r>
      <w:proofErr w:type="spellStart"/>
      <w:r w:rsidRPr="005329FD">
        <w:rPr>
          <w:b/>
          <w:lang w:eastAsia="ro-RO"/>
        </w:rPr>
        <w:t>drept</w:t>
      </w:r>
      <w:proofErr w:type="spellEnd"/>
      <w:r w:rsidRPr="005329FD">
        <w:rPr>
          <w:lang w:eastAsia="ro-RO"/>
        </w:rPr>
        <w:t xml:space="preserve">, </w:t>
      </w:r>
      <w:proofErr w:type="spellStart"/>
      <w:r w:rsidRPr="005329FD">
        <w:rPr>
          <w:lang w:eastAsia="ro-RO"/>
        </w:rPr>
        <w:t>fără</w:t>
      </w:r>
      <w:proofErr w:type="spellEnd"/>
      <w:r w:rsidRPr="005329FD">
        <w:rPr>
          <w:lang w:eastAsia="ro-RO"/>
        </w:rPr>
        <w:t xml:space="preserve"> </w:t>
      </w:r>
      <w:proofErr w:type="spellStart"/>
      <w:r w:rsidRPr="005329FD">
        <w:rPr>
          <w:lang w:eastAsia="ro-RO"/>
        </w:rPr>
        <w:t>nicio</w:t>
      </w:r>
      <w:proofErr w:type="spellEnd"/>
      <w:r w:rsidRPr="005329FD">
        <w:rPr>
          <w:lang w:eastAsia="ro-RO"/>
        </w:rPr>
        <w:t xml:space="preserve"> </w:t>
      </w:r>
      <w:proofErr w:type="spellStart"/>
      <w:r w:rsidRPr="005329FD">
        <w:rPr>
          <w:lang w:eastAsia="ro-RO"/>
        </w:rPr>
        <w:t>despăgubire</w:t>
      </w:r>
      <w:proofErr w:type="spellEnd"/>
      <w:r w:rsidRPr="005329FD">
        <w:rPr>
          <w:lang w:eastAsia="ro-RO"/>
        </w:rPr>
        <w:t>;</w:t>
      </w:r>
    </w:p>
    <w:p w14:paraId="6100F6CE" w14:textId="77777777" w:rsidR="00753DA1" w:rsidRPr="005329FD" w:rsidRDefault="00753DA1" w:rsidP="00753DA1">
      <w:pPr>
        <w:autoSpaceDE w:val="0"/>
        <w:autoSpaceDN w:val="0"/>
        <w:adjustRightInd w:val="0"/>
        <w:spacing w:line="276" w:lineRule="auto"/>
        <w:ind w:firstLine="708"/>
        <w:jc w:val="both"/>
        <w:rPr>
          <w:lang w:eastAsia="ro-RO"/>
        </w:rPr>
      </w:pPr>
      <w:r w:rsidRPr="005329FD">
        <w:rPr>
          <w:lang w:eastAsia="ro-RO"/>
        </w:rPr>
        <w:t xml:space="preserve">a.1.) </w:t>
      </w:r>
      <w:proofErr w:type="spellStart"/>
      <w:r w:rsidRPr="005329FD">
        <w:rPr>
          <w:lang w:eastAsia="ro-RO"/>
        </w:rPr>
        <w:t>în</w:t>
      </w:r>
      <w:proofErr w:type="spellEnd"/>
      <w:r w:rsidRPr="005329FD">
        <w:rPr>
          <w:lang w:eastAsia="ro-RO"/>
        </w:rPr>
        <w:t xml:space="preserve"> </w:t>
      </w:r>
      <w:proofErr w:type="spellStart"/>
      <w:r w:rsidRPr="005329FD">
        <w:rPr>
          <w:lang w:eastAsia="ro-RO"/>
        </w:rPr>
        <w:t>situaţia</w:t>
      </w:r>
      <w:proofErr w:type="spellEnd"/>
      <w:r w:rsidRPr="005329FD">
        <w:rPr>
          <w:lang w:eastAsia="ro-RO"/>
        </w:rPr>
        <w:t xml:space="preserve"> </w:t>
      </w:r>
      <w:proofErr w:type="spellStart"/>
      <w:r w:rsidRPr="005329FD">
        <w:rPr>
          <w:lang w:eastAsia="ro-RO"/>
        </w:rPr>
        <w:t>neîndeplinirii</w:t>
      </w:r>
      <w:proofErr w:type="spellEnd"/>
      <w:r w:rsidRPr="005329FD">
        <w:rPr>
          <w:lang w:eastAsia="ro-RO"/>
        </w:rPr>
        <w:t xml:space="preserve"> </w:t>
      </w:r>
      <w:proofErr w:type="spellStart"/>
      <w:r w:rsidRPr="005329FD">
        <w:rPr>
          <w:lang w:eastAsia="ro-RO"/>
        </w:rPr>
        <w:t>obligaţiei</w:t>
      </w:r>
      <w:proofErr w:type="spellEnd"/>
      <w:r w:rsidRPr="005329FD">
        <w:rPr>
          <w:lang w:eastAsia="ro-RO"/>
        </w:rPr>
        <w:t xml:space="preserve"> menţionate la lit. a), din vina </w:t>
      </w:r>
      <w:proofErr w:type="spellStart"/>
      <w:r w:rsidRPr="005329FD">
        <w:rPr>
          <w:lang w:eastAsia="ro-RO"/>
        </w:rPr>
        <w:t>exclusivă</w:t>
      </w:r>
      <w:proofErr w:type="spellEnd"/>
      <w:r w:rsidRPr="005329FD">
        <w:rPr>
          <w:lang w:eastAsia="ro-RO"/>
        </w:rPr>
        <w:t xml:space="preserve"> a </w:t>
      </w:r>
      <w:proofErr w:type="spellStart"/>
      <w:r w:rsidRPr="005329FD">
        <w:rPr>
          <w:lang w:eastAsia="ro-RO"/>
        </w:rPr>
        <w:t>concesionarului</w:t>
      </w:r>
      <w:proofErr w:type="spellEnd"/>
      <w:r w:rsidRPr="005329FD">
        <w:rPr>
          <w:lang w:eastAsia="ro-RO"/>
        </w:rPr>
        <w:t xml:space="preserve">, </w:t>
      </w:r>
      <w:proofErr w:type="spellStart"/>
      <w:r w:rsidRPr="005329FD">
        <w:rPr>
          <w:lang w:eastAsia="ro-RO"/>
        </w:rPr>
        <w:t>concesionarul</w:t>
      </w:r>
      <w:proofErr w:type="spellEnd"/>
      <w:r w:rsidRPr="005329FD">
        <w:rPr>
          <w:lang w:eastAsia="ro-RO"/>
        </w:rPr>
        <w:t xml:space="preserve"> </w:t>
      </w:r>
      <w:proofErr w:type="spellStart"/>
      <w:r w:rsidRPr="005329FD">
        <w:rPr>
          <w:lang w:eastAsia="ro-RO"/>
        </w:rPr>
        <w:t>va</w:t>
      </w:r>
      <w:proofErr w:type="spellEnd"/>
      <w:r w:rsidRPr="005329FD">
        <w:rPr>
          <w:lang w:eastAsia="ro-RO"/>
        </w:rPr>
        <w:t xml:space="preserve"> fi </w:t>
      </w:r>
      <w:proofErr w:type="spellStart"/>
      <w:r w:rsidRPr="005329FD">
        <w:rPr>
          <w:lang w:eastAsia="ro-RO"/>
        </w:rPr>
        <w:t>obligat</w:t>
      </w:r>
      <w:proofErr w:type="spellEnd"/>
      <w:r w:rsidRPr="005329FD">
        <w:rPr>
          <w:lang w:eastAsia="ro-RO"/>
        </w:rPr>
        <w:t xml:space="preserve"> la </w:t>
      </w:r>
      <w:proofErr w:type="spellStart"/>
      <w:r w:rsidRPr="005329FD">
        <w:rPr>
          <w:lang w:eastAsia="ro-RO"/>
        </w:rPr>
        <w:t>plata</w:t>
      </w:r>
      <w:proofErr w:type="spellEnd"/>
      <w:r w:rsidRPr="005329FD">
        <w:rPr>
          <w:lang w:eastAsia="ro-RO"/>
        </w:rPr>
        <w:t xml:space="preserve"> de </w:t>
      </w:r>
      <w:proofErr w:type="spellStart"/>
      <w:r w:rsidRPr="005329FD">
        <w:rPr>
          <w:lang w:eastAsia="ro-RO"/>
        </w:rPr>
        <w:t>daune</w:t>
      </w:r>
      <w:proofErr w:type="spellEnd"/>
      <w:r w:rsidRPr="005329FD">
        <w:rPr>
          <w:lang w:eastAsia="ro-RO"/>
        </w:rPr>
        <w:t xml:space="preserve"> </w:t>
      </w:r>
      <w:proofErr w:type="spellStart"/>
      <w:r w:rsidRPr="005329FD">
        <w:rPr>
          <w:lang w:eastAsia="ro-RO"/>
        </w:rPr>
        <w:t>interese</w:t>
      </w:r>
      <w:proofErr w:type="spellEnd"/>
      <w:r w:rsidRPr="005329FD">
        <w:rPr>
          <w:lang w:eastAsia="ro-RO"/>
        </w:rPr>
        <w:t xml:space="preserve"> </w:t>
      </w:r>
      <w:proofErr w:type="spellStart"/>
      <w:r w:rsidRPr="005329FD">
        <w:rPr>
          <w:lang w:eastAsia="ro-RO"/>
        </w:rPr>
        <w:t>în</w:t>
      </w:r>
      <w:proofErr w:type="spellEnd"/>
      <w:r w:rsidRPr="005329FD">
        <w:rPr>
          <w:lang w:eastAsia="ro-RO"/>
        </w:rPr>
        <w:t xml:space="preserve"> </w:t>
      </w:r>
      <w:proofErr w:type="spellStart"/>
      <w:r w:rsidRPr="005329FD">
        <w:rPr>
          <w:lang w:eastAsia="ro-RO"/>
        </w:rPr>
        <w:t>echivalentul</w:t>
      </w:r>
      <w:proofErr w:type="spellEnd"/>
      <w:r w:rsidRPr="005329FD">
        <w:rPr>
          <w:lang w:eastAsia="ro-RO"/>
        </w:rPr>
        <w:t xml:space="preserve"> a 50% din </w:t>
      </w:r>
      <w:proofErr w:type="spellStart"/>
      <w:r w:rsidRPr="005329FD">
        <w:rPr>
          <w:lang w:eastAsia="ro-RO"/>
        </w:rPr>
        <w:t>valoarea</w:t>
      </w:r>
      <w:proofErr w:type="spellEnd"/>
      <w:r w:rsidRPr="005329FD">
        <w:rPr>
          <w:lang w:eastAsia="ro-RO"/>
        </w:rPr>
        <w:t xml:space="preserve"> </w:t>
      </w:r>
      <w:proofErr w:type="spellStart"/>
      <w:r w:rsidRPr="005329FD">
        <w:rPr>
          <w:lang w:eastAsia="ro-RO"/>
        </w:rPr>
        <w:t>contractului</w:t>
      </w:r>
      <w:proofErr w:type="spellEnd"/>
      <w:r w:rsidRPr="005329FD">
        <w:rPr>
          <w:lang w:eastAsia="ro-RO"/>
        </w:rPr>
        <w:t xml:space="preserve"> pe un an.</w:t>
      </w:r>
    </w:p>
    <w:p w14:paraId="7D0924E8" w14:textId="77777777" w:rsidR="00753DA1" w:rsidRPr="005329FD" w:rsidRDefault="00753DA1" w:rsidP="00753DA1">
      <w:pPr>
        <w:autoSpaceDE w:val="0"/>
        <w:autoSpaceDN w:val="0"/>
        <w:adjustRightInd w:val="0"/>
        <w:spacing w:line="276" w:lineRule="auto"/>
        <w:ind w:firstLine="708"/>
        <w:jc w:val="both"/>
        <w:rPr>
          <w:lang w:eastAsia="ro-RO"/>
        </w:rPr>
      </w:pPr>
      <w:r w:rsidRPr="005329FD">
        <w:rPr>
          <w:lang w:eastAsia="ro-RO"/>
        </w:rPr>
        <w:t xml:space="preserve">b) </w:t>
      </w:r>
      <w:proofErr w:type="spellStart"/>
      <w:r w:rsidRPr="005329FD">
        <w:rPr>
          <w:lang w:eastAsia="ro-RO"/>
        </w:rPr>
        <w:t>Să</w:t>
      </w:r>
      <w:proofErr w:type="spellEnd"/>
      <w:r w:rsidRPr="005329FD">
        <w:rPr>
          <w:lang w:eastAsia="ro-RO"/>
        </w:rPr>
        <w:t xml:space="preserve"> </w:t>
      </w:r>
      <w:proofErr w:type="spellStart"/>
      <w:r w:rsidRPr="005329FD">
        <w:rPr>
          <w:lang w:eastAsia="ro-RO"/>
        </w:rPr>
        <w:t>dețină</w:t>
      </w:r>
      <w:proofErr w:type="spellEnd"/>
      <w:r w:rsidRPr="005329FD">
        <w:rPr>
          <w:lang w:eastAsia="ro-RO"/>
        </w:rPr>
        <w:t xml:space="preserve"> </w:t>
      </w:r>
      <w:proofErr w:type="spellStart"/>
      <w:r w:rsidRPr="005329FD">
        <w:rPr>
          <w:lang w:eastAsia="ro-RO"/>
        </w:rPr>
        <w:t>autorizație</w:t>
      </w:r>
      <w:proofErr w:type="spellEnd"/>
      <w:r w:rsidRPr="005329FD">
        <w:rPr>
          <w:lang w:eastAsia="ro-RO"/>
        </w:rPr>
        <w:t xml:space="preserve"> de </w:t>
      </w:r>
      <w:proofErr w:type="spellStart"/>
      <w:r w:rsidRPr="005329FD">
        <w:rPr>
          <w:lang w:eastAsia="ro-RO"/>
        </w:rPr>
        <w:t>mediu</w:t>
      </w:r>
      <w:proofErr w:type="spellEnd"/>
      <w:r w:rsidRPr="005329FD">
        <w:rPr>
          <w:lang w:eastAsia="ro-RO"/>
        </w:rPr>
        <w:t xml:space="preserve"> conform </w:t>
      </w:r>
      <w:proofErr w:type="spellStart"/>
      <w:r w:rsidRPr="005329FD">
        <w:rPr>
          <w:lang w:eastAsia="ro-RO"/>
        </w:rPr>
        <w:t>prevederilor</w:t>
      </w:r>
      <w:proofErr w:type="spellEnd"/>
      <w:r w:rsidRPr="005329FD">
        <w:rPr>
          <w:lang w:eastAsia="ro-RO"/>
        </w:rPr>
        <w:t xml:space="preserve"> art. </w:t>
      </w:r>
      <w:r w:rsidRPr="005329FD">
        <w:rPr>
          <w:lang w:val="ro-RO" w:eastAsia="ro-RO"/>
        </w:rPr>
        <w:t>2</w:t>
      </w:r>
      <w:r w:rsidRPr="005329FD">
        <w:rPr>
          <w:lang w:eastAsia="ro-RO"/>
        </w:rPr>
        <w:t xml:space="preserve">, pct. 9, </w:t>
      </w:r>
      <w:r w:rsidRPr="005329FD">
        <w:rPr>
          <w:lang w:val="ro-RO" w:eastAsia="ro-RO"/>
        </w:rPr>
        <w:t>coroborat cu</w:t>
      </w:r>
      <w:r w:rsidRPr="005329FD">
        <w:rPr>
          <w:lang w:eastAsia="ro-RO"/>
        </w:rPr>
        <w:t xml:space="preserve"> art. 12 din OUG nr. 195/2005, </w:t>
      </w:r>
      <w:proofErr w:type="spellStart"/>
      <w:r w:rsidRPr="005329FD">
        <w:rPr>
          <w:lang w:eastAsia="ro-RO"/>
        </w:rPr>
        <w:t>actualizată</w:t>
      </w:r>
      <w:proofErr w:type="spellEnd"/>
      <w:r w:rsidRPr="005329FD">
        <w:rPr>
          <w:lang w:eastAsia="ro-RO"/>
        </w:rPr>
        <w:t xml:space="preserve">, </w:t>
      </w:r>
      <w:proofErr w:type="spellStart"/>
      <w:r w:rsidRPr="005329FD">
        <w:rPr>
          <w:lang w:eastAsia="ro-RO"/>
        </w:rPr>
        <w:t>privind</w:t>
      </w:r>
      <w:proofErr w:type="spellEnd"/>
      <w:r w:rsidRPr="005329FD">
        <w:rPr>
          <w:lang w:eastAsia="ro-RO"/>
        </w:rPr>
        <w:t xml:space="preserve"> </w:t>
      </w:r>
      <w:proofErr w:type="spellStart"/>
      <w:r w:rsidRPr="005329FD">
        <w:rPr>
          <w:lang w:eastAsia="ro-RO"/>
        </w:rPr>
        <w:t>protecția</w:t>
      </w:r>
      <w:proofErr w:type="spellEnd"/>
      <w:r w:rsidRPr="005329FD">
        <w:rPr>
          <w:lang w:eastAsia="ro-RO"/>
        </w:rPr>
        <w:t xml:space="preserve"> </w:t>
      </w:r>
      <w:proofErr w:type="spellStart"/>
      <w:r w:rsidRPr="005329FD">
        <w:rPr>
          <w:lang w:eastAsia="ro-RO"/>
        </w:rPr>
        <w:t>mediului</w:t>
      </w:r>
      <w:proofErr w:type="spellEnd"/>
      <w:r w:rsidRPr="005329FD">
        <w:rPr>
          <w:lang w:eastAsia="ro-RO"/>
        </w:rPr>
        <w:t>;</w:t>
      </w:r>
    </w:p>
    <w:p w14:paraId="62D9E3F2" w14:textId="77777777" w:rsidR="00753DA1" w:rsidRPr="005329FD" w:rsidRDefault="00753DA1" w:rsidP="00753DA1">
      <w:pPr>
        <w:autoSpaceDE w:val="0"/>
        <w:autoSpaceDN w:val="0"/>
        <w:adjustRightInd w:val="0"/>
        <w:jc w:val="both"/>
      </w:pPr>
      <w:r w:rsidRPr="005329FD">
        <w:t xml:space="preserve">           c) </w:t>
      </w:r>
      <w:proofErr w:type="spellStart"/>
      <w:r w:rsidRPr="005329FD">
        <w:t>Să</w:t>
      </w:r>
      <w:proofErr w:type="spellEnd"/>
      <w:r w:rsidRPr="005329FD">
        <w:t xml:space="preserve"> </w:t>
      </w:r>
      <w:proofErr w:type="spellStart"/>
      <w:r w:rsidRPr="005329FD">
        <w:t>îndeplinească</w:t>
      </w:r>
      <w:proofErr w:type="spellEnd"/>
      <w:r w:rsidRPr="005329FD">
        <w:t xml:space="preserve"> </w:t>
      </w:r>
      <w:proofErr w:type="spellStart"/>
      <w:r w:rsidRPr="005329FD">
        <w:t>indicatorii</w:t>
      </w:r>
      <w:proofErr w:type="spellEnd"/>
      <w:r w:rsidRPr="005329FD">
        <w:t xml:space="preserve"> de </w:t>
      </w:r>
      <w:proofErr w:type="spellStart"/>
      <w:r w:rsidRPr="005329FD">
        <w:t>performanţă</w:t>
      </w:r>
      <w:proofErr w:type="spellEnd"/>
      <w:r w:rsidRPr="005329FD">
        <w:t xml:space="preserve"> </w:t>
      </w:r>
      <w:proofErr w:type="spellStart"/>
      <w:r w:rsidRPr="005329FD">
        <w:t>prevăzuţi</w:t>
      </w:r>
      <w:proofErr w:type="spellEnd"/>
      <w:r w:rsidRPr="005329FD">
        <w:t xml:space="preserve"> </w:t>
      </w:r>
      <w:proofErr w:type="spellStart"/>
      <w:r w:rsidRPr="005329FD">
        <w:t>în</w:t>
      </w:r>
      <w:proofErr w:type="spellEnd"/>
      <w:r w:rsidRPr="005329FD">
        <w:t xml:space="preserve"> </w:t>
      </w:r>
      <w:proofErr w:type="spellStart"/>
      <w:r w:rsidRPr="005329FD">
        <w:t>Regulamentul</w:t>
      </w:r>
      <w:proofErr w:type="spellEnd"/>
      <w:r w:rsidRPr="005329FD">
        <w:t xml:space="preserve"> de </w:t>
      </w:r>
      <w:proofErr w:type="spellStart"/>
      <w:r w:rsidRPr="005329FD">
        <w:t>salubrizare</w:t>
      </w:r>
      <w:proofErr w:type="spellEnd"/>
      <w:r w:rsidRPr="005329FD">
        <w:t xml:space="preserve"> </w:t>
      </w:r>
      <w:proofErr w:type="spellStart"/>
      <w:r w:rsidRPr="005329FD">
        <w:t>aprobat</w:t>
      </w:r>
      <w:proofErr w:type="spellEnd"/>
      <w:r w:rsidRPr="005329FD">
        <w:t xml:space="preserve"> </w:t>
      </w:r>
      <w:proofErr w:type="spellStart"/>
      <w:r w:rsidRPr="005329FD">
        <w:t>prin</w:t>
      </w:r>
      <w:proofErr w:type="spellEnd"/>
      <w:r w:rsidRPr="005329FD">
        <w:t xml:space="preserve"> HCL nr. 11/2019, şi </w:t>
      </w:r>
      <w:proofErr w:type="spellStart"/>
      <w:r w:rsidRPr="005329FD">
        <w:t>respectiv</w:t>
      </w:r>
      <w:proofErr w:type="spellEnd"/>
      <w:r w:rsidRPr="005329FD">
        <w:t xml:space="preserve"> </w:t>
      </w:r>
      <w:proofErr w:type="spellStart"/>
      <w:r w:rsidRPr="005329FD">
        <w:t>prin</w:t>
      </w:r>
      <w:proofErr w:type="spellEnd"/>
      <w:r w:rsidRPr="005329FD">
        <w:t xml:space="preserve"> HCL nr. 38/2019, </w:t>
      </w:r>
      <w:proofErr w:type="spellStart"/>
      <w:r w:rsidRPr="005329FD">
        <w:t>astfel</w:t>
      </w:r>
      <w:proofErr w:type="spellEnd"/>
      <w:r w:rsidRPr="005329FD">
        <w:t xml:space="preserve"> </w:t>
      </w:r>
      <w:proofErr w:type="spellStart"/>
      <w:r w:rsidRPr="005329FD">
        <w:t>încât</w:t>
      </w:r>
      <w:proofErr w:type="spellEnd"/>
      <w:r w:rsidRPr="005329FD">
        <w:t xml:space="preserve"> </w:t>
      </w:r>
      <w:proofErr w:type="spellStart"/>
      <w:r w:rsidRPr="005329FD">
        <w:t>să</w:t>
      </w:r>
      <w:proofErr w:type="spellEnd"/>
      <w:r w:rsidRPr="005329FD">
        <w:t xml:space="preserve"> </w:t>
      </w:r>
      <w:proofErr w:type="spellStart"/>
      <w:r w:rsidRPr="005329FD">
        <w:t>atingă</w:t>
      </w:r>
      <w:proofErr w:type="spellEnd"/>
      <w:r w:rsidRPr="005329FD">
        <w:t xml:space="preserve"> </w:t>
      </w:r>
      <w:proofErr w:type="spellStart"/>
      <w:r w:rsidRPr="005329FD">
        <w:t>începând</w:t>
      </w:r>
      <w:proofErr w:type="spellEnd"/>
      <w:r w:rsidRPr="005329FD">
        <w:t xml:space="preserve"> cu </w:t>
      </w:r>
      <w:proofErr w:type="spellStart"/>
      <w:r w:rsidRPr="005329FD">
        <w:t>anul</w:t>
      </w:r>
      <w:proofErr w:type="spellEnd"/>
      <w:r w:rsidRPr="005329FD">
        <w:t xml:space="preserve"> 2020 </w:t>
      </w:r>
      <w:proofErr w:type="spellStart"/>
      <w:r w:rsidRPr="005329FD">
        <w:t>obiectivele</w:t>
      </w:r>
      <w:proofErr w:type="spellEnd"/>
      <w:r w:rsidRPr="005329FD">
        <w:t xml:space="preserve"> de </w:t>
      </w:r>
      <w:proofErr w:type="spellStart"/>
      <w:r w:rsidRPr="005329FD">
        <w:t>reciclare</w:t>
      </w:r>
      <w:proofErr w:type="spellEnd"/>
      <w:r w:rsidRPr="005329FD">
        <w:t xml:space="preserve"> </w:t>
      </w:r>
      <w:proofErr w:type="spellStart"/>
      <w:r w:rsidRPr="005329FD">
        <w:t>prevăzute</w:t>
      </w:r>
      <w:proofErr w:type="spellEnd"/>
      <w:r w:rsidRPr="005329FD">
        <w:t xml:space="preserve"> </w:t>
      </w:r>
      <w:proofErr w:type="spellStart"/>
      <w:r w:rsidRPr="005329FD">
        <w:t>în</w:t>
      </w:r>
      <w:proofErr w:type="spellEnd"/>
      <w:r w:rsidRPr="005329FD">
        <w:t xml:space="preserve"> OUG nr. 74/2018; </w:t>
      </w:r>
    </w:p>
    <w:p w14:paraId="5C0AAAEE" w14:textId="77777777" w:rsidR="00753DA1" w:rsidRPr="005329FD" w:rsidRDefault="00753DA1" w:rsidP="00753DA1">
      <w:pPr>
        <w:autoSpaceDE w:val="0"/>
        <w:autoSpaceDN w:val="0"/>
        <w:adjustRightInd w:val="0"/>
        <w:jc w:val="both"/>
      </w:pPr>
      <w:r w:rsidRPr="005329FD">
        <w:t xml:space="preserve">           d) </w:t>
      </w:r>
      <w:proofErr w:type="spellStart"/>
      <w:r w:rsidRPr="005329FD">
        <w:t>Să</w:t>
      </w:r>
      <w:proofErr w:type="spellEnd"/>
      <w:r w:rsidRPr="005329FD">
        <w:t xml:space="preserve"> </w:t>
      </w:r>
      <w:proofErr w:type="spellStart"/>
      <w:r w:rsidRPr="005329FD">
        <w:t>suporte</w:t>
      </w:r>
      <w:proofErr w:type="spellEnd"/>
      <w:r w:rsidRPr="005329FD">
        <w:t xml:space="preserve"> </w:t>
      </w:r>
      <w:proofErr w:type="spellStart"/>
      <w:r w:rsidRPr="005329FD">
        <w:t>contribuţia</w:t>
      </w:r>
      <w:proofErr w:type="spellEnd"/>
      <w:r w:rsidRPr="005329FD">
        <w:t xml:space="preserve"> </w:t>
      </w:r>
      <w:proofErr w:type="spellStart"/>
      <w:r w:rsidRPr="005329FD">
        <w:t>pentru</w:t>
      </w:r>
      <w:proofErr w:type="spellEnd"/>
      <w:r w:rsidRPr="005329FD">
        <w:t xml:space="preserve"> </w:t>
      </w:r>
      <w:proofErr w:type="spellStart"/>
      <w:r w:rsidRPr="005329FD">
        <w:t>economia</w:t>
      </w:r>
      <w:proofErr w:type="spellEnd"/>
      <w:r w:rsidRPr="005329FD">
        <w:t xml:space="preserve"> </w:t>
      </w:r>
      <w:proofErr w:type="spellStart"/>
      <w:r w:rsidRPr="005329FD">
        <w:t>circulară</w:t>
      </w:r>
      <w:proofErr w:type="spellEnd"/>
      <w:r w:rsidRPr="005329FD">
        <w:t xml:space="preserve"> </w:t>
      </w:r>
      <w:proofErr w:type="spellStart"/>
      <w:r w:rsidRPr="005329FD">
        <w:t>pentru</w:t>
      </w:r>
      <w:proofErr w:type="spellEnd"/>
      <w:r w:rsidRPr="005329FD">
        <w:t xml:space="preserve"> </w:t>
      </w:r>
      <w:proofErr w:type="spellStart"/>
      <w:r w:rsidRPr="005329FD">
        <w:t>cantităţile</w:t>
      </w:r>
      <w:proofErr w:type="spellEnd"/>
      <w:r w:rsidRPr="005329FD">
        <w:t xml:space="preserve"> de </w:t>
      </w:r>
      <w:proofErr w:type="spellStart"/>
      <w:r w:rsidRPr="005329FD">
        <w:t>deşeuri</w:t>
      </w:r>
      <w:proofErr w:type="spellEnd"/>
      <w:r w:rsidRPr="005329FD">
        <w:t xml:space="preserve"> </w:t>
      </w:r>
      <w:proofErr w:type="spellStart"/>
      <w:r w:rsidRPr="005329FD">
        <w:t>municipale</w:t>
      </w:r>
      <w:proofErr w:type="spellEnd"/>
      <w:r w:rsidRPr="005329FD">
        <w:t xml:space="preserve"> destinate a fi </w:t>
      </w:r>
      <w:proofErr w:type="spellStart"/>
      <w:r w:rsidRPr="005329FD">
        <w:t>depozitate</w:t>
      </w:r>
      <w:proofErr w:type="spellEnd"/>
      <w:r w:rsidRPr="005329FD">
        <w:t xml:space="preserve"> care </w:t>
      </w:r>
      <w:proofErr w:type="spellStart"/>
      <w:r w:rsidRPr="005329FD">
        <w:t>depăşesc</w:t>
      </w:r>
      <w:proofErr w:type="spellEnd"/>
      <w:r w:rsidRPr="005329FD">
        <w:t xml:space="preserve"> </w:t>
      </w:r>
      <w:proofErr w:type="spellStart"/>
      <w:r w:rsidRPr="005329FD">
        <w:t>cantităţile</w:t>
      </w:r>
      <w:proofErr w:type="spellEnd"/>
      <w:r w:rsidRPr="005329FD">
        <w:t xml:space="preserve"> </w:t>
      </w:r>
      <w:proofErr w:type="spellStart"/>
      <w:r w:rsidRPr="005329FD">
        <w:t>corespunzătoare</w:t>
      </w:r>
      <w:proofErr w:type="spellEnd"/>
      <w:r w:rsidRPr="005329FD">
        <w:t xml:space="preserve"> </w:t>
      </w:r>
      <w:proofErr w:type="spellStart"/>
      <w:r w:rsidRPr="005329FD">
        <w:t>indicatorilor</w:t>
      </w:r>
      <w:proofErr w:type="spellEnd"/>
      <w:r w:rsidRPr="005329FD">
        <w:t xml:space="preserve"> de </w:t>
      </w:r>
      <w:proofErr w:type="spellStart"/>
      <w:r w:rsidRPr="005329FD">
        <w:t>performanţă</w:t>
      </w:r>
      <w:proofErr w:type="spellEnd"/>
      <w:r w:rsidRPr="005329FD">
        <w:t xml:space="preserve"> </w:t>
      </w:r>
      <w:proofErr w:type="spellStart"/>
      <w:r w:rsidRPr="005329FD">
        <w:t>prevăzuţi</w:t>
      </w:r>
      <w:proofErr w:type="spellEnd"/>
      <w:r w:rsidRPr="005329FD">
        <w:t xml:space="preserve"> </w:t>
      </w:r>
      <w:proofErr w:type="spellStart"/>
      <w:r w:rsidRPr="005329FD">
        <w:t>în</w:t>
      </w:r>
      <w:proofErr w:type="spellEnd"/>
      <w:r w:rsidRPr="005329FD">
        <w:t xml:space="preserve"> contract.</w:t>
      </w:r>
      <w:r w:rsidRPr="005329FD">
        <w:t> </w:t>
      </w:r>
    </w:p>
    <w:p w14:paraId="204C5B82" w14:textId="77777777" w:rsidR="00753DA1" w:rsidRPr="005329FD" w:rsidRDefault="00753DA1" w:rsidP="00753DA1">
      <w:pPr>
        <w:autoSpaceDE w:val="0"/>
        <w:autoSpaceDN w:val="0"/>
        <w:adjustRightInd w:val="0"/>
        <w:spacing w:line="276" w:lineRule="auto"/>
        <w:ind w:firstLine="708"/>
        <w:jc w:val="both"/>
        <w:rPr>
          <w:b/>
          <w:lang w:eastAsia="ro-RO"/>
        </w:rPr>
      </w:pPr>
      <w:r w:rsidRPr="005329FD">
        <w:rPr>
          <w:lang w:eastAsia="ro-RO"/>
        </w:rPr>
        <w:t>(</w:t>
      </w:r>
      <w:r w:rsidRPr="005329FD">
        <w:rPr>
          <w:b/>
          <w:lang w:eastAsia="ro-RO"/>
        </w:rPr>
        <w:t>2)</w:t>
      </w:r>
      <w:r w:rsidRPr="005329FD">
        <w:rPr>
          <w:lang w:eastAsia="ro-RO"/>
        </w:rPr>
        <w:t xml:space="preserve"> </w:t>
      </w:r>
      <w:proofErr w:type="spellStart"/>
      <w:r w:rsidRPr="005329FD">
        <w:rPr>
          <w:b/>
          <w:lang w:eastAsia="ro-RO"/>
        </w:rPr>
        <w:t>Concesionarul</w:t>
      </w:r>
      <w:proofErr w:type="spellEnd"/>
      <w:r w:rsidRPr="005329FD">
        <w:rPr>
          <w:b/>
          <w:lang w:eastAsia="ro-RO"/>
        </w:rPr>
        <w:t xml:space="preserve"> se </w:t>
      </w:r>
      <w:proofErr w:type="spellStart"/>
      <w:r w:rsidRPr="005329FD">
        <w:rPr>
          <w:b/>
          <w:lang w:eastAsia="ro-RO"/>
        </w:rPr>
        <w:t>obligă</w:t>
      </w:r>
      <w:proofErr w:type="spellEnd"/>
      <w:r w:rsidRPr="005329FD">
        <w:rPr>
          <w:b/>
          <w:lang w:eastAsia="ro-RO"/>
        </w:rPr>
        <w:t xml:space="preserve"> la:</w:t>
      </w:r>
    </w:p>
    <w:p w14:paraId="2C5F450C" w14:textId="77777777" w:rsidR="00753DA1" w:rsidRPr="005329FD" w:rsidRDefault="00753DA1" w:rsidP="00753DA1">
      <w:pPr>
        <w:numPr>
          <w:ilvl w:val="0"/>
          <w:numId w:val="25"/>
        </w:numPr>
        <w:autoSpaceDE w:val="0"/>
        <w:autoSpaceDN w:val="0"/>
        <w:adjustRightInd w:val="0"/>
        <w:spacing w:line="276" w:lineRule="auto"/>
        <w:ind w:left="0" w:firstLine="0"/>
        <w:jc w:val="both"/>
      </w:pPr>
      <w:proofErr w:type="spellStart"/>
      <w:r w:rsidRPr="005329FD">
        <w:rPr>
          <w:lang w:eastAsia="ro-RO"/>
        </w:rPr>
        <w:t>respectarea</w:t>
      </w:r>
      <w:proofErr w:type="spellEnd"/>
      <w:r w:rsidRPr="005329FD">
        <w:rPr>
          <w:lang w:eastAsia="ro-RO"/>
        </w:rPr>
        <w:t xml:space="preserve"> </w:t>
      </w:r>
      <w:proofErr w:type="spellStart"/>
      <w:r w:rsidRPr="005329FD">
        <w:rPr>
          <w:lang w:eastAsia="ro-RO"/>
        </w:rPr>
        <w:t>legislaţiei</w:t>
      </w:r>
      <w:proofErr w:type="spellEnd"/>
      <w:r w:rsidRPr="005329FD">
        <w:rPr>
          <w:lang w:eastAsia="ro-RO"/>
        </w:rPr>
        <w:t xml:space="preserve">, </w:t>
      </w:r>
      <w:proofErr w:type="spellStart"/>
      <w:r w:rsidRPr="005329FD">
        <w:rPr>
          <w:lang w:eastAsia="ro-RO"/>
        </w:rPr>
        <w:t>normelor</w:t>
      </w:r>
      <w:proofErr w:type="spellEnd"/>
      <w:r w:rsidRPr="005329FD">
        <w:rPr>
          <w:lang w:eastAsia="ro-RO"/>
        </w:rPr>
        <w:t xml:space="preserve">, </w:t>
      </w:r>
      <w:proofErr w:type="spellStart"/>
      <w:r w:rsidRPr="005329FD">
        <w:rPr>
          <w:lang w:eastAsia="ro-RO"/>
        </w:rPr>
        <w:t>prescripţiilor</w:t>
      </w:r>
      <w:proofErr w:type="spellEnd"/>
      <w:r w:rsidRPr="005329FD">
        <w:rPr>
          <w:lang w:eastAsia="ro-RO"/>
        </w:rPr>
        <w:t xml:space="preserve"> şi </w:t>
      </w:r>
      <w:proofErr w:type="spellStart"/>
      <w:r w:rsidRPr="005329FD">
        <w:rPr>
          <w:lang w:eastAsia="ro-RO"/>
        </w:rPr>
        <w:t>regulamentelor</w:t>
      </w:r>
      <w:proofErr w:type="spellEnd"/>
      <w:r w:rsidRPr="005329FD">
        <w:rPr>
          <w:lang w:eastAsia="ro-RO"/>
        </w:rPr>
        <w:t xml:space="preserve"> </w:t>
      </w:r>
      <w:proofErr w:type="spellStart"/>
      <w:r w:rsidRPr="005329FD">
        <w:rPr>
          <w:lang w:eastAsia="ro-RO"/>
        </w:rPr>
        <w:t>privind</w:t>
      </w:r>
      <w:proofErr w:type="spellEnd"/>
      <w:r w:rsidRPr="005329FD">
        <w:rPr>
          <w:lang w:eastAsia="ro-RO"/>
        </w:rPr>
        <w:t xml:space="preserve">: </w:t>
      </w:r>
      <w:proofErr w:type="spellStart"/>
      <w:r w:rsidRPr="005329FD">
        <w:rPr>
          <w:lang w:eastAsia="ro-RO"/>
        </w:rPr>
        <w:t>igiena</w:t>
      </w:r>
      <w:proofErr w:type="spellEnd"/>
      <w:r w:rsidRPr="005329FD">
        <w:rPr>
          <w:lang w:eastAsia="ro-RO"/>
        </w:rPr>
        <w:t xml:space="preserve"> </w:t>
      </w:r>
      <w:proofErr w:type="spellStart"/>
      <w:r w:rsidRPr="005329FD">
        <w:rPr>
          <w:lang w:eastAsia="ro-RO"/>
        </w:rPr>
        <w:t>muncii</w:t>
      </w:r>
      <w:proofErr w:type="spellEnd"/>
      <w:r w:rsidRPr="005329FD">
        <w:rPr>
          <w:lang w:eastAsia="ro-RO"/>
        </w:rPr>
        <w:t xml:space="preserve">, </w:t>
      </w:r>
      <w:proofErr w:type="spellStart"/>
      <w:r w:rsidRPr="005329FD">
        <w:rPr>
          <w:lang w:eastAsia="ro-RO"/>
        </w:rPr>
        <w:t>protecţia</w:t>
      </w:r>
      <w:proofErr w:type="spellEnd"/>
      <w:r w:rsidRPr="005329FD">
        <w:rPr>
          <w:lang w:eastAsia="ro-RO"/>
        </w:rPr>
        <w:t xml:space="preserve"> </w:t>
      </w:r>
      <w:proofErr w:type="spellStart"/>
      <w:r w:rsidRPr="005329FD">
        <w:rPr>
          <w:lang w:eastAsia="ro-RO"/>
        </w:rPr>
        <w:t>muncii</w:t>
      </w:r>
      <w:proofErr w:type="spellEnd"/>
      <w:r w:rsidRPr="005329FD">
        <w:rPr>
          <w:lang w:eastAsia="ro-RO"/>
        </w:rPr>
        <w:t xml:space="preserve">, </w:t>
      </w:r>
      <w:proofErr w:type="spellStart"/>
      <w:r w:rsidRPr="005329FD">
        <w:rPr>
          <w:lang w:eastAsia="ro-RO"/>
        </w:rPr>
        <w:t>gospodărirea</w:t>
      </w:r>
      <w:proofErr w:type="spellEnd"/>
      <w:r w:rsidRPr="005329FD">
        <w:rPr>
          <w:lang w:eastAsia="ro-RO"/>
        </w:rPr>
        <w:t xml:space="preserve"> </w:t>
      </w:r>
      <w:proofErr w:type="spellStart"/>
      <w:r w:rsidRPr="005329FD">
        <w:rPr>
          <w:lang w:eastAsia="ro-RO"/>
        </w:rPr>
        <w:t>apelor</w:t>
      </w:r>
      <w:proofErr w:type="spellEnd"/>
      <w:r w:rsidRPr="005329FD">
        <w:rPr>
          <w:lang w:eastAsia="ro-RO"/>
        </w:rPr>
        <w:t xml:space="preserve">, </w:t>
      </w:r>
      <w:proofErr w:type="spellStart"/>
      <w:r w:rsidRPr="005329FD">
        <w:rPr>
          <w:lang w:eastAsia="ro-RO"/>
        </w:rPr>
        <w:t>protecţia</w:t>
      </w:r>
      <w:proofErr w:type="spellEnd"/>
      <w:r w:rsidRPr="005329FD">
        <w:rPr>
          <w:lang w:eastAsia="ro-RO"/>
        </w:rPr>
        <w:t xml:space="preserve"> </w:t>
      </w:r>
      <w:proofErr w:type="spellStart"/>
      <w:r w:rsidRPr="005329FD">
        <w:rPr>
          <w:lang w:eastAsia="ro-RO"/>
        </w:rPr>
        <w:t>mediului</w:t>
      </w:r>
      <w:proofErr w:type="spellEnd"/>
      <w:r w:rsidRPr="005329FD">
        <w:rPr>
          <w:lang w:eastAsia="ro-RO"/>
        </w:rPr>
        <w:t xml:space="preserve">, </w:t>
      </w:r>
      <w:proofErr w:type="spellStart"/>
      <w:r w:rsidRPr="005329FD">
        <w:rPr>
          <w:lang w:eastAsia="ro-RO"/>
        </w:rPr>
        <w:t>prevenirea</w:t>
      </w:r>
      <w:proofErr w:type="spellEnd"/>
      <w:r w:rsidRPr="005329FD">
        <w:rPr>
          <w:lang w:eastAsia="ro-RO"/>
        </w:rPr>
        <w:t xml:space="preserve"> şi </w:t>
      </w:r>
      <w:proofErr w:type="spellStart"/>
      <w:r w:rsidRPr="005329FD">
        <w:rPr>
          <w:lang w:eastAsia="ro-RO"/>
        </w:rPr>
        <w:t>combaterea</w:t>
      </w:r>
      <w:proofErr w:type="spellEnd"/>
      <w:r w:rsidRPr="005329FD">
        <w:rPr>
          <w:lang w:eastAsia="ro-RO"/>
        </w:rPr>
        <w:t xml:space="preserve"> </w:t>
      </w:r>
      <w:proofErr w:type="spellStart"/>
      <w:r w:rsidRPr="005329FD">
        <w:rPr>
          <w:lang w:eastAsia="ro-RO"/>
        </w:rPr>
        <w:t>incendiilor</w:t>
      </w:r>
      <w:proofErr w:type="spellEnd"/>
      <w:r w:rsidRPr="005329FD">
        <w:rPr>
          <w:lang w:eastAsia="ro-RO"/>
        </w:rPr>
        <w:t xml:space="preserve"> </w:t>
      </w:r>
      <w:proofErr w:type="spellStart"/>
      <w:r w:rsidRPr="005329FD">
        <w:t>respectarea</w:t>
      </w:r>
      <w:proofErr w:type="spellEnd"/>
      <w:r w:rsidRPr="005329FD">
        <w:t xml:space="preserve"> </w:t>
      </w:r>
      <w:proofErr w:type="spellStart"/>
      <w:r w:rsidRPr="005329FD">
        <w:t>prevederilor</w:t>
      </w:r>
      <w:proofErr w:type="spellEnd"/>
      <w:r w:rsidRPr="005329FD">
        <w:t xml:space="preserve"> </w:t>
      </w:r>
      <w:proofErr w:type="spellStart"/>
      <w:r w:rsidRPr="005329FD">
        <w:t>reglementărilor</w:t>
      </w:r>
      <w:proofErr w:type="spellEnd"/>
      <w:r w:rsidRPr="005329FD">
        <w:t xml:space="preserve"> </w:t>
      </w:r>
      <w:proofErr w:type="spellStart"/>
      <w:r w:rsidRPr="005329FD">
        <w:t>emise</w:t>
      </w:r>
      <w:proofErr w:type="spellEnd"/>
      <w:r w:rsidRPr="005329FD">
        <w:t xml:space="preserve"> de </w:t>
      </w:r>
      <w:proofErr w:type="spellStart"/>
      <w:r w:rsidRPr="005329FD">
        <w:t>autorităţile</w:t>
      </w:r>
      <w:proofErr w:type="spellEnd"/>
      <w:r w:rsidRPr="005329FD">
        <w:t xml:space="preserve"> de </w:t>
      </w:r>
      <w:proofErr w:type="spellStart"/>
      <w:r w:rsidRPr="005329FD">
        <w:t>reglementare</w:t>
      </w:r>
      <w:proofErr w:type="spellEnd"/>
      <w:r w:rsidRPr="005329FD">
        <w:t xml:space="preserve"> şi </w:t>
      </w:r>
      <w:proofErr w:type="spellStart"/>
      <w:r w:rsidRPr="005329FD">
        <w:t>autorităţile</w:t>
      </w:r>
      <w:proofErr w:type="spellEnd"/>
      <w:r w:rsidRPr="005329FD">
        <w:t xml:space="preserve"> </w:t>
      </w:r>
      <w:proofErr w:type="spellStart"/>
      <w:r w:rsidRPr="005329FD">
        <w:t>administraţiei</w:t>
      </w:r>
      <w:proofErr w:type="spellEnd"/>
      <w:r w:rsidRPr="005329FD">
        <w:t xml:space="preserve"> </w:t>
      </w:r>
      <w:proofErr w:type="spellStart"/>
      <w:r w:rsidRPr="005329FD">
        <w:t>publice</w:t>
      </w:r>
      <w:proofErr w:type="spellEnd"/>
      <w:r w:rsidRPr="005329FD">
        <w:t xml:space="preserve"> locale;</w:t>
      </w:r>
    </w:p>
    <w:p w14:paraId="5DE8A763" w14:textId="77777777" w:rsidR="00753DA1" w:rsidRPr="005329FD" w:rsidRDefault="00753DA1" w:rsidP="00753DA1">
      <w:pPr>
        <w:numPr>
          <w:ilvl w:val="0"/>
          <w:numId w:val="25"/>
        </w:numPr>
        <w:autoSpaceDE w:val="0"/>
        <w:autoSpaceDN w:val="0"/>
        <w:adjustRightInd w:val="0"/>
        <w:spacing w:line="276" w:lineRule="auto"/>
        <w:ind w:left="0" w:firstLine="0"/>
        <w:jc w:val="both"/>
      </w:pPr>
      <w:r w:rsidRPr="005329FD">
        <w:rPr>
          <w:rFonts w:eastAsia="Calibri"/>
          <w:noProof/>
          <w:lang w:val="ro-RO" w:eastAsia="ro-RO"/>
        </w:rPr>
        <w:lastRenderedPageBreak/>
        <w:t>să ţină gestiunea separată pentru fiecare activitate în parte, pentru a se putea stabili tarife</w:t>
      </w:r>
      <w:r w:rsidRPr="005329FD">
        <w:rPr>
          <w:rFonts w:eastAsia="Calibri"/>
          <w:noProof/>
          <w:lang w:val="ro-RO" w:eastAsia="ro-RO"/>
        </w:rPr>
        <w:br/>
        <w:t>juste în concordanţă cu cheltuielile efectuate;</w:t>
      </w:r>
    </w:p>
    <w:p w14:paraId="416A6C7D" w14:textId="77777777" w:rsidR="00753DA1" w:rsidRPr="005329FD" w:rsidRDefault="00753DA1" w:rsidP="00753DA1">
      <w:pPr>
        <w:numPr>
          <w:ilvl w:val="0"/>
          <w:numId w:val="25"/>
        </w:numPr>
        <w:autoSpaceDE w:val="0"/>
        <w:autoSpaceDN w:val="0"/>
        <w:adjustRightInd w:val="0"/>
        <w:spacing w:line="276" w:lineRule="auto"/>
        <w:ind w:left="0" w:firstLine="0"/>
        <w:jc w:val="both"/>
      </w:pPr>
      <w:proofErr w:type="spellStart"/>
      <w:r w:rsidRPr="005329FD">
        <w:rPr>
          <w:lang w:eastAsia="ro-RO"/>
        </w:rPr>
        <w:t>realizarea</w:t>
      </w:r>
      <w:proofErr w:type="spellEnd"/>
      <w:r w:rsidRPr="005329FD">
        <w:rPr>
          <w:lang w:eastAsia="ro-RO"/>
        </w:rPr>
        <w:t xml:space="preserve"> </w:t>
      </w:r>
      <w:proofErr w:type="spellStart"/>
      <w:r w:rsidRPr="005329FD">
        <w:rPr>
          <w:lang w:eastAsia="ro-RO"/>
        </w:rPr>
        <w:t>unui</w:t>
      </w:r>
      <w:proofErr w:type="spellEnd"/>
      <w:r w:rsidRPr="005329FD">
        <w:rPr>
          <w:lang w:eastAsia="ro-RO"/>
        </w:rPr>
        <w:t xml:space="preserve"> </w:t>
      </w:r>
      <w:proofErr w:type="spellStart"/>
      <w:r w:rsidRPr="005329FD">
        <w:rPr>
          <w:lang w:eastAsia="ro-RO"/>
        </w:rPr>
        <w:t>sistem</w:t>
      </w:r>
      <w:proofErr w:type="spellEnd"/>
      <w:r w:rsidRPr="005329FD">
        <w:rPr>
          <w:lang w:eastAsia="ro-RO"/>
        </w:rPr>
        <w:t xml:space="preserve"> de </w:t>
      </w:r>
      <w:proofErr w:type="spellStart"/>
      <w:r w:rsidRPr="005329FD">
        <w:rPr>
          <w:lang w:eastAsia="ro-RO"/>
        </w:rPr>
        <w:t>evidenţă</w:t>
      </w:r>
      <w:proofErr w:type="spellEnd"/>
      <w:r w:rsidRPr="005329FD">
        <w:rPr>
          <w:lang w:eastAsia="ro-RO"/>
        </w:rPr>
        <w:t xml:space="preserve"> a </w:t>
      </w:r>
      <w:proofErr w:type="spellStart"/>
      <w:r w:rsidRPr="005329FD">
        <w:rPr>
          <w:lang w:eastAsia="ro-RO"/>
        </w:rPr>
        <w:t>sesizărilor</w:t>
      </w:r>
      <w:proofErr w:type="spellEnd"/>
      <w:r w:rsidRPr="005329FD">
        <w:rPr>
          <w:lang w:eastAsia="ro-RO"/>
        </w:rPr>
        <w:t xml:space="preserve"> şi </w:t>
      </w:r>
      <w:proofErr w:type="spellStart"/>
      <w:r w:rsidRPr="005329FD">
        <w:rPr>
          <w:lang w:eastAsia="ro-RO"/>
        </w:rPr>
        <w:t>reclamaţiilor</w:t>
      </w:r>
      <w:proofErr w:type="spellEnd"/>
      <w:r w:rsidRPr="005329FD">
        <w:rPr>
          <w:lang w:eastAsia="ro-RO"/>
        </w:rPr>
        <w:t xml:space="preserve"> </w:t>
      </w:r>
      <w:proofErr w:type="spellStart"/>
      <w:r w:rsidRPr="005329FD">
        <w:rPr>
          <w:lang w:eastAsia="ro-RO"/>
        </w:rPr>
        <w:t>utilizatorilor</w:t>
      </w:r>
      <w:proofErr w:type="spellEnd"/>
      <w:r w:rsidRPr="005329FD">
        <w:rPr>
          <w:lang w:eastAsia="ro-RO"/>
        </w:rPr>
        <w:t xml:space="preserve"> şi de </w:t>
      </w:r>
      <w:proofErr w:type="spellStart"/>
      <w:r w:rsidRPr="005329FD">
        <w:rPr>
          <w:lang w:eastAsia="ro-RO"/>
        </w:rPr>
        <w:t>rezolvare</w:t>
      </w:r>
      <w:proofErr w:type="spellEnd"/>
      <w:r w:rsidRPr="005329FD">
        <w:rPr>
          <w:lang w:eastAsia="ro-RO"/>
        </w:rPr>
        <w:t xml:space="preserve"> </w:t>
      </w:r>
      <w:proofErr w:type="spellStart"/>
      <w:r w:rsidRPr="005329FD">
        <w:rPr>
          <w:lang w:eastAsia="ro-RO"/>
        </w:rPr>
        <w:t>operativă</w:t>
      </w:r>
      <w:proofErr w:type="spellEnd"/>
      <w:r w:rsidRPr="005329FD">
        <w:rPr>
          <w:lang w:eastAsia="ro-RO"/>
        </w:rPr>
        <w:t xml:space="preserve"> a </w:t>
      </w:r>
      <w:proofErr w:type="spellStart"/>
      <w:r w:rsidRPr="005329FD">
        <w:rPr>
          <w:lang w:eastAsia="ro-RO"/>
        </w:rPr>
        <w:t>acestora</w:t>
      </w:r>
      <w:proofErr w:type="spellEnd"/>
      <w:r w:rsidRPr="005329FD">
        <w:rPr>
          <w:lang w:eastAsia="ro-RO"/>
        </w:rPr>
        <w:t xml:space="preserve">, </w:t>
      </w:r>
      <w:proofErr w:type="spellStart"/>
      <w:r w:rsidRPr="005329FD">
        <w:rPr>
          <w:lang w:eastAsia="ro-RO"/>
        </w:rPr>
        <w:t>în</w:t>
      </w:r>
      <w:proofErr w:type="spellEnd"/>
      <w:r w:rsidRPr="005329FD">
        <w:rPr>
          <w:lang w:eastAsia="ro-RO"/>
        </w:rPr>
        <w:t xml:space="preserve"> termen de maximum 30 de </w:t>
      </w:r>
      <w:proofErr w:type="spellStart"/>
      <w:r w:rsidRPr="005329FD">
        <w:rPr>
          <w:lang w:eastAsia="ro-RO"/>
        </w:rPr>
        <w:t>zile</w:t>
      </w:r>
      <w:proofErr w:type="spellEnd"/>
      <w:r w:rsidRPr="005329FD">
        <w:rPr>
          <w:lang w:eastAsia="ro-RO"/>
        </w:rPr>
        <w:t>;</w:t>
      </w:r>
    </w:p>
    <w:p w14:paraId="2AD0C3FD" w14:textId="77777777" w:rsidR="00753DA1" w:rsidRPr="005329FD" w:rsidRDefault="00753DA1" w:rsidP="00753DA1">
      <w:pPr>
        <w:numPr>
          <w:ilvl w:val="0"/>
          <w:numId w:val="25"/>
        </w:numPr>
        <w:autoSpaceDE w:val="0"/>
        <w:autoSpaceDN w:val="0"/>
        <w:adjustRightInd w:val="0"/>
        <w:spacing w:line="276" w:lineRule="auto"/>
        <w:ind w:left="0" w:firstLine="0"/>
        <w:jc w:val="both"/>
      </w:pPr>
      <w:r w:rsidRPr="005329FD">
        <w:rPr>
          <w:rStyle w:val="FontStyle48"/>
          <w:lang w:val="ro-RO" w:eastAsia="ro-RO"/>
        </w:rPr>
        <w:t xml:space="preserve">să </w:t>
      </w:r>
      <w:proofErr w:type="spellStart"/>
      <w:r w:rsidRPr="005329FD">
        <w:rPr>
          <w:rStyle w:val="FontStyle48"/>
          <w:lang w:val="ro-RO" w:eastAsia="ro-RO"/>
        </w:rPr>
        <w:t>înfiinţeze</w:t>
      </w:r>
      <w:proofErr w:type="spellEnd"/>
      <w:r w:rsidRPr="005329FD">
        <w:rPr>
          <w:rStyle w:val="FontStyle48"/>
          <w:lang w:val="ro-RO" w:eastAsia="ro-RO"/>
        </w:rPr>
        <w:t xml:space="preserve"> activitatea de dispecerat şi de înregistrare a </w:t>
      </w:r>
      <w:proofErr w:type="spellStart"/>
      <w:r w:rsidRPr="005329FD">
        <w:rPr>
          <w:rStyle w:val="FontStyle48"/>
          <w:lang w:val="ro-RO" w:eastAsia="ro-RO"/>
        </w:rPr>
        <w:t>reclamaţiilor</w:t>
      </w:r>
      <w:proofErr w:type="spellEnd"/>
      <w:r w:rsidRPr="005329FD">
        <w:rPr>
          <w:rStyle w:val="FontStyle48"/>
          <w:lang w:val="ro-RO" w:eastAsia="ro-RO"/>
        </w:rPr>
        <w:t>;</w:t>
      </w:r>
    </w:p>
    <w:p w14:paraId="25FB8CD0" w14:textId="77777777" w:rsidR="00753DA1" w:rsidRPr="005329FD" w:rsidRDefault="00753DA1" w:rsidP="00753DA1">
      <w:pPr>
        <w:numPr>
          <w:ilvl w:val="0"/>
          <w:numId w:val="25"/>
        </w:numPr>
        <w:autoSpaceDE w:val="0"/>
        <w:autoSpaceDN w:val="0"/>
        <w:adjustRightInd w:val="0"/>
        <w:spacing w:line="276" w:lineRule="auto"/>
        <w:ind w:left="0" w:firstLine="0"/>
        <w:jc w:val="both"/>
        <w:rPr>
          <w:rStyle w:val="FontStyle48"/>
        </w:rPr>
      </w:pPr>
      <w:r w:rsidRPr="005329FD">
        <w:rPr>
          <w:lang w:eastAsia="ro-RO"/>
        </w:rPr>
        <w:t>s</w:t>
      </w:r>
      <w:r w:rsidRPr="005329FD">
        <w:rPr>
          <w:rStyle w:val="FontStyle48"/>
          <w:lang w:val="ro-RO" w:eastAsia="ro-RO"/>
        </w:rPr>
        <w:t>ă încheie contracte de asigurare pentru pagubele aduse la infrastructura exploatată în</w:t>
      </w:r>
      <w:r w:rsidRPr="005329FD">
        <w:rPr>
          <w:rStyle w:val="FontStyle48"/>
          <w:lang w:val="ro-RO" w:eastAsia="ro-RO"/>
        </w:rPr>
        <w:br/>
      </w:r>
      <w:proofErr w:type="spellStart"/>
      <w:r w:rsidRPr="005329FD">
        <w:rPr>
          <w:rStyle w:val="FontStyle48"/>
          <w:lang w:val="ro-RO" w:eastAsia="ro-RO"/>
        </w:rPr>
        <w:t>desfăşurarea</w:t>
      </w:r>
      <w:proofErr w:type="spellEnd"/>
      <w:r w:rsidRPr="005329FD">
        <w:rPr>
          <w:rStyle w:val="FontStyle48"/>
          <w:lang w:val="ro-RO" w:eastAsia="ro-RO"/>
        </w:rPr>
        <w:t xml:space="preserve"> </w:t>
      </w:r>
      <w:proofErr w:type="spellStart"/>
      <w:r w:rsidRPr="005329FD">
        <w:rPr>
          <w:rStyle w:val="FontStyle48"/>
          <w:lang w:val="ro-RO" w:eastAsia="ro-RO"/>
        </w:rPr>
        <w:t>activităţilor</w:t>
      </w:r>
      <w:proofErr w:type="spellEnd"/>
      <w:r w:rsidRPr="005329FD">
        <w:rPr>
          <w:rStyle w:val="FontStyle48"/>
          <w:lang w:val="ro-RO" w:eastAsia="ro-RO"/>
        </w:rPr>
        <w:t>, în special bunurilor de retur;</w:t>
      </w:r>
    </w:p>
    <w:p w14:paraId="3E55E17A" w14:textId="77777777" w:rsidR="00753DA1" w:rsidRPr="005329FD" w:rsidRDefault="00753DA1" w:rsidP="00753DA1">
      <w:pPr>
        <w:numPr>
          <w:ilvl w:val="0"/>
          <w:numId w:val="25"/>
        </w:numPr>
        <w:autoSpaceDE w:val="0"/>
        <w:autoSpaceDN w:val="0"/>
        <w:adjustRightInd w:val="0"/>
        <w:spacing w:line="276" w:lineRule="auto"/>
        <w:ind w:left="0" w:firstLine="0"/>
        <w:jc w:val="both"/>
        <w:rPr>
          <w:rStyle w:val="FontStyle48"/>
        </w:rPr>
      </w:pPr>
      <w:r w:rsidRPr="005329FD">
        <w:rPr>
          <w:rStyle w:val="FontStyle48"/>
          <w:lang w:val="ro-RO" w:eastAsia="ro-RO"/>
        </w:rPr>
        <w:t>să plătească despăgubiri persoanelor fizice sau juridice pentru prejudiciile provocate din</w:t>
      </w:r>
      <w:r w:rsidRPr="005329FD">
        <w:rPr>
          <w:rStyle w:val="FontStyle48"/>
          <w:lang w:val="ro-RO" w:eastAsia="ro-RO"/>
        </w:rPr>
        <w:br/>
        <w:t xml:space="preserve">culpă, inclusiv pentru </w:t>
      </w:r>
      <w:proofErr w:type="spellStart"/>
      <w:r w:rsidRPr="005329FD">
        <w:rPr>
          <w:rStyle w:val="FontStyle48"/>
          <w:lang w:val="ro-RO" w:eastAsia="ro-RO"/>
        </w:rPr>
        <w:t>restricţiile</w:t>
      </w:r>
      <w:proofErr w:type="spellEnd"/>
      <w:r w:rsidRPr="005329FD">
        <w:rPr>
          <w:rStyle w:val="FontStyle48"/>
          <w:lang w:val="ro-RO" w:eastAsia="ro-RO"/>
        </w:rPr>
        <w:t xml:space="preserve"> impuse </w:t>
      </w:r>
      <w:proofErr w:type="spellStart"/>
      <w:r w:rsidRPr="005329FD">
        <w:rPr>
          <w:rStyle w:val="FontStyle48"/>
          <w:lang w:val="ro-RO" w:eastAsia="ro-RO"/>
        </w:rPr>
        <w:t>deţinătorilor</w:t>
      </w:r>
      <w:proofErr w:type="spellEnd"/>
      <w:r w:rsidRPr="005329FD">
        <w:rPr>
          <w:rStyle w:val="FontStyle48"/>
          <w:lang w:val="ro-RO" w:eastAsia="ro-RO"/>
        </w:rPr>
        <w:t xml:space="preserve"> de terenuri aflate în perimetrul zonelor de</w:t>
      </w:r>
      <w:r w:rsidRPr="005329FD">
        <w:rPr>
          <w:rStyle w:val="FontStyle48"/>
          <w:lang w:val="ro-RO" w:eastAsia="ro-RO"/>
        </w:rPr>
        <w:br/>
      </w:r>
      <w:proofErr w:type="spellStart"/>
      <w:r w:rsidRPr="005329FD">
        <w:rPr>
          <w:rStyle w:val="FontStyle48"/>
          <w:lang w:val="ro-RO" w:eastAsia="ro-RO"/>
        </w:rPr>
        <w:t>protecţie</w:t>
      </w:r>
      <w:proofErr w:type="spellEnd"/>
      <w:r w:rsidRPr="005329FD">
        <w:rPr>
          <w:rStyle w:val="FontStyle48"/>
          <w:lang w:val="ro-RO" w:eastAsia="ro-RO"/>
        </w:rPr>
        <w:t xml:space="preserve"> instituite, conform prevederilor legale;</w:t>
      </w:r>
    </w:p>
    <w:p w14:paraId="7FB7DDF5" w14:textId="77777777" w:rsidR="00753DA1" w:rsidRPr="005329FD" w:rsidRDefault="00753DA1" w:rsidP="00753DA1">
      <w:pPr>
        <w:numPr>
          <w:ilvl w:val="0"/>
          <w:numId w:val="25"/>
        </w:numPr>
        <w:autoSpaceDE w:val="0"/>
        <w:autoSpaceDN w:val="0"/>
        <w:adjustRightInd w:val="0"/>
        <w:spacing w:line="276" w:lineRule="auto"/>
        <w:ind w:left="0" w:firstLine="0"/>
        <w:jc w:val="both"/>
        <w:rPr>
          <w:rStyle w:val="FontStyle48"/>
        </w:rPr>
      </w:pPr>
      <w:r w:rsidRPr="005329FD">
        <w:rPr>
          <w:rStyle w:val="FontStyle48"/>
          <w:lang w:val="ro-RO" w:eastAsia="ro-RO"/>
        </w:rPr>
        <w:t xml:space="preserve">să plătească despăgubiri pentru întreruperea nejustificată a prestării serviciului şi să acorde </w:t>
      </w:r>
      <w:proofErr w:type="spellStart"/>
      <w:r w:rsidRPr="005329FD">
        <w:rPr>
          <w:rStyle w:val="FontStyle48"/>
          <w:lang w:val="ro-RO" w:eastAsia="ro-RO"/>
        </w:rPr>
        <w:t>bonificaţii</w:t>
      </w:r>
      <w:proofErr w:type="spellEnd"/>
      <w:r w:rsidRPr="005329FD">
        <w:rPr>
          <w:rStyle w:val="FontStyle48"/>
          <w:lang w:val="ro-RO" w:eastAsia="ro-RO"/>
        </w:rPr>
        <w:t xml:space="preserve"> procentuale din valoarea facturii utilizatorilor în cazul prestării serviciului sub</w:t>
      </w:r>
      <w:r w:rsidRPr="005329FD">
        <w:rPr>
          <w:rStyle w:val="FontStyle48"/>
          <w:lang w:val="ro-RO" w:eastAsia="ro-RO"/>
        </w:rPr>
        <w:br/>
        <w:t xml:space="preserve">parametri de calitate şi cantitate </w:t>
      </w:r>
      <w:proofErr w:type="spellStart"/>
      <w:r w:rsidRPr="005329FD">
        <w:rPr>
          <w:rStyle w:val="FontStyle48"/>
          <w:lang w:val="ro-RO" w:eastAsia="ro-RO"/>
        </w:rPr>
        <w:t>prevăzuţi</w:t>
      </w:r>
      <w:proofErr w:type="spellEnd"/>
      <w:r w:rsidRPr="005329FD">
        <w:rPr>
          <w:rStyle w:val="FontStyle48"/>
          <w:lang w:val="ro-RO" w:eastAsia="ro-RO"/>
        </w:rPr>
        <w:t xml:space="preserve"> în contractul de delegare;</w:t>
      </w:r>
    </w:p>
    <w:p w14:paraId="4BCAFBA3" w14:textId="77777777" w:rsidR="00753DA1" w:rsidRPr="005329FD" w:rsidRDefault="00753DA1" w:rsidP="00753DA1">
      <w:pPr>
        <w:numPr>
          <w:ilvl w:val="0"/>
          <w:numId w:val="25"/>
        </w:numPr>
        <w:tabs>
          <w:tab w:val="left" w:pos="709"/>
          <w:tab w:val="left" w:pos="1276"/>
        </w:tabs>
        <w:autoSpaceDE w:val="0"/>
        <w:autoSpaceDN w:val="0"/>
        <w:adjustRightInd w:val="0"/>
        <w:spacing w:line="276" w:lineRule="auto"/>
        <w:ind w:left="0" w:firstLine="0"/>
        <w:jc w:val="both"/>
      </w:pPr>
      <w:proofErr w:type="spellStart"/>
      <w:r w:rsidRPr="005329FD">
        <w:rPr>
          <w:lang w:eastAsia="ro-RO"/>
        </w:rPr>
        <w:t>furnizarea</w:t>
      </w:r>
      <w:proofErr w:type="spellEnd"/>
      <w:r w:rsidRPr="005329FD">
        <w:rPr>
          <w:lang w:eastAsia="ro-RO"/>
        </w:rPr>
        <w:t xml:space="preserve"> </w:t>
      </w:r>
      <w:proofErr w:type="spellStart"/>
      <w:r w:rsidRPr="005329FD">
        <w:rPr>
          <w:lang w:eastAsia="ro-RO"/>
        </w:rPr>
        <w:t>către</w:t>
      </w:r>
      <w:proofErr w:type="spellEnd"/>
      <w:r w:rsidRPr="005329FD">
        <w:rPr>
          <w:lang w:eastAsia="ro-RO"/>
        </w:rPr>
        <w:t xml:space="preserve"> </w:t>
      </w:r>
      <w:proofErr w:type="spellStart"/>
      <w:r w:rsidRPr="005329FD">
        <w:rPr>
          <w:lang w:eastAsia="ro-RO"/>
        </w:rPr>
        <w:t>Primarul</w:t>
      </w:r>
      <w:proofErr w:type="spellEnd"/>
      <w:r w:rsidRPr="005329FD">
        <w:rPr>
          <w:lang w:eastAsia="ro-RO"/>
        </w:rPr>
        <w:t xml:space="preserve"> </w:t>
      </w:r>
      <w:proofErr w:type="spellStart"/>
      <w:r w:rsidRPr="005329FD">
        <w:rPr>
          <w:lang w:eastAsia="ro-RO"/>
        </w:rPr>
        <w:t>municipiului</w:t>
      </w:r>
      <w:proofErr w:type="spellEnd"/>
      <w:r w:rsidRPr="005329FD">
        <w:rPr>
          <w:lang w:eastAsia="ro-RO"/>
        </w:rPr>
        <w:t xml:space="preserve"> Satu Mare, </w:t>
      </w:r>
      <w:proofErr w:type="spellStart"/>
      <w:r w:rsidRPr="005329FD">
        <w:rPr>
          <w:lang w:eastAsia="ro-RO"/>
        </w:rPr>
        <w:t>respectiv</w:t>
      </w:r>
      <w:proofErr w:type="spellEnd"/>
      <w:r w:rsidRPr="005329FD">
        <w:rPr>
          <w:lang w:eastAsia="ro-RO"/>
        </w:rPr>
        <w:t xml:space="preserve"> A.N.R.S.C., a </w:t>
      </w:r>
      <w:proofErr w:type="spellStart"/>
      <w:r w:rsidRPr="005329FD">
        <w:rPr>
          <w:lang w:eastAsia="ro-RO"/>
        </w:rPr>
        <w:t>informaţiilor</w:t>
      </w:r>
      <w:proofErr w:type="spellEnd"/>
      <w:r w:rsidRPr="005329FD">
        <w:rPr>
          <w:lang w:eastAsia="ro-RO"/>
        </w:rPr>
        <w:t xml:space="preserve"> solicitate şi </w:t>
      </w:r>
      <w:proofErr w:type="spellStart"/>
      <w:r w:rsidRPr="005329FD">
        <w:rPr>
          <w:lang w:eastAsia="ro-RO"/>
        </w:rPr>
        <w:t>accesul</w:t>
      </w:r>
      <w:proofErr w:type="spellEnd"/>
      <w:r w:rsidRPr="005329FD">
        <w:rPr>
          <w:lang w:eastAsia="ro-RO"/>
        </w:rPr>
        <w:t xml:space="preserve"> la </w:t>
      </w:r>
      <w:proofErr w:type="spellStart"/>
      <w:r w:rsidRPr="005329FD">
        <w:rPr>
          <w:lang w:eastAsia="ro-RO"/>
        </w:rPr>
        <w:t>documentaţiile</w:t>
      </w:r>
      <w:proofErr w:type="spellEnd"/>
      <w:r w:rsidRPr="005329FD">
        <w:rPr>
          <w:lang w:eastAsia="ro-RO"/>
        </w:rPr>
        <w:t xml:space="preserve"> şi la </w:t>
      </w:r>
      <w:proofErr w:type="spellStart"/>
      <w:r w:rsidRPr="005329FD">
        <w:rPr>
          <w:lang w:eastAsia="ro-RO"/>
        </w:rPr>
        <w:t>actele</w:t>
      </w:r>
      <w:proofErr w:type="spellEnd"/>
      <w:r w:rsidRPr="005329FD">
        <w:rPr>
          <w:lang w:eastAsia="ro-RO"/>
        </w:rPr>
        <w:t xml:space="preserve"> </w:t>
      </w:r>
      <w:proofErr w:type="spellStart"/>
      <w:r w:rsidRPr="005329FD">
        <w:rPr>
          <w:lang w:eastAsia="ro-RO"/>
        </w:rPr>
        <w:t>individuale</w:t>
      </w:r>
      <w:proofErr w:type="spellEnd"/>
      <w:r w:rsidRPr="005329FD">
        <w:rPr>
          <w:lang w:eastAsia="ro-RO"/>
        </w:rPr>
        <w:t xml:space="preserve"> pe </w:t>
      </w:r>
      <w:proofErr w:type="spellStart"/>
      <w:r w:rsidRPr="005329FD">
        <w:rPr>
          <w:lang w:eastAsia="ro-RO"/>
        </w:rPr>
        <w:t>baza</w:t>
      </w:r>
      <w:proofErr w:type="spellEnd"/>
      <w:r w:rsidRPr="005329FD">
        <w:rPr>
          <w:lang w:eastAsia="ro-RO"/>
        </w:rPr>
        <w:t xml:space="preserve"> </w:t>
      </w:r>
      <w:proofErr w:type="spellStart"/>
      <w:r w:rsidRPr="005329FD">
        <w:rPr>
          <w:lang w:eastAsia="ro-RO"/>
        </w:rPr>
        <w:t>cărora</w:t>
      </w:r>
      <w:proofErr w:type="spellEnd"/>
      <w:r w:rsidRPr="005329FD">
        <w:rPr>
          <w:lang w:eastAsia="ro-RO"/>
        </w:rPr>
        <w:t xml:space="preserve"> </w:t>
      </w:r>
      <w:proofErr w:type="spellStart"/>
      <w:r w:rsidRPr="005329FD">
        <w:rPr>
          <w:lang w:eastAsia="ro-RO"/>
        </w:rPr>
        <w:t>prestează</w:t>
      </w:r>
      <w:proofErr w:type="spellEnd"/>
      <w:r w:rsidRPr="005329FD">
        <w:rPr>
          <w:lang w:eastAsia="ro-RO"/>
        </w:rPr>
        <w:t xml:space="preserve"> </w:t>
      </w:r>
      <w:proofErr w:type="spellStart"/>
      <w:r w:rsidRPr="005329FD">
        <w:rPr>
          <w:lang w:eastAsia="ro-RO"/>
        </w:rPr>
        <w:t>serviciul</w:t>
      </w:r>
      <w:proofErr w:type="spellEnd"/>
      <w:r w:rsidRPr="005329FD">
        <w:rPr>
          <w:lang w:eastAsia="ro-RO"/>
        </w:rPr>
        <w:t xml:space="preserve"> de </w:t>
      </w:r>
      <w:proofErr w:type="spellStart"/>
      <w:r w:rsidRPr="005329FD">
        <w:rPr>
          <w:lang w:eastAsia="ro-RO"/>
        </w:rPr>
        <w:t>salubrizare</w:t>
      </w:r>
      <w:proofErr w:type="spellEnd"/>
      <w:r w:rsidRPr="005329FD">
        <w:rPr>
          <w:lang w:eastAsia="ro-RO"/>
        </w:rPr>
        <w:t xml:space="preserve">, </w:t>
      </w:r>
      <w:proofErr w:type="spellStart"/>
      <w:r w:rsidRPr="005329FD">
        <w:rPr>
          <w:lang w:eastAsia="ro-RO"/>
        </w:rPr>
        <w:t>în</w:t>
      </w:r>
      <w:proofErr w:type="spellEnd"/>
      <w:r w:rsidRPr="005329FD">
        <w:rPr>
          <w:lang w:eastAsia="ro-RO"/>
        </w:rPr>
        <w:t xml:space="preserve"> </w:t>
      </w:r>
      <w:proofErr w:type="spellStart"/>
      <w:r w:rsidRPr="005329FD">
        <w:rPr>
          <w:lang w:eastAsia="ro-RO"/>
        </w:rPr>
        <w:t>condiţiile</w:t>
      </w:r>
      <w:proofErr w:type="spellEnd"/>
      <w:r w:rsidRPr="005329FD">
        <w:rPr>
          <w:lang w:eastAsia="ro-RO"/>
        </w:rPr>
        <w:t xml:space="preserve"> </w:t>
      </w:r>
      <w:proofErr w:type="spellStart"/>
      <w:r w:rsidRPr="005329FD">
        <w:rPr>
          <w:lang w:eastAsia="ro-RO"/>
        </w:rPr>
        <w:t>legii</w:t>
      </w:r>
      <w:proofErr w:type="spellEnd"/>
      <w:r w:rsidRPr="005329FD">
        <w:rPr>
          <w:lang w:eastAsia="ro-RO"/>
        </w:rPr>
        <w:t>;</w:t>
      </w:r>
    </w:p>
    <w:p w14:paraId="45246AF7" w14:textId="77777777" w:rsidR="00753DA1" w:rsidRPr="005329FD" w:rsidRDefault="00753DA1" w:rsidP="00753DA1">
      <w:pPr>
        <w:numPr>
          <w:ilvl w:val="0"/>
          <w:numId w:val="25"/>
        </w:numPr>
        <w:tabs>
          <w:tab w:val="left" w:pos="709"/>
          <w:tab w:val="left" w:pos="1276"/>
        </w:tabs>
        <w:autoSpaceDE w:val="0"/>
        <w:autoSpaceDN w:val="0"/>
        <w:adjustRightInd w:val="0"/>
        <w:spacing w:line="276" w:lineRule="auto"/>
        <w:ind w:left="0" w:firstLine="0"/>
        <w:jc w:val="both"/>
        <w:rPr>
          <w:rStyle w:val="FontStyle48"/>
        </w:rPr>
      </w:pPr>
      <w:r w:rsidRPr="005329FD">
        <w:t xml:space="preserve"> </w:t>
      </w:r>
      <w:r w:rsidRPr="005329FD">
        <w:rPr>
          <w:rFonts w:eastAsia="Calibri"/>
          <w:noProof/>
          <w:lang w:val="ro-RO" w:eastAsia="ro-RO"/>
        </w:rPr>
        <w:t xml:space="preserve">să presteze serviciul de salubrizare pe întreaga rază a unităţii administrativ-teritoriale pentru care </w:t>
      </w:r>
      <w:r w:rsidRPr="005329FD">
        <w:rPr>
          <w:rStyle w:val="FontStyle48"/>
          <w:lang w:val="ro-RO" w:eastAsia="ro-RO"/>
        </w:rPr>
        <w:t xml:space="preserve">are contract de delegare a gestiunii; </w:t>
      </w:r>
    </w:p>
    <w:p w14:paraId="21285BE6" w14:textId="77777777" w:rsidR="00753DA1" w:rsidRPr="005329FD" w:rsidRDefault="00753DA1" w:rsidP="00753DA1">
      <w:pPr>
        <w:numPr>
          <w:ilvl w:val="0"/>
          <w:numId w:val="25"/>
        </w:numPr>
        <w:tabs>
          <w:tab w:val="left" w:pos="709"/>
          <w:tab w:val="left" w:pos="1276"/>
        </w:tabs>
        <w:autoSpaceDE w:val="0"/>
        <w:autoSpaceDN w:val="0"/>
        <w:adjustRightInd w:val="0"/>
        <w:spacing w:line="276" w:lineRule="auto"/>
        <w:ind w:left="0" w:firstLine="0"/>
        <w:jc w:val="both"/>
        <w:rPr>
          <w:rStyle w:val="FontStyle48"/>
        </w:rPr>
      </w:pPr>
      <w:r w:rsidRPr="005329FD">
        <w:rPr>
          <w:rStyle w:val="FontStyle48"/>
          <w:lang w:val="ro-RO" w:eastAsia="ro-RO"/>
        </w:rPr>
        <w:t>să aplice metode performante de management, care să conducă la reducerea costurilor</w:t>
      </w:r>
      <w:r w:rsidRPr="005329FD">
        <w:rPr>
          <w:rStyle w:val="FontStyle48"/>
          <w:lang w:val="ro-RO" w:eastAsia="ro-RO"/>
        </w:rPr>
        <w:br/>
        <w:t>specifice de operare;</w:t>
      </w:r>
    </w:p>
    <w:p w14:paraId="245A5C0D" w14:textId="77777777" w:rsidR="00753DA1" w:rsidRPr="005329FD" w:rsidRDefault="00753DA1" w:rsidP="00753DA1">
      <w:pPr>
        <w:numPr>
          <w:ilvl w:val="0"/>
          <w:numId w:val="25"/>
        </w:numPr>
        <w:tabs>
          <w:tab w:val="left" w:pos="709"/>
          <w:tab w:val="left" w:pos="1276"/>
        </w:tabs>
        <w:autoSpaceDE w:val="0"/>
        <w:autoSpaceDN w:val="0"/>
        <w:adjustRightInd w:val="0"/>
        <w:spacing w:line="276" w:lineRule="auto"/>
        <w:ind w:left="0" w:firstLine="0"/>
        <w:jc w:val="both"/>
      </w:pPr>
      <w:proofErr w:type="spellStart"/>
      <w:r w:rsidRPr="005329FD">
        <w:t>asigurarea</w:t>
      </w:r>
      <w:proofErr w:type="spellEnd"/>
      <w:r w:rsidRPr="005329FD">
        <w:t xml:space="preserve"> </w:t>
      </w:r>
      <w:proofErr w:type="spellStart"/>
      <w:r w:rsidRPr="005329FD">
        <w:t>continuității</w:t>
      </w:r>
      <w:proofErr w:type="spellEnd"/>
      <w:r w:rsidRPr="005329FD">
        <w:t xml:space="preserve"> </w:t>
      </w:r>
      <w:proofErr w:type="spellStart"/>
      <w:r w:rsidRPr="005329FD">
        <w:t>serviciului</w:t>
      </w:r>
      <w:proofErr w:type="spellEnd"/>
      <w:r w:rsidRPr="005329FD">
        <w:t xml:space="preserve">, cu </w:t>
      </w:r>
      <w:proofErr w:type="spellStart"/>
      <w:r w:rsidRPr="005329FD">
        <w:t>excepţia</w:t>
      </w:r>
      <w:proofErr w:type="spellEnd"/>
      <w:r w:rsidRPr="005329FD">
        <w:t xml:space="preserve"> </w:t>
      </w:r>
      <w:proofErr w:type="spellStart"/>
      <w:r w:rsidRPr="005329FD">
        <w:t>cazurilor</w:t>
      </w:r>
      <w:proofErr w:type="spellEnd"/>
      <w:r w:rsidRPr="005329FD">
        <w:t xml:space="preserve"> de </w:t>
      </w:r>
      <w:proofErr w:type="spellStart"/>
      <w:r w:rsidRPr="005329FD">
        <w:t>forţă</w:t>
      </w:r>
      <w:proofErr w:type="spellEnd"/>
      <w:r w:rsidRPr="005329FD">
        <w:t xml:space="preserve"> </w:t>
      </w:r>
      <w:proofErr w:type="spellStart"/>
      <w:r w:rsidRPr="005329FD">
        <w:t>majoră</w:t>
      </w:r>
      <w:proofErr w:type="spellEnd"/>
      <w:r w:rsidRPr="005329FD">
        <w:t xml:space="preserve">, </w:t>
      </w:r>
      <w:proofErr w:type="spellStart"/>
      <w:r w:rsidRPr="005329FD">
        <w:t>aşa</w:t>
      </w:r>
      <w:proofErr w:type="spellEnd"/>
      <w:r w:rsidRPr="005329FD">
        <w:t xml:space="preserve"> cum sunt </w:t>
      </w:r>
      <w:proofErr w:type="spellStart"/>
      <w:r w:rsidRPr="005329FD">
        <w:t>acestea</w:t>
      </w:r>
      <w:proofErr w:type="spellEnd"/>
      <w:r w:rsidRPr="005329FD">
        <w:t xml:space="preserve"> definite </w:t>
      </w:r>
      <w:proofErr w:type="spellStart"/>
      <w:r w:rsidRPr="005329FD">
        <w:t>prin</w:t>
      </w:r>
      <w:proofErr w:type="spellEnd"/>
      <w:r w:rsidRPr="005329FD">
        <w:t xml:space="preserve"> </w:t>
      </w:r>
      <w:proofErr w:type="spellStart"/>
      <w:r w:rsidRPr="005329FD">
        <w:t>lege</w:t>
      </w:r>
      <w:proofErr w:type="spellEnd"/>
      <w:r w:rsidRPr="005329FD">
        <w:t>;</w:t>
      </w:r>
    </w:p>
    <w:p w14:paraId="398A1BDD" w14:textId="77777777" w:rsidR="00753DA1" w:rsidRPr="005329FD" w:rsidRDefault="00753DA1" w:rsidP="00753DA1">
      <w:pPr>
        <w:numPr>
          <w:ilvl w:val="0"/>
          <w:numId w:val="25"/>
        </w:numPr>
        <w:tabs>
          <w:tab w:val="left" w:pos="709"/>
          <w:tab w:val="left" w:pos="1276"/>
        </w:tabs>
        <w:autoSpaceDE w:val="0"/>
        <w:autoSpaceDN w:val="0"/>
        <w:adjustRightInd w:val="0"/>
        <w:spacing w:line="276" w:lineRule="auto"/>
        <w:ind w:left="0" w:firstLine="0"/>
        <w:jc w:val="both"/>
      </w:pPr>
      <w:r w:rsidRPr="005329FD">
        <w:rPr>
          <w:lang w:eastAsia="ro-RO"/>
        </w:rPr>
        <w:t xml:space="preserve"> </w:t>
      </w:r>
      <w:proofErr w:type="spellStart"/>
      <w:r w:rsidRPr="005329FD">
        <w:rPr>
          <w:lang w:eastAsia="ro-RO"/>
        </w:rPr>
        <w:t>ţinerea</w:t>
      </w:r>
      <w:proofErr w:type="spellEnd"/>
      <w:r w:rsidRPr="005329FD">
        <w:rPr>
          <w:lang w:eastAsia="ro-RO"/>
        </w:rPr>
        <w:t xml:space="preserve"> </w:t>
      </w:r>
      <w:proofErr w:type="spellStart"/>
      <w:r w:rsidRPr="005329FD">
        <w:rPr>
          <w:lang w:eastAsia="ro-RO"/>
        </w:rPr>
        <w:t>unei</w:t>
      </w:r>
      <w:proofErr w:type="spellEnd"/>
      <w:r w:rsidRPr="005329FD">
        <w:rPr>
          <w:lang w:eastAsia="ro-RO"/>
        </w:rPr>
        <w:t xml:space="preserve"> </w:t>
      </w:r>
      <w:proofErr w:type="spellStart"/>
      <w:r w:rsidRPr="005329FD">
        <w:rPr>
          <w:lang w:eastAsia="ro-RO"/>
        </w:rPr>
        <w:t>evidenţe</w:t>
      </w:r>
      <w:proofErr w:type="spellEnd"/>
      <w:r w:rsidRPr="005329FD">
        <w:rPr>
          <w:lang w:eastAsia="ro-RO"/>
        </w:rPr>
        <w:t xml:space="preserve"> a </w:t>
      </w:r>
      <w:proofErr w:type="spellStart"/>
      <w:r w:rsidRPr="005329FD">
        <w:rPr>
          <w:lang w:eastAsia="ro-RO"/>
        </w:rPr>
        <w:t>gestiunii</w:t>
      </w:r>
      <w:proofErr w:type="spellEnd"/>
      <w:r w:rsidRPr="005329FD">
        <w:rPr>
          <w:lang w:eastAsia="ro-RO"/>
        </w:rPr>
        <w:t xml:space="preserve"> </w:t>
      </w:r>
      <w:proofErr w:type="spellStart"/>
      <w:r w:rsidRPr="005329FD">
        <w:rPr>
          <w:lang w:eastAsia="ro-RO"/>
        </w:rPr>
        <w:t>deşeurilor</w:t>
      </w:r>
      <w:proofErr w:type="spellEnd"/>
      <w:r w:rsidRPr="005329FD">
        <w:rPr>
          <w:lang w:eastAsia="ro-RO"/>
        </w:rPr>
        <w:t xml:space="preserve"> şi </w:t>
      </w:r>
      <w:proofErr w:type="spellStart"/>
      <w:r w:rsidRPr="005329FD">
        <w:rPr>
          <w:lang w:eastAsia="ro-RO"/>
        </w:rPr>
        <w:t>raportarea</w:t>
      </w:r>
      <w:proofErr w:type="spellEnd"/>
      <w:r w:rsidRPr="005329FD">
        <w:rPr>
          <w:lang w:eastAsia="ro-RO"/>
        </w:rPr>
        <w:t xml:space="preserve"> </w:t>
      </w:r>
      <w:proofErr w:type="spellStart"/>
      <w:r w:rsidRPr="005329FD">
        <w:rPr>
          <w:lang w:eastAsia="ro-RO"/>
        </w:rPr>
        <w:t>periodică</w:t>
      </w:r>
      <w:proofErr w:type="spellEnd"/>
      <w:r w:rsidRPr="005329FD">
        <w:rPr>
          <w:lang w:eastAsia="ro-RO"/>
        </w:rPr>
        <w:t xml:space="preserve"> a </w:t>
      </w:r>
      <w:proofErr w:type="spellStart"/>
      <w:r w:rsidRPr="005329FD">
        <w:rPr>
          <w:lang w:eastAsia="ro-RO"/>
        </w:rPr>
        <w:t>situaţiei</w:t>
      </w:r>
      <w:proofErr w:type="spellEnd"/>
      <w:r w:rsidRPr="005329FD">
        <w:rPr>
          <w:lang w:eastAsia="ro-RO"/>
        </w:rPr>
        <w:t xml:space="preserve"> </w:t>
      </w:r>
      <w:proofErr w:type="spellStart"/>
      <w:r w:rsidRPr="005329FD">
        <w:rPr>
          <w:lang w:eastAsia="ro-RO"/>
        </w:rPr>
        <w:t>către</w:t>
      </w:r>
      <w:proofErr w:type="spellEnd"/>
      <w:r w:rsidRPr="005329FD">
        <w:rPr>
          <w:lang w:eastAsia="ro-RO"/>
        </w:rPr>
        <w:t xml:space="preserve"> </w:t>
      </w:r>
      <w:proofErr w:type="spellStart"/>
      <w:r w:rsidRPr="005329FD">
        <w:rPr>
          <w:lang w:eastAsia="ro-RO"/>
        </w:rPr>
        <w:t>autorităţile</w:t>
      </w:r>
      <w:proofErr w:type="spellEnd"/>
      <w:r w:rsidRPr="005329FD">
        <w:rPr>
          <w:lang w:eastAsia="ro-RO"/>
        </w:rPr>
        <w:t xml:space="preserve"> </w:t>
      </w:r>
      <w:proofErr w:type="spellStart"/>
      <w:r w:rsidRPr="005329FD">
        <w:rPr>
          <w:lang w:eastAsia="ro-RO"/>
        </w:rPr>
        <w:t>competente</w:t>
      </w:r>
      <w:proofErr w:type="spellEnd"/>
      <w:r w:rsidRPr="005329FD">
        <w:rPr>
          <w:lang w:eastAsia="ro-RO"/>
        </w:rPr>
        <w:t xml:space="preserve">, conform </w:t>
      </w:r>
      <w:proofErr w:type="spellStart"/>
      <w:r w:rsidRPr="005329FD">
        <w:rPr>
          <w:lang w:eastAsia="ro-RO"/>
        </w:rPr>
        <w:t>reglementărilor</w:t>
      </w:r>
      <w:proofErr w:type="spellEnd"/>
      <w:r w:rsidRPr="005329FD">
        <w:rPr>
          <w:lang w:eastAsia="ro-RO"/>
        </w:rPr>
        <w:t xml:space="preserve"> </w:t>
      </w:r>
      <w:proofErr w:type="spellStart"/>
      <w:r w:rsidRPr="005329FD">
        <w:rPr>
          <w:lang w:eastAsia="ro-RO"/>
        </w:rPr>
        <w:t>în</w:t>
      </w:r>
      <w:proofErr w:type="spellEnd"/>
      <w:r w:rsidRPr="005329FD">
        <w:rPr>
          <w:lang w:eastAsia="ro-RO"/>
        </w:rPr>
        <w:t xml:space="preserve"> </w:t>
      </w:r>
      <w:proofErr w:type="spellStart"/>
      <w:r w:rsidRPr="005329FD">
        <w:rPr>
          <w:lang w:eastAsia="ro-RO"/>
        </w:rPr>
        <w:t>vigoare</w:t>
      </w:r>
      <w:proofErr w:type="spellEnd"/>
      <w:r w:rsidRPr="005329FD">
        <w:rPr>
          <w:lang w:eastAsia="ro-RO"/>
        </w:rPr>
        <w:t>;</w:t>
      </w:r>
    </w:p>
    <w:p w14:paraId="025BCF85" w14:textId="77777777" w:rsidR="00753DA1" w:rsidRPr="005329FD" w:rsidRDefault="00753DA1" w:rsidP="00753DA1">
      <w:pPr>
        <w:numPr>
          <w:ilvl w:val="0"/>
          <w:numId w:val="25"/>
        </w:numPr>
        <w:tabs>
          <w:tab w:val="left" w:pos="709"/>
          <w:tab w:val="left" w:pos="1276"/>
        </w:tabs>
        <w:autoSpaceDE w:val="0"/>
        <w:autoSpaceDN w:val="0"/>
        <w:adjustRightInd w:val="0"/>
        <w:spacing w:line="276" w:lineRule="auto"/>
        <w:ind w:left="0" w:firstLine="0"/>
        <w:jc w:val="both"/>
      </w:pPr>
      <w:proofErr w:type="spellStart"/>
      <w:r w:rsidRPr="005329FD">
        <w:rPr>
          <w:lang w:eastAsia="ro-RO"/>
        </w:rPr>
        <w:t>să</w:t>
      </w:r>
      <w:proofErr w:type="spellEnd"/>
      <w:r w:rsidRPr="005329FD">
        <w:rPr>
          <w:lang w:eastAsia="ro-RO"/>
        </w:rPr>
        <w:t xml:space="preserve"> </w:t>
      </w:r>
      <w:proofErr w:type="spellStart"/>
      <w:r w:rsidRPr="005329FD">
        <w:rPr>
          <w:lang w:eastAsia="ro-RO"/>
        </w:rPr>
        <w:t>asigure</w:t>
      </w:r>
      <w:proofErr w:type="spellEnd"/>
      <w:r w:rsidRPr="005329FD">
        <w:rPr>
          <w:lang w:eastAsia="ro-RO"/>
        </w:rPr>
        <w:t xml:space="preserve"> </w:t>
      </w:r>
      <w:proofErr w:type="spellStart"/>
      <w:r w:rsidRPr="005329FD">
        <w:rPr>
          <w:lang w:eastAsia="ro-RO"/>
        </w:rPr>
        <w:t>personalul</w:t>
      </w:r>
      <w:proofErr w:type="spellEnd"/>
      <w:r w:rsidRPr="005329FD">
        <w:rPr>
          <w:lang w:eastAsia="ro-RO"/>
        </w:rPr>
        <w:t xml:space="preserve"> </w:t>
      </w:r>
      <w:proofErr w:type="spellStart"/>
      <w:r w:rsidRPr="005329FD">
        <w:rPr>
          <w:lang w:eastAsia="ro-RO"/>
        </w:rPr>
        <w:t>necesar</w:t>
      </w:r>
      <w:proofErr w:type="spellEnd"/>
      <w:r w:rsidRPr="005329FD">
        <w:rPr>
          <w:lang w:eastAsia="ro-RO"/>
        </w:rPr>
        <w:t xml:space="preserve"> </w:t>
      </w:r>
      <w:proofErr w:type="spellStart"/>
      <w:r w:rsidRPr="005329FD">
        <w:rPr>
          <w:lang w:eastAsia="ro-RO"/>
        </w:rPr>
        <w:t>pentru</w:t>
      </w:r>
      <w:proofErr w:type="spellEnd"/>
      <w:r w:rsidRPr="005329FD">
        <w:rPr>
          <w:lang w:eastAsia="ro-RO"/>
        </w:rPr>
        <w:t xml:space="preserve"> </w:t>
      </w:r>
      <w:proofErr w:type="spellStart"/>
      <w:r w:rsidRPr="005329FD">
        <w:rPr>
          <w:lang w:eastAsia="ro-RO"/>
        </w:rPr>
        <w:t>prestarea</w:t>
      </w:r>
      <w:proofErr w:type="spellEnd"/>
      <w:r w:rsidRPr="005329FD">
        <w:rPr>
          <w:lang w:eastAsia="ro-RO"/>
        </w:rPr>
        <w:t xml:space="preserve"> </w:t>
      </w:r>
      <w:proofErr w:type="spellStart"/>
      <w:r w:rsidRPr="005329FD">
        <w:rPr>
          <w:lang w:eastAsia="ro-RO"/>
        </w:rPr>
        <w:t>activităţilor</w:t>
      </w:r>
      <w:proofErr w:type="spellEnd"/>
      <w:r w:rsidRPr="005329FD">
        <w:rPr>
          <w:lang w:eastAsia="ro-RO"/>
        </w:rPr>
        <w:t xml:space="preserve"> </w:t>
      </w:r>
      <w:proofErr w:type="spellStart"/>
      <w:r w:rsidRPr="005329FD">
        <w:rPr>
          <w:lang w:eastAsia="ro-RO"/>
        </w:rPr>
        <w:t>asumate</w:t>
      </w:r>
      <w:proofErr w:type="spellEnd"/>
      <w:r w:rsidRPr="005329FD">
        <w:rPr>
          <w:lang w:eastAsia="ro-RO"/>
        </w:rPr>
        <w:t xml:space="preserve"> </w:t>
      </w:r>
      <w:proofErr w:type="spellStart"/>
      <w:r w:rsidRPr="005329FD">
        <w:rPr>
          <w:lang w:eastAsia="ro-RO"/>
        </w:rPr>
        <w:t>prin</w:t>
      </w:r>
      <w:proofErr w:type="spellEnd"/>
      <w:r w:rsidRPr="005329FD">
        <w:rPr>
          <w:lang w:eastAsia="ro-RO"/>
        </w:rPr>
        <w:t xml:space="preserve"> contract;</w:t>
      </w:r>
    </w:p>
    <w:p w14:paraId="1734D9D1" w14:textId="77777777" w:rsidR="00753DA1" w:rsidRPr="005329FD" w:rsidRDefault="00753DA1" w:rsidP="00753DA1">
      <w:pPr>
        <w:numPr>
          <w:ilvl w:val="0"/>
          <w:numId w:val="25"/>
        </w:numPr>
        <w:tabs>
          <w:tab w:val="left" w:pos="709"/>
          <w:tab w:val="left" w:pos="1276"/>
        </w:tabs>
        <w:autoSpaceDE w:val="0"/>
        <w:autoSpaceDN w:val="0"/>
        <w:adjustRightInd w:val="0"/>
        <w:spacing w:line="276" w:lineRule="auto"/>
        <w:ind w:left="0" w:firstLine="0"/>
        <w:jc w:val="both"/>
      </w:pPr>
      <w:proofErr w:type="spellStart"/>
      <w:r w:rsidRPr="005329FD">
        <w:t>să</w:t>
      </w:r>
      <w:proofErr w:type="spellEnd"/>
      <w:r w:rsidRPr="005329FD">
        <w:t xml:space="preserve"> </w:t>
      </w:r>
      <w:proofErr w:type="spellStart"/>
      <w:r w:rsidRPr="005329FD">
        <w:t>asigure</w:t>
      </w:r>
      <w:proofErr w:type="spellEnd"/>
      <w:r w:rsidRPr="005329FD">
        <w:t xml:space="preserve">  </w:t>
      </w:r>
      <w:proofErr w:type="spellStart"/>
      <w:r w:rsidRPr="005329FD">
        <w:rPr>
          <w:lang w:eastAsia="ro-RO"/>
        </w:rPr>
        <w:t>dotarea</w:t>
      </w:r>
      <w:proofErr w:type="spellEnd"/>
      <w:r w:rsidRPr="005329FD">
        <w:rPr>
          <w:lang w:eastAsia="ro-RO"/>
        </w:rPr>
        <w:t xml:space="preserve"> </w:t>
      </w:r>
      <w:proofErr w:type="spellStart"/>
      <w:r w:rsidRPr="005329FD">
        <w:rPr>
          <w:lang w:eastAsia="ro-RO"/>
        </w:rPr>
        <w:t>proprie</w:t>
      </w:r>
      <w:proofErr w:type="spellEnd"/>
      <w:r w:rsidRPr="005329FD">
        <w:rPr>
          <w:lang w:eastAsia="ro-RO"/>
        </w:rPr>
        <w:t xml:space="preserve"> cu </w:t>
      </w:r>
      <w:proofErr w:type="spellStart"/>
      <w:r w:rsidRPr="005329FD">
        <w:rPr>
          <w:lang w:eastAsia="ro-RO"/>
        </w:rPr>
        <w:t>instalaţii</w:t>
      </w:r>
      <w:proofErr w:type="spellEnd"/>
      <w:r w:rsidRPr="005329FD">
        <w:rPr>
          <w:lang w:eastAsia="ro-RO"/>
        </w:rPr>
        <w:t xml:space="preserve"> şi </w:t>
      </w:r>
      <w:proofErr w:type="spellStart"/>
      <w:r w:rsidRPr="005329FD">
        <w:rPr>
          <w:lang w:eastAsia="ro-RO"/>
        </w:rPr>
        <w:t>echipamente</w:t>
      </w:r>
      <w:proofErr w:type="spellEnd"/>
      <w:r w:rsidRPr="005329FD">
        <w:rPr>
          <w:lang w:eastAsia="ro-RO"/>
        </w:rPr>
        <w:t xml:space="preserve"> </w:t>
      </w:r>
      <w:proofErr w:type="spellStart"/>
      <w:r w:rsidRPr="005329FD">
        <w:rPr>
          <w:lang w:eastAsia="ro-RO"/>
        </w:rPr>
        <w:t>specifice</w:t>
      </w:r>
      <w:proofErr w:type="spellEnd"/>
      <w:r w:rsidRPr="005329FD">
        <w:rPr>
          <w:lang w:eastAsia="ro-RO"/>
        </w:rPr>
        <w:t xml:space="preserve"> </w:t>
      </w:r>
      <w:proofErr w:type="spellStart"/>
      <w:r w:rsidRPr="005329FD">
        <w:rPr>
          <w:lang w:eastAsia="ro-RO"/>
        </w:rPr>
        <w:t>necesare</w:t>
      </w:r>
      <w:proofErr w:type="spellEnd"/>
      <w:r w:rsidRPr="005329FD">
        <w:rPr>
          <w:lang w:eastAsia="ro-RO"/>
        </w:rPr>
        <w:t xml:space="preserve"> </w:t>
      </w:r>
      <w:proofErr w:type="spellStart"/>
      <w:r w:rsidRPr="005329FD">
        <w:rPr>
          <w:lang w:eastAsia="ro-RO"/>
        </w:rPr>
        <w:t>pentru</w:t>
      </w:r>
      <w:proofErr w:type="spellEnd"/>
      <w:r w:rsidRPr="005329FD">
        <w:rPr>
          <w:lang w:eastAsia="ro-RO"/>
        </w:rPr>
        <w:t xml:space="preserve"> </w:t>
      </w:r>
      <w:proofErr w:type="spellStart"/>
      <w:r w:rsidRPr="005329FD">
        <w:rPr>
          <w:lang w:eastAsia="ro-RO"/>
        </w:rPr>
        <w:t>prestarea</w:t>
      </w:r>
      <w:proofErr w:type="spellEnd"/>
      <w:r w:rsidRPr="005329FD">
        <w:rPr>
          <w:lang w:eastAsia="ro-RO"/>
        </w:rPr>
        <w:t xml:space="preserve"> </w:t>
      </w:r>
      <w:proofErr w:type="spellStart"/>
      <w:r w:rsidRPr="005329FD">
        <w:rPr>
          <w:lang w:eastAsia="ro-RO"/>
        </w:rPr>
        <w:t>activităţilor</w:t>
      </w:r>
      <w:proofErr w:type="spellEnd"/>
      <w:r w:rsidRPr="005329FD">
        <w:rPr>
          <w:lang w:eastAsia="ro-RO"/>
        </w:rPr>
        <w:t xml:space="preserve"> </w:t>
      </w:r>
      <w:proofErr w:type="spellStart"/>
      <w:r w:rsidRPr="005329FD">
        <w:rPr>
          <w:lang w:eastAsia="ro-RO"/>
        </w:rPr>
        <w:t>în</w:t>
      </w:r>
      <w:proofErr w:type="spellEnd"/>
      <w:r w:rsidRPr="005329FD">
        <w:rPr>
          <w:lang w:eastAsia="ro-RO"/>
        </w:rPr>
        <w:t xml:space="preserve"> </w:t>
      </w:r>
      <w:proofErr w:type="spellStart"/>
      <w:r w:rsidRPr="005329FD">
        <w:rPr>
          <w:lang w:eastAsia="ro-RO"/>
        </w:rPr>
        <w:t>condiţiile</w:t>
      </w:r>
      <w:proofErr w:type="spellEnd"/>
      <w:r w:rsidRPr="005329FD">
        <w:rPr>
          <w:lang w:eastAsia="ro-RO"/>
        </w:rPr>
        <w:t xml:space="preserve"> </w:t>
      </w:r>
      <w:proofErr w:type="spellStart"/>
      <w:r w:rsidRPr="005329FD">
        <w:rPr>
          <w:lang w:eastAsia="ro-RO"/>
        </w:rPr>
        <w:t>stabilite</w:t>
      </w:r>
      <w:proofErr w:type="spellEnd"/>
      <w:r w:rsidRPr="005329FD">
        <w:rPr>
          <w:lang w:eastAsia="ro-RO"/>
        </w:rPr>
        <w:t xml:space="preserve"> </w:t>
      </w:r>
      <w:proofErr w:type="spellStart"/>
      <w:r w:rsidRPr="005329FD">
        <w:rPr>
          <w:lang w:eastAsia="ro-RO"/>
        </w:rPr>
        <w:t>prin</w:t>
      </w:r>
      <w:proofErr w:type="spellEnd"/>
      <w:r w:rsidRPr="005329FD">
        <w:rPr>
          <w:lang w:eastAsia="ro-RO"/>
        </w:rPr>
        <w:t xml:space="preserve"> </w:t>
      </w:r>
      <w:proofErr w:type="spellStart"/>
      <w:r w:rsidRPr="005329FD">
        <w:rPr>
          <w:lang w:eastAsia="ro-RO"/>
        </w:rPr>
        <w:t>caietul</w:t>
      </w:r>
      <w:proofErr w:type="spellEnd"/>
      <w:r w:rsidRPr="005329FD">
        <w:rPr>
          <w:lang w:eastAsia="ro-RO"/>
        </w:rPr>
        <w:t xml:space="preserve"> de </w:t>
      </w:r>
      <w:proofErr w:type="spellStart"/>
      <w:r w:rsidRPr="005329FD">
        <w:rPr>
          <w:lang w:eastAsia="ro-RO"/>
        </w:rPr>
        <w:t>sarcini</w:t>
      </w:r>
      <w:proofErr w:type="spellEnd"/>
      <w:r w:rsidRPr="005329FD">
        <w:rPr>
          <w:lang w:eastAsia="ro-RO"/>
        </w:rPr>
        <w:t>;</w:t>
      </w:r>
    </w:p>
    <w:p w14:paraId="6194D8C1" w14:textId="77777777" w:rsidR="00753DA1" w:rsidRPr="005329FD" w:rsidRDefault="00753DA1" w:rsidP="00753DA1">
      <w:pPr>
        <w:autoSpaceDE w:val="0"/>
        <w:autoSpaceDN w:val="0"/>
        <w:adjustRightInd w:val="0"/>
        <w:spacing w:line="276" w:lineRule="auto"/>
        <w:jc w:val="both"/>
        <w:rPr>
          <w:lang w:val="it-IT" w:eastAsia="ro-RO"/>
        </w:rPr>
      </w:pPr>
      <w:r w:rsidRPr="005329FD">
        <w:rPr>
          <w:b/>
        </w:rPr>
        <w:t xml:space="preserve">8.5 </w:t>
      </w:r>
      <w:r w:rsidRPr="005329FD">
        <w:rPr>
          <w:lang w:val="it-IT" w:eastAsia="ro-RO"/>
        </w:rPr>
        <w:t>(1) Concesionarul are obligația ca ulterior semnării prezentului contract să încheie contracte individuale cu utilizatorii finali ai serviciului de salubritate, pentru serviciile aferente activității de colectare și transport a deșeurilor, prevăzută de clauza. 4.1. alin. 2 lit. a: persoane fizice, persoane juridice şi instituţii publice.</w:t>
      </w:r>
    </w:p>
    <w:p w14:paraId="264C4CF1" w14:textId="77777777" w:rsidR="00753DA1" w:rsidRPr="005329FD" w:rsidRDefault="00753DA1" w:rsidP="00753DA1">
      <w:pPr>
        <w:autoSpaceDE w:val="0"/>
        <w:autoSpaceDN w:val="0"/>
        <w:adjustRightInd w:val="0"/>
        <w:jc w:val="both"/>
        <w:rPr>
          <w:lang w:val="it-IT" w:eastAsia="ro-RO"/>
        </w:rPr>
      </w:pPr>
      <w:r w:rsidRPr="005329FD">
        <w:rPr>
          <w:lang w:val="it-IT" w:eastAsia="ro-RO"/>
        </w:rPr>
        <w:t xml:space="preserve">      </w:t>
      </w:r>
      <w:r w:rsidRPr="005329FD">
        <w:rPr>
          <w:lang w:val="it-IT" w:eastAsia="ro-RO"/>
        </w:rPr>
        <w:tab/>
        <w:t xml:space="preserve">(2)  Contractul încheiat între utilizatori și  Concesionar va fi întocmit cu respectarea </w:t>
      </w:r>
      <w:r w:rsidRPr="005329FD">
        <w:rPr>
          <w:caps/>
          <w:lang w:val="it-IT" w:eastAsia="ro-RO"/>
        </w:rPr>
        <w:t>REGULAMENTului</w:t>
      </w:r>
      <w:r w:rsidRPr="005329FD">
        <w:rPr>
          <w:lang w:val="it-IT" w:eastAsia="ro-RO"/>
        </w:rPr>
        <w:t>-CADRU din 9 martie 2015 al serviciului de salubrizare a localităţilor, a Ordinului nr. 112/2007 privind aprobarea Contractului de prestare a serviciului de salubrizare a localităţilor și a Ordinului nr. 109/2007 privind aprobarea Normelor metodologice de stabilire, ajustare sau modificare a tarifelor pentru activitățile specifice serviciului de salubrizare.</w:t>
      </w:r>
    </w:p>
    <w:p w14:paraId="58307172" w14:textId="77777777" w:rsidR="00753DA1" w:rsidRPr="005329FD" w:rsidRDefault="00753DA1" w:rsidP="00753DA1">
      <w:pPr>
        <w:autoSpaceDE w:val="0"/>
        <w:autoSpaceDN w:val="0"/>
        <w:adjustRightInd w:val="0"/>
        <w:spacing w:line="276" w:lineRule="auto"/>
        <w:jc w:val="both"/>
      </w:pPr>
      <w:r w:rsidRPr="005329FD">
        <w:t xml:space="preserve">     </w:t>
      </w:r>
      <w:r w:rsidRPr="005329FD">
        <w:tab/>
        <w:t xml:space="preserve">(3) </w:t>
      </w:r>
      <w:proofErr w:type="spellStart"/>
      <w:r w:rsidRPr="005329FD">
        <w:t>Contractul</w:t>
      </w:r>
      <w:proofErr w:type="spellEnd"/>
      <w:r w:rsidRPr="005329FD">
        <w:t xml:space="preserve"> de </w:t>
      </w:r>
      <w:proofErr w:type="spellStart"/>
      <w:r w:rsidRPr="005329FD">
        <w:t>prestare</w:t>
      </w:r>
      <w:proofErr w:type="spellEnd"/>
      <w:r w:rsidRPr="005329FD">
        <w:t xml:space="preserve"> a </w:t>
      </w:r>
      <w:proofErr w:type="spellStart"/>
      <w:r w:rsidRPr="005329FD">
        <w:t>activităţii</w:t>
      </w:r>
      <w:proofErr w:type="spellEnd"/>
      <w:r w:rsidRPr="005329FD">
        <w:t xml:space="preserve"> de </w:t>
      </w:r>
      <w:proofErr w:type="spellStart"/>
      <w:r w:rsidRPr="005329FD">
        <w:t>colectare</w:t>
      </w:r>
      <w:proofErr w:type="spellEnd"/>
      <w:r w:rsidRPr="005329FD">
        <w:t xml:space="preserve"> a </w:t>
      </w:r>
      <w:proofErr w:type="spellStart"/>
      <w:r w:rsidRPr="005329FD">
        <w:t>deşeurilor</w:t>
      </w:r>
      <w:proofErr w:type="spellEnd"/>
      <w:r w:rsidRPr="005329FD">
        <w:t xml:space="preserve"> </w:t>
      </w:r>
      <w:proofErr w:type="spellStart"/>
      <w:r w:rsidRPr="005329FD">
        <w:t>municipale</w:t>
      </w:r>
      <w:proofErr w:type="spellEnd"/>
      <w:r w:rsidRPr="005329FD">
        <w:t xml:space="preserve"> se </w:t>
      </w:r>
      <w:proofErr w:type="spellStart"/>
      <w:r w:rsidRPr="005329FD">
        <w:t>încheie</w:t>
      </w:r>
      <w:proofErr w:type="spellEnd"/>
      <w:r w:rsidRPr="005329FD">
        <w:t xml:space="preserve"> </w:t>
      </w:r>
      <w:proofErr w:type="spellStart"/>
      <w:r w:rsidRPr="005329FD">
        <w:t>între</w:t>
      </w:r>
      <w:proofErr w:type="spellEnd"/>
      <w:r w:rsidRPr="005329FD">
        <w:t xml:space="preserve"> </w:t>
      </w:r>
      <w:proofErr w:type="spellStart"/>
      <w:r w:rsidRPr="005329FD">
        <w:t>concesionar</w:t>
      </w:r>
      <w:proofErr w:type="spellEnd"/>
      <w:r w:rsidRPr="005329FD">
        <w:t xml:space="preserve"> şi </w:t>
      </w:r>
      <w:proofErr w:type="spellStart"/>
      <w:r w:rsidRPr="005329FD">
        <w:t>utilizator</w:t>
      </w:r>
      <w:proofErr w:type="spellEnd"/>
      <w:r w:rsidRPr="005329FD">
        <w:t xml:space="preserve"> pe o </w:t>
      </w:r>
      <w:proofErr w:type="spellStart"/>
      <w:r w:rsidRPr="005329FD">
        <w:t>durată</w:t>
      </w:r>
      <w:proofErr w:type="spellEnd"/>
      <w:r w:rsidRPr="005329FD">
        <w:t xml:space="preserve"> </w:t>
      </w:r>
      <w:proofErr w:type="spellStart"/>
      <w:r w:rsidRPr="005329FD">
        <w:t>egală</w:t>
      </w:r>
      <w:proofErr w:type="spellEnd"/>
      <w:r w:rsidRPr="005329FD">
        <w:t xml:space="preserve"> cu </w:t>
      </w:r>
      <w:proofErr w:type="spellStart"/>
      <w:r w:rsidRPr="005329FD">
        <w:t>durata</w:t>
      </w:r>
      <w:proofErr w:type="spellEnd"/>
      <w:r w:rsidRPr="005329FD">
        <w:t xml:space="preserve"> </w:t>
      </w:r>
      <w:proofErr w:type="spellStart"/>
      <w:r w:rsidRPr="005329FD">
        <w:t>contractului</w:t>
      </w:r>
      <w:proofErr w:type="spellEnd"/>
      <w:r w:rsidRPr="005329FD">
        <w:t xml:space="preserve"> de </w:t>
      </w:r>
      <w:proofErr w:type="spellStart"/>
      <w:r w:rsidRPr="005329FD">
        <w:t>concesiune</w:t>
      </w:r>
      <w:proofErr w:type="spellEnd"/>
      <w:r w:rsidRPr="005329FD">
        <w:t xml:space="preserve">, cu </w:t>
      </w:r>
      <w:proofErr w:type="spellStart"/>
      <w:r w:rsidRPr="005329FD">
        <w:t>începere</w:t>
      </w:r>
      <w:proofErr w:type="spellEnd"/>
      <w:r w:rsidRPr="005329FD">
        <w:t xml:space="preserve"> de la data </w:t>
      </w:r>
      <w:proofErr w:type="spellStart"/>
      <w:r w:rsidRPr="005329FD">
        <w:t>stabilită</w:t>
      </w:r>
      <w:proofErr w:type="spellEnd"/>
      <w:r w:rsidRPr="005329FD">
        <w:t xml:space="preserve"> </w:t>
      </w:r>
      <w:proofErr w:type="spellStart"/>
      <w:r w:rsidRPr="005329FD">
        <w:t>în</w:t>
      </w:r>
      <w:proofErr w:type="spellEnd"/>
      <w:r w:rsidRPr="005329FD">
        <w:t xml:space="preserve"> contract.</w:t>
      </w:r>
    </w:p>
    <w:p w14:paraId="557D0F95" w14:textId="77777777" w:rsidR="00753DA1" w:rsidRPr="005329FD" w:rsidRDefault="00753DA1" w:rsidP="00753DA1">
      <w:pPr>
        <w:autoSpaceDE w:val="0"/>
        <w:autoSpaceDN w:val="0"/>
        <w:adjustRightInd w:val="0"/>
        <w:spacing w:line="276" w:lineRule="auto"/>
        <w:jc w:val="both"/>
      </w:pPr>
      <w:r w:rsidRPr="005329FD">
        <w:rPr>
          <w:b/>
        </w:rPr>
        <w:t>8.6.</w:t>
      </w:r>
      <w:r w:rsidRPr="005329FD">
        <w:t xml:space="preserve"> (1) </w:t>
      </w:r>
      <w:proofErr w:type="spellStart"/>
      <w:r w:rsidRPr="005329FD">
        <w:rPr>
          <w:b/>
        </w:rPr>
        <w:t>Concesionarul</w:t>
      </w:r>
      <w:proofErr w:type="spellEnd"/>
      <w:r w:rsidRPr="005329FD">
        <w:rPr>
          <w:b/>
        </w:rPr>
        <w:t xml:space="preserve"> are </w:t>
      </w:r>
      <w:proofErr w:type="spellStart"/>
      <w:r w:rsidRPr="005329FD">
        <w:rPr>
          <w:b/>
        </w:rPr>
        <w:t>următoarele</w:t>
      </w:r>
      <w:proofErr w:type="spellEnd"/>
      <w:r w:rsidRPr="005329FD">
        <w:rPr>
          <w:b/>
        </w:rPr>
        <w:t xml:space="preserve"> </w:t>
      </w:r>
      <w:proofErr w:type="spellStart"/>
      <w:r w:rsidRPr="005329FD">
        <w:rPr>
          <w:b/>
        </w:rPr>
        <w:t>drepturi</w:t>
      </w:r>
      <w:proofErr w:type="spellEnd"/>
      <w:r w:rsidRPr="005329FD">
        <w:rPr>
          <w:b/>
        </w:rPr>
        <w:t xml:space="preserve">, care se </w:t>
      </w:r>
      <w:proofErr w:type="spellStart"/>
      <w:r w:rsidRPr="005329FD">
        <w:rPr>
          <w:b/>
        </w:rPr>
        <w:t>completează</w:t>
      </w:r>
      <w:proofErr w:type="spellEnd"/>
      <w:r w:rsidRPr="005329FD">
        <w:rPr>
          <w:b/>
        </w:rPr>
        <w:t xml:space="preserve"> cu </w:t>
      </w:r>
      <w:proofErr w:type="spellStart"/>
      <w:r w:rsidRPr="005329FD">
        <w:rPr>
          <w:b/>
        </w:rPr>
        <w:t>prevederile</w:t>
      </w:r>
      <w:proofErr w:type="spellEnd"/>
      <w:r w:rsidRPr="005329FD">
        <w:rPr>
          <w:b/>
        </w:rPr>
        <w:t xml:space="preserve"> </w:t>
      </w:r>
      <w:proofErr w:type="spellStart"/>
      <w:r w:rsidRPr="005329FD">
        <w:t>Regulamentului</w:t>
      </w:r>
      <w:proofErr w:type="spellEnd"/>
      <w:r w:rsidRPr="005329FD">
        <w:t xml:space="preserve"> </w:t>
      </w:r>
      <w:proofErr w:type="spellStart"/>
      <w:r w:rsidRPr="005329FD">
        <w:t>serviciului</w:t>
      </w:r>
      <w:proofErr w:type="spellEnd"/>
      <w:r w:rsidRPr="005329FD">
        <w:t xml:space="preserve"> de </w:t>
      </w:r>
      <w:proofErr w:type="spellStart"/>
      <w:r w:rsidRPr="005329FD">
        <w:t>salubrizare</w:t>
      </w:r>
      <w:proofErr w:type="spellEnd"/>
      <w:r w:rsidRPr="005329FD">
        <w:t xml:space="preserve"> al </w:t>
      </w:r>
      <w:proofErr w:type="spellStart"/>
      <w:r w:rsidRPr="005329FD">
        <w:t>municipiului</w:t>
      </w:r>
      <w:proofErr w:type="spellEnd"/>
      <w:r w:rsidRPr="005329FD">
        <w:t xml:space="preserve"> Satu Mare: </w:t>
      </w:r>
    </w:p>
    <w:p w14:paraId="39CBB9EB" w14:textId="77777777" w:rsidR="00753DA1" w:rsidRPr="005329FD" w:rsidRDefault="00753DA1" w:rsidP="00753DA1">
      <w:pPr>
        <w:autoSpaceDE w:val="0"/>
        <w:autoSpaceDN w:val="0"/>
        <w:adjustRightInd w:val="0"/>
        <w:spacing w:line="276" w:lineRule="auto"/>
        <w:ind w:firstLine="708"/>
        <w:jc w:val="both"/>
      </w:pPr>
      <w:r w:rsidRPr="005329FD">
        <w:t xml:space="preserve">a) </w:t>
      </w:r>
      <w:proofErr w:type="spellStart"/>
      <w:r w:rsidRPr="005329FD">
        <w:t>să</w:t>
      </w:r>
      <w:proofErr w:type="spellEnd"/>
      <w:r w:rsidRPr="005329FD">
        <w:t xml:space="preserve"> </w:t>
      </w:r>
      <w:proofErr w:type="spellStart"/>
      <w:r w:rsidRPr="005329FD">
        <w:t>încaseze</w:t>
      </w:r>
      <w:proofErr w:type="spellEnd"/>
      <w:r w:rsidRPr="005329FD">
        <w:t xml:space="preserve"> lunar </w:t>
      </w:r>
      <w:proofErr w:type="spellStart"/>
      <w:r w:rsidRPr="005329FD">
        <w:t>contravaloarea</w:t>
      </w:r>
      <w:proofErr w:type="spellEnd"/>
      <w:r w:rsidRPr="005329FD">
        <w:t xml:space="preserve"> </w:t>
      </w:r>
      <w:proofErr w:type="spellStart"/>
      <w:r w:rsidRPr="005329FD">
        <w:t>serviciilor</w:t>
      </w:r>
      <w:proofErr w:type="spellEnd"/>
      <w:r w:rsidRPr="005329FD">
        <w:t xml:space="preserve"> </w:t>
      </w:r>
      <w:proofErr w:type="spellStart"/>
      <w:r w:rsidRPr="005329FD">
        <w:t>prestate</w:t>
      </w:r>
      <w:proofErr w:type="spellEnd"/>
      <w:r w:rsidRPr="005329FD">
        <w:t>/</w:t>
      </w:r>
      <w:proofErr w:type="spellStart"/>
      <w:r w:rsidRPr="005329FD">
        <w:t>contractate</w:t>
      </w:r>
      <w:proofErr w:type="spellEnd"/>
      <w:r w:rsidRPr="005329FD">
        <w:t xml:space="preserve">, </w:t>
      </w:r>
      <w:proofErr w:type="spellStart"/>
      <w:r w:rsidRPr="005329FD">
        <w:t>corespunzător</w:t>
      </w:r>
      <w:proofErr w:type="spellEnd"/>
      <w:r w:rsidRPr="005329FD">
        <w:t xml:space="preserve"> </w:t>
      </w:r>
      <w:proofErr w:type="spellStart"/>
      <w:r w:rsidRPr="005329FD">
        <w:t>tarifului</w:t>
      </w:r>
      <w:proofErr w:type="spellEnd"/>
      <w:r w:rsidRPr="005329FD">
        <w:t xml:space="preserve"> </w:t>
      </w:r>
      <w:proofErr w:type="spellStart"/>
      <w:r w:rsidRPr="005329FD">
        <w:t>aprobat</w:t>
      </w:r>
      <w:proofErr w:type="spellEnd"/>
      <w:r w:rsidRPr="005329FD">
        <w:t xml:space="preserve"> de </w:t>
      </w:r>
      <w:proofErr w:type="spellStart"/>
      <w:r w:rsidRPr="005329FD">
        <w:t>autorităţile</w:t>
      </w:r>
      <w:proofErr w:type="spellEnd"/>
      <w:r w:rsidRPr="005329FD">
        <w:t xml:space="preserve"> </w:t>
      </w:r>
      <w:proofErr w:type="spellStart"/>
      <w:r w:rsidRPr="005329FD">
        <w:t>administraţiei</w:t>
      </w:r>
      <w:proofErr w:type="spellEnd"/>
      <w:r w:rsidRPr="005329FD">
        <w:t xml:space="preserve"> </w:t>
      </w:r>
      <w:proofErr w:type="spellStart"/>
      <w:r w:rsidRPr="005329FD">
        <w:t>publice</w:t>
      </w:r>
      <w:proofErr w:type="spellEnd"/>
      <w:r w:rsidRPr="005329FD">
        <w:t xml:space="preserve"> locale, </w:t>
      </w:r>
      <w:proofErr w:type="spellStart"/>
      <w:r w:rsidRPr="005329FD">
        <w:t>determinat</w:t>
      </w:r>
      <w:proofErr w:type="spellEnd"/>
      <w:r w:rsidRPr="005329FD">
        <w:t xml:space="preserve"> </w:t>
      </w:r>
      <w:proofErr w:type="spellStart"/>
      <w:r w:rsidRPr="005329FD">
        <w:t>în</w:t>
      </w:r>
      <w:proofErr w:type="spellEnd"/>
      <w:r w:rsidRPr="005329FD">
        <w:t xml:space="preserve"> </w:t>
      </w:r>
      <w:proofErr w:type="spellStart"/>
      <w:r w:rsidRPr="005329FD">
        <w:t>conformitate</w:t>
      </w:r>
      <w:proofErr w:type="spellEnd"/>
      <w:r w:rsidRPr="005329FD">
        <w:t xml:space="preserve"> cu </w:t>
      </w:r>
      <w:proofErr w:type="spellStart"/>
      <w:r w:rsidRPr="005329FD">
        <w:t>normele</w:t>
      </w:r>
      <w:proofErr w:type="spellEnd"/>
      <w:r w:rsidRPr="005329FD">
        <w:t xml:space="preserve"> </w:t>
      </w:r>
      <w:proofErr w:type="spellStart"/>
      <w:r w:rsidRPr="005329FD">
        <w:t>metodologice</w:t>
      </w:r>
      <w:proofErr w:type="spellEnd"/>
      <w:r w:rsidRPr="005329FD">
        <w:t xml:space="preserve"> elaborate şi </w:t>
      </w:r>
      <w:proofErr w:type="spellStart"/>
      <w:r w:rsidRPr="005329FD">
        <w:t>aprobate</w:t>
      </w:r>
      <w:proofErr w:type="spellEnd"/>
      <w:r w:rsidRPr="005329FD">
        <w:t xml:space="preserve"> de A.N.R.S.C.. </w:t>
      </w:r>
    </w:p>
    <w:p w14:paraId="57A850B3" w14:textId="77777777" w:rsidR="00753DA1" w:rsidRPr="005329FD" w:rsidRDefault="00753DA1" w:rsidP="00753DA1">
      <w:pPr>
        <w:tabs>
          <w:tab w:val="left" w:pos="709"/>
        </w:tabs>
        <w:jc w:val="both"/>
        <w:rPr>
          <w:lang w:val="ro-RO"/>
        </w:rPr>
      </w:pPr>
      <w:r w:rsidRPr="005329FD">
        <w:rPr>
          <w:rFonts w:ascii="Montserrat" w:hAnsi="Montserrat" w:cs="Montserrat Medium"/>
          <w:lang w:val="ro-RO"/>
        </w:rPr>
        <w:tab/>
      </w:r>
      <w:r w:rsidRPr="005329FD">
        <w:rPr>
          <w:lang w:val="ro-RO"/>
        </w:rPr>
        <w:t>b) să i se asigure prezervarea echilibrului contractual pe durata contractului de prestări servicii;</w:t>
      </w:r>
    </w:p>
    <w:p w14:paraId="6F2CC52E" w14:textId="77777777" w:rsidR="00753DA1" w:rsidRPr="005329FD" w:rsidRDefault="00753DA1" w:rsidP="00753DA1">
      <w:pPr>
        <w:pStyle w:val="Style66"/>
        <w:shd w:val="clear" w:color="auto" w:fill="FFFFFF"/>
        <w:tabs>
          <w:tab w:val="left" w:pos="662"/>
        </w:tabs>
        <w:spacing w:line="240" w:lineRule="auto"/>
        <w:ind w:left="14" w:right="7"/>
        <w:jc w:val="both"/>
        <w:rPr>
          <w:rFonts w:ascii="Times New Roman" w:eastAsia="SimSun" w:hAnsi="Times New Roman" w:cs="Times New Roman"/>
          <w:lang w:eastAsia="zh-CN"/>
        </w:rPr>
      </w:pPr>
      <w:r w:rsidRPr="005329FD">
        <w:rPr>
          <w:rFonts w:ascii="Times New Roman" w:eastAsia="SimSun" w:hAnsi="Times New Roman" w:cs="Times New Roman"/>
          <w:lang w:eastAsia="zh-CN"/>
        </w:rPr>
        <w:tab/>
        <w:t xml:space="preserve">c) </w:t>
      </w:r>
      <w:proofErr w:type="spellStart"/>
      <w:r w:rsidRPr="005329FD">
        <w:rPr>
          <w:rFonts w:ascii="Times New Roman" w:eastAsia="SimSun" w:hAnsi="Times New Roman" w:cs="Times New Roman"/>
          <w:lang w:eastAsia="zh-CN"/>
        </w:rPr>
        <w:t>să</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inițieze</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modificarea</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și</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completarea</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contractului</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sau</w:t>
      </w:r>
      <w:proofErr w:type="spellEnd"/>
      <w:r w:rsidRPr="005329FD">
        <w:rPr>
          <w:rFonts w:ascii="Times New Roman" w:eastAsia="SimSun" w:hAnsi="Times New Roman" w:cs="Times New Roman"/>
          <w:lang w:eastAsia="zh-CN"/>
        </w:rPr>
        <w:t xml:space="preserve"> a </w:t>
      </w:r>
      <w:proofErr w:type="spellStart"/>
      <w:r w:rsidRPr="005329FD">
        <w:rPr>
          <w:rFonts w:ascii="Times New Roman" w:eastAsia="SimSun" w:hAnsi="Times New Roman" w:cs="Times New Roman"/>
          <w:lang w:eastAsia="zh-CN"/>
        </w:rPr>
        <w:t>anexelor</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acestuia</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ori</w:t>
      </w:r>
      <w:proofErr w:type="spellEnd"/>
      <w:r w:rsidRPr="005329FD">
        <w:rPr>
          <w:rFonts w:ascii="Times New Roman" w:eastAsia="SimSun" w:hAnsi="Times New Roman" w:cs="Times New Roman"/>
          <w:lang w:eastAsia="zh-CN"/>
        </w:rPr>
        <w:t xml:space="preserve"> de </w:t>
      </w:r>
      <w:proofErr w:type="spellStart"/>
      <w:r w:rsidRPr="005329FD">
        <w:rPr>
          <w:rFonts w:ascii="Times New Roman" w:eastAsia="SimSun" w:hAnsi="Times New Roman" w:cs="Times New Roman"/>
          <w:lang w:eastAsia="zh-CN"/>
        </w:rPr>
        <w:t>câte</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ori</w:t>
      </w:r>
      <w:proofErr w:type="spellEnd"/>
      <w:r w:rsidRPr="005329FD">
        <w:rPr>
          <w:rFonts w:ascii="Times New Roman" w:eastAsia="SimSun" w:hAnsi="Times New Roman" w:cs="Times New Roman"/>
          <w:lang w:eastAsia="zh-CN"/>
        </w:rPr>
        <w:t xml:space="preserve"> </w:t>
      </w:r>
      <w:r w:rsidRPr="005329FD">
        <w:rPr>
          <w:rFonts w:ascii="Times New Roman" w:eastAsia="SimSun" w:hAnsi="Times New Roman" w:cs="Times New Roman"/>
          <w:lang w:eastAsia="zh-CN"/>
        </w:rPr>
        <w:lastRenderedPageBreak/>
        <w:t xml:space="preserve">apar </w:t>
      </w:r>
      <w:proofErr w:type="spellStart"/>
      <w:r w:rsidRPr="005329FD">
        <w:rPr>
          <w:rFonts w:ascii="Times New Roman" w:eastAsia="SimSun" w:hAnsi="Times New Roman" w:cs="Times New Roman"/>
          <w:lang w:eastAsia="zh-CN"/>
        </w:rPr>
        <w:t>elemente</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noi</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în</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baza</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normelor</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legale</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prin</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acte</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adiţionale</w:t>
      </w:r>
      <w:proofErr w:type="spellEnd"/>
      <w:r w:rsidRPr="005329FD">
        <w:rPr>
          <w:rFonts w:ascii="Times New Roman" w:eastAsia="SimSun" w:hAnsi="Times New Roman" w:cs="Times New Roman"/>
          <w:lang w:eastAsia="zh-CN"/>
        </w:rPr>
        <w:t>;</w:t>
      </w:r>
    </w:p>
    <w:p w14:paraId="239573F8" w14:textId="77777777" w:rsidR="00753DA1" w:rsidRPr="005329FD" w:rsidRDefault="00753DA1" w:rsidP="00753DA1">
      <w:pPr>
        <w:pStyle w:val="Style66"/>
        <w:shd w:val="clear" w:color="auto" w:fill="FFFFFF"/>
        <w:tabs>
          <w:tab w:val="left" w:pos="662"/>
        </w:tabs>
        <w:spacing w:line="240" w:lineRule="auto"/>
        <w:ind w:left="14" w:right="7"/>
        <w:jc w:val="both"/>
        <w:rPr>
          <w:rFonts w:ascii="Times New Roman" w:eastAsia="SimSun" w:hAnsi="Times New Roman" w:cs="Times New Roman"/>
          <w:lang w:eastAsia="zh-CN"/>
        </w:rPr>
      </w:pPr>
      <w:r w:rsidRPr="005329FD">
        <w:rPr>
          <w:rFonts w:ascii="Times New Roman" w:hAnsi="Times New Roman" w:cs="Times New Roman"/>
          <w:bCs/>
          <w:iCs/>
          <w:noProof/>
        </w:rPr>
        <w:tab/>
      </w:r>
      <w:r w:rsidRPr="005329FD">
        <w:rPr>
          <w:rFonts w:ascii="Times New Roman" w:eastAsia="SimSun" w:hAnsi="Times New Roman" w:cs="Times New Roman"/>
          <w:lang w:eastAsia="zh-CN"/>
        </w:rPr>
        <w:t xml:space="preserve">d) </w:t>
      </w:r>
      <w:proofErr w:type="spellStart"/>
      <w:r w:rsidRPr="005329FD">
        <w:rPr>
          <w:rFonts w:ascii="Times New Roman" w:eastAsia="SimSun" w:hAnsi="Times New Roman" w:cs="Times New Roman"/>
          <w:lang w:eastAsia="zh-CN"/>
        </w:rPr>
        <w:t>să</w:t>
      </w:r>
      <w:proofErr w:type="spellEnd"/>
      <w:r w:rsidRPr="005329FD">
        <w:rPr>
          <w:rFonts w:ascii="Times New Roman" w:eastAsia="SimSun" w:hAnsi="Times New Roman" w:cs="Times New Roman"/>
          <w:lang w:eastAsia="zh-CN"/>
        </w:rPr>
        <w:t xml:space="preserve"> i se </w:t>
      </w:r>
      <w:proofErr w:type="spellStart"/>
      <w:r w:rsidRPr="005329FD">
        <w:rPr>
          <w:rFonts w:ascii="Times New Roman" w:eastAsia="SimSun" w:hAnsi="Times New Roman" w:cs="Times New Roman"/>
          <w:lang w:eastAsia="zh-CN"/>
        </w:rPr>
        <w:t>aprobe</w:t>
      </w:r>
      <w:proofErr w:type="spellEnd"/>
      <w:r w:rsidRPr="005329FD">
        <w:rPr>
          <w:rFonts w:ascii="Times New Roman" w:eastAsia="SimSun" w:hAnsi="Times New Roman" w:cs="Times New Roman"/>
          <w:lang w:eastAsia="zh-CN"/>
        </w:rPr>
        <w:t xml:space="preserve"> de </w:t>
      </w:r>
      <w:proofErr w:type="spellStart"/>
      <w:r w:rsidRPr="005329FD">
        <w:rPr>
          <w:rFonts w:ascii="Times New Roman" w:eastAsia="SimSun" w:hAnsi="Times New Roman" w:cs="Times New Roman"/>
          <w:lang w:eastAsia="zh-CN"/>
        </w:rPr>
        <w:t>către</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concedent</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ajustarea</w:t>
      </w:r>
      <w:proofErr w:type="spellEnd"/>
      <w:r w:rsidRPr="005329FD">
        <w:rPr>
          <w:rFonts w:ascii="Times New Roman" w:eastAsia="SimSun" w:hAnsi="Times New Roman" w:cs="Times New Roman"/>
          <w:lang w:eastAsia="zh-CN"/>
        </w:rPr>
        <w:t>/</w:t>
      </w:r>
      <w:proofErr w:type="spellStart"/>
      <w:r w:rsidRPr="005329FD">
        <w:rPr>
          <w:rFonts w:ascii="Times New Roman" w:eastAsia="SimSun" w:hAnsi="Times New Roman" w:cs="Times New Roman"/>
          <w:lang w:eastAsia="zh-CN"/>
        </w:rPr>
        <w:t>modificarea</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tarifelor</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pentru</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activitățile</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specifice</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serviciului</w:t>
      </w:r>
      <w:proofErr w:type="spellEnd"/>
      <w:r w:rsidRPr="005329FD">
        <w:rPr>
          <w:rFonts w:ascii="Times New Roman" w:eastAsia="SimSun" w:hAnsi="Times New Roman" w:cs="Times New Roman"/>
          <w:lang w:eastAsia="zh-CN"/>
        </w:rPr>
        <w:t xml:space="preserve"> de </w:t>
      </w:r>
      <w:proofErr w:type="spellStart"/>
      <w:r w:rsidRPr="005329FD">
        <w:rPr>
          <w:rFonts w:ascii="Times New Roman" w:eastAsia="SimSun" w:hAnsi="Times New Roman" w:cs="Times New Roman"/>
          <w:lang w:eastAsia="zh-CN"/>
        </w:rPr>
        <w:t>salubrizare</w:t>
      </w:r>
      <w:proofErr w:type="spellEnd"/>
      <w:r w:rsidRPr="005329FD">
        <w:rPr>
          <w:rFonts w:ascii="Times New Roman" w:eastAsia="SimSun" w:hAnsi="Times New Roman" w:cs="Times New Roman"/>
          <w:lang w:eastAsia="zh-CN"/>
        </w:rPr>
        <w:t xml:space="preserve">, conform </w:t>
      </w:r>
      <w:proofErr w:type="spellStart"/>
      <w:r w:rsidRPr="005329FD">
        <w:rPr>
          <w:rFonts w:ascii="Times New Roman" w:eastAsia="SimSun" w:hAnsi="Times New Roman" w:cs="Times New Roman"/>
          <w:lang w:eastAsia="zh-CN"/>
        </w:rPr>
        <w:t>prevederilor</w:t>
      </w:r>
      <w:proofErr w:type="spellEnd"/>
      <w:r w:rsidRPr="005329FD">
        <w:rPr>
          <w:rFonts w:ascii="Times New Roman" w:eastAsia="SimSun" w:hAnsi="Times New Roman" w:cs="Times New Roman"/>
          <w:lang w:eastAsia="zh-CN"/>
        </w:rPr>
        <w:t xml:space="preserve"> art. 4, lit. e), </w:t>
      </w:r>
      <w:proofErr w:type="spellStart"/>
      <w:r w:rsidRPr="005329FD">
        <w:rPr>
          <w:rFonts w:ascii="Times New Roman" w:eastAsia="SimSun" w:hAnsi="Times New Roman" w:cs="Times New Roman"/>
          <w:lang w:eastAsia="zh-CN"/>
        </w:rPr>
        <w:t>respectiv</w:t>
      </w:r>
      <w:proofErr w:type="spellEnd"/>
      <w:r w:rsidRPr="005329FD">
        <w:rPr>
          <w:rFonts w:ascii="Times New Roman" w:eastAsia="SimSun" w:hAnsi="Times New Roman" w:cs="Times New Roman"/>
          <w:lang w:eastAsia="zh-CN"/>
        </w:rPr>
        <w:t xml:space="preserve"> art. 13 </w:t>
      </w:r>
      <w:proofErr w:type="spellStart"/>
      <w:r w:rsidRPr="005329FD">
        <w:rPr>
          <w:rFonts w:ascii="Times New Roman" w:eastAsia="SimSun" w:hAnsi="Times New Roman" w:cs="Times New Roman"/>
          <w:lang w:eastAsia="zh-CN"/>
        </w:rPr>
        <w:t>și</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sau</w:t>
      </w:r>
      <w:proofErr w:type="spellEnd"/>
      <w:r w:rsidRPr="005329FD">
        <w:rPr>
          <w:rFonts w:ascii="Times New Roman" w:eastAsia="SimSun" w:hAnsi="Times New Roman" w:cs="Times New Roman"/>
          <w:lang w:eastAsia="zh-CN"/>
        </w:rPr>
        <w:t xml:space="preserve"> art. 15 al </w:t>
      </w:r>
      <w:proofErr w:type="spellStart"/>
      <w:r w:rsidRPr="005329FD">
        <w:rPr>
          <w:rFonts w:ascii="Times New Roman" w:eastAsia="SimSun" w:hAnsi="Times New Roman" w:cs="Times New Roman"/>
          <w:lang w:eastAsia="zh-CN"/>
        </w:rPr>
        <w:t>Ordinului</w:t>
      </w:r>
      <w:proofErr w:type="spellEnd"/>
      <w:r w:rsidRPr="005329FD">
        <w:rPr>
          <w:rFonts w:ascii="Times New Roman" w:eastAsia="SimSun" w:hAnsi="Times New Roman" w:cs="Times New Roman"/>
          <w:lang w:eastAsia="zh-CN"/>
        </w:rPr>
        <w:t xml:space="preserve"> A.N.R.S.C. nr. 109/2007. </w:t>
      </w:r>
      <w:proofErr w:type="spellStart"/>
      <w:r w:rsidRPr="005329FD">
        <w:rPr>
          <w:rFonts w:ascii="Times New Roman" w:eastAsia="SimSun" w:hAnsi="Times New Roman" w:cs="Times New Roman"/>
          <w:lang w:eastAsia="zh-CN"/>
        </w:rPr>
        <w:t>Ajustarea</w:t>
      </w:r>
      <w:proofErr w:type="spellEnd"/>
      <w:r w:rsidRPr="005329FD">
        <w:rPr>
          <w:rFonts w:ascii="Times New Roman" w:eastAsia="SimSun" w:hAnsi="Times New Roman" w:cs="Times New Roman"/>
          <w:lang w:eastAsia="zh-CN"/>
        </w:rPr>
        <w:t xml:space="preserve"> se </w:t>
      </w:r>
      <w:proofErr w:type="spellStart"/>
      <w:r w:rsidRPr="005329FD">
        <w:rPr>
          <w:rFonts w:ascii="Times New Roman" w:eastAsia="SimSun" w:hAnsi="Times New Roman" w:cs="Times New Roman"/>
          <w:lang w:eastAsia="zh-CN"/>
        </w:rPr>
        <w:t>va</w:t>
      </w:r>
      <w:proofErr w:type="spellEnd"/>
      <w:r w:rsidRPr="005329FD">
        <w:rPr>
          <w:rFonts w:ascii="Times New Roman" w:eastAsia="SimSun" w:hAnsi="Times New Roman" w:cs="Times New Roman"/>
          <w:lang w:eastAsia="zh-CN"/>
        </w:rPr>
        <w:t xml:space="preserve"> face cu </w:t>
      </w:r>
      <w:proofErr w:type="spellStart"/>
      <w:r w:rsidRPr="005329FD">
        <w:rPr>
          <w:rFonts w:ascii="Times New Roman" w:eastAsia="SimSun" w:hAnsi="Times New Roman" w:cs="Times New Roman"/>
          <w:lang w:eastAsia="zh-CN"/>
        </w:rPr>
        <w:t>parametrul</w:t>
      </w:r>
      <w:proofErr w:type="spellEnd"/>
      <w:r w:rsidRPr="005329FD">
        <w:rPr>
          <w:rFonts w:ascii="Times New Roman" w:eastAsia="SimSun" w:hAnsi="Times New Roman" w:cs="Times New Roman"/>
          <w:lang w:eastAsia="zh-CN"/>
        </w:rPr>
        <w:t xml:space="preserve"> de </w:t>
      </w:r>
      <w:proofErr w:type="spellStart"/>
      <w:r w:rsidRPr="005329FD">
        <w:rPr>
          <w:rFonts w:ascii="Times New Roman" w:eastAsia="SimSun" w:hAnsi="Times New Roman" w:cs="Times New Roman"/>
          <w:lang w:eastAsia="zh-CN"/>
        </w:rPr>
        <w:t>ajustare</w:t>
      </w:r>
      <w:proofErr w:type="spellEnd"/>
      <w:r w:rsidRPr="005329FD">
        <w:rPr>
          <w:rFonts w:ascii="Times New Roman" w:eastAsia="SimSun" w:hAnsi="Times New Roman" w:cs="Times New Roman"/>
          <w:lang w:eastAsia="zh-CN"/>
        </w:rPr>
        <w:t xml:space="preserve"> – </w:t>
      </w:r>
      <w:proofErr w:type="spellStart"/>
      <w:r w:rsidRPr="005329FD">
        <w:rPr>
          <w:rFonts w:ascii="Times New Roman" w:eastAsia="SimSun" w:hAnsi="Times New Roman" w:cs="Times New Roman"/>
          <w:lang w:eastAsia="zh-CN"/>
        </w:rPr>
        <w:t>indicele</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preţurilor</w:t>
      </w:r>
      <w:proofErr w:type="spellEnd"/>
      <w:r w:rsidRPr="005329FD">
        <w:rPr>
          <w:rFonts w:ascii="Times New Roman" w:eastAsia="SimSun" w:hAnsi="Times New Roman" w:cs="Times New Roman"/>
          <w:lang w:eastAsia="zh-CN"/>
        </w:rPr>
        <w:t xml:space="preserve"> de </w:t>
      </w:r>
      <w:proofErr w:type="spellStart"/>
      <w:r w:rsidRPr="005329FD">
        <w:rPr>
          <w:rFonts w:ascii="Times New Roman" w:eastAsia="SimSun" w:hAnsi="Times New Roman" w:cs="Times New Roman"/>
          <w:lang w:eastAsia="zh-CN"/>
        </w:rPr>
        <w:t>consum</w:t>
      </w:r>
      <w:proofErr w:type="spellEnd"/>
      <w:r w:rsidRPr="005329FD">
        <w:rPr>
          <w:rFonts w:ascii="Times New Roman" w:eastAsia="SimSun" w:hAnsi="Times New Roman" w:cs="Times New Roman"/>
          <w:lang w:eastAsia="zh-CN"/>
        </w:rPr>
        <w:t xml:space="preserve"> pe </w:t>
      </w:r>
      <w:proofErr w:type="spellStart"/>
      <w:r w:rsidRPr="005329FD">
        <w:rPr>
          <w:rFonts w:ascii="Times New Roman" w:eastAsia="SimSun" w:hAnsi="Times New Roman" w:cs="Times New Roman"/>
          <w:lang w:eastAsia="zh-CN"/>
        </w:rPr>
        <w:t>ramura</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apă</w:t>
      </w:r>
      <w:proofErr w:type="spellEnd"/>
      <w:r w:rsidRPr="005329FD">
        <w:rPr>
          <w:rFonts w:ascii="Times New Roman" w:eastAsia="SimSun" w:hAnsi="Times New Roman" w:cs="Times New Roman"/>
          <w:lang w:eastAsia="zh-CN"/>
        </w:rPr>
        <w:t xml:space="preserve">, canal, </w:t>
      </w:r>
      <w:proofErr w:type="spellStart"/>
      <w:r w:rsidRPr="005329FD">
        <w:rPr>
          <w:rFonts w:ascii="Times New Roman" w:eastAsia="SimSun" w:hAnsi="Times New Roman" w:cs="Times New Roman"/>
          <w:lang w:eastAsia="zh-CN"/>
        </w:rPr>
        <w:t>salubrizare</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comunicat</w:t>
      </w:r>
      <w:proofErr w:type="spellEnd"/>
      <w:r w:rsidRPr="005329FD">
        <w:rPr>
          <w:rFonts w:ascii="Times New Roman" w:eastAsia="SimSun" w:hAnsi="Times New Roman" w:cs="Times New Roman"/>
          <w:lang w:eastAsia="zh-CN"/>
        </w:rPr>
        <w:t xml:space="preserve"> de </w:t>
      </w:r>
      <w:proofErr w:type="spellStart"/>
      <w:r w:rsidRPr="005329FD">
        <w:rPr>
          <w:rFonts w:ascii="Times New Roman" w:eastAsia="SimSun" w:hAnsi="Times New Roman" w:cs="Times New Roman"/>
          <w:lang w:eastAsia="zh-CN"/>
        </w:rPr>
        <w:t>Institutul</w:t>
      </w:r>
      <w:proofErr w:type="spellEnd"/>
      <w:r w:rsidRPr="005329FD">
        <w:rPr>
          <w:rFonts w:ascii="Times New Roman" w:eastAsia="SimSun" w:hAnsi="Times New Roman" w:cs="Times New Roman"/>
          <w:lang w:eastAsia="zh-CN"/>
        </w:rPr>
        <w:t xml:space="preserve"> </w:t>
      </w:r>
      <w:proofErr w:type="spellStart"/>
      <w:r w:rsidRPr="005329FD">
        <w:rPr>
          <w:rFonts w:ascii="Times New Roman" w:eastAsia="SimSun" w:hAnsi="Times New Roman" w:cs="Times New Roman"/>
          <w:lang w:eastAsia="zh-CN"/>
        </w:rPr>
        <w:t>Naţional</w:t>
      </w:r>
      <w:proofErr w:type="spellEnd"/>
      <w:r w:rsidRPr="005329FD">
        <w:rPr>
          <w:rFonts w:ascii="Times New Roman" w:eastAsia="SimSun" w:hAnsi="Times New Roman" w:cs="Times New Roman"/>
          <w:lang w:eastAsia="zh-CN"/>
        </w:rPr>
        <w:t xml:space="preserve"> de </w:t>
      </w:r>
      <w:proofErr w:type="spellStart"/>
      <w:r w:rsidRPr="005329FD">
        <w:rPr>
          <w:rFonts w:ascii="Times New Roman" w:eastAsia="SimSun" w:hAnsi="Times New Roman" w:cs="Times New Roman"/>
          <w:lang w:eastAsia="zh-CN"/>
        </w:rPr>
        <w:t>Statistică</w:t>
      </w:r>
      <w:proofErr w:type="spellEnd"/>
      <w:r w:rsidRPr="005329FD">
        <w:rPr>
          <w:rFonts w:ascii="Times New Roman" w:eastAsia="SimSun" w:hAnsi="Times New Roman" w:cs="Times New Roman"/>
          <w:lang w:eastAsia="zh-CN"/>
        </w:rPr>
        <w:t>;</w:t>
      </w:r>
    </w:p>
    <w:p w14:paraId="378EA71E" w14:textId="77777777" w:rsidR="00753DA1" w:rsidRPr="005329FD" w:rsidRDefault="00753DA1" w:rsidP="00753DA1">
      <w:pPr>
        <w:pStyle w:val="Style66"/>
        <w:shd w:val="clear" w:color="auto" w:fill="FFFFFF"/>
        <w:tabs>
          <w:tab w:val="left" w:pos="662"/>
        </w:tabs>
        <w:ind w:left="14" w:right="7"/>
        <w:jc w:val="both"/>
        <w:rPr>
          <w:rFonts w:ascii="Times New Roman" w:hAnsi="Times New Roman" w:cs="Times New Roman"/>
          <w:bCs/>
          <w:iCs/>
          <w:noProof/>
        </w:rPr>
      </w:pPr>
      <w:r w:rsidRPr="005329FD">
        <w:rPr>
          <w:rFonts w:ascii="Times New Roman" w:hAnsi="Times New Roman" w:cs="Times New Roman"/>
          <w:bCs/>
          <w:iCs/>
          <w:noProof/>
        </w:rPr>
        <w:tab/>
        <w:t>f) să solicite recuperarea debitelor în instanţă, atunci când creanțele nu sunt constatate printr-un titlu executoriu;</w:t>
      </w:r>
    </w:p>
    <w:p w14:paraId="76AE0250" w14:textId="77777777" w:rsidR="00753DA1" w:rsidRPr="005329FD" w:rsidRDefault="00753DA1" w:rsidP="00753DA1">
      <w:pPr>
        <w:autoSpaceDE w:val="0"/>
        <w:autoSpaceDN w:val="0"/>
        <w:adjustRightInd w:val="0"/>
        <w:spacing w:line="276" w:lineRule="auto"/>
        <w:ind w:firstLine="708"/>
        <w:jc w:val="both"/>
      </w:pPr>
      <w:r w:rsidRPr="005329FD">
        <w:t>g)</w:t>
      </w:r>
      <w:r w:rsidRPr="005329FD">
        <w:rPr>
          <w:lang w:val="it-IT"/>
        </w:rPr>
        <w:t xml:space="preserve"> să aibă exclusivitatea prestării serviciului de salubrizare pe raza unităţii administrativ-teritoriale, acordată în baza hotărârii de atribuire şi a contractului de delegare a gestiunii.</w:t>
      </w:r>
    </w:p>
    <w:p w14:paraId="0C9B9DCB" w14:textId="77777777" w:rsidR="00753DA1" w:rsidRPr="005329FD" w:rsidRDefault="00753DA1" w:rsidP="00753DA1">
      <w:pPr>
        <w:autoSpaceDE w:val="0"/>
        <w:autoSpaceDN w:val="0"/>
        <w:adjustRightInd w:val="0"/>
        <w:spacing w:line="276" w:lineRule="auto"/>
        <w:jc w:val="both"/>
      </w:pPr>
      <w:r w:rsidRPr="005329FD">
        <w:rPr>
          <w:b/>
          <w:lang w:eastAsia="ro-RO"/>
        </w:rPr>
        <w:t>8.7.</w:t>
      </w:r>
      <w:r w:rsidRPr="005329FD">
        <w:rPr>
          <w:lang w:eastAsia="ro-RO"/>
        </w:rPr>
        <w:t xml:space="preserve"> </w:t>
      </w:r>
      <w:proofErr w:type="spellStart"/>
      <w:r w:rsidRPr="005329FD">
        <w:rPr>
          <w:lang w:eastAsia="ro-RO"/>
        </w:rPr>
        <w:t>Concesionarul</w:t>
      </w:r>
      <w:proofErr w:type="spellEnd"/>
      <w:r w:rsidRPr="005329FD">
        <w:rPr>
          <w:lang w:eastAsia="ro-RO"/>
        </w:rPr>
        <w:t xml:space="preserve">, </w:t>
      </w:r>
      <w:proofErr w:type="spellStart"/>
      <w:r w:rsidRPr="005329FD">
        <w:rPr>
          <w:lang w:eastAsia="ro-RO"/>
        </w:rPr>
        <w:t>împreună</w:t>
      </w:r>
      <w:proofErr w:type="spellEnd"/>
      <w:r w:rsidRPr="005329FD">
        <w:rPr>
          <w:lang w:eastAsia="ro-RO"/>
        </w:rPr>
        <w:t xml:space="preserve"> cu </w:t>
      </w:r>
      <w:proofErr w:type="spellStart"/>
      <w:r w:rsidRPr="005329FD">
        <w:rPr>
          <w:lang w:eastAsia="ro-RO"/>
        </w:rPr>
        <w:t>autoritatea</w:t>
      </w:r>
      <w:proofErr w:type="spellEnd"/>
      <w:r w:rsidRPr="005329FD">
        <w:rPr>
          <w:lang w:eastAsia="ro-RO"/>
        </w:rPr>
        <w:t xml:space="preserve"> </w:t>
      </w:r>
      <w:proofErr w:type="spellStart"/>
      <w:r w:rsidRPr="005329FD">
        <w:rPr>
          <w:lang w:eastAsia="ro-RO"/>
        </w:rPr>
        <w:t>publică</w:t>
      </w:r>
      <w:proofErr w:type="spellEnd"/>
      <w:r w:rsidRPr="005329FD">
        <w:rPr>
          <w:lang w:eastAsia="ro-RO"/>
        </w:rPr>
        <w:t xml:space="preserve"> </w:t>
      </w:r>
      <w:proofErr w:type="spellStart"/>
      <w:r w:rsidRPr="005329FD">
        <w:rPr>
          <w:lang w:eastAsia="ro-RO"/>
        </w:rPr>
        <w:t>locală</w:t>
      </w:r>
      <w:proofErr w:type="spellEnd"/>
      <w:r w:rsidRPr="005329FD">
        <w:rPr>
          <w:lang w:eastAsia="ro-RO"/>
        </w:rPr>
        <w:t xml:space="preserve"> a </w:t>
      </w:r>
      <w:proofErr w:type="spellStart"/>
      <w:r w:rsidRPr="005329FD">
        <w:rPr>
          <w:lang w:eastAsia="ro-RO"/>
        </w:rPr>
        <w:t>municipiului</w:t>
      </w:r>
      <w:proofErr w:type="spellEnd"/>
      <w:r w:rsidRPr="005329FD">
        <w:rPr>
          <w:lang w:eastAsia="ro-RO"/>
        </w:rPr>
        <w:t xml:space="preserve"> Satu Mare </w:t>
      </w:r>
      <w:proofErr w:type="spellStart"/>
      <w:r w:rsidRPr="005329FD">
        <w:rPr>
          <w:lang w:eastAsia="ro-RO"/>
        </w:rPr>
        <w:t>și</w:t>
      </w:r>
      <w:proofErr w:type="spellEnd"/>
      <w:r w:rsidRPr="005329FD">
        <w:rPr>
          <w:lang w:eastAsia="ro-RO"/>
        </w:rPr>
        <w:t xml:space="preserve"> </w:t>
      </w:r>
      <w:proofErr w:type="spellStart"/>
      <w:r w:rsidRPr="005329FD">
        <w:rPr>
          <w:lang w:eastAsia="ro-RO"/>
        </w:rPr>
        <w:t>utilizatorii</w:t>
      </w:r>
      <w:proofErr w:type="spellEnd"/>
      <w:r w:rsidRPr="005329FD">
        <w:rPr>
          <w:lang w:eastAsia="ro-RO"/>
        </w:rPr>
        <w:t xml:space="preserve"> </w:t>
      </w:r>
      <w:proofErr w:type="spellStart"/>
      <w:r w:rsidRPr="005329FD">
        <w:rPr>
          <w:lang w:eastAsia="ro-RO"/>
        </w:rPr>
        <w:t>serviciului</w:t>
      </w:r>
      <w:proofErr w:type="spellEnd"/>
      <w:r w:rsidRPr="005329FD">
        <w:rPr>
          <w:lang w:eastAsia="ro-RO"/>
        </w:rPr>
        <w:t xml:space="preserve"> de </w:t>
      </w:r>
      <w:proofErr w:type="spellStart"/>
      <w:r w:rsidRPr="005329FD">
        <w:rPr>
          <w:lang w:eastAsia="ro-RO"/>
        </w:rPr>
        <w:t>salubrizare</w:t>
      </w:r>
      <w:proofErr w:type="spellEnd"/>
      <w:r w:rsidRPr="005329FD">
        <w:rPr>
          <w:lang w:eastAsia="ro-RO"/>
        </w:rPr>
        <w:t xml:space="preserve"> au </w:t>
      </w:r>
      <w:proofErr w:type="spellStart"/>
      <w:r w:rsidRPr="005329FD">
        <w:rPr>
          <w:lang w:eastAsia="ro-RO"/>
        </w:rPr>
        <w:t>îndatorirea</w:t>
      </w:r>
      <w:proofErr w:type="spellEnd"/>
      <w:r w:rsidRPr="005329FD">
        <w:rPr>
          <w:lang w:eastAsia="ro-RO"/>
        </w:rPr>
        <w:t xml:space="preserve"> </w:t>
      </w:r>
      <w:proofErr w:type="spellStart"/>
      <w:r w:rsidRPr="005329FD">
        <w:rPr>
          <w:lang w:eastAsia="ro-RO"/>
        </w:rPr>
        <w:t>să</w:t>
      </w:r>
      <w:proofErr w:type="spellEnd"/>
      <w:r w:rsidRPr="005329FD">
        <w:rPr>
          <w:lang w:eastAsia="ro-RO"/>
        </w:rPr>
        <w:t xml:space="preserve"> </w:t>
      </w:r>
      <w:proofErr w:type="spellStart"/>
      <w:r w:rsidRPr="005329FD">
        <w:rPr>
          <w:lang w:eastAsia="ro-RO"/>
        </w:rPr>
        <w:t>atingă</w:t>
      </w:r>
      <w:proofErr w:type="spellEnd"/>
      <w:r w:rsidRPr="005329FD">
        <w:rPr>
          <w:lang w:eastAsia="ro-RO"/>
        </w:rPr>
        <w:t xml:space="preserve"> </w:t>
      </w:r>
      <w:r w:rsidRPr="005329FD">
        <w:rPr>
          <w:lang w:val="ro-RO" w:eastAsia="ro-RO"/>
        </w:rPr>
        <w:t xml:space="preserve">obiectivul anual de reducere a </w:t>
      </w:r>
      <w:proofErr w:type="spellStart"/>
      <w:r w:rsidRPr="005329FD">
        <w:rPr>
          <w:lang w:val="ro-RO" w:eastAsia="ro-RO"/>
        </w:rPr>
        <w:t>cantităţilor</w:t>
      </w:r>
      <w:proofErr w:type="spellEnd"/>
      <w:r w:rsidRPr="005329FD">
        <w:rPr>
          <w:lang w:val="ro-RO" w:eastAsia="ro-RO"/>
        </w:rPr>
        <w:t xml:space="preserve"> de </w:t>
      </w:r>
      <w:proofErr w:type="spellStart"/>
      <w:r w:rsidRPr="005329FD">
        <w:rPr>
          <w:lang w:val="ro-RO" w:eastAsia="ro-RO"/>
        </w:rPr>
        <w:t>deşeuri</w:t>
      </w:r>
      <w:proofErr w:type="spellEnd"/>
      <w:r w:rsidRPr="005329FD">
        <w:rPr>
          <w:lang w:val="ro-RO" w:eastAsia="ro-RO"/>
        </w:rPr>
        <w:t xml:space="preserve"> municipale eliminate prin depozitare, conform prevederilor Anexei nr. 6 al </w:t>
      </w:r>
      <w:r w:rsidRPr="005329FD">
        <w:rPr>
          <w:bCs/>
        </w:rPr>
        <w:t xml:space="preserve">OUG nr. 196/2005, </w:t>
      </w:r>
      <w:proofErr w:type="spellStart"/>
      <w:r w:rsidRPr="005329FD">
        <w:rPr>
          <w:bCs/>
        </w:rPr>
        <w:t>actualizată</w:t>
      </w:r>
      <w:proofErr w:type="spellEnd"/>
      <w:r w:rsidRPr="005329FD">
        <w:rPr>
          <w:bCs/>
        </w:rPr>
        <w:t>,</w:t>
      </w:r>
      <w:r w:rsidRPr="005329FD">
        <w:t xml:space="preserve"> </w:t>
      </w:r>
      <w:proofErr w:type="spellStart"/>
      <w:r w:rsidRPr="005329FD">
        <w:t>privind</w:t>
      </w:r>
      <w:proofErr w:type="spellEnd"/>
      <w:r w:rsidRPr="005329FD">
        <w:t xml:space="preserve"> </w:t>
      </w:r>
      <w:proofErr w:type="spellStart"/>
      <w:r w:rsidRPr="005329FD">
        <w:t>Fondul</w:t>
      </w:r>
      <w:proofErr w:type="spellEnd"/>
      <w:r w:rsidRPr="005329FD">
        <w:t xml:space="preserve"> </w:t>
      </w:r>
      <w:proofErr w:type="spellStart"/>
      <w:r w:rsidRPr="005329FD">
        <w:t>pentru</w:t>
      </w:r>
      <w:proofErr w:type="spellEnd"/>
      <w:r w:rsidRPr="005329FD">
        <w:t xml:space="preserve"> </w:t>
      </w:r>
      <w:proofErr w:type="spellStart"/>
      <w:r w:rsidRPr="005329FD">
        <w:t>mediu</w:t>
      </w:r>
      <w:proofErr w:type="spellEnd"/>
      <w:r w:rsidRPr="005329FD">
        <w:t>.</w:t>
      </w:r>
      <w:bookmarkEnd w:id="2"/>
    </w:p>
    <w:p w14:paraId="4901296C" w14:textId="77777777" w:rsidR="00753DA1" w:rsidRPr="005329FD" w:rsidRDefault="00753DA1" w:rsidP="00753DA1">
      <w:pPr>
        <w:autoSpaceDE w:val="0"/>
        <w:autoSpaceDN w:val="0"/>
        <w:adjustRightInd w:val="0"/>
        <w:spacing w:line="276" w:lineRule="auto"/>
        <w:jc w:val="both"/>
        <w:rPr>
          <w:lang w:eastAsia="ro-RO"/>
        </w:rPr>
      </w:pPr>
      <w:r w:rsidRPr="005329FD">
        <w:rPr>
          <w:b/>
          <w:lang w:eastAsia="ro-RO"/>
        </w:rPr>
        <w:t xml:space="preserve">8.8. </w:t>
      </w:r>
      <w:proofErr w:type="spellStart"/>
      <w:r w:rsidRPr="005329FD">
        <w:rPr>
          <w:lang w:eastAsia="ro-RO"/>
        </w:rPr>
        <w:t>Condiţiile</w:t>
      </w:r>
      <w:proofErr w:type="spellEnd"/>
      <w:r w:rsidRPr="005329FD">
        <w:rPr>
          <w:lang w:eastAsia="ro-RO"/>
        </w:rPr>
        <w:t xml:space="preserve"> de </w:t>
      </w:r>
      <w:proofErr w:type="spellStart"/>
      <w:r w:rsidRPr="005329FD">
        <w:rPr>
          <w:lang w:eastAsia="ro-RO"/>
        </w:rPr>
        <w:t>recepţie</w:t>
      </w:r>
      <w:proofErr w:type="spellEnd"/>
      <w:r w:rsidRPr="005329FD">
        <w:rPr>
          <w:lang w:eastAsia="ro-RO"/>
        </w:rPr>
        <w:t xml:space="preserve"> </w:t>
      </w:r>
      <w:proofErr w:type="spellStart"/>
      <w:r w:rsidRPr="005329FD">
        <w:rPr>
          <w:lang w:eastAsia="ro-RO"/>
        </w:rPr>
        <w:t>pentru</w:t>
      </w:r>
      <w:proofErr w:type="spellEnd"/>
      <w:r w:rsidRPr="005329FD">
        <w:rPr>
          <w:lang w:eastAsia="ro-RO"/>
        </w:rPr>
        <w:t xml:space="preserve"> </w:t>
      </w:r>
      <w:proofErr w:type="spellStart"/>
      <w:r w:rsidRPr="005329FD">
        <w:rPr>
          <w:lang w:eastAsia="ro-RO"/>
        </w:rPr>
        <w:t>serviciile</w:t>
      </w:r>
      <w:proofErr w:type="spellEnd"/>
      <w:r w:rsidRPr="005329FD">
        <w:rPr>
          <w:lang w:eastAsia="ro-RO"/>
        </w:rPr>
        <w:t xml:space="preserve"> </w:t>
      </w:r>
      <w:proofErr w:type="spellStart"/>
      <w:r w:rsidRPr="005329FD">
        <w:rPr>
          <w:lang w:eastAsia="ro-RO"/>
        </w:rPr>
        <w:t>prestate</w:t>
      </w:r>
      <w:proofErr w:type="spellEnd"/>
      <w:r w:rsidRPr="005329FD">
        <w:rPr>
          <w:lang w:eastAsia="ro-RO"/>
        </w:rPr>
        <w:t xml:space="preserve"> de </w:t>
      </w:r>
      <w:proofErr w:type="spellStart"/>
      <w:r w:rsidRPr="005329FD">
        <w:rPr>
          <w:lang w:eastAsia="ro-RO"/>
        </w:rPr>
        <w:t>către</w:t>
      </w:r>
      <w:proofErr w:type="spellEnd"/>
      <w:r w:rsidRPr="005329FD">
        <w:rPr>
          <w:lang w:eastAsia="ro-RO"/>
        </w:rPr>
        <w:t xml:space="preserve"> </w:t>
      </w:r>
      <w:proofErr w:type="spellStart"/>
      <w:r w:rsidRPr="005329FD">
        <w:rPr>
          <w:lang w:eastAsia="ro-RO"/>
        </w:rPr>
        <w:t>Concesionar</w:t>
      </w:r>
      <w:proofErr w:type="spellEnd"/>
      <w:r w:rsidRPr="005329FD">
        <w:rPr>
          <w:lang w:eastAsia="ro-RO"/>
        </w:rPr>
        <w:t xml:space="preserve"> care se </w:t>
      </w:r>
      <w:proofErr w:type="spellStart"/>
      <w:r w:rsidRPr="005329FD">
        <w:rPr>
          <w:lang w:eastAsia="ro-RO"/>
        </w:rPr>
        <w:t>vor</w:t>
      </w:r>
      <w:proofErr w:type="spellEnd"/>
      <w:r w:rsidRPr="005329FD">
        <w:rPr>
          <w:lang w:eastAsia="ro-RO"/>
        </w:rPr>
        <w:t xml:space="preserve"> </w:t>
      </w:r>
      <w:proofErr w:type="spellStart"/>
      <w:r w:rsidRPr="005329FD">
        <w:rPr>
          <w:lang w:eastAsia="ro-RO"/>
        </w:rPr>
        <w:t>deconta</w:t>
      </w:r>
      <w:proofErr w:type="spellEnd"/>
      <w:r w:rsidRPr="005329FD">
        <w:rPr>
          <w:lang w:eastAsia="ro-RO"/>
        </w:rPr>
        <w:t xml:space="preserve"> din </w:t>
      </w:r>
      <w:proofErr w:type="spellStart"/>
      <w:r w:rsidRPr="005329FD">
        <w:rPr>
          <w:lang w:eastAsia="ro-RO"/>
        </w:rPr>
        <w:t>bugetul</w:t>
      </w:r>
      <w:proofErr w:type="spellEnd"/>
      <w:r w:rsidRPr="005329FD">
        <w:rPr>
          <w:lang w:eastAsia="ro-RO"/>
        </w:rPr>
        <w:t xml:space="preserve"> local, sunt </w:t>
      </w:r>
      <w:proofErr w:type="spellStart"/>
      <w:r w:rsidRPr="005329FD">
        <w:rPr>
          <w:lang w:eastAsia="ro-RO"/>
        </w:rPr>
        <w:t>prevăzute</w:t>
      </w:r>
      <w:proofErr w:type="spellEnd"/>
      <w:r w:rsidRPr="005329FD">
        <w:rPr>
          <w:lang w:eastAsia="ro-RO"/>
        </w:rPr>
        <w:t xml:space="preserve"> </w:t>
      </w:r>
      <w:proofErr w:type="spellStart"/>
      <w:r w:rsidRPr="005329FD">
        <w:rPr>
          <w:lang w:eastAsia="ro-RO"/>
        </w:rPr>
        <w:t>în</w:t>
      </w:r>
      <w:proofErr w:type="spellEnd"/>
      <w:r w:rsidRPr="005329FD">
        <w:rPr>
          <w:lang w:eastAsia="ro-RO"/>
        </w:rPr>
        <w:t xml:space="preserve"> </w:t>
      </w:r>
      <w:proofErr w:type="spellStart"/>
      <w:r w:rsidRPr="005329FD">
        <w:rPr>
          <w:lang w:eastAsia="ro-RO"/>
        </w:rPr>
        <w:t>Caietul</w:t>
      </w:r>
      <w:proofErr w:type="spellEnd"/>
      <w:r w:rsidRPr="005329FD">
        <w:rPr>
          <w:lang w:eastAsia="ro-RO"/>
        </w:rPr>
        <w:t xml:space="preserve"> de </w:t>
      </w:r>
      <w:proofErr w:type="spellStart"/>
      <w:r w:rsidRPr="005329FD">
        <w:rPr>
          <w:lang w:eastAsia="ro-RO"/>
        </w:rPr>
        <w:t>Sarcini</w:t>
      </w:r>
      <w:proofErr w:type="spellEnd"/>
      <w:r w:rsidRPr="005329FD">
        <w:rPr>
          <w:lang w:eastAsia="ro-RO"/>
        </w:rPr>
        <w:t xml:space="preserve"> la </w:t>
      </w:r>
      <w:proofErr w:type="spellStart"/>
      <w:r w:rsidRPr="005329FD">
        <w:rPr>
          <w:lang w:eastAsia="ro-RO"/>
        </w:rPr>
        <w:t>fiecare</w:t>
      </w:r>
      <w:proofErr w:type="spellEnd"/>
      <w:r w:rsidRPr="005329FD">
        <w:rPr>
          <w:lang w:eastAsia="ro-RO"/>
        </w:rPr>
        <w:t xml:space="preserve"> </w:t>
      </w:r>
      <w:proofErr w:type="spellStart"/>
      <w:r w:rsidRPr="005329FD">
        <w:rPr>
          <w:lang w:eastAsia="ro-RO"/>
        </w:rPr>
        <w:t>serviciu</w:t>
      </w:r>
      <w:proofErr w:type="spellEnd"/>
      <w:r w:rsidRPr="005329FD">
        <w:rPr>
          <w:lang w:eastAsia="ro-RO"/>
        </w:rPr>
        <w:t xml:space="preserve"> </w:t>
      </w:r>
      <w:proofErr w:type="spellStart"/>
      <w:r w:rsidRPr="005329FD">
        <w:rPr>
          <w:lang w:eastAsia="ro-RO"/>
        </w:rPr>
        <w:t>în</w:t>
      </w:r>
      <w:proofErr w:type="spellEnd"/>
      <w:r w:rsidRPr="005329FD">
        <w:rPr>
          <w:lang w:eastAsia="ro-RO"/>
        </w:rPr>
        <w:t xml:space="preserve"> </w:t>
      </w:r>
      <w:proofErr w:type="spellStart"/>
      <w:r w:rsidRPr="005329FD">
        <w:rPr>
          <w:lang w:eastAsia="ro-RO"/>
        </w:rPr>
        <w:t>parte</w:t>
      </w:r>
      <w:proofErr w:type="spellEnd"/>
      <w:r w:rsidRPr="005329FD">
        <w:rPr>
          <w:lang w:eastAsia="ro-RO"/>
        </w:rPr>
        <w:t>.</w:t>
      </w:r>
    </w:p>
    <w:p w14:paraId="4C9EE24F" w14:textId="77777777" w:rsidR="00753DA1" w:rsidRPr="005329FD" w:rsidRDefault="00753DA1" w:rsidP="00753DA1">
      <w:pPr>
        <w:autoSpaceDE w:val="0"/>
        <w:autoSpaceDN w:val="0"/>
        <w:adjustRightInd w:val="0"/>
        <w:spacing w:line="276" w:lineRule="auto"/>
        <w:jc w:val="both"/>
        <w:rPr>
          <w:lang w:eastAsia="ro-RO"/>
        </w:rPr>
      </w:pPr>
      <w:r w:rsidRPr="005329FD">
        <w:rPr>
          <w:lang w:eastAsia="ro-RO"/>
        </w:rPr>
        <w:tab/>
      </w:r>
      <w:proofErr w:type="spellStart"/>
      <w:r w:rsidRPr="005329FD">
        <w:rPr>
          <w:lang w:eastAsia="ro-RO"/>
        </w:rPr>
        <w:t>După</w:t>
      </w:r>
      <w:proofErr w:type="spellEnd"/>
      <w:r w:rsidRPr="005329FD">
        <w:rPr>
          <w:lang w:eastAsia="ro-RO"/>
        </w:rPr>
        <w:t xml:space="preserve"> </w:t>
      </w:r>
      <w:proofErr w:type="spellStart"/>
      <w:r w:rsidRPr="005329FD">
        <w:rPr>
          <w:lang w:eastAsia="ro-RO"/>
        </w:rPr>
        <w:t>semnarea</w:t>
      </w:r>
      <w:proofErr w:type="spellEnd"/>
      <w:r w:rsidRPr="005329FD">
        <w:rPr>
          <w:lang w:eastAsia="ro-RO"/>
        </w:rPr>
        <w:t xml:space="preserve"> </w:t>
      </w:r>
      <w:proofErr w:type="spellStart"/>
      <w:r w:rsidRPr="005329FD">
        <w:rPr>
          <w:lang w:eastAsia="ro-RO"/>
        </w:rPr>
        <w:t>centralizatorului</w:t>
      </w:r>
      <w:proofErr w:type="spellEnd"/>
      <w:r w:rsidRPr="005329FD">
        <w:rPr>
          <w:lang w:eastAsia="ro-RO"/>
        </w:rPr>
        <w:t xml:space="preserve"> </w:t>
      </w:r>
      <w:proofErr w:type="spellStart"/>
      <w:r w:rsidRPr="005329FD">
        <w:rPr>
          <w:lang w:eastAsia="ro-RO"/>
        </w:rPr>
        <w:t>lucrărilor</w:t>
      </w:r>
      <w:proofErr w:type="spellEnd"/>
      <w:r w:rsidRPr="005329FD">
        <w:rPr>
          <w:lang w:eastAsia="ro-RO"/>
        </w:rPr>
        <w:t xml:space="preserve"> de </w:t>
      </w:r>
      <w:proofErr w:type="spellStart"/>
      <w:r w:rsidRPr="005329FD">
        <w:rPr>
          <w:lang w:eastAsia="ro-RO"/>
        </w:rPr>
        <w:t>către</w:t>
      </w:r>
      <w:proofErr w:type="spellEnd"/>
      <w:r w:rsidRPr="005329FD">
        <w:rPr>
          <w:lang w:eastAsia="ro-RO"/>
        </w:rPr>
        <w:t xml:space="preserve"> </w:t>
      </w:r>
      <w:proofErr w:type="spellStart"/>
      <w:r w:rsidRPr="005329FD">
        <w:rPr>
          <w:lang w:eastAsia="ro-RO"/>
        </w:rPr>
        <w:t>Concedent</w:t>
      </w:r>
      <w:proofErr w:type="spellEnd"/>
      <w:r w:rsidRPr="005329FD">
        <w:rPr>
          <w:lang w:eastAsia="ro-RO"/>
        </w:rPr>
        <w:t xml:space="preserve"> </w:t>
      </w:r>
      <w:proofErr w:type="spellStart"/>
      <w:r w:rsidRPr="005329FD">
        <w:rPr>
          <w:lang w:eastAsia="ro-RO"/>
        </w:rPr>
        <w:t>Operatorul</w:t>
      </w:r>
      <w:proofErr w:type="spellEnd"/>
      <w:r w:rsidRPr="005329FD">
        <w:rPr>
          <w:lang w:eastAsia="ro-RO"/>
        </w:rPr>
        <w:t xml:space="preserve"> </w:t>
      </w:r>
      <w:proofErr w:type="spellStart"/>
      <w:r w:rsidRPr="005329FD">
        <w:rPr>
          <w:lang w:eastAsia="ro-RO"/>
        </w:rPr>
        <w:t>va</w:t>
      </w:r>
      <w:proofErr w:type="spellEnd"/>
      <w:r w:rsidRPr="005329FD">
        <w:rPr>
          <w:lang w:eastAsia="ro-RO"/>
        </w:rPr>
        <w:t xml:space="preserve"> </w:t>
      </w:r>
      <w:proofErr w:type="spellStart"/>
      <w:r w:rsidRPr="005329FD">
        <w:rPr>
          <w:lang w:eastAsia="ro-RO"/>
        </w:rPr>
        <w:t>emite</w:t>
      </w:r>
      <w:proofErr w:type="spellEnd"/>
      <w:r w:rsidRPr="005329FD">
        <w:rPr>
          <w:lang w:eastAsia="ro-RO"/>
        </w:rPr>
        <w:t xml:space="preserve"> </w:t>
      </w:r>
      <w:proofErr w:type="spellStart"/>
      <w:r w:rsidRPr="005329FD">
        <w:rPr>
          <w:lang w:eastAsia="ro-RO"/>
        </w:rPr>
        <w:t>factura</w:t>
      </w:r>
      <w:proofErr w:type="spellEnd"/>
      <w:r w:rsidRPr="005329FD">
        <w:rPr>
          <w:lang w:eastAsia="ro-RO"/>
        </w:rPr>
        <w:t xml:space="preserve"> </w:t>
      </w:r>
      <w:proofErr w:type="spellStart"/>
      <w:r w:rsidRPr="005329FD">
        <w:rPr>
          <w:lang w:eastAsia="ro-RO"/>
        </w:rPr>
        <w:t>în</w:t>
      </w:r>
      <w:proofErr w:type="spellEnd"/>
      <w:r w:rsidRPr="005329FD">
        <w:rPr>
          <w:lang w:eastAsia="ro-RO"/>
        </w:rPr>
        <w:t xml:space="preserve"> termen de 10 </w:t>
      </w:r>
      <w:proofErr w:type="spellStart"/>
      <w:r w:rsidRPr="005329FD">
        <w:rPr>
          <w:lang w:eastAsia="ro-RO"/>
        </w:rPr>
        <w:t>zile</w:t>
      </w:r>
      <w:proofErr w:type="spellEnd"/>
      <w:r w:rsidRPr="005329FD">
        <w:rPr>
          <w:lang w:eastAsia="ro-RO"/>
        </w:rPr>
        <w:t xml:space="preserve">. </w:t>
      </w:r>
      <w:proofErr w:type="spellStart"/>
      <w:r w:rsidRPr="005329FD">
        <w:rPr>
          <w:lang w:eastAsia="ro-RO"/>
        </w:rPr>
        <w:t>După</w:t>
      </w:r>
      <w:proofErr w:type="spellEnd"/>
      <w:r w:rsidRPr="005329FD">
        <w:rPr>
          <w:lang w:eastAsia="ro-RO"/>
        </w:rPr>
        <w:t xml:space="preserve"> </w:t>
      </w:r>
      <w:proofErr w:type="spellStart"/>
      <w:r w:rsidRPr="005329FD">
        <w:rPr>
          <w:lang w:eastAsia="ro-RO"/>
        </w:rPr>
        <w:t>depunerea</w:t>
      </w:r>
      <w:proofErr w:type="spellEnd"/>
      <w:r w:rsidRPr="005329FD">
        <w:rPr>
          <w:lang w:eastAsia="ro-RO"/>
        </w:rPr>
        <w:t xml:space="preserve"> </w:t>
      </w:r>
      <w:proofErr w:type="spellStart"/>
      <w:r w:rsidRPr="005329FD">
        <w:rPr>
          <w:lang w:eastAsia="ro-RO"/>
        </w:rPr>
        <w:t>facturii</w:t>
      </w:r>
      <w:proofErr w:type="spellEnd"/>
      <w:r w:rsidRPr="005329FD">
        <w:rPr>
          <w:lang w:eastAsia="ro-RO"/>
        </w:rPr>
        <w:t xml:space="preserve">, </w:t>
      </w:r>
      <w:proofErr w:type="spellStart"/>
      <w:r w:rsidRPr="005329FD">
        <w:rPr>
          <w:lang w:eastAsia="ro-RO"/>
        </w:rPr>
        <w:t>Concedentul</w:t>
      </w:r>
      <w:proofErr w:type="spellEnd"/>
      <w:r w:rsidRPr="005329FD">
        <w:rPr>
          <w:lang w:eastAsia="ro-RO"/>
        </w:rPr>
        <w:t xml:space="preserve"> </w:t>
      </w:r>
      <w:proofErr w:type="spellStart"/>
      <w:r w:rsidRPr="005329FD">
        <w:rPr>
          <w:lang w:eastAsia="ro-RO"/>
        </w:rPr>
        <w:t>va</w:t>
      </w:r>
      <w:proofErr w:type="spellEnd"/>
      <w:r w:rsidRPr="005329FD">
        <w:rPr>
          <w:lang w:eastAsia="ro-RO"/>
        </w:rPr>
        <w:t xml:space="preserve"> </w:t>
      </w:r>
      <w:proofErr w:type="spellStart"/>
      <w:r w:rsidRPr="005329FD">
        <w:rPr>
          <w:lang w:eastAsia="ro-RO"/>
        </w:rPr>
        <w:t>deconta</w:t>
      </w:r>
      <w:proofErr w:type="spellEnd"/>
      <w:r w:rsidRPr="005329FD">
        <w:rPr>
          <w:lang w:eastAsia="ro-RO"/>
        </w:rPr>
        <w:t xml:space="preserve"> </w:t>
      </w:r>
      <w:proofErr w:type="spellStart"/>
      <w:r w:rsidRPr="005329FD">
        <w:rPr>
          <w:lang w:eastAsia="ro-RO"/>
        </w:rPr>
        <w:t>serviciile</w:t>
      </w:r>
      <w:proofErr w:type="spellEnd"/>
      <w:r w:rsidRPr="005329FD">
        <w:rPr>
          <w:lang w:eastAsia="ro-RO"/>
        </w:rPr>
        <w:t xml:space="preserve"> </w:t>
      </w:r>
      <w:proofErr w:type="spellStart"/>
      <w:r w:rsidRPr="005329FD">
        <w:rPr>
          <w:lang w:eastAsia="ro-RO"/>
        </w:rPr>
        <w:t>după</w:t>
      </w:r>
      <w:proofErr w:type="spellEnd"/>
      <w:r w:rsidRPr="005329FD">
        <w:rPr>
          <w:lang w:eastAsia="ro-RO"/>
        </w:rPr>
        <w:t xml:space="preserve"> cum </w:t>
      </w:r>
      <w:proofErr w:type="spellStart"/>
      <w:r w:rsidRPr="005329FD">
        <w:rPr>
          <w:lang w:eastAsia="ro-RO"/>
        </w:rPr>
        <w:t>urmează</w:t>
      </w:r>
      <w:proofErr w:type="spellEnd"/>
      <w:r w:rsidRPr="005329FD">
        <w:rPr>
          <w:lang w:eastAsia="ro-RO"/>
        </w:rPr>
        <w:t>:</w:t>
      </w:r>
    </w:p>
    <w:p w14:paraId="065CD4E2" w14:textId="77777777" w:rsidR="00753DA1" w:rsidRPr="005329FD" w:rsidRDefault="00753DA1" w:rsidP="00753DA1">
      <w:pPr>
        <w:autoSpaceDE w:val="0"/>
        <w:autoSpaceDN w:val="0"/>
        <w:adjustRightInd w:val="0"/>
        <w:spacing w:line="276" w:lineRule="auto"/>
        <w:jc w:val="both"/>
        <w:rPr>
          <w:lang w:eastAsia="ro-RO"/>
        </w:rPr>
      </w:pPr>
      <w:r w:rsidRPr="005329FD">
        <w:rPr>
          <w:lang w:eastAsia="ro-RO"/>
        </w:rPr>
        <w:tab/>
        <w:t xml:space="preserve">- </w:t>
      </w:r>
      <w:proofErr w:type="spellStart"/>
      <w:r w:rsidRPr="005329FD">
        <w:rPr>
          <w:lang w:eastAsia="ro-RO"/>
        </w:rPr>
        <w:t>Concedentul</w:t>
      </w:r>
      <w:proofErr w:type="spellEnd"/>
      <w:r w:rsidRPr="005329FD">
        <w:rPr>
          <w:lang w:eastAsia="ro-RO"/>
        </w:rPr>
        <w:t xml:space="preserve"> are </w:t>
      </w:r>
      <w:proofErr w:type="spellStart"/>
      <w:r w:rsidRPr="005329FD">
        <w:rPr>
          <w:lang w:eastAsia="ro-RO"/>
        </w:rPr>
        <w:t>obligaţia</w:t>
      </w:r>
      <w:proofErr w:type="spellEnd"/>
      <w:r w:rsidRPr="005329FD">
        <w:rPr>
          <w:lang w:eastAsia="ro-RO"/>
        </w:rPr>
        <w:t xml:space="preserve"> de a </w:t>
      </w:r>
      <w:proofErr w:type="spellStart"/>
      <w:r w:rsidRPr="005329FD">
        <w:rPr>
          <w:lang w:eastAsia="ro-RO"/>
        </w:rPr>
        <w:t>efectua</w:t>
      </w:r>
      <w:proofErr w:type="spellEnd"/>
      <w:r w:rsidRPr="005329FD">
        <w:rPr>
          <w:lang w:eastAsia="ro-RO"/>
        </w:rPr>
        <w:t xml:space="preserve"> </w:t>
      </w:r>
      <w:proofErr w:type="spellStart"/>
      <w:r w:rsidRPr="005329FD">
        <w:rPr>
          <w:lang w:eastAsia="ro-RO"/>
        </w:rPr>
        <w:t>plata</w:t>
      </w:r>
      <w:proofErr w:type="spellEnd"/>
      <w:r w:rsidRPr="005329FD">
        <w:rPr>
          <w:lang w:eastAsia="ro-RO"/>
        </w:rPr>
        <w:t xml:space="preserve"> </w:t>
      </w:r>
      <w:proofErr w:type="spellStart"/>
      <w:r w:rsidRPr="005329FD">
        <w:rPr>
          <w:lang w:eastAsia="ro-RO"/>
        </w:rPr>
        <w:t>către</w:t>
      </w:r>
      <w:proofErr w:type="spellEnd"/>
      <w:r w:rsidRPr="005329FD">
        <w:rPr>
          <w:lang w:eastAsia="ro-RO"/>
        </w:rPr>
        <w:t xml:space="preserve"> </w:t>
      </w:r>
      <w:proofErr w:type="spellStart"/>
      <w:r w:rsidRPr="005329FD">
        <w:rPr>
          <w:lang w:eastAsia="ro-RO"/>
        </w:rPr>
        <w:t>Concesionar</w:t>
      </w:r>
      <w:proofErr w:type="spellEnd"/>
      <w:r w:rsidRPr="005329FD">
        <w:rPr>
          <w:lang w:eastAsia="ro-RO"/>
        </w:rPr>
        <w:t xml:space="preserve"> </w:t>
      </w:r>
      <w:proofErr w:type="spellStart"/>
      <w:r w:rsidRPr="005329FD">
        <w:rPr>
          <w:lang w:eastAsia="ro-RO"/>
        </w:rPr>
        <w:t>în</w:t>
      </w:r>
      <w:proofErr w:type="spellEnd"/>
      <w:r w:rsidRPr="005329FD">
        <w:rPr>
          <w:lang w:eastAsia="ro-RO"/>
        </w:rPr>
        <w:t xml:space="preserve"> </w:t>
      </w:r>
      <w:proofErr w:type="spellStart"/>
      <w:r w:rsidRPr="005329FD">
        <w:rPr>
          <w:lang w:eastAsia="ro-RO"/>
        </w:rPr>
        <w:t>conformitate</w:t>
      </w:r>
      <w:proofErr w:type="spellEnd"/>
      <w:r w:rsidRPr="005329FD">
        <w:rPr>
          <w:lang w:eastAsia="ro-RO"/>
        </w:rPr>
        <w:t xml:space="preserve"> cu </w:t>
      </w:r>
      <w:proofErr w:type="spellStart"/>
      <w:r w:rsidRPr="005329FD">
        <w:rPr>
          <w:lang w:eastAsia="ro-RO"/>
        </w:rPr>
        <w:t>prevederile</w:t>
      </w:r>
      <w:proofErr w:type="spellEnd"/>
      <w:r w:rsidRPr="005329FD">
        <w:rPr>
          <w:lang w:eastAsia="ro-RO"/>
        </w:rPr>
        <w:t xml:space="preserve"> </w:t>
      </w:r>
      <w:proofErr w:type="spellStart"/>
      <w:r w:rsidRPr="005329FD">
        <w:rPr>
          <w:lang w:eastAsia="ro-RO"/>
        </w:rPr>
        <w:t>articolului</w:t>
      </w:r>
      <w:proofErr w:type="spellEnd"/>
      <w:r w:rsidRPr="005329FD">
        <w:rPr>
          <w:lang w:eastAsia="ro-RO"/>
        </w:rPr>
        <w:t xml:space="preserve"> 6, </w:t>
      </w:r>
      <w:proofErr w:type="spellStart"/>
      <w:r w:rsidRPr="005329FD">
        <w:rPr>
          <w:lang w:eastAsia="ro-RO"/>
        </w:rPr>
        <w:t>aliniatul</w:t>
      </w:r>
      <w:proofErr w:type="spellEnd"/>
      <w:r w:rsidRPr="005329FD">
        <w:rPr>
          <w:lang w:eastAsia="ro-RO"/>
        </w:rPr>
        <w:t xml:space="preserve"> 1, </w:t>
      </w:r>
      <w:proofErr w:type="spellStart"/>
      <w:r w:rsidRPr="005329FD">
        <w:rPr>
          <w:lang w:eastAsia="ro-RO"/>
        </w:rPr>
        <w:t>literele</w:t>
      </w:r>
      <w:proofErr w:type="spellEnd"/>
      <w:r w:rsidRPr="005329FD">
        <w:rPr>
          <w:lang w:eastAsia="ro-RO"/>
        </w:rPr>
        <w:t xml:space="preserve"> a) </w:t>
      </w:r>
      <w:proofErr w:type="spellStart"/>
      <w:r w:rsidRPr="005329FD">
        <w:rPr>
          <w:lang w:eastAsia="ro-RO"/>
        </w:rPr>
        <w:t>și</w:t>
      </w:r>
      <w:proofErr w:type="spellEnd"/>
      <w:r w:rsidRPr="005329FD">
        <w:rPr>
          <w:lang w:eastAsia="ro-RO"/>
        </w:rPr>
        <w:t xml:space="preserve"> b) din </w:t>
      </w:r>
      <w:proofErr w:type="spellStart"/>
      <w:r w:rsidRPr="005329FD">
        <w:rPr>
          <w:lang w:eastAsia="ro-RO"/>
        </w:rPr>
        <w:t>Legea</w:t>
      </w:r>
      <w:proofErr w:type="spellEnd"/>
      <w:r w:rsidRPr="005329FD">
        <w:rPr>
          <w:lang w:eastAsia="ro-RO"/>
        </w:rPr>
        <w:t xml:space="preserve"> nr. 72/2013 </w:t>
      </w:r>
      <w:proofErr w:type="spellStart"/>
      <w:r w:rsidRPr="005329FD">
        <w:rPr>
          <w:lang w:eastAsia="ro-RO"/>
        </w:rPr>
        <w:t>actualizată</w:t>
      </w:r>
      <w:proofErr w:type="spellEnd"/>
      <w:r w:rsidRPr="005329FD">
        <w:rPr>
          <w:lang w:eastAsia="ro-RO"/>
        </w:rPr>
        <w:t xml:space="preserve">, cu </w:t>
      </w:r>
      <w:proofErr w:type="spellStart"/>
      <w:r w:rsidRPr="005329FD">
        <w:rPr>
          <w:lang w:eastAsia="ro-RO"/>
        </w:rPr>
        <w:t>modificările</w:t>
      </w:r>
      <w:proofErr w:type="spellEnd"/>
      <w:r w:rsidRPr="005329FD">
        <w:rPr>
          <w:lang w:eastAsia="ro-RO"/>
        </w:rPr>
        <w:t xml:space="preserve"> şi </w:t>
      </w:r>
      <w:proofErr w:type="spellStart"/>
      <w:r w:rsidRPr="005329FD">
        <w:rPr>
          <w:lang w:eastAsia="ro-RO"/>
        </w:rPr>
        <w:t>completările</w:t>
      </w:r>
      <w:proofErr w:type="spellEnd"/>
      <w:r w:rsidRPr="005329FD">
        <w:rPr>
          <w:lang w:eastAsia="ro-RO"/>
        </w:rPr>
        <w:t xml:space="preserve"> </w:t>
      </w:r>
      <w:proofErr w:type="spellStart"/>
      <w:r w:rsidRPr="005329FD">
        <w:rPr>
          <w:lang w:eastAsia="ro-RO"/>
        </w:rPr>
        <w:t>ulterioare</w:t>
      </w:r>
      <w:proofErr w:type="spellEnd"/>
      <w:r w:rsidRPr="005329FD">
        <w:rPr>
          <w:lang w:eastAsia="ro-RO"/>
        </w:rPr>
        <w:t xml:space="preserve">, </w:t>
      </w:r>
      <w:proofErr w:type="spellStart"/>
      <w:r w:rsidRPr="005329FD">
        <w:rPr>
          <w:lang w:eastAsia="ro-RO"/>
        </w:rPr>
        <w:t>astfel</w:t>
      </w:r>
      <w:proofErr w:type="spellEnd"/>
      <w:r w:rsidRPr="005329FD">
        <w:rPr>
          <w:lang w:eastAsia="ro-RO"/>
        </w:rPr>
        <w:t>:</w:t>
      </w:r>
    </w:p>
    <w:p w14:paraId="325F8FF5" w14:textId="77777777" w:rsidR="00753DA1" w:rsidRPr="005329FD" w:rsidRDefault="00753DA1" w:rsidP="00753DA1">
      <w:pPr>
        <w:autoSpaceDE w:val="0"/>
        <w:autoSpaceDN w:val="0"/>
        <w:adjustRightInd w:val="0"/>
        <w:spacing w:line="276" w:lineRule="auto"/>
        <w:jc w:val="both"/>
        <w:rPr>
          <w:lang w:eastAsia="ro-RO"/>
        </w:rPr>
      </w:pPr>
      <w:r w:rsidRPr="005329FD">
        <w:rPr>
          <w:lang w:eastAsia="ro-RO"/>
        </w:rPr>
        <w:tab/>
        <w:t xml:space="preserve">- </w:t>
      </w:r>
      <w:proofErr w:type="spellStart"/>
      <w:r w:rsidRPr="005329FD">
        <w:rPr>
          <w:lang w:eastAsia="ro-RO"/>
        </w:rPr>
        <w:t>în</w:t>
      </w:r>
      <w:proofErr w:type="spellEnd"/>
      <w:r w:rsidRPr="005329FD">
        <w:rPr>
          <w:lang w:eastAsia="ro-RO"/>
        </w:rPr>
        <w:t xml:space="preserve"> termen de 30 de </w:t>
      </w:r>
      <w:proofErr w:type="spellStart"/>
      <w:r w:rsidRPr="005329FD">
        <w:rPr>
          <w:lang w:eastAsia="ro-RO"/>
        </w:rPr>
        <w:t>zile</w:t>
      </w:r>
      <w:proofErr w:type="spellEnd"/>
      <w:r w:rsidRPr="005329FD">
        <w:rPr>
          <w:lang w:eastAsia="ro-RO"/>
        </w:rPr>
        <w:t xml:space="preserve"> </w:t>
      </w:r>
      <w:proofErr w:type="spellStart"/>
      <w:r w:rsidRPr="005329FD">
        <w:rPr>
          <w:lang w:eastAsia="ro-RO"/>
        </w:rPr>
        <w:t>calendaristice</w:t>
      </w:r>
      <w:proofErr w:type="spellEnd"/>
      <w:r w:rsidRPr="005329FD">
        <w:rPr>
          <w:lang w:eastAsia="ro-RO"/>
        </w:rPr>
        <w:t xml:space="preserve"> de la data </w:t>
      </w:r>
      <w:proofErr w:type="spellStart"/>
      <w:r w:rsidRPr="005329FD">
        <w:rPr>
          <w:lang w:eastAsia="ro-RO"/>
        </w:rPr>
        <w:t>recepției</w:t>
      </w:r>
      <w:proofErr w:type="spellEnd"/>
      <w:r w:rsidRPr="005329FD">
        <w:rPr>
          <w:lang w:eastAsia="ro-RO"/>
        </w:rPr>
        <w:t xml:space="preserve"> </w:t>
      </w:r>
      <w:proofErr w:type="spellStart"/>
      <w:r w:rsidRPr="005329FD">
        <w:rPr>
          <w:lang w:eastAsia="ro-RO"/>
        </w:rPr>
        <w:t>serviciilor</w:t>
      </w:r>
      <w:proofErr w:type="spellEnd"/>
      <w:r w:rsidRPr="005329FD">
        <w:rPr>
          <w:lang w:eastAsia="ro-RO"/>
        </w:rPr>
        <w:t xml:space="preserve"> </w:t>
      </w:r>
      <w:proofErr w:type="spellStart"/>
      <w:r w:rsidRPr="005329FD">
        <w:rPr>
          <w:lang w:eastAsia="ro-RO"/>
        </w:rPr>
        <w:t>prestate</w:t>
      </w:r>
      <w:proofErr w:type="spellEnd"/>
      <w:r w:rsidRPr="005329FD">
        <w:rPr>
          <w:lang w:eastAsia="ro-RO"/>
        </w:rPr>
        <w:t xml:space="preserve">, </w:t>
      </w:r>
      <w:proofErr w:type="spellStart"/>
      <w:r w:rsidRPr="005329FD">
        <w:rPr>
          <w:lang w:eastAsia="ro-RO"/>
        </w:rPr>
        <w:t>dacă</w:t>
      </w:r>
      <w:proofErr w:type="spellEnd"/>
      <w:r w:rsidRPr="005329FD">
        <w:rPr>
          <w:lang w:eastAsia="ro-RO"/>
        </w:rPr>
        <w:t xml:space="preserve"> </w:t>
      </w:r>
      <w:proofErr w:type="spellStart"/>
      <w:r w:rsidRPr="005329FD">
        <w:rPr>
          <w:lang w:eastAsia="ro-RO"/>
        </w:rPr>
        <w:t>primește</w:t>
      </w:r>
      <w:proofErr w:type="spellEnd"/>
      <w:r w:rsidRPr="005329FD">
        <w:rPr>
          <w:lang w:eastAsia="ro-RO"/>
        </w:rPr>
        <w:t xml:space="preserve"> </w:t>
      </w:r>
      <w:proofErr w:type="spellStart"/>
      <w:r w:rsidRPr="005329FD">
        <w:rPr>
          <w:lang w:eastAsia="ro-RO"/>
        </w:rPr>
        <w:t>factura</w:t>
      </w:r>
      <w:proofErr w:type="spellEnd"/>
      <w:r w:rsidRPr="005329FD">
        <w:rPr>
          <w:lang w:eastAsia="ro-RO"/>
        </w:rPr>
        <w:t xml:space="preserve"> de la </w:t>
      </w:r>
      <w:proofErr w:type="spellStart"/>
      <w:r w:rsidRPr="005329FD">
        <w:rPr>
          <w:lang w:eastAsia="ro-RO"/>
        </w:rPr>
        <w:t>Concesionar</w:t>
      </w:r>
      <w:proofErr w:type="spellEnd"/>
      <w:r w:rsidRPr="005329FD">
        <w:rPr>
          <w:lang w:eastAsia="ro-RO"/>
        </w:rPr>
        <w:t xml:space="preserve"> cu </w:t>
      </w:r>
      <w:proofErr w:type="spellStart"/>
      <w:r w:rsidRPr="005329FD">
        <w:rPr>
          <w:lang w:eastAsia="ro-RO"/>
        </w:rPr>
        <w:t>cel</w:t>
      </w:r>
      <w:proofErr w:type="spellEnd"/>
      <w:r w:rsidRPr="005329FD">
        <w:rPr>
          <w:lang w:eastAsia="ro-RO"/>
        </w:rPr>
        <w:t xml:space="preserve"> </w:t>
      </w:r>
      <w:proofErr w:type="spellStart"/>
      <w:r w:rsidRPr="005329FD">
        <w:rPr>
          <w:lang w:eastAsia="ro-RO"/>
        </w:rPr>
        <w:t>puțin</w:t>
      </w:r>
      <w:proofErr w:type="spellEnd"/>
      <w:r w:rsidRPr="005329FD">
        <w:rPr>
          <w:lang w:eastAsia="ro-RO"/>
        </w:rPr>
        <w:t xml:space="preserve"> 10 </w:t>
      </w:r>
      <w:proofErr w:type="spellStart"/>
      <w:r w:rsidRPr="005329FD">
        <w:rPr>
          <w:lang w:eastAsia="ro-RO"/>
        </w:rPr>
        <w:t>zile</w:t>
      </w:r>
      <w:proofErr w:type="spellEnd"/>
      <w:r w:rsidRPr="005329FD">
        <w:rPr>
          <w:lang w:eastAsia="ro-RO"/>
        </w:rPr>
        <w:t xml:space="preserve"> </w:t>
      </w:r>
      <w:proofErr w:type="spellStart"/>
      <w:r w:rsidRPr="005329FD">
        <w:rPr>
          <w:lang w:eastAsia="ro-RO"/>
        </w:rPr>
        <w:t>înainte</w:t>
      </w:r>
      <w:proofErr w:type="spellEnd"/>
      <w:r w:rsidRPr="005329FD">
        <w:rPr>
          <w:lang w:eastAsia="ro-RO"/>
        </w:rPr>
        <w:t xml:space="preserve"> de </w:t>
      </w:r>
      <w:proofErr w:type="spellStart"/>
      <w:r w:rsidRPr="005329FD">
        <w:rPr>
          <w:lang w:eastAsia="ro-RO"/>
        </w:rPr>
        <w:t>expirarea</w:t>
      </w:r>
      <w:proofErr w:type="spellEnd"/>
      <w:r w:rsidRPr="005329FD">
        <w:rPr>
          <w:lang w:eastAsia="ro-RO"/>
        </w:rPr>
        <w:t xml:space="preserve"> </w:t>
      </w:r>
      <w:proofErr w:type="spellStart"/>
      <w:r w:rsidRPr="005329FD">
        <w:rPr>
          <w:lang w:eastAsia="ro-RO"/>
        </w:rPr>
        <w:t>acestui</w:t>
      </w:r>
      <w:proofErr w:type="spellEnd"/>
      <w:r w:rsidRPr="005329FD">
        <w:rPr>
          <w:lang w:eastAsia="ro-RO"/>
        </w:rPr>
        <w:t xml:space="preserve"> termen, </w:t>
      </w:r>
      <w:proofErr w:type="spellStart"/>
      <w:r w:rsidRPr="005329FD">
        <w:rPr>
          <w:lang w:eastAsia="ro-RO"/>
        </w:rPr>
        <w:t>sau</w:t>
      </w:r>
      <w:proofErr w:type="spellEnd"/>
    </w:p>
    <w:p w14:paraId="17228A24" w14:textId="77777777" w:rsidR="00753DA1" w:rsidRPr="005329FD" w:rsidRDefault="00753DA1" w:rsidP="00753DA1">
      <w:pPr>
        <w:autoSpaceDE w:val="0"/>
        <w:autoSpaceDN w:val="0"/>
        <w:adjustRightInd w:val="0"/>
        <w:spacing w:line="276" w:lineRule="auto"/>
        <w:jc w:val="both"/>
      </w:pPr>
      <w:r w:rsidRPr="005329FD">
        <w:rPr>
          <w:lang w:eastAsia="ro-RO"/>
        </w:rPr>
        <w:tab/>
        <w:t xml:space="preserve">- </w:t>
      </w:r>
      <w:proofErr w:type="spellStart"/>
      <w:r w:rsidRPr="005329FD">
        <w:rPr>
          <w:lang w:eastAsia="ro-RO"/>
        </w:rPr>
        <w:t>în</w:t>
      </w:r>
      <w:proofErr w:type="spellEnd"/>
      <w:r w:rsidRPr="005329FD">
        <w:rPr>
          <w:lang w:eastAsia="ro-RO"/>
        </w:rPr>
        <w:t xml:space="preserve"> termen de 30 de </w:t>
      </w:r>
      <w:proofErr w:type="spellStart"/>
      <w:r w:rsidRPr="005329FD">
        <w:rPr>
          <w:lang w:eastAsia="ro-RO"/>
        </w:rPr>
        <w:t>zile</w:t>
      </w:r>
      <w:proofErr w:type="spellEnd"/>
      <w:r w:rsidRPr="005329FD">
        <w:rPr>
          <w:lang w:eastAsia="ro-RO"/>
        </w:rPr>
        <w:t xml:space="preserve"> </w:t>
      </w:r>
      <w:proofErr w:type="spellStart"/>
      <w:r w:rsidRPr="005329FD">
        <w:rPr>
          <w:lang w:eastAsia="ro-RO"/>
        </w:rPr>
        <w:t>calendaristice</w:t>
      </w:r>
      <w:proofErr w:type="spellEnd"/>
      <w:r w:rsidRPr="005329FD">
        <w:rPr>
          <w:lang w:eastAsia="ro-RO"/>
        </w:rPr>
        <w:t xml:space="preserve"> de la data </w:t>
      </w:r>
      <w:proofErr w:type="spellStart"/>
      <w:r w:rsidRPr="005329FD">
        <w:rPr>
          <w:lang w:eastAsia="ro-RO"/>
        </w:rPr>
        <w:t>primirii</w:t>
      </w:r>
      <w:proofErr w:type="spellEnd"/>
      <w:r w:rsidRPr="005329FD">
        <w:rPr>
          <w:lang w:eastAsia="ro-RO"/>
        </w:rPr>
        <w:t xml:space="preserve"> </w:t>
      </w:r>
      <w:proofErr w:type="spellStart"/>
      <w:r w:rsidRPr="005329FD">
        <w:rPr>
          <w:lang w:eastAsia="ro-RO"/>
        </w:rPr>
        <w:t>facturii</w:t>
      </w:r>
      <w:proofErr w:type="spellEnd"/>
      <w:r w:rsidRPr="005329FD">
        <w:rPr>
          <w:lang w:eastAsia="ro-RO"/>
        </w:rPr>
        <w:t xml:space="preserve">, </w:t>
      </w:r>
      <w:proofErr w:type="spellStart"/>
      <w:r w:rsidRPr="005329FD">
        <w:rPr>
          <w:lang w:eastAsia="ro-RO"/>
        </w:rPr>
        <w:t>dacă</w:t>
      </w:r>
      <w:proofErr w:type="spellEnd"/>
      <w:r w:rsidRPr="005329FD">
        <w:rPr>
          <w:lang w:eastAsia="ro-RO"/>
        </w:rPr>
        <w:t xml:space="preserve"> o </w:t>
      </w:r>
      <w:proofErr w:type="spellStart"/>
      <w:r w:rsidRPr="005329FD">
        <w:rPr>
          <w:lang w:eastAsia="ro-RO"/>
        </w:rPr>
        <w:t>primește</w:t>
      </w:r>
      <w:proofErr w:type="spellEnd"/>
      <w:r w:rsidRPr="005329FD">
        <w:rPr>
          <w:lang w:eastAsia="ro-RO"/>
        </w:rPr>
        <w:t xml:space="preserve"> </w:t>
      </w:r>
      <w:proofErr w:type="spellStart"/>
      <w:r w:rsidRPr="005329FD">
        <w:rPr>
          <w:lang w:eastAsia="ro-RO"/>
        </w:rPr>
        <w:t>după</w:t>
      </w:r>
      <w:proofErr w:type="spellEnd"/>
      <w:r w:rsidRPr="005329FD">
        <w:rPr>
          <w:lang w:eastAsia="ro-RO"/>
        </w:rPr>
        <w:t xml:space="preserve"> </w:t>
      </w:r>
      <w:proofErr w:type="spellStart"/>
      <w:r w:rsidRPr="005329FD">
        <w:rPr>
          <w:lang w:eastAsia="ro-RO"/>
        </w:rPr>
        <w:t>expirarea</w:t>
      </w:r>
      <w:proofErr w:type="spellEnd"/>
      <w:r w:rsidRPr="005329FD">
        <w:rPr>
          <w:lang w:eastAsia="ro-RO"/>
        </w:rPr>
        <w:t xml:space="preserve"> </w:t>
      </w:r>
      <w:proofErr w:type="spellStart"/>
      <w:r w:rsidRPr="005329FD">
        <w:rPr>
          <w:lang w:eastAsia="ro-RO"/>
        </w:rPr>
        <w:t>termenului</w:t>
      </w:r>
      <w:proofErr w:type="spellEnd"/>
      <w:r w:rsidRPr="005329FD">
        <w:rPr>
          <w:lang w:eastAsia="ro-RO"/>
        </w:rPr>
        <w:t xml:space="preserve"> </w:t>
      </w:r>
      <w:proofErr w:type="spellStart"/>
      <w:r w:rsidRPr="005329FD">
        <w:rPr>
          <w:lang w:eastAsia="ro-RO"/>
        </w:rPr>
        <w:t>mai</w:t>
      </w:r>
      <w:proofErr w:type="spellEnd"/>
      <w:r w:rsidRPr="005329FD">
        <w:rPr>
          <w:lang w:eastAsia="ro-RO"/>
        </w:rPr>
        <w:t xml:space="preserve"> sus-</w:t>
      </w:r>
      <w:proofErr w:type="spellStart"/>
      <w:r w:rsidRPr="005329FD">
        <w:rPr>
          <w:lang w:eastAsia="ro-RO"/>
        </w:rPr>
        <w:t>prevăzut</w:t>
      </w:r>
      <w:proofErr w:type="spellEnd"/>
      <w:r w:rsidRPr="005329FD">
        <w:rPr>
          <w:lang w:eastAsia="ro-RO"/>
        </w:rPr>
        <w:t>.</w:t>
      </w:r>
    </w:p>
    <w:p w14:paraId="231A3C48" w14:textId="77777777" w:rsidR="00753DA1" w:rsidRPr="005329FD" w:rsidRDefault="00753DA1" w:rsidP="00753DA1">
      <w:pPr>
        <w:autoSpaceDE w:val="0"/>
        <w:autoSpaceDN w:val="0"/>
        <w:adjustRightInd w:val="0"/>
        <w:ind w:left="284"/>
        <w:jc w:val="both"/>
        <w:rPr>
          <w:rFonts w:eastAsia="Calibri"/>
          <w:lang w:eastAsia="en-US"/>
        </w:rPr>
      </w:pPr>
    </w:p>
    <w:p w14:paraId="40874849" w14:textId="77777777" w:rsidR="00753DA1" w:rsidRPr="005329FD" w:rsidRDefault="00753DA1" w:rsidP="00753DA1">
      <w:pPr>
        <w:autoSpaceDE w:val="0"/>
        <w:autoSpaceDN w:val="0"/>
        <w:adjustRightInd w:val="0"/>
        <w:spacing w:line="276" w:lineRule="auto"/>
        <w:ind w:firstLine="708"/>
        <w:jc w:val="both"/>
        <w:rPr>
          <w:rFonts w:eastAsia="Calibri"/>
          <w:b/>
          <w:bCs/>
          <w:caps/>
          <w:lang w:eastAsia="en-US"/>
        </w:rPr>
      </w:pPr>
      <w:r w:rsidRPr="005329FD">
        <w:rPr>
          <w:rFonts w:eastAsia="Calibri"/>
          <w:b/>
          <w:bCs/>
          <w:caps/>
          <w:lang w:eastAsia="en-US"/>
        </w:rPr>
        <w:t xml:space="preserve">9. Perioada de mobilizare </w:t>
      </w:r>
    </w:p>
    <w:p w14:paraId="20ECDFDA" w14:textId="77777777" w:rsidR="00753DA1" w:rsidRPr="005329FD" w:rsidRDefault="00753DA1" w:rsidP="00753DA1">
      <w:pPr>
        <w:pStyle w:val="Style66"/>
        <w:tabs>
          <w:tab w:val="left" w:pos="662"/>
        </w:tabs>
        <w:spacing w:line="240" w:lineRule="auto"/>
        <w:ind w:left="14" w:right="7"/>
        <w:jc w:val="both"/>
        <w:rPr>
          <w:rFonts w:ascii="Times New Roman" w:hAnsi="Times New Roman" w:cs="Times New Roman"/>
          <w:bCs/>
          <w:iCs/>
          <w:noProof/>
        </w:rPr>
      </w:pPr>
      <w:r w:rsidRPr="005329FD">
        <w:rPr>
          <w:rFonts w:ascii="Times New Roman" w:hAnsi="Times New Roman" w:cs="Times New Roman"/>
          <w:b/>
          <w:bCs/>
          <w:iCs/>
          <w:noProof/>
        </w:rPr>
        <w:t>9. 1. (1)</w:t>
      </w:r>
      <w:r w:rsidRPr="005329FD">
        <w:rPr>
          <w:rFonts w:ascii="Times New Roman" w:hAnsi="Times New Roman" w:cs="Times New Roman"/>
          <w:bCs/>
          <w:iCs/>
          <w:noProof/>
        </w:rPr>
        <w:t xml:space="preserve"> Perioada de mobilizare (conform cap. XIV din caietul de sarcini) reprezintă perioada dintre data semnării contractului şi data de începere a contractului şi va fi de maxim 180 de zile de la semnarea acestuia. În timpul perioadei de mobilizare, Concesionarul va identifica toată infrastructura din aria administrativ teritorială a municipiului Satu Mare, va planifica introducerea etapizată a serviciilor şi va semna contracte de prestări servicii cu beneficiarii serviciului de salubrizare.</w:t>
      </w:r>
    </w:p>
    <w:p w14:paraId="3A54850A" w14:textId="77777777" w:rsidR="00753DA1" w:rsidRPr="005329FD" w:rsidRDefault="00753DA1" w:rsidP="00753DA1">
      <w:pPr>
        <w:pStyle w:val="Style66"/>
        <w:tabs>
          <w:tab w:val="left" w:pos="662"/>
        </w:tabs>
        <w:spacing w:line="240" w:lineRule="auto"/>
        <w:ind w:left="14" w:right="7"/>
        <w:jc w:val="both"/>
        <w:rPr>
          <w:rFonts w:ascii="Times New Roman" w:hAnsi="Times New Roman" w:cs="Times New Roman"/>
          <w:bCs/>
          <w:iCs/>
          <w:noProof/>
        </w:rPr>
      </w:pPr>
      <w:r w:rsidRPr="005329FD">
        <w:rPr>
          <w:rFonts w:ascii="Times New Roman" w:hAnsi="Times New Roman" w:cs="Times New Roman"/>
          <w:b/>
          <w:bCs/>
          <w:iCs/>
          <w:noProof/>
        </w:rPr>
        <w:tab/>
        <w:t>(2)</w:t>
      </w:r>
      <w:r w:rsidRPr="005329FD">
        <w:rPr>
          <w:rFonts w:ascii="Times New Roman" w:hAnsi="Times New Roman" w:cs="Times New Roman"/>
          <w:bCs/>
          <w:iCs/>
          <w:noProof/>
        </w:rPr>
        <w:t xml:space="preserve">  În timpul perioadei de mobilizare (maxim 180 zile de la semnarea contractului), Concesionarul va definitiva pregătirile pentru începerea serviciilor.</w:t>
      </w:r>
    </w:p>
    <w:p w14:paraId="5780981D" w14:textId="77777777" w:rsidR="00753DA1" w:rsidRPr="005329FD" w:rsidRDefault="00753DA1" w:rsidP="00753DA1">
      <w:pPr>
        <w:pStyle w:val="Style66"/>
        <w:tabs>
          <w:tab w:val="left" w:pos="662"/>
        </w:tabs>
        <w:spacing w:line="240" w:lineRule="auto"/>
        <w:ind w:left="14" w:right="7"/>
        <w:jc w:val="both"/>
        <w:rPr>
          <w:rFonts w:ascii="Times New Roman" w:hAnsi="Times New Roman" w:cs="Times New Roman"/>
          <w:bCs/>
          <w:iCs/>
          <w:noProof/>
        </w:rPr>
      </w:pPr>
      <w:r w:rsidRPr="005329FD">
        <w:rPr>
          <w:rFonts w:ascii="Times New Roman" w:hAnsi="Times New Roman" w:cs="Times New Roman"/>
          <w:b/>
          <w:bCs/>
          <w:iCs/>
          <w:noProof/>
        </w:rPr>
        <w:tab/>
        <w:t>(3)</w:t>
      </w:r>
      <w:r w:rsidRPr="005329FD">
        <w:rPr>
          <w:rFonts w:ascii="Times New Roman" w:hAnsi="Times New Roman" w:cs="Times New Roman"/>
          <w:bCs/>
          <w:iCs/>
          <w:noProof/>
        </w:rPr>
        <w:t xml:space="preserve"> În perioada de mobilizare, Concesionarul va prezenta concedentului dovezile care confirmă:</w:t>
      </w:r>
    </w:p>
    <w:p w14:paraId="7B58754F" w14:textId="77777777" w:rsidR="00753DA1" w:rsidRPr="005329FD" w:rsidRDefault="00753DA1" w:rsidP="00753DA1">
      <w:pPr>
        <w:pStyle w:val="Style66"/>
        <w:tabs>
          <w:tab w:val="left" w:pos="662"/>
        </w:tabs>
        <w:spacing w:line="240" w:lineRule="auto"/>
        <w:ind w:left="14" w:right="7"/>
        <w:jc w:val="both"/>
        <w:rPr>
          <w:rFonts w:ascii="Times New Roman" w:hAnsi="Times New Roman" w:cs="Times New Roman"/>
          <w:bCs/>
          <w:iCs/>
          <w:noProof/>
        </w:rPr>
      </w:pPr>
      <w:r w:rsidRPr="005329FD">
        <w:rPr>
          <w:rFonts w:ascii="Times New Roman" w:hAnsi="Times New Roman" w:cs="Times New Roman"/>
          <w:bCs/>
          <w:iCs/>
          <w:noProof/>
        </w:rPr>
        <w:tab/>
        <w:t>a) încheierea tuturor poliţelor de asigurare solicitate prin contract;</w:t>
      </w:r>
    </w:p>
    <w:p w14:paraId="0B9963AB" w14:textId="77777777" w:rsidR="00753DA1" w:rsidRPr="005329FD" w:rsidRDefault="00753DA1" w:rsidP="00753DA1">
      <w:pPr>
        <w:pStyle w:val="Style66"/>
        <w:tabs>
          <w:tab w:val="left" w:pos="662"/>
        </w:tabs>
        <w:spacing w:line="240" w:lineRule="auto"/>
        <w:ind w:left="14" w:right="7"/>
        <w:jc w:val="both"/>
        <w:rPr>
          <w:rFonts w:ascii="Times New Roman" w:hAnsi="Times New Roman" w:cs="Times New Roman"/>
          <w:bCs/>
          <w:iCs/>
          <w:noProof/>
        </w:rPr>
      </w:pPr>
      <w:r w:rsidRPr="005329FD">
        <w:rPr>
          <w:rFonts w:ascii="Times New Roman" w:hAnsi="Times New Roman" w:cs="Times New Roman"/>
          <w:bCs/>
          <w:iCs/>
          <w:noProof/>
        </w:rPr>
        <w:tab/>
        <w:t>b) licenţele eliberate de Autoritatea de Reglementare prin care Concesionarului i se acordă permisiunea prestării serviciului în aria delegării;</w:t>
      </w:r>
    </w:p>
    <w:p w14:paraId="1691564A" w14:textId="77777777" w:rsidR="00753DA1" w:rsidRPr="005329FD" w:rsidRDefault="00753DA1" w:rsidP="00753DA1">
      <w:pPr>
        <w:pStyle w:val="Style66"/>
        <w:tabs>
          <w:tab w:val="left" w:pos="662"/>
        </w:tabs>
        <w:spacing w:line="240" w:lineRule="auto"/>
        <w:ind w:left="14" w:right="7"/>
        <w:jc w:val="both"/>
        <w:rPr>
          <w:rFonts w:ascii="Times New Roman" w:hAnsi="Times New Roman" w:cs="Times New Roman"/>
          <w:bCs/>
          <w:iCs/>
          <w:noProof/>
        </w:rPr>
      </w:pPr>
      <w:r w:rsidRPr="005329FD">
        <w:rPr>
          <w:rFonts w:ascii="Times New Roman" w:hAnsi="Times New Roman" w:cs="Times New Roman"/>
          <w:bCs/>
          <w:iCs/>
          <w:noProof/>
        </w:rPr>
        <w:tab/>
        <w:t>c) obţinerea celorlalte autorizaţii necesare conform legii pentru începerea prestării serviciului;</w:t>
      </w:r>
    </w:p>
    <w:p w14:paraId="60A80D14" w14:textId="77777777" w:rsidR="00753DA1" w:rsidRPr="005329FD" w:rsidRDefault="00753DA1" w:rsidP="00753DA1">
      <w:pPr>
        <w:pStyle w:val="Style66"/>
        <w:tabs>
          <w:tab w:val="left" w:pos="662"/>
        </w:tabs>
        <w:spacing w:line="240" w:lineRule="auto"/>
        <w:ind w:left="14" w:right="7"/>
        <w:jc w:val="both"/>
        <w:rPr>
          <w:rFonts w:ascii="Times New Roman" w:hAnsi="Times New Roman" w:cs="Times New Roman"/>
          <w:bCs/>
          <w:iCs/>
          <w:noProof/>
        </w:rPr>
      </w:pPr>
      <w:r w:rsidRPr="005329FD">
        <w:rPr>
          <w:rFonts w:ascii="Times New Roman" w:hAnsi="Times New Roman" w:cs="Times New Roman"/>
          <w:b/>
          <w:bCs/>
          <w:iCs/>
          <w:noProof/>
        </w:rPr>
        <w:tab/>
        <w:t>(4)</w:t>
      </w:r>
      <w:r w:rsidRPr="005329FD">
        <w:rPr>
          <w:rFonts w:ascii="Times New Roman" w:hAnsi="Times New Roman" w:cs="Times New Roman"/>
          <w:bCs/>
          <w:iCs/>
          <w:noProof/>
        </w:rPr>
        <w:t xml:space="preserve"> După prezentarea Programului de Operare a serviciului de Salubrizare de către Concesionar, părţile pot încheia Procesul - Verbal de predare-primire a bunurilor concesionate de către Concedent în vederea prestării serviciului.</w:t>
      </w:r>
    </w:p>
    <w:p w14:paraId="2A0A9AF3" w14:textId="77777777" w:rsidR="00753DA1" w:rsidRDefault="00753DA1" w:rsidP="00753DA1">
      <w:pPr>
        <w:autoSpaceDE w:val="0"/>
        <w:autoSpaceDN w:val="0"/>
        <w:adjustRightInd w:val="0"/>
        <w:ind w:left="284"/>
        <w:jc w:val="both"/>
        <w:rPr>
          <w:rFonts w:eastAsia="Calibri"/>
          <w:lang w:eastAsia="en-US"/>
        </w:rPr>
      </w:pPr>
    </w:p>
    <w:p w14:paraId="73E71838" w14:textId="77777777" w:rsidR="00572C5C" w:rsidRDefault="00572C5C" w:rsidP="00753DA1">
      <w:pPr>
        <w:autoSpaceDE w:val="0"/>
        <w:autoSpaceDN w:val="0"/>
        <w:adjustRightInd w:val="0"/>
        <w:ind w:left="284"/>
        <w:jc w:val="both"/>
        <w:rPr>
          <w:rFonts w:eastAsia="Calibri"/>
          <w:lang w:eastAsia="en-US"/>
        </w:rPr>
      </w:pPr>
    </w:p>
    <w:p w14:paraId="0399022D" w14:textId="77777777" w:rsidR="00572C5C" w:rsidRPr="005329FD" w:rsidRDefault="00572C5C" w:rsidP="00753DA1">
      <w:pPr>
        <w:autoSpaceDE w:val="0"/>
        <w:autoSpaceDN w:val="0"/>
        <w:adjustRightInd w:val="0"/>
        <w:ind w:left="284"/>
        <w:jc w:val="both"/>
        <w:rPr>
          <w:rFonts w:eastAsia="Calibri"/>
          <w:lang w:eastAsia="en-US"/>
        </w:rPr>
      </w:pPr>
    </w:p>
    <w:p w14:paraId="1FF52622" w14:textId="77777777" w:rsidR="00753DA1" w:rsidRPr="005329FD" w:rsidRDefault="00753DA1" w:rsidP="00753DA1">
      <w:pPr>
        <w:pStyle w:val="Style66"/>
        <w:tabs>
          <w:tab w:val="left" w:pos="662"/>
        </w:tabs>
        <w:spacing w:line="240" w:lineRule="auto"/>
        <w:ind w:left="14" w:right="7"/>
        <w:jc w:val="both"/>
        <w:rPr>
          <w:rFonts w:ascii="Times New Roman" w:eastAsia="Calibri" w:hAnsi="Times New Roman" w:cs="Times New Roman"/>
          <w:b/>
          <w:bCs/>
        </w:rPr>
      </w:pPr>
      <w:r w:rsidRPr="005329FD">
        <w:rPr>
          <w:rFonts w:ascii="Times New Roman" w:hAnsi="Times New Roman" w:cs="Times New Roman"/>
          <w:bCs/>
          <w:iCs/>
          <w:noProof/>
        </w:rPr>
        <w:lastRenderedPageBreak/>
        <w:tab/>
      </w:r>
      <w:r w:rsidRPr="005329FD">
        <w:rPr>
          <w:rFonts w:ascii="Times New Roman" w:eastAsia="Calibri" w:hAnsi="Times New Roman" w:cs="Times New Roman"/>
          <w:b/>
          <w:bCs/>
        </w:rPr>
        <w:t xml:space="preserve">10. </w:t>
      </w:r>
      <w:r w:rsidRPr="005329FD">
        <w:rPr>
          <w:rFonts w:ascii="Times New Roman" w:eastAsia="Calibri" w:hAnsi="Times New Roman" w:cs="Times New Roman"/>
          <w:b/>
          <w:bCs/>
          <w:caps/>
        </w:rPr>
        <w:t>Modul de repartIzare a riscurilor între pĂrȚi</w:t>
      </w:r>
    </w:p>
    <w:p w14:paraId="1AC49928"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lang w:eastAsia="en-US"/>
        </w:rPr>
        <w:t>10.1</w:t>
      </w:r>
      <w:r w:rsidRPr="005329FD">
        <w:rPr>
          <w:rFonts w:eastAsia="Calibri"/>
          <w:lang w:eastAsia="en-US"/>
        </w:rPr>
        <w:t xml:space="preserve"> </w:t>
      </w:r>
      <w:proofErr w:type="spellStart"/>
      <w:r w:rsidRPr="005329FD">
        <w:rPr>
          <w:rFonts w:eastAsia="Calibri"/>
          <w:lang w:eastAsia="en-US"/>
        </w:rPr>
        <w:t>Repartizarea</w:t>
      </w:r>
      <w:proofErr w:type="spellEnd"/>
      <w:r w:rsidRPr="005329FD">
        <w:rPr>
          <w:rFonts w:eastAsia="Calibri"/>
          <w:lang w:eastAsia="en-US"/>
        </w:rPr>
        <w:t xml:space="preserve"> </w:t>
      </w:r>
      <w:proofErr w:type="spellStart"/>
      <w:r w:rsidRPr="005329FD">
        <w:rPr>
          <w:rFonts w:eastAsia="Calibri"/>
          <w:lang w:eastAsia="en-US"/>
        </w:rPr>
        <w:t>riscurilor</w:t>
      </w:r>
      <w:proofErr w:type="spellEnd"/>
      <w:r w:rsidRPr="005329FD">
        <w:rPr>
          <w:rFonts w:eastAsia="Calibri"/>
          <w:lang w:eastAsia="en-US"/>
        </w:rPr>
        <w:t xml:space="preserve"> </w:t>
      </w:r>
      <w:proofErr w:type="spellStart"/>
      <w:r w:rsidRPr="005329FD">
        <w:rPr>
          <w:rFonts w:eastAsia="Calibri"/>
          <w:lang w:eastAsia="en-US"/>
        </w:rPr>
        <w:t>între</w:t>
      </w:r>
      <w:proofErr w:type="spellEnd"/>
      <w:r w:rsidRPr="005329FD">
        <w:rPr>
          <w:rFonts w:eastAsia="Calibri"/>
          <w:lang w:eastAsia="en-US"/>
        </w:rPr>
        <w:t xml:space="preserve"> </w:t>
      </w:r>
      <w:proofErr w:type="spellStart"/>
      <w:r w:rsidRPr="005329FD">
        <w:rPr>
          <w:rFonts w:eastAsia="Calibri"/>
          <w:lang w:eastAsia="en-US"/>
        </w:rPr>
        <w:t>părți</w:t>
      </w:r>
      <w:proofErr w:type="spellEnd"/>
      <w:r w:rsidRPr="005329FD">
        <w:rPr>
          <w:rFonts w:eastAsia="Calibri"/>
          <w:lang w:eastAsia="en-US"/>
        </w:rPr>
        <w:t xml:space="preserve"> </w:t>
      </w:r>
      <w:proofErr w:type="spellStart"/>
      <w:r w:rsidRPr="005329FD">
        <w:rPr>
          <w:rFonts w:eastAsia="Calibri"/>
          <w:lang w:eastAsia="en-US"/>
        </w:rPr>
        <w:t>pentru</w:t>
      </w:r>
      <w:proofErr w:type="spellEnd"/>
      <w:r w:rsidRPr="005329FD">
        <w:rPr>
          <w:rFonts w:eastAsia="Calibri"/>
          <w:lang w:eastAsia="en-US"/>
        </w:rPr>
        <w:t xml:space="preserve"> </w:t>
      </w:r>
      <w:proofErr w:type="spellStart"/>
      <w:r w:rsidRPr="005329FD">
        <w:rPr>
          <w:rFonts w:eastAsia="Calibri"/>
          <w:lang w:eastAsia="en-US"/>
        </w:rPr>
        <w:t>concesiunea</w:t>
      </w:r>
      <w:proofErr w:type="spellEnd"/>
      <w:r w:rsidRPr="005329FD">
        <w:rPr>
          <w:rFonts w:eastAsia="Calibri"/>
          <w:lang w:eastAsia="en-US"/>
        </w:rPr>
        <w:t xml:space="preserve"> </w:t>
      </w:r>
      <w:proofErr w:type="spellStart"/>
      <w:r w:rsidRPr="005329FD">
        <w:rPr>
          <w:rFonts w:eastAsia="Calibri"/>
          <w:lang w:eastAsia="en-US"/>
        </w:rPr>
        <w:t>serviciului</w:t>
      </w:r>
      <w:proofErr w:type="spellEnd"/>
      <w:r w:rsidRPr="005329FD">
        <w:rPr>
          <w:rFonts w:eastAsia="Calibri"/>
          <w:lang w:eastAsia="en-US"/>
        </w:rPr>
        <w:t xml:space="preserve"> public de </w:t>
      </w:r>
      <w:proofErr w:type="spellStart"/>
      <w:r w:rsidRPr="005329FD">
        <w:rPr>
          <w:rFonts w:eastAsia="Calibri"/>
          <w:lang w:eastAsia="en-US"/>
        </w:rPr>
        <w:t>salubrizare</w:t>
      </w:r>
      <w:proofErr w:type="spellEnd"/>
      <w:r w:rsidRPr="005329FD">
        <w:rPr>
          <w:rFonts w:eastAsia="Calibri"/>
          <w:lang w:eastAsia="en-US"/>
        </w:rPr>
        <w:t xml:space="preserve"> se </w:t>
      </w:r>
      <w:proofErr w:type="spellStart"/>
      <w:r w:rsidRPr="005329FD">
        <w:rPr>
          <w:rFonts w:eastAsia="Calibri"/>
          <w:lang w:eastAsia="en-US"/>
        </w:rPr>
        <w:t>realizează</w:t>
      </w:r>
      <w:proofErr w:type="spellEnd"/>
      <w:r w:rsidRPr="005329FD">
        <w:rPr>
          <w:rFonts w:eastAsia="Calibri"/>
          <w:lang w:eastAsia="en-US"/>
        </w:rPr>
        <w:t xml:space="preserve"> </w:t>
      </w:r>
      <w:proofErr w:type="spellStart"/>
      <w:r w:rsidRPr="005329FD">
        <w:rPr>
          <w:rFonts w:eastAsia="Calibri"/>
          <w:lang w:eastAsia="en-US"/>
        </w:rPr>
        <w:t>potrivit</w:t>
      </w:r>
      <w:proofErr w:type="spellEnd"/>
      <w:r w:rsidRPr="005329FD">
        <w:rPr>
          <w:rFonts w:eastAsia="Calibri"/>
          <w:lang w:eastAsia="en-US"/>
        </w:rPr>
        <w:t xml:space="preserve"> art. 74 </w:t>
      </w:r>
      <w:proofErr w:type="spellStart"/>
      <w:r w:rsidRPr="005329FD">
        <w:rPr>
          <w:rFonts w:eastAsia="Calibri"/>
          <w:lang w:eastAsia="en-US"/>
        </w:rPr>
        <w:t>Capitolul</w:t>
      </w:r>
      <w:proofErr w:type="spellEnd"/>
      <w:r w:rsidRPr="005329FD">
        <w:rPr>
          <w:rFonts w:eastAsia="Calibri"/>
          <w:lang w:eastAsia="en-US"/>
        </w:rPr>
        <w:t xml:space="preserve"> XI din </w:t>
      </w:r>
      <w:proofErr w:type="spellStart"/>
      <w:r w:rsidRPr="005329FD">
        <w:rPr>
          <w:rFonts w:eastAsia="Calibri"/>
          <w:lang w:eastAsia="en-US"/>
        </w:rPr>
        <w:t>Caietul</w:t>
      </w:r>
      <w:proofErr w:type="spellEnd"/>
      <w:r w:rsidRPr="005329FD">
        <w:rPr>
          <w:rFonts w:eastAsia="Calibri"/>
          <w:lang w:eastAsia="en-US"/>
        </w:rPr>
        <w:t xml:space="preserve"> de </w:t>
      </w:r>
      <w:proofErr w:type="spellStart"/>
      <w:r w:rsidRPr="005329FD">
        <w:rPr>
          <w:rFonts w:eastAsia="Calibri"/>
          <w:lang w:eastAsia="en-US"/>
        </w:rPr>
        <w:t>sarcini</w:t>
      </w:r>
      <w:proofErr w:type="spellEnd"/>
      <w:r w:rsidRPr="005329FD">
        <w:rPr>
          <w:rFonts w:eastAsia="Calibri"/>
          <w:lang w:eastAsia="en-US"/>
        </w:rPr>
        <w:t xml:space="preserve">, </w:t>
      </w:r>
      <w:proofErr w:type="spellStart"/>
      <w:r w:rsidRPr="005329FD">
        <w:rPr>
          <w:rFonts w:eastAsia="Calibri"/>
          <w:lang w:eastAsia="en-US"/>
        </w:rPr>
        <w:t>parte</w:t>
      </w:r>
      <w:proofErr w:type="spellEnd"/>
      <w:r w:rsidRPr="005329FD">
        <w:rPr>
          <w:rFonts w:eastAsia="Calibri"/>
          <w:lang w:eastAsia="en-US"/>
        </w:rPr>
        <w:t xml:space="preserve"> </w:t>
      </w:r>
      <w:proofErr w:type="spellStart"/>
      <w:r w:rsidRPr="005329FD">
        <w:rPr>
          <w:rFonts w:eastAsia="Calibri"/>
          <w:lang w:eastAsia="en-US"/>
        </w:rPr>
        <w:t>integrantă</w:t>
      </w:r>
      <w:proofErr w:type="spellEnd"/>
      <w:r w:rsidRPr="005329FD">
        <w:rPr>
          <w:rFonts w:eastAsia="Calibri"/>
          <w:lang w:eastAsia="en-US"/>
        </w:rPr>
        <w:t xml:space="preserve"> din </w:t>
      </w:r>
      <w:proofErr w:type="spellStart"/>
      <w:r w:rsidRPr="005329FD">
        <w:rPr>
          <w:rFonts w:eastAsia="Calibri"/>
          <w:lang w:eastAsia="en-US"/>
        </w:rPr>
        <w:t>prezentul</w:t>
      </w:r>
      <w:proofErr w:type="spellEnd"/>
      <w:r w:rsidRPr="005329FD">
        <w:rPr>
          <w:rFonts w:eastAsia="Calibri"/>
          <w:lang w:eastAsia="en-US"/>
        </w:rPr>
        <w:t xml:space="preserve"> contract. </w:t>
      </w:r>
    </w:p>
    <w:p w14:paraId="03344CDB" w14:textId="77777777" w:rsidR="00753DA1" w:rsidRPr="005329FD" w:rsidRDefault="00753DA1" w:rsidP="00753DA1">
      <w:pPr>
        <w:autoSpaceDE w:val="0"/>
        <w:autoSpaceDN w:val="0"/>
        <w:adjustRightInd w:val="0"/>
        <w:ind w:left="284"/>
        <w:jc w:val="both"/>
        <w:rPr>
          <w:rFonts w:eastAsia="Calibri"/>
          <w:lang w:eastAsia="en-US"/>
        </w:rPr>
      </w:pPr>
    </w:p>
    <w:p w14:paraId="08751F51" w14:textId="77777777" w:rsidR="00753DA1" w:rsidRPr="005329FD" w:rsidRDefault="00753DA1" w:rsidP="00753DA1">
      <w:pPr>
        <w:autoSpaceDE w:val="0"/>
        <w:autoSpaceDN w:val="0"/>
        <w:adjustRightInd w:val="0"/>
        <w:ind w:firstLine="708"/>
        <w:jc w:val="both"/>
        <w:rPr>
          <w:rFonts w:eastAsia="Calibri"/>
          <w:b/>
          <w:bCs/>
          <w:lang w:eastAsia="en-US"/>
        </w:rPr>
      </w:pPr>
      <w:r w:rsidRPr="005329FD">
        <w:rPr>
          <w:rFonts w:eastAsia="Calibri"/>
          <w:b/>
          <w:bCs/>
          <w:lang w:eastAsia="en-US"/>
        </w:rPr>
        <w:t xml:space="preserve">11. </w:t>
      </w:r>
      <w:r w:rsidRPr="005329FD">
        <w:rPr>
          <w:rFonts w:eastAsia="Calibri"/>
          <w:b/>
          <w:bCs/>
          <w:caps/>
          <w:lang w:eastAsia="en-US"/>
        </w:rPr>
        <w:t>Natura oricăror drepturi exclusive sau speciale acordate concesionarului</w:t>
      </w:r>
    </w:p>
    <w:p w14:paraId="103F0AEC"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lang w:eastAsia="en-US"/>
        </w:rPr>
        <w:t>11.1</w:t>
      </w:r>
      <w:r w:rsidRPr="005329FD">
        <w:rPr>
          <w:rFonts w:eastAsia="Calibri"/>
          <w:lang w:eastAsia="en-US"/>
        </w:rPr>
        <w:t xml:space="preserve"> </w:t>
      </w:r>
      <w:proofErr w:type="spellStart"/>
      <w:r w:rsidRPr="005329FD">
        <w:rPr>
          <w:rFonts w:eastAsia="Calibri"/>
          <w:lang w:eastAsia="en-US"/>
        </w:rPr>
        <w:t>Concesionarul</w:t>
      </w:r>
      <w:proofErr w:type="spellEnd"/>
      <w:r w:rsidRPr="005329FD">
        <w:rPr>
          <w:rFonts w:eastAsia="Calibri"/>
          <w:lang w:eastAsia="en-US"/>
        </w:rPr>
        <w:t xml:space="preserve"> are </w:t>
      </w:r>
      <w:proofErr w:type="spellStart"/>
      <w:r w:rsidRPr="005329FD">
        <w:rPr>
          <w:rFonts w:eastAsia="Calibri"/>
          <w:lang w:eastAsia="en-US"/>
        </w:rPr>
        <w:t>dreptul</w:t>
      </w:r>
      <w:proofErr w:type="spellEnd"/>
      <w:r w:rsidRPr="005329FD">
        <w:rPr>
          <w:rFonts w:eastAsia="Calibri"/>
          <w:lang w:eastAsia="en-US"/>
        </w:rPr>
        <w:t xml:space="preserve"> </w:t>
      </w:r>
      <w:proofErr w:type="spellStart"/>
      <w:r w:rsidRPr="005329FD">
        <w:rPr>
          <w:rFonts w:eastAsia="Calibri"/>
          <w:lang w:eastAsia="en-US"/>
        </w:rPr>
        <w:t>exclusiv</w:t>
      </w:r>
      <w:proofErr w:type="spellEnd"/>
      <w:r w:rsidRPr="005329FD">
        <w:rPr>
          <w:rFonts w:eastAsia="Calibri"/>
          <w:lang w:eastAsia="en-US"/>
        </w:rPr>
        <w:t xml:space="preserve"> de a </w:t>
      </w:r>
      <w:proofErr w:type="spellStart"/>
      <w:r w:rsidRPr="005329FD">
        <w:rPr>
          <w:rFonts w:eastAsia="Calibri"/>
          <w:lang w:eastAsia="en-US"/>
        </w:rPr>
        <w:t>presta</w:t>
      </w:r>
      <w:proofErr w:type="spellEnd"/>
      <w:r w:rsidRPr="005329FD">
        <w:rPr>
          <w:rFonts w:eastAsia="Calibri"/>
          <w:lang w:eastAsia="en-US"/>
        </w:rPr>
        <w:t xml:space="preserve"> </w:t>
      </w:r>
      <w:proofErr w:type="spellStart"/>
      <w:r w:rsidRPr="005329FD">
        <w:rPr>
          <w:rFonts w:eastAsia="Calibri"/>
          <w:lang w:eastAsia="en-US"/>
        </w:rPr>
        <w:t>serviciile</w:t>
      </w:r>
      <w:proofErr w:type="spellEnd"/>
      <w:r w:rsidRPr="005329FD">
        <w:rPr>
          <w:rFonts w:eastAsia="Calibri"/>
          <w:lang w:eastAsia="en-US"/>
        </w:rPr>
        <w:t xml:space="preserve"> de </w:t>
      </w:r>
      <w:proofErr w:type="spellStart"/>
      <w:r w:rsidRPr="005329FD">
        <w:rPr>
          <w:rFonts w:eastAsia="Calibri"/>
          <w:lang w:eastAsia="en-US"/>
        </w:rPr>
        <w:t>salubrizare</w:t>
      </w:r>
      <w:proofErr w:type="spellEnd"/>
      <w:r w:rsidRPr="005329FD">
        <w:rPr>
          <w:rFonts w:eastAsia="Calibri"/>
          <w:lang w:eastAsia="en-US"/>
        </w:rPr>
        <w:t xml:space="preserve"> care fac </w:t>
      </w:r>
      <w:proofErr w:type="spellStart"/>
      <w:r w:rsidRPr="005329FD">
        <w:rPr>
          <w:rFonts w:eastAsia="Calibri"/>
          <w:lang w:eastAsia="en-US"/>
        </w:rPr>
        <w:t>obiectul</w:t>
      </w:r>
      <w:proofErr w:type="spellEnd"/>
      <w:r w:rsidRPr="005329FD">
        <w:rPr>
          <w:rFonts w:eastAsia="Calibri"/>
          <w:lang w:eastAsia="en-US"/>
        </w:rPr>
        <w:t xml:space="preserve"> </w:t>
      </w:r>
      <w:proofErr w:type="spellStart"/>
      <w:r w:rsidRPr="005329FD">
        <w:rPr>
          <w:rFonts w:eastAsia="Calibri"/>
          <w:lang w:eastAsia="en-US"/>
        </w:rPr>
        <w:t>prezentului</w:t>
      </w:r>
      <w:proofErr w:type="spellEnd"/>
      <w:r w:rsidRPr="005329FD">
        <w:rPr>
          <w:rFonts w:eastAsia="Calibri"/>
          <w:lang w:eastAsia="en-US"/>
        </w:rPr>
        <w:t xml:space="preserve"> contract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Municipiul</w:t>
      </w:r>
      <w:proofErr w:type="spellEnd"/>
      <w:r w:rsidRPr="005329FD">
        <w:rPr>
          <w:rFonts w:eastAsia="Calibri"/>
          <w:lang w:eastAsia="en-US"/>
        </w:rPr>
        <w:t xml:space="preserve"> Satu </w:t>
      </w:r>
      <w:r w:rsidRPr="005329FD">
        <w:rPr>
          <w:rFonts w:eastAsia="Calibri"/>
          <w:caps/>
          <w:lang w:eastAsia="en-US"/>
        </w:rPr>
        <w:t>m</w:t>
      </w:r>
      <w:r w:rsidRPr="005329FD">
        <w:rPr>
          <w:rFonts w:eastAsia="Calibri"/>
          <w:lang w:eastAsia="en-US"/>
        </w:rPr>
        <w:t xml:space="preserve">are. </w:t>
      </w:r>
      <w:proofErr w:type="spellStart"/>
      <w:r w:rsidRPr="005329FD">
        <w:rPr>
          <w:rFonts w:eastAsia="Calibri"/>
          <w:lang w:eastAsia="en-US"/>
        </w:rPr>
        <w:t>Nici</w:t>
      </w:r>
      <w:proofErr w:type="spellEnd"/>
      <w:r w:rsidRPr="005329FD">
        <w:rPr>
          <w:rFonts w:eastAsia="Calibri"/>
          <w:lang w:eastAsia="en-US"/>
        </w:rPr>
        <w:t xml:space="preserve"> o </w:t>
      </w:r>
      <w:proofErr w:type="spellStart"/>
      <w:r w:rsidRPr="005329FD">
        <w:rPr>
          <w:rFonts w:eastAsia="Calibri"/>
          <w:lang w:eastAsia="en-US"/>
        </w:rPr>
        <w:t>altă</w:t>
      </w:r>
      <w:proofErr w:type="spellEnd"/>
      <w:r w:rsidRPr="005329FD">
        <w:rPr>
          <w:rFonts w:eastAsia="Calibri"/>
          <w:lang w:eastAsia="en-US"/>
        </w:rPr>
        <w:t xml:space="preserve"> </w:t>
      </w:r>
      <w:proofErr w:type="spellStart"/>
      <w:r w:rsidRPr="005329FD">
        <w:rPr>
          <w:rFonts w:eastAsia="Calibri"/>
          <w:lang w:eastAsia="en-US"/>
        </w:rPr>
        <w:t>entitate</w:t>
      </w:r>
      <w:proofErr w:type="spellEnd"/>
      <w:r w:rsidRPr="005329FD">
        <w:rPr>
          <w:rFonts w:eastAsia="Calibri"/>
          <w:lang w:eastAsia="en-US"/>
        </w:rPr>
        <w:t xml:space="preserve"> (</w:t>
      </w:r>
      <w:proofErr w:type="spellStart"/>
      <w:r w:rsidRPr="005329FD">
        <w:rPr>
          <w:rFonts w:eastAsia="Calibri"/>
          <w:lang w:eastAsia="en-US"/>
        </w:rPr>
        <w:t>societate</w:t>
      </w:r>
      <w:proofErr w:type="spellEnd"/>
      <w:r w:rsidRPr="005329FD">
        <w:rPr>
          <w:rFonts w:eastAsia="Calibri"/>
          <w:lang w:eastAsia="en-US"/>
        </w:rPr>
        <w:t xml:space="preserve">, </w:t>
      </w:r>
      <w:proofErr w:type="spellStart"/>
      <w:r w:rsidRPr="005329FD">
        <w:rPr>
          <w:rFonts w:eastAsia="Calibri"/>
          <w:lang w:eastAsia="en-US"/>
        </w:rPr>
        <w:t>consorțiu</w:t>
      </w:r>
      <w:proofErr w:type="spellEnd"/>
      <w:r w:rsidRPr="005329FD">
        <w:rPr>
          <w:rFonts w:eastAsia="Calibri"/>
          <w:lang w:eastAsia="en-US"/>
        </w:rPr>
        <w:t xml:space="preserve">, </w:t>
      </w:r>
      <w:proofErr w:type="spellStart"/>
      <w:r w:rsidRPr="005329FD">
        <w:rPr>
          <w:rFonts w:eastAsia="Calibri"/>
          <w:lang w:eastAsia="en-US"/>
        </w:rPr>
        <w:t>serviciu</w:t>
      </w:r>
      <w:proofErr w:type="spellEnd"/>
      <w:r w:rsidRPr="005329FD">
        <w:rPr>
          <w:rFonts w:eastAsia="Calibri"/>
          <w:lang w:eastAsia="en-US"/>
        </w:rPr>
        <w:t xml:space="preserve"> public) nu </w:t>
      </w:r>
      <w:proofErr w:type="spellStart"/>
      <w:r w:rsidRPr="005329FD">
        <w:rPr>
          <w:rFonts w:eastAsia="Calibri"/>
          <w:lang w:eastAsia="en-US"/>
        </w:rPr>
        <w:t>va</w:t>
      </w:r>
      <w:proofErr w:type="spellEnd"/>
      <w:r w:rsidRPr="005329FD">
        <w:rPr>
          <w:rFonts w:eastAsia="Calibri"/>
          <w:lang w:eastAsia="en-US"/>
        </w:rPr>
        <w:t xml:space="preserve"> </w:t>
      </w:r>
      <w:proofErr w:type="spellStart"/>
      <w:r w:rsidRPr="005329FD">
        <w:rPr>
          <w:rFonts w:eastAsia="Calibri"/>
          <w:lang w:eastAsia="en-US"/>
        </w:rPr>
        <w:t>putea</w:t>
      </w:r>
      <w:proofErr w:type="spellEnd"/>
      <w:r w:rsidRPr="005329FD">
        <w:rPr>
          <w:rFonts w:eastAsia="Calibri"/>
          <w:lang w:eastAsia="en-US"/>
        </w:rPr>
        <w:t xml:space="preserve"> </w:t>
      </w:r>
      <w:proofErr w:type="spellStart"/>
      <w:r w:rsidRPr="005329FD">
        <w:rPr>
          <w:rFonts w:eastAsia="Calibri"/>
          <w:lang w:eastAsia="en-US"/>
        </w:rPr>
        <w:t>presta</w:t>
      </w:r>
      <w:proofErr w:type="spellEnd"/>
      <w:r w:rsidRPr="005329FD">
        <w:rPr>
          <w:rFonts w:eastAsia="Calibri"/>
          <w:lang w:eastAsia="en-US"/>
        </w:rPr>
        <w:t xml:space="preserve"> </w:t>
      </w:r>
      <w:proofErr w:type="spellStart"/>
      <w:r w:rsidRPr="005329FD">
        <w:rPr>
          <w:rFonts w:eastAsia="Calibri"/>
          <w:lang w:eastAsia="en-US"/>
        </w:rPr>
        <w:t>activitățile</w:t>
      </w:r>
      <w:proofErr w:type="spellEnd"/>
      <w:r w:rsidRPr="005329FD">
        <w:rPr>
          <w:rFonts w:eastAsia="Calibri"/>
          <w:lang w:eastAsia="en-US"/>
        </w:rPr>
        <w:t xml:space="preserve"> care fac </w:t>
      </w:r>
      <w:proofErr w:type="spellStart"/>
      <w:r w:rsidRPr="005329FD">
        <w:rPr>
          <w:rFonts w:eastAsia="Calibri"/>
          <w:lang w:eastAsia="en-US"/>
        </w:rPr>
        <w:t>obiectul</w:t>
      </w:r>
      <w:proofErr w:type="spellEnd"/>
      <w:r w:rsidRPr="005329FD">
        <w:rPr>
          <w:rFonts w:eastAsia="Calibri"/>
          <w:lang w:eastAsia="en-US"/>
        </w:rPr>
        <w:t xml:space="preserve"> </w:t>
      </w:r>
      <w:proofErr w:type="spellStart"/>
      <w:r w:rsidRPr="005329FD">
        <w:rPr>
          <w:rFonts w:eastAsia="Calibri"/>
          <w:lang w:eastAsia="en-US"/>
        </w:rPr>
        <w:t>prezentului</w:t>
      </w:r>
      <w:proofErr w:type="spellEnd"/>
      <w:r w:rsidRPr="005329FD">
        <w:rPr>
          <w:rFonts w:eastAsia="Calibri"/>
          <w:lang w:eastAsia="en-US"/>
        </w:rPr>
        <w:t xml:space="preserve"> contract, </w:t>
      </w:r>
      <w:proofErr w:type="spellStart"/>
      <w:r w:rsidRPr="005329FD">
        <w:rPr>
          <w:rFonts w:eastAsia="Calibri"/>
          <w:lang w:eastAsia="en-US"/>
        </w:rPr>
        <w:t>în</w:t>
      </w:r>
      <w:proofErr w:type="spellEnd"/>
      <w:r w:rsidRPr="005329FD">
        <w:rPr>
          <w:rFonts w:eastAsia="Calibri"/>
          <w:lang w:eastAsia="en-US"/>
        </w:rPr>
        <w:t xml:space="preserve"> Aria </w:t>
      </w:r>
      <w:proofErr w:type="spellStart"/>
      <w:r w:rsidRPr="005329FD">
        <w:rPr>
          <w:rFonts w:eastAsia="Calibri"/>
          <w:lang w:eastAsia="en-US"/>
        </w:rPr>
        <w:t>Delegării</w:t>
      </w:r>
      <w:proofErr w:type="spellEnd"/>
      <w:r w:rsidRPr="005329FD">
        <w:rPr>
          <w:rFonts w:eastAsia="Calibri"/>
          <w:lang w:eastAsia="en-US"/>
        </w:rPr>
        <w:t xml:space="preserve">, cu </w:t>
      </w:r>
      <w:proofErr w:type="spellStart"/>
      <w:r w:rsidRPr="005329FD">
        <w:rPr>
          <w:rFonts w:eastAsia="Calibri"/>
          <w:lang w:eastAsia="en-US"/>
        </w:rPr>
        <w:t>excepțiile</w:t>
      </w:r>
      <w:proofErr w:type="spellEnd"/>
      <w:r w:rsidRPr="005329FD">
        <w:rPr>
          <w:rFonts w:eastAsia="Calibri"/>
          <w:lang w:eastAsia="en-US"/>
        </w:rPr>
        <w:t xml:space="preserve"> </w:t>
      </w:r>
      <w:proofErr w:type="spellStart"/>
      <w:r w:rsidRPr="005329FD">
        <w:rPr>
          <w:rFonts w:eastAsia="Calibri"/>
          <w:lang w:eastAsia="en-US"/>
        </w:rPr>
        <w:t>prevăzute</w:t>
      </w:r>
      <w:proofErr w:type="spellEnd"/>
      <w:r w:rsidRPr="005329FD">
        <w:rPr>
          <w:rFonts w:eastAsia="Calibri"/>
          <w:lang w:eastAsia="en-US"/>
        </w:rPr>
        <w:t xml:space="preserve"> de </w:t>
      </w:r>
      <w:proofErr w:type="spellStart"/>
      <w:r w:rsidRPr="005329FD">
        <w:rPr>
          <w:rFonts w:eastAsia="Calibri"/>
          <w:lang w:eastAsia="en-US"/>
        </w:rPr>
        <w:t>lege</w:t>
      </w:r>
      <w:proofErr w:type="spellEnd"/>
      <w:r w:rsidRPr="005329FD">
        <w:rPr>
          <w:rFonts w:eastAsia="Calibri"/>
          <w:lang w:eastAsia="en-US"/>
        </w:rPr>
        <w:t>.</w:t>
      </w:r>
    </w:p>
    <w:p w14:paraId="5D92B572" w14:textId="77777777" w:rsidR="00753DA1" w:rsidRPr="005329FD" w:rsidRDefault="00753DA1" w:rsidP="00753DA1">
      <w:pPr>
        <w:autoSpaceDE w:val="0"/>
        <w:autoSpaceDN w:val="0"/>
        <w:adjustRightInd w:val="0"/>
        <w:ind w:left="284"/>
        <w:jc w:val="both"/>
        <w:rPr>
          <w:rFonts w:eastAsia="Calibri"/>
          <w:lang w:eastAsia="en-US"/>
        </w:rPr>
      </w:pPr>
    </w:p>
    <w:p w14:paraId="6047D06F" w14:textId="77777777" w:rsidR="00753DA1" w:rsidRPr="005329FD" w:rsidRDefault="00753DA1" w:rsidP="00753DA1">
      <w:pPr>
        <w:ind w:firstLine="708"/>
        <w:jc w:val="both"/>
        <w:rPr>
          <w:rStyle w:val="FontStyle78"/>
          <w:rFonts w:eastAsia="Calibri"/>
          <w:caps/>
        </w:rPr>
      </w:pPr>
      <w:r w:rsidRPr="005329FD">
        <w:rPr>
          <w:rFonts w:eastAsia="Calibri"/>
          <w:b/>
          <w:bCs/>
          <w:lang w:eastAsia="en-US"/>
        </w:rPr>
        <w:t xml:space="preserve">12. </w:t>
      </w:r>
      <w:r w:rsidRPr="005329FD">
        <w:rPr>
          <w:rStyle w:val="FontStyle78"/>
        </w:rPr>
        <w:t xml:space="preserve">INVESTIŢII PROPUSE PE PERIOADA DERULĂRII </w:t>
      </w:r>
      <w:r w:rsidRPr="005329FD">
        <w:rPr>
          <w:rFonts w:eastAsia="Calibri"/>
          <w:b/>
          <w:caps/>
        </w:rPr>
        <w:t>CONTRACTULUI</w:t>
      </w:r>
    </w:p>
    <w:p w14:paraId="3E1417C7" w14:textId="77777777" w:rsidR="00753DA1" w:rsidRPr="005329FD" w:rsidRDefault="00753DA1" w:rsidP="00753DA1">
      <w:pPr>
        <w:autoSpaceDE w:val="0"/>
        <w:autoSpaceDN w:val="0"/>
        <w:adjustRightInd w:val="0"/>
        <w:jc w:val="both"/>
        <w:rPr>
          <w:rStyle w:val="FontStyle78"/>
        </w:rPr>
      </w:pPr>
      <w:r w:rsidRPr="005329FD">
        <w:rPr>
          <w:rStyle w:val="FontStyle78"/>
        </w:rPr>
        <w:t xml:space="preserve">12.1. </w:t>
      </w:r>
      <w:proofErr w:type="spellStart"/>
      <w:r w:rsidRPr="005329FD">
        <w:rPr>
          <w:rStyle w:val="FontStyle78"/>
        </w:rPr>
        <w:t>Investiţiile</w:t>
      </w:r>
      <w:proofErr w:type="spellEnd"/>
      <w:r w:rsidRPr="005329FD">
        <w:rPr>
          <w:rStyle w:val="FontStyle78"/>
        </w:rPr>
        <w:t xml:space="preserve"> </w:t>
      </w:r>
      <w:proofErr w:type="spellStart"/>
      <w:r w:rsidRPr="005329FD">
        <w:rPr>
          <w:rStyle w:val="FontStyle78"/>
        </w:rPr>
        <w:t>realizate</w:t>
      </w:r>
      <w:proofErr w:type="spellEnd"/>
      <w:r w:rsidRPr="005329FD">
        <w:rPr>
          <w:rStyle w:val="FontStyle78"/>
        </w:rPr>
        <w:t xml:space="preserve"> de </w:t>
      </w:r>
      <w:proofErr w:type="spellStart"/>
      <w:r w:rsidRPr="005329FD">
        <w:rPr>
          <w:rStyle w:val="FontStyle78"/>
        </w:rPr>
        <w:t>Concesionar</w:t>
      </w:r>
      <w:proofErr w:type="spellEnd"/>
      <w:r w:rsidRPr="005329FD">
        <w:rPr>
          <w:rStyle w:val="FontStyle78"/>
        </w:rPr>
        <w:t xml:space="preserve"> </w:t>
      </w:r>
      <w:proofErr w:type="spellStart"/>
      <w:r w:rsidRPr="005329FD">
        <w:rPr>
          <w:rStyle w:val="FontStyle78"/>
        </w:rPr>
        <w:t>vor</w:t>
      </w:r>
      <w:proofErr w:type="spellEnd"/>
      <w:r w:rsidRPr="005329FD">
        <w:rPr>
          <w:rStyle w:val="FontStyle78"/>
        </w:rPr>
        <w:t xml:space="preserve"> fi </w:t>
      </w:r>
      <w:proofErr w:type="spellStart"/>
      <w:r w:rsidRPr="005329FD">
        <w:rPr>
          <w:rStyle w:val="FontStyle78"/>
        </w:rPr>
        <w:t>cele</w:t>
      </w:r>
      <w:proofErr w:type="spellEnd"/>
      <w:r w:rsidRPr="005329FD">
        <w:rPr>
          <w:rStyle w:val="FontStyle78"/>
        </w:rPr>
        <w:t xml:space="preserve"> menţionate </w:t>
      </w:r>
      <w:proofErr w:type="spellStart"/>
      <w:r w:rsidRPr="005329FD">
        <w:rPr>
          <w:rStyle w:val="FontStyle78"/>
        </w:rPr>
        <w:t>în</w:t>
      </w:r>
      <w:proofErr w:type="spellEnd"/>
      <w:r w:rsidRPr="005329FD">
        <w:rPr>
          <w:rStyle w:val="FontStyle78"/>
        </w:rPr>
        <w:t xml:space="preserve"> </w:t>
      </w:r>
      <w:proofErr w:type="spellStart"/>
      <w:r w:rsidRPr="005329FD">
        <w:rPr>
          <w:rStyle w:val="FontStyle78"/>
        </w:rPr>
        <w:t>Caietul</w:t>
      </w:r>
      <w:proofErr w:type="spellEnd"/>
      <w:r w:rsidRPr="005329FD">
        <w:rPr>
          <w:rStyle w:val="FontStyle78"/>
        </w:rPr>
        <w:t xml:space="preserve"> de </w:t>
      </w:r>
      <w:proofErr w:type="spellStart"/>
      <w:r w:rsidRPr="005329FD">
        <w:rPr>
          <w:rStyle w:val="FontStyle78"/>
        </w:rPr>
        <w:t>sarcini</w:t>
      </w:r>
      <w:proofErr w:type="spellEnd"/>
      <w:r w:rsidRPr="005329FD">
        <w:rPr>
          <w:rStyle w:val="FontStyle78"/>
        </w:rPr>
        <w:t xml:space="preserve">, care </w:t>
      </w:r>
      <w:proofErr w:type="spellStart"/>
      <w:r w:rsidRPr="005329FD">
        <w:rPr>
          <w:rStyle w:val="FontStyle78"/>
        </w:rPr>
        <w:t>constituie</w:t>
      </w:r>
      <w:proofErr w:type="spellEnd"/>
      <w:r w:rsidRPr="005329FD">
        <w:rPr>
          <w:rStyle w:val="FontStyle78"/>
        </w:rPr>
        <w:t xml:space="preserve"> </w:t>
      </w:r>
      <w:proofErr w:type="spellStart"/>
      <w:r w:rsidRPr="005329FD">
        <w:rPr>
          <w:rStyle w:val="FontStyle78"/>
        </w:rPr>
        <w:t>parte</w:t>
      </w:r>
      <w:proofErr w:type="spellEnd"/>
      <w:r w:rsidRPr="005329FD">
        <w:rPr>
          <w:rStyle w:val="FontStyle78"/>
        </w:rPr>
        <w:t xml:space="preserve"> </w:t>
      </w:r>
      <w:proofErr w:type="spellStart"/>
      <w:r w:rsidRPr="005329FD">
        <w:rPr>
          <w:rStyle w:val="FontStyle78"/>
        </w:rPr>
        <w:t>integrantă</w:t>
      </w:r>
      <w:proofErr w:type="spellEnd"/>
      <w:r w:rsidRPr="005329FD">
        <w:rPr>
          <w:rStyle w:val="FontStyle78"/>
        </w:rPr>
        <w:t xml:space="preserve"> a </w:t>
      </w:r>
      <w:proofErr w:type="spellStart"/>
      <w:r w:rsidRPr="005329FD">
        <w:rPr>
          <w:rStyle w:val="FontStyle78"/>
        </w:rPr>
        <w:t>prezentului</w:t>
      </w:r>
      <w:proofErr w:type="spellEnd"/>
      <w:r w:rsidRPr="005329FD">
        <w:rPr>
          <w:rStyle w:val="FontStyle78"/>
        </w:rPr>
        <w:t xml:space="preserve"> contract.</w:t>
      </w:r>
    </w:p>
    <w:p w14:paraId="23E104E3" w14:textId="77777777" w:rsidR="00753DA1" w:rsidRPr="005329FD" w:rsidRDefault="00753DA1" w:rsidP="00753DA1">
      <w:pPr>
        <w:autoSpaceDE w:val="0"/>
        <w:autoSpaceDN w:val="0"/>
        <w:adjustRightInd w:val="0"/>
        <w:ind w:left="284"/>
        <w:jc w:val="both"/>
        <w:rPr>
          <w:rFonts w:eastAsia="Calibri"/>
          <w:lang w:eastAsia="en-US"/>
        </w:rPr>
      </w:pPr>
    </w:p>
    <w:p w14:paraId="0A8538E8" w14:textId="77777777" w:rsidR="00753DA1" w:rsidRPr="005329FD" w:rsidRDefault="00753DA1" w:rsidP="00753DA1">
      <w:pPr>
        <w:autoSpaceDE w:val="0"/>
        <w:autoSpaceDN w:val="0"/>
        <w:adjustRightInd w:val="0"/>
        <w:ind w:left="250" w:firstLine="458"/>
        <w:rPr>
          <w:rFonts w:eastAsia="Times New Roman"/>
          <w:b/>
          <w:bCs/>
          <w:lang w:val="ro-RO" w:eastAsia="ro-RO"/>
        </w:rPr>
      </w:pPr>
      <w:r w:rsidRPr="005329FD">
        <w:rPr>
          <w:rFonts w:eastAsia="Calibri"/>
          <w:b/>
          <w:bCs/>
          <w:lang w:eastAsia="en-US"/>
        </w:rPr>
        <w:t xml:space="preserve">13.  </w:t>
      </w:r>
      <w:r w:rsidRPr="005329FD">
        <w:rPr>
          <w:rFonts w:eastAsia="Times New Roman"/>
          <w:b/>
          <w:bCs/>
          <w:caps/>
          <w:lang w:val="ro-RO" w:eastAsia="ro-RO"/>
        </w:rPr>
        <w:t>Indicatori de performanţă şi de evaluare a serviciului de salubrizare</w:t>
      </w:r>
    </w:p>
    <w:p w14:paraId="33E4D7DA" w14:textId="77777777" w:rsidR="00753DA1" w:rsidRPr="005329FD" w:rsidRDefault="00753DA1" w:rsidP="00753DA1">
      <w:pPr>
        <w:pStyle w:val="NoSpacing"/>
        <w:jc w:val="both"/>
        <w:rPr>
          <w:lang w:val="ro-RO" w:eastAsia="ro-RO"/>
        </w:rPr>
      </w:pPr>
      <w:r w:rsidRPr="005329FD">
        <w:rPr>
          <w:b/>
          <w:lang w:val="ro-RO" w:eastAsia="ro-RO"/>
        </w:rPr>
        <w:t>13.1.</w:t>
      </w:r>
      <w:r w:rsidRPr="005329FD">
        <w:rPr>
          <w:lang w:val="ro-RO" w:eastAsia="ro-RO"/>
        </w:rPr>
        <w:t xml:space="preserve">  (1) Consiliul local al municipiului Satu Mare </w:t>
      </w:r>
      <w:proofErr w:type="spellStart"/>
      <w:r w:rsidRPr="005329FD">
        <w:rPr>
          <w:lang w:val="ro-RO" w:eastAsia="ro-RO"/>
        </w:rPr>
        <w:t>stabileşte</w:t>
      </w:r>
      <w:proofErr w:type="spellEnd"/>
      <w:r w:rsidRPr="005329FD">
        <w:rPr>
          <w:lang w:val="ro-RO" w:eastAsia="ro-RO"/>
        </w:rPr>
        <w:t xml:space="preserve"> şi aprobă valorile indicatorilor de</w:t>
      </w:r>
      <w:r w:rsidRPr="005329FD">
        <w:rPr>
          <w:lang w:val="ro-RO" w:eastAsia="ro-RO"/>
        </w:rPr>
        <w:br/>
      </w:r>
      <w:proofErr w:type="spellStart"/>
      <w:r w:rsidRPr="005329FD">
        <w:rPr>
          <w:lang w:val="ro-RO" w:eastAsia="ro-RO"/>
        </w:rPr>
        <w:t>performanţă</w:t>
      </w:r>
      <w:proofErr w:type="spellEnd"/>
      <w:r w:rsidRPr="005329FD">
        <w:rPr>
          <w:lang w:val="ro-RO" w:eastAsia="ro-RO"/>
        </w:rPr>
        <w:t xml:space="preserve"> ai serviciului de salubrizare şi </w:t>
      </w:r>
      <w:proofErr w:type="spellStart"/>
      <w:r w:rsidRPr="005329FD">
        <w:rPr>
          <w:lang w:val="ro-RO" w:eastAsia="ro-RO"/>
        </w:rPr>
        <w:t>penalităţile</w:t>
      </w:r>
      <w:proofErr w:type="spellEnd"/>
      <w:r w:rsidRPr="005329FD">
        <w:rPr>
          <w:lang w:val="ro-RO" w:eastAsia="ro-RO"/>
        </w:rPr>
        <w:t xml:space="preserve"> aplicate Concesionarului în caz de nerealizare.</w:t>
      </w:r>
    </w:p>
    <w:p w14:paraId="6D39892E" w14:textId="77777777" w:rsidR="00753DA1" w:rsidRPr="00572C5C" w:rsidRDefault="00753DA1" w:rsidP="00572C5C">
      <w:pPr>
        <w:pStyle w:val="NoSpacing"/>
        <w:jc w:val="both"/>
        <w:rPr>
          <w:lang w:val="ro-RO" w:eastAsia="ro-RO"/>
        </w:rPr>
      </w:pPr>
      <w:r w:rsidRPr="005329FD">
        <w:rPr>
          <w:lang w:val="ro-RO" w:eastAsia="ro-RO"/>
        </w:rPr>
        <w:tab/>
        <w:t xml:space="preserve">(2) Indicatorii de </w:t>
      </w:r>
      <w:proofErr w:type="spellStart"/>
      <w:r w:rsidRPr="005329FD">
        <w:rPr>
          <w:lang w:val="ro-RO" w:eastAsia="ro-RO"/>
        </w:rPr>
        <w:t>performanţă</w:t>
      </w:r>
      <w:proofErr w:type="spellEnd"/>
      <w:r w:rsidRPr="005329FD">
        <w:rPr>
          <w:lang w:val="ro-RO" w:eastAsia="ro-RO"/>
        </w:rPr>
        <w:t xml:space="preserve"> ai serviciului de salubrizare sunt cei </w:t>
      </w:r>
      <w:proofErr w:type="spellStart"/>
      <w:r w:rsidRPr="005329FD">
        <w:rPr>
          <w:lang w:val="ro-RO" w:eastAsia="ro-RO"/>
        </w:rPr>
        <w:t>definiţi</w:t>
      </w:r>
      <w:proofErr w:type="spellEnd"/>
      <w:r w:rsidRPr="005329FD">
        <w:rPr>
          <w:lang w:val="ro-RO" w:eastAsia="ro-RO"/>
        </w:rPr>
        <w:t xml:space="preserve"> în anexa nr. 1 la prezentul contract.</w:t>
      </w:r>
    </w:p>
    <w:p w14:paraId="53509263" w14:textId="77777777" w:rsidR="00753DA1" w:rsidRPr="005329FD" w:rsidRDefault="00753DA1" w:rsidP="00753DA1">
      <w:pPr>
        <w:autoSpaceDE w:val="0"/>
        <w:autoSpaceDN w:val="0"/>
        <w:adjustRightInd w:val="0"/>
        <w:ind w:left="284"/>
        <w:jc w:val="both"/>
        <w:rPr>
          <w:rFonts w:eastAsia="Calibri"/>
          <w:lang w:eastAsia="en-US"/>
        </w:rPr>
      </w:pPr>
    </w:p>
    <w:p w14:paraId="550CB05D" w14:textId="77777777" w:rsidR="00753DA1" w:rsidRPr="005329FD" w:rsidRDefault="00753DA1" w:rsidP="00753DA1">
      <w:pPr>
        <w:autoSpaceDE w:val="0"/>
        <w:autoSpaceDN w:val="0"/>
        <w:adjustRightInd w:val="0"/>
        <w:ind w:firstLine="708"/>
        <w:jc w:val="both"/>
        <w:rPr>
          <w:caps/>
          <w:lang w:val="ro-RO"/>
        </w:rPr>
      </w:pPr>
      <w:r w:rsidRPr="005329FD">
        <w:rPr>
          <w:rFonts w:eastAsia="Calibri"/>
          <w:b/>
          <w:bCs/>
          <w:lang w:eastAsia="en-US"/>
        </w:rPr>
        <w:t xml:space="preserve">14. </w:t>
      </w:r>
      <w:r w:rsidRPr="005329FD">
        <w:rPr>
          <w:rFonts w:eastAsia="Calibri"/>
          <w:b/>
          <w:bCs/>
          <w:caps/>
          <w:lang w:val="ro-RO" w:eastAsia="en-US"/>
        </w:rPr>
        <w:t>PreȚurile/ tarifele pe care concesionarul are dreptul sĂ le practice la data Începerii furnizĂrii/ prestĂrii serviciului precum Și regulile, principiile Și/sau formulele de ajustare Și</w:t>
      </w:r>
    </w:p>
    <w:p w14:paraId="62D6B5CD" w14:textId="77777777" w:rsidR="00753DA1" w:rsidRPr="005329FD" w:rsidRDefault="00753DA1" w:rsidP="00753DA1">
      <w:pPr>
        <w:autoSpaceDE w:val="0"/>
        <w:jc w:val="both"/>
        <w:rPr>
          <w:rFonts w:eastAsia="Calibri"/>
          <w:b/>
          <w:bCs/>
          <w:caps/>
          <w:lang w:val="ro-RO" w:eastAsia="en-US"/>
        </w:rPr>
      </w:pPr>
      <w:r w:rsidRPr="005329FD">
        <w:rPr>
          <w:rFonts w:eastAsia="Calibri"/>
          <w:b/>
          <w:bCs/>
          <w:caps/>
          <w:lang w:val="ro-RO" w:eastAsia="en-US"/>
        </w:rPr>
        <w:t xml:space="preserve">modificare a acestora </w:t>
      </w:r>
    </w:p>
    <w:p w14:paraId="62096764" w14:textId="77777777" w:rsidR="00753DA1" w:rsidRPr="005329FD" w:rsidRDefault="00753DA1" w:rsidP="00753DA1">
      <w:pPr>
        <w:autoSpaceDE w:val="0"/>
        <w:autoSpaceDN w:val="0"/>
        <w:adjustRightInd w:val="0"/>
        <w:jc w:val="both"/>
        <w:rPr>
          <w:rFonts w:eastAsia="Calibri"/>
          <w:u w:val="wave"/>
          <w:lang w:eastAsia="en-US"/>
        </w:rPr>
      </w:pPr>
      <w:r w:rsidRPr="005329FD">
        <w:rPr>
          <w:rFonts w:eastAsia="Calibri"/>
          <w:b/>
          <w:bCs/>
          <w:lang w:eastAsia="en-US"/>
        </w:rPr>
        <w:t xml:space="preserve">14.1 </w:t>
      </w:r>
      <w:proofErr w:type="spellStart"/>
      <w:r w:rsidRPr="005329FD">
        <w:rPr>
          <w:rFonts w:eastAsia="Calibri"/>
          <w:lang w:eastAsia="en-US"/>
        </w:rPr>
        <w:t>Tarifele</w:t>
      </w:r>
      <w:proofErr w:type="spellEnd"/>
      <w:r w:rsidRPr="005329FD">
        <w:rPr>
          <w:rFonts w:eastAsia="Calibri"/>
          <w:lang w:eastAsia="en-US"/>
        </w:rPr>
        <w:t xml:space="preserve"> pe care </w:t>
      </w:r>
      <w:proofErr w:type="spellStart"/>
      <w:r w:rsidRPr="005329FD">
        <w:rPr>
          <w:rFonts w:eastAsia="Calibri"/>
          <w:lang w:eastAsia="en-US"/>
        </w:rPr>
        <w:t>Concesionarul</w:t>
      </w:r>
      <w:proofErr w:type="spellEnd"/>
      <w:r w:rsidRPr="005329FD">
        <w:rPr>
          <w:rFonts w:eastAsia="Calibri"/>
          <w:lang w:eastAsia="en-US"/>
        </w:rPr>
        <w:t xml:space="preserve"> are </w:t>
      </w:r>
      <w:proofErr w:type="spellStart"/>
      <w:r w:rsidRPr="005329FD">
        <w:rPr>
          <w:rFonts w:eastAsia="Calibri"/>
          <w:lang w:eastAsia="en-US"/>
        </w:rPr>
        <w:t>dreptul</w:t>
      </w:r>
      <w:proofErr w:type="spellEnd"/>
      <w:r w:rsidRPr="005329FD">
        <w:rPr>
          <w:rFonts w:eastAsia="Calibri"/>
          <w:lang w:eastAsia="en-US"/>
        </w:rPr>
        <w:t xml:space="preserve"> </w:t>
      </w:r>
      <w:proofErr w:type="spellStart"/>
      <w:r w:rsidRPr="005329FD">
        <w:rPr>
          <w:rFonts w:eastAsia="Calibri"/>
          <w:lang w:eastAsia="en-US"/>
        </w:rPr>
        <w:t>să</w:t>
      </w:r>
      <w:proofErr w:type="spellEnd"/>
      <w:r w:rsidRPr="005329FD">
        <w:rPr>
          <w:rFonts w:eastAsia="Calibri"/>
          <w:lang w:eastAsia="en-US"/>
        </w:rPr>
        <w:t xml:space="preserve"> le </w:t>
      </w:r>
      <w:proofErr w:type="spellStart"/>
      <w:r w:rsidRPr="005329FD">
        <w:rPr>
          <w:rFonts w:eastAsia="Calibri"/>
          <w:lang w:eastAsia="en-US"/>
        </w:rPr>
        <w:t>aplice</w:t>
      </w:r>
      <w:proofErr w:type="spellEnd"/>
      <w:r w:rsidRPr="005329FD">
        <w:rPr>
          <w:rFonts w:eastAsia="Calibri"/>
          <w:lang w:eastAsia="en-US"/>
        </w:rPr>
        <w:t xml:space="preserve"> la Data </w:t>
      </w:r>
      <w:proofErr w:type="spellStart"/>
      <w:r w:rsidRPr="005329FD">
        <w:rPr>
          <w:rFonts w:eastAsia="Calibri"/>
          <w:lang w:eastAsia="en-US"/>
        </w:rPr>
        <w:t>Intrării</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Vigoare</w:t>
      </w:r>
      <w:proofErr w:type="spellEnd"/>
      <w:r w:rsidRPr="005329FD">
        <w:rPr>
          <w:rFonts w:eastAsia="Calibri"/>
          <w:lang w:eastAsia="en-US"/>
        </w:rPr>
        <w:t xml:space="preserve"> a </w:t>
      </w:r>
      <w:proofErr w:type="spellStart"/>
      <w:r w:rsidRPr="005329FD">
        <w:rPr>
          <w:rFonts w:eastAsia="Calibri"/>
          <w:lang w:eastAsia="en-US"/>
        </w:rPr>
        <w:t>prezentului</w:t>
      </w:r>
      <w:proofErr w:type="spellEnd"/>
      <w:r w:rsidRPr="005329FD">
        <w:rPr>
          <w:rFonts w:eastAsia="Calibri"/>
          <w:lang w:eastAsia="en-US"/>
        </w:rPr>
        <w:t xml:space="preserve"> contract sunt </w:t>
      </w:r>
      <w:proofErr w:type="spellStart"/>
      <w:r w:rsidRPr="005329FD">
        <w:rPr>
          <w:rFonts w:eastAsia="Calibri"/>
          <w:lang w:eastAsia="en-US"/>
        </w:rPr>
        <w:t>cele</w:t>
      </w:r>
      <w:proofErr w:type="spellEnd"/>
      <w:r w:rsidRPr="005329FD">
        <w:rPr>
          <w:rFonts w:eastAsia="Calibri"/>
          <w:lang w:eastAsia="en-US"/>
        </w:rPr>
        <w:t xml:space="preserve"> </w:t>
      </w:r>
      <w:proofErr w:type="spellStart"/>
      <w:r w:rsidRPr="005329FD">
        <w:rPr>
          <w:rFonts w:eastAsia="Calibri"/>
          <w:lang w:eastAsia="en-US"/>
        </w:rPr>
        <w:t>specificate</w:t>
      </w:r>
      <w:proofErr w:type="spellEnd"/>
      <w:r w:rsidRPr="005329FD">
        <w:rPr>
          <w:rFonts w:eastAsia="Calibri"/>
          <w:lang w:eastAsia="en-US"/>
        </w:rPr>
        <w:t xml:space="preserve"> </w:t>
      </w:r>
      <w:proofErr w:type="spellStart"/>
      <w:r w:rsidRPr="005329FD">
        <w:rPr>
          <w:rFonts w:eastAsia="Calibri"/>
          <w:lang w:eastAsia="en-US"/>
        </w:rPr>
        <w:t>î</w:t>
      </w:r>
      <w:r w:rsidRPr="005329FD">
        <w:rPr>
          <w:rFonts w:eastAsia="Calibri"/>
          <w:u w:val="wave"/>
          <w:lang w:eastAsia="en-US"/>
        </w:rPr>
        <w:t>n</w:t>
      </w:r>
      <w:proofErr w:type="spellEnd"/>
      <w:r w:rsidRPr="005329FD">
        <w:rPr>
          <w:rFonts w:eastAsia="Calibri"/>
          <w:u w:val="wave"/>
          <w:lang w:eastAsia="en-US"/>
        </w:rPr>
        <w:t xml:space="preserve"> </w:t>
      </w:r>
      <w:proofErr w:type="spellStart"/>
      <w:r w:rsidRPr="005329FD">
        <w:rPr>
          <w:rFonts w:eastAsia="Calibri"/>
          <w:u w:val="wave"/>
          <w:lang w:eastAsia="en-US"/>
        </w:rPr>
        <w:t>Anexa</w:t>
      </w:r>
      <w:proofErr w:type="spellEnd"/>
      <w:r w:rsidR="00601C1C">
        <w:rPr>
          <w:rFonts w:eastAsia="Calibri"/>
          <w:u w:val="wave"/>
          <w:lang w:eastAsia="en-US"/>
        </w:rPr>
        <w:t xml:space="preserve"> nr.</w:t>
      </w:r>
      <w:r w:rsidRPr="005329FD">
        <w:rPr>
          <w:rFonts w:eastAsia="Calibri"/>
          <w:u w:val="wave"/>
          <w:lang w:eastAsia="en-US"/>
        </w:rPr>
        <w:t xml:space="preserve"> 2 a </w:t>
      </w:r>
      <w:proofErr w:type="spellStart"/>
      <w:r w:rsidRPr="005329FD">
        <w:rPr>
          <w:rFonts w:eastAsia="Calibri"/>
          <w:u w:val="wave"/>
          <w:lang w:eastAsia="en-US"/>
        </w:rPr>
        <w:t>acestuia</w:t>
      </w:r>
      <w:proofErr w:type="spellEnd"/>
      <w:r w:rsidRPr="005329FD">
        <w:rPr>
          <w:rFonts w:eastAsia="Calibri"/>
          <w:u w:val="wave"/>
          <w:lang w:eastAsia="en-US"/>
        </w:rPr>
        <w:t>.</w:t>
      </w:r>
    </w:p>
    <w:p w14:paraId="1DD05314"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bCs/>
          <w:lang w:eastAsia="en-US"/>
        </w:rPr>
        <w:t xml:space="preserve">14.2   (1) </w:t>
      </w:r>
      <w:proofErr w:type="spellStart"/>
      <w:r w:rsidRPr="005329FD">
        <w:rPr>
          <w:rFonts w:eastAsia="Calibri"/>
          <w:lang w:eastAsia="en-US"/>
        </w:rPr>
        <w:t>Modificarea</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w:t>
      </w:r>
      <w:proofErr w:type="spellStart"/>
      <w:r w:rsidRPr="005329FD">
        <w:rPr>
          <w:rFonts w:eastAsia="Calibri"/>
          <w:lang w:eastAsia="en-US"/>
        </w:rPr>
        <w:t>ajustarea</w:t>
      </w:r>
      <w:proofErr w:type="spellEnd"/>
      <w:r w:rsidRPr="005329FD">
        <w:rPr>
          <w:rFonts w:eastAsia="Calibri"/>
          <w:lang w:eastAsia="en-US"/>
        </w:rPr>
        <w:t xml:space="preserve"> </w:t>
      </w:r>
      <w:proofErr w:type="spellStart"/>
      <w:r w:rsidRPr="005329FD">
        <w:rPr>
          <w:rFonts w:eastAsia="Calibri"/>
          <w:lang w:eastAsia="en-US"/>
        </w:rPr>
        <w:t>tarifelor</w:t>
      </w:r>
      <w:proofErr w:type="spellEnd"/>
      <w:r w:rsidRPr="005329FD">
        <w:rPr>
          <w:rFonts w:eastAsia="Calibri"/>
          <w:lang w:eastAsia="en-US"/>
        </w:rPr>
        <w:t xml:space="preserve"> enumerate la art 14.1, de </w:t>
      </w:r>
      <w:proofErr w:type="spellStart"/>
      <w:r w:rsidRPr="005329FD">
        <w:rPr>
          <w:rFonts w:eastAsia="Calibri"/>
          <w:lang w:eastAsia="en-US"/>
        </w:rPr>
        <w:t>mai</w:t>
      </w:r>
      <w:proofErr w:type="spellEnd"/>
      <w:r w:rsidRPr="005329FD">
        <w:rPr>
          <w:rFonts w:eastAsia="Calibri"/>
          <w:lang w:eastAsia="en-US"/>
        </w:rPr>
        <w:t xml:space="preserve"> sus se </w:t>
      </w:r>
      <w:proofErr w:type="spellStart"/>
      <w:r w:rsidRPr="005329FD">
        <w:rPr>
          <w:rFonts w:eastAsia="Calibri"/>
          <w:lang w:eastAsia="en-US"/>
        </w:rPr>
        <w:t>va</w:t>
      </w:r>
      <w:proofErr w:type="spellEnd"/>
      <w:r w:rsidRPr="005329FD">
        <w:rPr>
          <w:rFonts w:eastAsia="Calibri"/>
          <w:lang w:eastAsia="en-US"/>
        </w:rPr>
        <w:t xml:space="preserve"> </w:t>
      </w:r>
      <w:proofErr w:type="spellStart"/>
      <w:r w:rsidRPr="005329FD">
        <w:rPr>
          <w:rFonts w:eastAsia="Calibri"/>
          <w:lang w:eastAsia="en-US"/>
        </w:rPr>
        <w:t>efectua</w:t>
      </w:r>
      <w:proofErr w:type="spellEnd"/>
      <w:r w:rsidRPr="005329FD">
        <w:rPr>
          <w:rFonts w:eastAsia="Calibri"/>
          <w:lang w:eastAsia="en-US"/>
        </w:rPr>
        <w:t xml:space="preserve"> </w:t>
      </w:r>
      <w:proofErr w:type="spellStart"/>
      <w:r w:rsidRPr="005329FD">
        <w:rPr>
          <w:rFonts w:eastAsia="Calibri"/>
          <w:lang w:eastAsia="en-US"/>
        </w:rPr>
        <w:t>în</w:t>
      </w:r>
      <w:proofErr w:type="spellEnd"/>
    </w:p>
    <w:p w14:paraId="5C0FE162" w14:textId="77777777" w:rsidR="00753DA1" w:rsidRPr="005329FD" w:rsidRDefault="00753DA1" w:rsidP="00753DA1">
      <w:pPr>
        <w:autoSpaceDE w:val="0"/>
        <w:autoSpaceDN w:val="0"/>
        <w:adjustRightInd w:val="0"/>
        <w:jc w:val="both"/>
        <w:rPr>
          <w:rFonts w:eastAsia="Calibri"/>
          <w:lang w:eastAsia="en-US"/>
        </w:rPr>
      </w:pPr>
      <w:proofErr w:type="spellStart"/>
      <w:r w:rsidRPr="005329FD">
        <w:rPr>
          <w:rFonts w:eastAsia="Calibri"/>
          <w:lang w:eastAsia="en-US"/>
        </w:rPr>
        <w:t>conformitate</w:t>
      </w:r>
      <w:proofErr w:type="spellEnd"/>
      <w:r w:rsidRPr="005329FD">
        <w:rPr>
          <w:rFonts w:eastAsia="Calibri"/>
          <w:lang w:eastAsia="en-US"/>
        </w:rPr>
        <w:t xml:space="preserve"> cu </w:t>
      </w:r>
      <w:proofErr w:type="spellStart"/>
      <w:r w:rsidRPr="005329FD">
        <w:rPr>
          <w:rFonts w:eastAsia="Calibri"/>
          <w:lang w:eastAsia="en-US"/>
        </w:rPr>
        <w:t>metodologia</w:t>
      </w:r>
      <w:proofErr w:type="spellEnd"/>
      <w:r w:rsidRPr="005329FD">
        <w:rPr>
          <w:rFonts w:eastAsia="Calibri"/>
          <w:lang w:eastAsia="en-US"/>
        </w:rPr>
        <w:t xml:space="preserve"> de </w:t>
      </w:r>
      <w:proofErr w:type="spellStart"/>
      <w:r w:rsidRPr="005329FD">
        <w:rPr>
          <w:rFonts w:eastAsia="Calibri"/>
          <w:lang w:eastAsia="en-US"/>
        </w:rPr>
        <w:t>stabilire</w:t>
      </w:r>
      <w:proofErr w:type="spellEnd"/>
      <w:r w:rsidRPr="005329FD">
        <w:rPr>
          <w:rFonts w:eastAsia="Calibri"/>
          <w:lang w:eastAsia="en-US"/>
        </w:rPr>
        <w:t xml:space="preserve">, </w:t>
      </w:r>
      <w:proofErr w:type="spellStart"/>
      <w:r w:rsidRPr="005329FD">
        <w:rPr>
          <w:rFonts w:eastAsia="Calibri"/>
          <w:lang w:eastAsia="en-US"/>
        </w:rPr>
        <w:t>ajustare</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w:t>
      </w:r>
      <w:proofErr w:type="spellStart"/>
      <w:r w:rsidRPr="005329FD">
        <w:rPr>
          <w:rFonts w:eastAsia="Calibri"/>
          <w:lang w:eastAsia="en-US"/>
        </w:rPr>
        <w:t>modificare</w:t>
      </w:r>
      <w:proofErr w:type="spellEnd"/>
      <w:r w:rsidRPr="005329FD">
        <w:rPr>
          <w:rFonts w:eastAsia="Calibri"/>
          <w:lang w:eastAsia="en-US"/>
        </w:rPr>
        <w:t xml:space="preserve"> a </w:t>
      </w:r>
      <w:proofErr w:type="spellStart"/>
      <w:r w:rsidRPr="005329FD">
        <w:rPr>
          <w:rFonts w:eastAsia="Calibri"/>
          <w:lang w:eastAsia="en-US"/>
        </w:rPr>
        <w:t>tarifelor</w:t>
      </w:r>
      <w:proofErr w:type="spellEnd"/>
      <w:r w:rsidRPr="005329FD">
        <w:rPr>
          <w:rFonts w:eastAsia="Calibri"/>
          <w:lang w:eastAsia="en-US"/>
        </w:rPr>
        <w:t xml:space="preserve"> </w:t>
      </w:r>
      <w:proofErr w:type="spellStart"/>
      <w:r w:rsidRPr="005329FD">
        <w:rPr>
          <w:rFonts w:eastAsia="Calibri"/>
          <w:lang w:eastAsia="en-US"/>
        </w:rPr>
        <w:t>pentru</w:t>
      </w:r>
      <w:proofErr w:type="spellEnd"/>
      <w:r w:rsidRPr="005329FD">
        <w:rPr>
          <w:rFonts w:eastAsia="Calibri"/>
          <w:lang w:eastAsia="en-US"/>
        </w:rPr>
        <w:t xml:space="preserve"> </w:t>
      </w:r>
      <w:proofErr w:type="spellStart"/>
      <w:r w:rsidRPr="005329FD">
        <w:rPr>
          <w:rFonts w:eastAsia="Calibri"/>
          <w:lang w:eastAsia="en-US"/>
        </w:rPr>
        <w:t>activitățile</w:t>
      </w:r>
      <w:proofErr w:type="spellEnd"/>
      <w:r w:rsidRPr="005329FD">
        <w:rPr>
          <w:rFonts w:eastAsia="Calibri"/>
          <w:lang w:eastAsia="en-US"/>
        </w:rPr>
        <w:t xml:space="preserve"> </w:t>
      </w:r>
      <w:proofErr w:type="spellStart"/>
      <w:r w:rsidRPr="005329FD">
        <w:rPr>
          <w:rFonts w:eastAsia="Calibri"/>
          <w:lang w:eastAsia="en-US"/>
        </w:rPr>
        <w:t>specifice</w:t>
      </w:r>
      <w:proofErr w:type="spellEnd"/>
      <w:r w:rsidRPr="005329FD">
        <w:rPr>
          <w:rFonts w:eastAsia="Calibri"/>
          <w:lang w:eastAsia="en-US"/>
        </w:rPr>
        <w:t xml:space="preserve"> ale </w:t>
      </w:r>
      <w:proofErr w:type="spellStart"/>
      <w:r w:rsidRPr="005329FD">
        <w:rPr>
          <w:rFonts w:eastAsia="Calibri"/>
          <w:lang w:eastAsia="en-US"/>
        </w:rPr>
        <w:t>serviciului</w:t>
      </w:r>
      <w:proofErr w:type="spellEnd"/>
      <w:r w:rsidRPr="005329FD">
        <w:rPr>
          <w:rFonts w:eastAsia="Calibri"/>
          <w:lang w:eastAsia="en-US"/>
        </w:rPr>
        <w:t xml:space="preserve"> de </w:t>
      </w:r>
      <w:proofErr w:type="spellStart"/>
      <w:r w:rsidRPr="005329FD">
        <w:rPr>
          <w:rFonts w:eastAsia="Calibri"/>
          <w:lang w:eastAsia="en-US"/>
        </w:rPr>
        <w:t>salubrizare</w:t>
      </w:r>
      <w:proofErr w:type="spellEnd"/>
      <w:r w:rsidRPr="005329FD">
        <w:rPr>
          <w:rFonts w:eastAsia="Calibri"/>
          <w:lang w:eastAsia="en-US"/>
        </w:rPr>
        <w:t xml:space="preserve"> </w:t>
      </w:r>
      <w:proofErr w:type="spellStart"/>
      <w:r w:rsidRPr="005329FD">
        <w:rPr>
          <w:rFonts w:eastAsia="Calibri"/>
          <w:lang w:eastAsia="en-US"/>
        </w:rPr>
        <w:t>aprobate</w:t>
      </w:r>
      <w:proofErr w:type="spellEnd"/>
      <w:r w:rsidRPr="005329FD">
        <w:rPr>
          <w:rFonts w:eastAsia="Calibri"/>
          <w:lang w:eastAsia="en-US"/>
        </w:rPr>
        <w:t xml:space="preserve"> </w:t>
      </w:r>
      <w:proofErr w:type="spellStart"/>
      <w:r w:rsidRPr="005329FD">
        <w:rPr>
          <w:rFonts w:eastAsia="Calibri"/>
          <w:lang w:eastAsia="en-US"/>
        </w:rPr>
        <w:t>prin</w:t>
      </w:r>
      <w:proofErr w:type="spellEnd"/>
      <w:r w:rsidRPr="005329FD">
        <w:rPr>
          <w:rFonts w:eastAsia="Calibri"/>
          <w:lang w:eastAsia="en-US"/>
        </w:rPr>
        <w:t xml:space="preserve"> </w:t>
      </w:r>
      <w:proofErr w:type="spellStart"/>
      <w:r w:rsidRPr="005329FD">
        <w:rPr>
          <w:rFonts w:eastAsia="Calibri"/>
          <w:lang w:eastAsia="en-US"/>
        </w:rPr>
        <w:t>Ordinul</w:t>
      </w:r>
      <w:proofErr w:type="spellEnd"/>
      <w:r w:rsidRPr="005329FD">
        <w:rPr>
          <w:rFonts w:eastAsia="Calibri"/>
          <w:lang w:eastAsia="en-US"/>
        </w:rPr>
        <w:t xml:space="preserve"> </w:t>
      </w:r>
      <w:proofErr w:type="spellStart"/>
      <w:r w:rsidRPr="005329FD">
        <w:rPr>
          <w:rFonts w:eastAsia="Calibri"/>
          <w:lang w:eastAsia="en-US"/>
        </w:rPr>
        <w:t>președintelui</w:t>
      </w:r>
      <w:proofErr w:type="spellEnd"/>
      <w:r w:rsidRPr="005329FD">
        <w:rPr>
          <w:rFonts w:eastAsia="Calibri"/>
          <w:lang w:eastAsia="en-US"/>
        </w:rPr>
        <w:t xml:space="preserve"> </w:t>
      </w:r>
      <w:proofErr w:type="spellStart"/>
      <w:r w:rsidRPr="005329FD">
        <w:rPr>
          <w:rFonts w:eastAsia="Calibri"/>
          <w:lang w:eastAsia="en-US"/>
        </w:rPr>
        <w:t>Autorității</w:t>
      </w:r>
      <w:proofErr w:type="spellEnd"/>
      <w:r w:rsidRPr="005329FD">
        <w:rPr>
          <w:rFonts w:eastAsia="Calibri"/>
          <w:lang w:eastAsia="en-US"/>
        </w:rPr>
        <w:t xml:space="preserve"> de </w:t>
      </w:r>
      <w:proofErr w:type="spellStart"/>
      <w:r w:rsidRPr="005329FD">
        <w:rPr>
          <w:rFonts w:eastAsia="Calibri"/>
          <w:lang w:eastAsia="en-US"/>
        </w:rPr>
        <w:t>Reglementare</w:t>
      </w:r>
      <w:proofErr w:type="spellEnd"/>
      <w:r w:rsidRPr="005329FD">
        <w:rPr>
          <w:rFonts w:eastAsia="Calibri"/>
          <w:lang w:eastAsia="en-US"/>
        </w:rPr>
        <w:t xml:space="preserve"> nr. 109/2007.</w:t>
      </w:r>
    </w:p>
    <w:p w14:paraId="68465280" w14:textId="77777777" w:rsidR="00753DA1" w:rsidRPr="005329FD" w:rsidRDefault="00753DA1" w:rsidP="00753DA1">
      <w:pPr>
        <w:pStyle w:val="Style66"/>
        <w:tabs>
          <w:tab w:val="left" w:pos="662"/>
        </w:tabs>
        <w:spacing w:line="240" w:lineRule="auto"/>
        <w:ind w:right="7"/>
        <w:jc w:val="both"/>
        <w:rPr>
          <w:rFonts w:ascii="Times New Roman" w:hAnsi="Times New Roman" w:cs="Times New Roman"/>
          <w:bCs/>
          <w:iCs/>
          <w:noProof/>
        </w:rPr>
      </w:pPr>
      <w:r w:rsidRPr="005329FD">
        <w:rPr>
          <w:rFonts w:ascii="Times New Roman" w:hAnsi="Times New Roman" w:cs="Times New Roman"/>
          <w:b/>
          <w:bCs/>
          <w:iCs/>
          <w:noProof/>
        </w:rPr>
        <w:t xml:space="preserve"> </w:t>
      </w:r>
      <w:r w:rsidRPr="005329FD">
        <w:rPr>
          <w:rFonts w:ascii="Times New Roman" w:hAnsi="Times New Roman" w:cs="Times New Roman"/>
          <w:b/>
          <w:bCs/>
          <w:iCs/>
          <w:noProof/>
        </w:rPr>
        <w:tab/>
        <w:t>(2)</w:t>
      </w:r>
      <w:r w:rsidRPr="005329FD">
        <w:rPr>
          <w:rFonts w:ascii="Times New Roman" w:hAnsi="Times New Roman" w:cs="Times New Roman"/>
          <w:bCs/>
          <w:iCs/>
          <w:noProof/>
        </w:rPr>
        <w:t xml:space="preserve"> Tarifele pentru activităţile specifice serviciului de salubrizare se ajustează conform prevederilor, art. 4, lit e), respectiv art. 13, al Ordinului A.N.R.S.C. nr. 109/2007, cu parametrul de ajustare – indicele preţurilor de consum pe ramura apă, canal, salubrizare, comunicat de Institutul Naţional de Statistică.  </w:t>
      </w:r>
    </w:p>
    <w:p w14:paraId="6CD7F9E6" w14:textId="77777777" w:rsidR="00753DA1" w:rsidRPr="005329FD" w:rsidRDefault="00753DA1" w:rsidP="00753DA1">
      <w:pPr>
        <w:pStyle w:val="Style66"/>
        <w:shd w:val="clear" w:color="auto" w:fill="FFFFFF"/>
        <w:tabs>
          <w:tab w:val="left" w:pos="662"/>
        </w:tabs>
        <w:spacing w:line="240" w:lineRule="auto"/>
        <w:ind w:left="14" w:right="7"/>
        <w:jc w:val="both"/>
        <w:rPr>
          <w:rFonts w:ascii="Times New Roman" w:hAnsi="Times New Roman" w:cs="Times New Roman"/>
          <w:bCs/>
          <w:iCs/>
          <w:noProof/>
        </w:rPr>
      </w:pPr>
      <w:r w:rsidRPr="005329FD">
        <w:rPr>
          <w:rFonts w:ascii="Times New Roman" w:hAnsi="Times New Roman" w:cs="Times New Roman"/>
          <w:b/>
          <w:bCs/>
          <w:iCs/>
          <w:noProof/>
        </w:rPr>
        <w:tab/>
        <w:t>(3)</w:t>
      </w:r>
      <w:r w:rsidRPr="005329FD">
        <w:rPr>
          <w:rFonts w:ascii="Times New Roman" w:hAnsi="Times New Roman" w:cs="Times New Roman"/>
          <w:bCs/>
          <w:iCs/>
          <w:noProof/>
        </w:rPr>
        <w:t xml:space="preserve"> Ajustarea (conform alin.2 de mai sus) se va face obligatoriu în trimestrul IV a anului curent, astfel încât tarifele ajustate şi aprobate să intre în vigoare de la începutul anului următor. Nu este admisă ajustarea tarifului  pe anul în curs.</w:t>
      </w:r>
    </w:p>
    <w:p w14:paraId="349AE0FF" w14:textId="77777777" w:rsidR="00753DA1" w:rsidRPr="005329FD" w:rsidRDefault="00753DA1" w:rsidP="00753DA1">
      <w:pPr>
        <w:pStyle w:val="Style66"/>
        <w:tabs>
          <w:tab w:val="left" w:pos="662"/>
        </w:tabs>
        <w:ind w:left="14" w:right="7"/>
        <w:jc w:val="both"/>
        <w:rPr>
          <w:rFonts w:eastAsia="Calibri"/>
        </w:rPr>
      </w:pPr>
      <w:r w:rsidRPr="005329FD">
        <w:rPr>
          <w:rFonts w:ascii="Times New Roman" w:hAnsi="Times New Roman" w:cs="Times New Roman"/>
          <w:b/>
          <w:bCs/>
          <w:iCs/>
          <w:noProof/>
        </w:rPr>
        <w:tab/>
        <w:t>(4)</w:t>
      </w:r>
      <w:r w:rsidRPr="005329FD">
        <w:rPr>
          <w:rFonts w:ascii="Times New Roman" w:hAnsi="Times New Roman" w:cs="Times New Roman"/>
          <w:bCs/>
          <w:iCs/>
          <w:noProof/>
        </w:rPr>
        <w:t xml:space="preserve"> Tarifele pentru activităţile specifice serviciului de salubrizare se modifică conform prevederilor art. 15, respectiv art. 16 din Ordinul A.N.R.S.C. nr. 109/2007.</w:t>
      </w:r>
    </w:p>
    <w:p w14:paraId="34B6549A" w14:textId="77777777" w:rsidR="00753DA1" w:rsidRPr="005329FD" w:rsidRDefault="00753DA1" w:rsidP="00753DA1">
      <w:pPr>
        <w:autoSpaceDE w:val="0"/>
        <w:autoSpaceDN w:val="0"/>
        <w:adjustRightInd w:val="0"/>
        <w:ind w:left="284"/>
        <w:jc w:val="both"/>
        <w:rPr>
          <w:rFonts w:eastAsia="Calibri"/>
          <w:lang w:eastAsia="en-US"/>
        </w:rPr>
      </w:pPr>
    </w:p>
    <w:p w14:paraId="51D87A1A" w14:textId="77777777" w:rsidR="00753DA1" w:rsidRPr="005329FD" w:rsidRDefault="00753DA1" w:rsidP="00753DA1">
      <w:pPr>
        <w:autoSpaceDE w:val="0"/>
        <w:autoSpaceDN w:val="0"/>
        <w:adjustRightInd w:val="0"/>
        <w:ind w:firstLine="708"/>
        <w:jc w:val="both"/>
        <w:rPr>
          <w:rFonts w:eastAsia="Calibri"/>
          <w:b/>
          <w:bCs/>
          <w:lang w:eastAsia="en-US"/>
        </w:rPr>
      </w:pPr>
      <w:r w:rsidRPr="005329FD">
        <w:rPr>
          <w:rFonts w:eastAsia="Calibri"/>
          <w:b/>
          <w:bCs/>
          <w:lang w:eastAsia="en-US"/>
        </w:rPr>
        <w:t xml:space="preserve">15. REDEVENȚA    </w:t>
      </w:r>
    </w:p>
    <w:p w14:paraId="78D10F55" w14:textId="77777777" w:rsidR="00753DA1" w:rsidRPr="005329FD" w:rsidRDefault="00753DA1" w:rsidP="00753DA1">
      <w:pPr>
        <w:tabs>
          <w:tab w:val="left" w:pos="709"/>
        </w:tabs>
        <w:jc w:val="both"/>
        <w:rPr>
          <w:rFonts w:eastAsia="Times New Roman"/>
          <w:bCs/>
          <w:iCs/>
          <w:noProof/>
          <w:lang w:eastAsia="en-US"/>
        </w:rPr>
      </w:pPr>
      <w:r w:rsidRPr="005329FD">
        <w:rPr>
          <w:b/>
          <w:bCs/>
          <w:iCs/>
          <w:noProof/>
        </w:rPr>
        <w:t>15.1</w:t>
      </w:r>
      <w:r w:rsidRPr="005329FD">
        <w:rPr>
          <w:bCs/>
          <w:iCs/>
          <w:noProof/>
        </w:rPr>
        <w:t>.</w:t>
      </w:r>
      <w:r w:rsidRPr="005329FD">
        <w:rPr>
          <w:rFonts w:eastAsia="Times New Roman"/>
          <w:bCs/>
          <w:iCs/>
          <w:noProof/>
          <w:lang w:eastAsia="en-US"/>
        </w:rPr>
        <w:t>(1) Nivelul redevenței va fi de 5%, din cifra de afaceri exclusiv și direct obținute de concesionar din plata de către utilizatori sau concedent (autoritatea contractantă), realizată din activitatea serviciilor prestate de Concesionar pe raza administrativ  teritorială  a municipiului Satu Mare.</w:t>
      </w:r>
    </w:p>
    <w:p w14:paraId="0746328F" w14:textId="77777777" w:rsidR="00753DA1" w:rsidRPr="005329FD" w:rsidRDefault="00753DA1" w:rsidP="00753DA1">
      <w:pPr>
        <w:pStyle w:val="Style66"/>
        <w:tabs>
          <w:tab w:val="left" w:pos="662"/>
        </w:tabs>
        <w:ind w:left="14" w:right="7"/>
        <w:jc w:val="both"/>
        <w:rPr>
          <w:rFonts w:ascii="Times New Roman" w:hAnsi="Times New Roman" w:cs="Times New Roman"/>
          <w:bCs/>
          <w:iCs/>
          <w:noProof/>
        </w:rPr>
      </w:pPr>
      <w:r w:rsidRPr="005329FD">
        <w:rPr>
          <w:rFonts w:ascii="Times New Roman" w:hAnsi="Times New Roman" w:cs="Times New Roman"/>
          <w:bCs/>
          <w:iCs/>
          <w:noProof/>
        </w:rPr>
        <w:tab/>
        <w:t xml:space="preserve">(2) Redevenţa va fi plătită de către Concesionar semestrial, în termen de 30 de zile de la depunerea și înregistrarea bilanțului la Agenția Națională de Administrare Fiscală (A.N.A.F.) şi va </w:t>
      </w:r>
      <w:r w:rsidRPr="005329FD">
        <w:rPr>
          <w:rFonts w:ascii="Times New Roman" w:hAnsi="Times New Roman" w:cs="Times New Roman"/>
          <w:bCs/>
          <w:iCs/>
          <w:noProof/>
        </w:rPr>
        <w:lastRenderedPageBreak/>
        <w:t>constitui un element de venit la bugetul local.</w:t>
      </w:r>
    </w:p>
    <w:p w14:paraId="2B0E4309" w14:textId="0372B77C" w:rsidR="00753DA1" w:rsidRPr="00964AE8" w:rsidRDefault="00753DA1" w:rsidP="00964AE8">
      <w:pPr>
        <w:pStyle w:val="Style66"/>
        <w:tabs>
          <w:tab w:val="left" w:pos="662"/>
        </w:tabs>
        <w:spacing w:line="240" w:lineRule="auto"/>
        <w:ind w:left="14" w:right="7"/>
        <w:jc w:val="both"/>
        <w:rPr>
          <w:rFonts w:ascii="Times New Roman" w:hAnsi="Times New Roman" w:cs="Times New Roman"/>
          <w:bCs/>
          <w:iCs/>
          <w:noProof/>
          <w:sz w:val="23"/>
          <w:szCs w:val="23"/>
        </w:rPr>
      </w:pPr>
      <w:r w:rsidRPr="00964AE8">
        <w:rPr>
          <w:rFonts w:ascii="Times New Roman" w:hAnsi="Times New Roman" w:cs="Times New Roman"/>
          <w:bCs/>
          <w:iCs/>
          <w:noProof/>
          <w:sz w:val="23"/>
          <w:szCs w:val="23"/>
        </w:rPr>
        <w:tab/>
        <w:t>(3) Neplata redevenţei sau plata cu întârziere va duce la calcul unei penalităţi de 0,1% pe zi din suma datorată.</w:t>
      </w:r>
    </w:p>
    <w:p w14:paraId="62F5CB50" w14:textId="64734CAA" w:rsidR="00722B0F" w:rsidRPr="00964AE8" w:rsidRDefault="00722B0F" w:rsidP="00964AE8">
      <w:pPr>
        <w:pStyle w:val="Style66"/>
        <w:tabs>
          <w:tab w:val="left" w:pos="662"/>
        </w:tabs>
        <w:spacing w:line="240" w:lineRule="auto"/>
        <w:ind w:left="14" w:right="7"/>
        <w:jc w:val="both"/>
        <w:rPr>
          <w:rFonts w:ascii="Times New Roman" w:hAnsi="Times New Roman" w:cs="Times New Roman"/>
          <w:bCs/>
          <w:iCs/>
          <w:noProof/>
          <w:sz w:val="23"/>
          <w:szCs w:val="23"/>
        </w:rPr>
      </w:pPr>
      <w:r w:rsidRPr="00964AE8">
        <w:rPr>
          <w:rFonts w:ascii="Times New Roman" w:hAnsi="Times New Roman" w:cs="Times New Roman"/>
          <w:bCs/>
          <w:iCs/>
          <w:noProof/>
          <w:sz w:val="23"/>
          <w:szCs w:val="23"/>
        </w:rPr>
        <w:tab/>
      </w:r>
      <w:r w:rsidRPr="00964AE8">
        <w:rPr>
          <w:rFonts w:ascii="Times New Roman" w:hAnsi="Times New Roman" w:cs="Times New Roman"/>
          <w:bCs/>
          <w:iCs/>
          <w:noProof/>
          <w:sz w:val="23"/>
          <w:szCs w:val="23"/>
          <w:highlight w:val="cyan"/>
        </w:rPr>
        <w:t>(4)În caz de întârziere la plată a redevenței cu 90 de zile, autoritatea contractantă va executa garanția constituită de operator cu suma datorată de acesta, inclusiv dobânzi și penalități.</w:t>
      </w:r>
    </w:p>
    <w:p w14:paraId="5A41EAB3" w14:textId="77777777" w:rsidR="00753DA1" w:rsidRPr="00964AE8" w:rsidRDefault="00753DA1" w:rsidP="00964AE8">
      <w:pPr>
        <w:autoSpaceDE w:val="0"/>
        <w:autoSpaceDN w:val="0"/>
        <w:adjustRightInd w:val="0"/>
        <w:ind w:firstLine="708"/>
        <w:jc w:val="both"/>
        <w:rPr>
          <w:rFonts w:eastAsia="Calibri,BoldOOEnc"/>
          <w:b/>
          <w:bCs/>
          <w:lang w:eastAsia="en-US"/>
        </w:rPr>
      </w:pPr>
      <w:r w:rsidRPr="00964AE8">
        <w:rPr>
          <w:rFonts w:eastAsia="Calibri,BoldOOEnc"/>
          <w:b/>
          <w:bCs/>
          <w:lang w:eastAsia="en-US"/>
        </w:rPr>
        <w:t xml:space="preserve"> 16. GARANŢIA DE BUNĂ EXECUȚIE  </w:t>
      </w:r>
    </w:p>
    <w:p w14:paraId="2DD5C605" w14:textId="77777777" w:rsidR="00753DA1" w:rsidRPr="00964AE8" w:rsidRDefault="00753DA1" w:rsidP="00964AE8">
      <w:pPr>
        <w:autoSpaceDE w:val="0"/>
        <w:autoSpaceDN w:val="0"/>
        <w:adjustRightInd w:val="0"/>
        <w:jc w:val="both"/>
        <w:rPr>
          <w:rFonts w:eastAsia="Calibri"/>
          <w:lang w:eastAsia="en-US"/>
        </w:rPr>
      </w:pPr>
      <w:r w:rsidRPr="00964AE8">
        <w:rPr>
          <w:rFonts w:eastAsia="Calibri"/>
          <w:b/>
          <w:lang w:eastAsia="en-US"/>
        </w:rPr>
        <w:t>16.1</w:t>
      </w:r>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termen de 5 </w:t>
      </w:r>
      <w:proofErr w:type="spellStart"/>
      <w:r w:rsidRPr="00964AE8">
        <w:rPr>
          <w:rFonts w:eastAsia="Calibri"/>
          <w:lang w:eastAsia="en-US"/>
        </w:rPr>
        <w:t>zile</w:t>
      </w:r>
      <w:proofErr w:type="spellEnd"/>
      <w:r w:rsidRPr="00964AE8">
        <w:rPr>
          <w:rFonts w:eastAsia="Calibri"/>
          <w:lang w:eastAsia="en-US"/>
        </w:rPr>
        <w:t xml:space="preserve"> de la Data </w:t>
      </w:r>
      <w:proofErr w:type="spellStart"/>
      <w:r w:rsidRPr="00964AE8">
        <w:rPr>
          <w:rFonts w:eastAsia="Calibri"/>
          <w:lang w:eastAsia="en-US"/>
        </w:rPr>
        <w:t>semnării</w:t>
      </w:r>
      <w:proofErr w:type="spellEnd"/>
      <w:r w:rsidRPr="00964AE8">
        <w:rPr>
          <w:rFonts w:eastAsia="Calibri"/>
          <w:lang w:eastAsia="en-US"/>
        </w:rPr>
        <w:t xml:space="preserve"> </w:t>
      </w:r>
      <w:proofErr w:type="spellStart"/>
      <w:r w:rsidRPr="00964AE8">
        <w:rPr>
          <w:rFonts w:eastAsia="Calibri"/>
          <w:lang w:eastAsia="en-US"/>
        </w:rPr>
        <w:t>Contractului</w:t>
      </w:r>
      <w:proofErr w:type="spellEnd"/>
      <w:r w:rsidRPr="00964AE8">
        <w:rPr>
          <w:rFonts w:eastAsia="Calibri"/>
          <w:lang w:eastAsia="en-US"/>
        </w:rPr>
        <w:t xml:space="preserve">, </w:t>
      </w:r>
      <w:proofErr w:type="spellStart"/>
      <w:r w:rsidRPr="00964AE8">
        <w:rPr>
          <w:rFonts w:eastAsia="Calibri"/>
          <w:lang w:eastAsia="en-US"/>
        </w:rPr>
        <w:t>concesionarul</w:t>
      </w:r>
      <w:proofErr w:type="spellEnd"/>
      <w:r w:rsidRPr="00964AE8">
        <w:rPr>
          <w:rFonts w:eastAsia="Calibri"/>
          <w:lang w:eastAsia="en-US"/>
        </w:rPr>
        <w:t xml:space="preserve"> </w:t>
      </w:r>
      <w:proofErr w:type="spellStart"/>
      <w:r w:rsidRPr="00964AE8">
        <w:rPr>
          <w:rFonts w:eastAsia="Calibri"/>
          <w:lang w:eastAsia="en-US"/>
        </w:rPr>
        <w:t>este</w:t>
      </w:r>
      <w:proofErr w:type="spellEnd"/>
      <w:r w:rsidRPr="00964AE8">
        <w:rPr>
          <w:rFonts w:eastAsia="Calibri"/>
          <w:lang w:eastAsia="en-US"/>
        </w:rPr>
        <w:t xml:space="preserve"> </w:t>
      </w:r>
      <w:proofErr w:type="spellStart"/>
      <w:r w:rsidRPr="00964AE8">
        <w:rPr>
          <w:rFonts w:eastAsia="Calibri"/>
          <w:lang w:eastAsia="en-US"/>
        </w:rPr>
        <w:t>obligat</w:t>
      </w:r>
      <w:proofErr w:type="spellEnd"/>
      <w:r w:rsidRPr="00964AE8">
        <w:rPr>
          <w:rFonts w:eastAsia="Calibri"/>
          <w:lang w:eastAsia="en-US"/>
        </w:rPr>
        <w:t xml:space="preserve"> </w:t>
      </w:r>
      <w:proofErr w:type="spellStart"/>
      <w:r w:rsidRPr="00964AE8">
        <w:rPr>
          <w:rFonts w:eastAsia="Calibri"/>
          <w:lang w:eastAsia="en-US"/>
        </w:rPr>
        <w:t>să</w:t>
      </w:r>
      <w:proofErr w:type="spellEnd"/>
      <w:r w:rsidRPr="00964AE8">
        <w:rPr>
          <w:rFonts w:eastAsia="Calibri"/>
          <w:lang w:eastAsia="en-US"/>
        </w:rPr>
        <w:t xml:space="preserve"> </w:t>
      </w:r>
      <w:proofErr w:type="spellStart"/>
      <w:r w:rsidRPr="00964AE8">
        <w:rPr>
          <w:rFonts w:eastAsia="Calibri"/>
          <w:lang w:eastAsia="en-US"/>
        </w:rPr>
        <w:t>constituie</w:t>
      </w:r>
      <w:proofErr w:type="spellEnd"/>
      <w:r w:rsidRPr="00964AE8">
        <w:rPr>
          <w:rFonts w:eastAsia="Calibri"/>
          <w:lang w:eastAsia="en-US"/>
        </w:rPr>
        <w:t xml:space="preserve">, cu </w:t>
      </w:r>
      <w:proofErr w:type="spellStart"/>
      <w:r w:rsidRPr="00964AE8">
        <w:rPr>
          <w:rFonts w:eastAsia="Calibri"/>
          <w:lang w:eastAsia="en-US"/>
        </w:rPr>
        <w:t>titlu</w:t>
      </w:r>
      <w:proofErr w:type="spellEnd"/>
      <w:r w:rsidRPr="00964AE8">
        <w:rPr>
          <w:rFonts w:eastAsia="Calibri"/>
          <w:lang w:eastAsia="en-US"/>
        </w:rPr>
        <w:t xml:space="preserve"> de </w:t>
      </w:r>
      <w:proofErr w:type="spellStart"/>
      <w:r w:rsidRPr="00964AE8">
        <w:rPr>
          <w:rFonts w:eastAsia="Calibri"/>
          <w:lang w:eastAsia="en-US"/>
        </w:rPr>
        <w:t>garanţie</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execuție</w:t>
      </w:r>
      <w:proofErr w:type="spellEnd"/>
      <w:r w:rsidRPr="00964AE8">
        <w:rPr>
          <w:rFonts w:eastAsia="Calibri"/>
          <w:lang w:eastAsia="en-US"/>
        </w:rPr>
        <w:t xml:space="preserve">, ca instrument de </w:t>
      </w:r>
      <w:proofErr w:type="spellStart"/>
      <w:r w:rsidRPr="00964AE8">
        <w:rPr>
          <w:rFonts w:eastAsia="Calibri"/>
          <w:lang w:eastAsia="en-US"/>
        </w:rPr>
        <w:t>garantare</w:t>
      </w:r>
      <w:proofErr w:type="spellEnd"/>
      <w:r w:rsidRPr="00964AE8">
        <w:rPr>
          <w:rFonts w:eastAsia="Calibri"/>
          <w:lang w:eastAsia="en-US"/>
        </w:rPr>
        <w:t xml:space="preserve"> </w:t>
      </w:r>
      <w:proofErr w:type="spellStart"/>
      <w:r w:rsidRPr="00964AE8">
        <w:rPr>
          <w:rFonts w:eastAsia="Calibri"/>
          <w:lang w:eastAsia="en-US"/>
        </w:rPr>
        <w:t>pentru</w:t>
      </w:r>
      <w:proofErr w:type="spellEnd"/>
      <w:r w:rsidRPr="00964AE8">
        <w:rPr>
          <w:rFonts w:eastAsia="Calibri"/>
          <w:lang w:eastAsia="en-US"/>
        </w:rPr>
        <w:t xml:space="preserve"> </w:t>
      </w:r>
      <w:proofErr w:type="spellStart"/>
      <w:r w:rsidRPr="00964AE8">
        <w:rPr>
          <w:rFonts w:eastAsia="Calibri"/>
          <w:lang w:eastAsia="en-US"/>
        </w:rPr>
        <w:t>executarea</w:t>
      </w:r>
      <w:proofErr w:type="spellEnd"/>
      <w:r w:rsidRPr="00964AE8">
        <w:rPr>
          <w:rFonts w:eastAsia="Calibri"/>
          <w:lang w:eastAsia="en-US"/>
        </w:rPr>
        <w:t xml:space="preserve"> </w:t>
      </w:r>
      <w:proofErr w:type="spellStart"/>
      <w:r w:rsidRPr="00964AE8">
        <w:rPr>
          <w:rFonts w:eastAsia="Calibri"/>
          <w:lang w:eastAsia="en-US"/>
        </w:rPr>
        <w:t>corespunzătoare</w:t>
      </w:r>
      <w:proofErr w:type="spellEnd"/>
      <w:r w:rsidRPr="00964AE8">
        <w:rPr>
          <w:rFonts w:eastAsia="Calibri"/>
          <w:lang w:eastAsia="en-US"/>
        </w:rPr>
        <w:t xml:space="preserve"> a </w:t>
      </w:r>
      <w:proofErr w:type="spellStart"/>
      <w:r w:rsidRPr="00964AE8">
        <w:rPr>
          <w:rFonts w:eastAsia="Calibri"/>
          <w:lang w:eastAsia="en-US"/>
        </w:rPr>
        <w:t>contractului</w:t>
      </w:r>
      <w:proofErr w:type="spellEnd"/>
      <w:r w:rsidRPr="00964AE8">
        <w:rPr>
          <w:rFonts w:eastAsia="Calibri"/>
          <w:lang w:eastAsia="en-US"/>
        </w:rPr>
        <w:t xml:space="preserve"> o </w:t>
      </w:r>
      <w:proofErr w:type="spellStart"/>
      <w:r w:rsidRPr="00964AE8">
        <w:rPr>
          <w:rFonts w:eastAsia="Calibri"/>
          <w:lang w:eastAsia="en-US"/>
        </w:rPr>
        <w:t>sumă</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cuantum</w:t>
      </w:r>
      <w:proofErr w:type="spellEnd"/>
      <w:r w:rsidRPr="00964AE8">
        <w:rPr>
          <w:rFonts w:eastAsia="Calibri"/>
          <w:lang w:eastAsia="en-US"/>
        </w:rPr>
        <w:t xml:space="preserve"> de 0,5% din </w:t>
      </w:r>
      <w:proofErr w:type="spellStart"/>
      <w:r w:rsidRPr="00964AE8">
        <w:rPr>
          <w:rFonts w:eastAsia="Calibri"/>
          <w:lang w:eastAsia="en-US"/>
        </w:rPr>
        <w:t>valoarea</w:t>
      </w:r>
      <w:proofErr w:type="spellEnd"/>
      <w:r w:rsidRPr="00964AE8">
        <w:rPr>
          <w:rFonts w:eastAsia="Calibri"/>
          <w:lang w:eastAsia="en-US"/>
        </w:rPr>
        <w:t xml:space="preserve"> </w:t>
      </w:r>
      <w:proofErr w:type="spellStart"/>
      <w:r w:rsidRPr="00964AE8">
        <w:rPr>
          <w:rFonts w:eastAsia="Calibri"/>
          <w:lang w:eastAsia="en-US"/>
        </w:rPr>
        <w:t>contractului</w:t>
      </w:r>
      <w:proofErr w:type="spellEnd"/>
      <w:r w:rsidRPr="00964AE8">
        <w:rPr>
          <w:rFonts w:eastAsia="Calibri"/>
          <w:lang w:eastAsia="en-US"/>
        </w:rPr>
        <w:t xml:space="preserve"> de </w:t>
      </w:r>
      <w:proofErr w:type="spellStart"/>
      <w:r w:rsidRPr="00964AE8">
        <w:rPr>
          <w:rFonts w:eastAsia="Calibri"/>
          <w:lang w:eastAsia="en-US"/>
        </w:rPr>
        <w:t>concesiune</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termen de 2 </w:t>
      </w:r>
      <w:proofErr w:type="spellStart"/>
      <w:r w:rsidRPr="00964AE8">
        <w:rPr>
          <w:rFonts w:eastAsia="Calibri"/>
          <w:lang w:eastAsia="en-US"/>
        </w:rPr>
        <w:t>zile</w:t>
      </w:r>
      <w:proofErr w:type="spellEnd"/>
      <w:r w:rsidRPr="00964AE8">
        <w:rPr>
          <w:rFonts w:eastAsia="Calibri"/>
          <w:lang w:eastAsia="en-US"/>
        </w:rPr>
        <w:t xml:space="preserve"> de la data </w:t>
      </w:r>
      <w:proofErr w:type="spellStart"/>
      <w:r w:rsidRPr="00964AE8">
        <w:rPr>
          <w:rFonts w:eastAsia="Calibri"/>
          <w:lang w:eastAsia="en-US"/>
        </w:rPr>
        <w:t>constituirii</w:t>
      </w:r>
      <w:proofErr w:type="spellEnd"/>
      <w:r w:rsidRPr="00964AE8">
        <w:rPr>
          <w:rFonts w:eastAsia="Calibri"/>
          <w:lang w:eastAsia="en-US"/>
        </w:rPr>
        <w:t xml:space="preserve"> </w:t>
      </w:r>
      <w:proofErr w:type="spellStart"/>
      <w:r w:rsidRPr="00964AE8">
        <w:rPr>
          <w:rFonts w:eastAsia="Calibri"/>
          <w:lang w:eastAsia="en-US"/>
        </w:rPr>
        <w:t>acesteia</w:t>
      </w:r>
      <w:proofErr w:type="spellEnd"/>
      <w:r w:rsidRPr="00964AE8">
        <w:rPr>
          <w:rFonts w:eastAsia="Calibri"/>
          <w:lang w:eastAsia="en-US"/>
        </w:rPr>
        <w:t xml:space="preserve"> </w:t>
      </w:r>
      <w:proofErr w:type="spellStart"/>
      <w:r w:rsidRPr="00964AE8">
        <w:rPr>
          <w:rFonts w:eastAsia="Calibri"/>
          <w:lang w:eastAsia="en-US"/>
        </w:rPr>
        <w:t>concesionarul</w:t>
      </w:r>
      <w:proofErr w:type="spellEnd"/>
      <w:r w:rsidRPr="00964AE8">
        <w:rPr>
          <w:rFonts w:eastAsia="Calibri"/>
          <w:lang w:eastAsia="en-US"/>
        </w:rPr>
        <w:t xml:space="preserve"> </w:t>
      </w:r>
      <w:proofErr w:type="spellStart"/>
      <w:r w:rsidRPr="00964AE8">
        <w:rPr>
          <w:rFonts w:eastAsia="Calibri"/>
          <w:lang w:eastAsia="en-US"/>
        </w:rPr>
        <w:t>este</w:t>
      </w:r>
      <w:proofErr w:type="spellEnd"/>
      <w:r w:rsidRPr="00964AE8">
        <w:rPr>
          <w:rFonts w:eastAsia="Calibri"/>
          <w:lang w:eastAsia="en-US"/>
        </w:rPr>
        <w:t xml:space="preserve"> </w:t>
      </w:r>
      <w:proofErr w:type="spellStart"/>
      <w:r w:rsidRPr="00964AE8">
        <w:rPr>
          <w:rFonts w:eastAsia="Calibri"/>
          <w:lang w:eastAsia="en-US"/>
        </w:rPr>
        <w:t>obligat</w:t>
      </w:r>
      <w:proofErr w:type="spellEnd"/>
      <w:r w:rsidRPr="00964AE8">
        <w:rPr>
          <w:rFonts w:eastAsia="Calibri"/>
          <w:lang w:eastAsia="en-US"/>
        </w:rPr>
        <w:t xml:space="preserve"> </w:t>
      </w:r>
      <w:proofErr w:type="spellStart"/>
      <w:r w:rsidRPr="00964AE8">
        <w:rPr>
          <w:rFonts w:eastAsia="Calibri"/>
          <w:lang w:eastAsia="en-US"/>
        </w:rPr>
        <w:t>să</w:t>
      </w:r>
      <w:proofErr w:type="spellEnd"/>
      <w:r w:rsidRPr="00964AE8">
        <w:rPr>
          <w:rFonts w:eastAsia="Calibri"/>
          <w:lang w:eastAsia="en-US"/>
        </w:rPr>
        <w:t xml:space="preserve"> </w:t>
      </w:r>
      <w:proofErr w:type="spellStart"/>
      <w:r w:rsidRPr="00964AE8">
        <w:rPr>
          <w:rFonts w:eastAsia="Calibri"/>
          <w:lang w:eastAsia="en-US"/>
        </w:rPr>
        <w:t>prezinte</w:t>
      </w:r>
      <w:proofErr w:type="spellEnd"/>
      <w:r w:rsidRPr="00964AE8">
        <w:rPr>
          <w:rFonts w:eastAsia="Calibri"/>
          <w:lang w:eastAsia="en-US"/>
        </w:rPr>
        <w:t xml:space="preserve"> </w:t>
      </w:r>
      <w:proofErr w:type="spellStart"/>
      <w:r w:rsidRPr="00964AE8">
        <w:rPr>
          <w:rFonts w:eastAsia="Calibri"/>
          <w:lang w:eastAsia="en-US"/>
        </w:rPr>
        <w:t>concedentului</w:t>
      </w:r>
      <w:proofErr w:type="spellEnd"/>
      <w:r w:rsidRPr="00964AE8">
        <w:rPr>
          <w:rFonts w:eastAsia="Calibri"/>
          <w:lang w:eastAsia="en-US"/>
        </w:rPr>
        <w:t xml:space="preserve"> </w:t>
      </w:r>
      <w:proofErr w:type="spellStart"/>
      <w:r w:rsidRPr="00964AE8">
        <w:rPr>
          <w:rFonts w:eastAsia="Calibri"/>
          <w:lang w:eastAsia="en-US"/>
        </w:rPr>
        <w:t>dovada</w:t>
      </w:r>
      <w:proofErr w:type="spellEnd"/>
      <w:r w:rsidRPr="00964AE8">
        <w:rPr>
          <w:rFonts w:eastAsia="Calibri"/>
          <w:lang w:eastAsia="en-US"/>
        </w:rPr>
        <w:t xml:space="preserve"> </w:t>
      </w:r>
      <w:proofErr w:type="spellStart"/>
      <w:r w:rsidRPr="00964AE8">
        <w:rPr>
          <w:rFonts w:eastAsia="Calibri"/>
          <w:lang w:eastAsia="en-US"/>
        </w:rPr>
        <w:t>constituirii</w:t>
      </w:r>
      <w:proofErr w:type="spellEnd"/>
      <w:r w:rsidRPr="00964AE8">
        <w:rPr>
          <w:rFonts w:eastAsia="Calibri"/>
          <w:lang w:eastAsia="en-US"/>
        </w:rPr>
        <w:t xml:space="preserve"> </w:t>
      </w:r>
      <w:proofErr w:type="spellStart"/>
      <w:r w:rsidRPr="00964AE8">
        <w:rPr>
          <w:rFonts w:eastAsia="Calibri"/>
          <w:lang w:eastAsia="en-US"/>
        </w:rPr>
        <w:t>garanției</w:t>
      </w:r>
      <w:proofErr w:type="spellEnd"/>
      <w:r w:rsidRPr="00964AE8">
        <w:rPr>
          <w:rFonts w:eastAsia="Calibri"/>
          <w:lang w:eastAsia="en-US"/>
        </w:rPr>
        <w:t>.</w:t>
      </w:r>
    </w:p>
    <w:p w14:paraId="7D1A845B" w14:textId="77777777" w:rsidR="00753DA1" w:rsidRPr="00964AE8" w:rsidRDefault="00753DA1" w:rsidP="00964AE8">
      <w:pPr>
        <w:autoSpaceDE w:val="0"/>
        <w:autoSpaceDN w:val="0"/>
        <w:adjustRightInd w:val="0"/>
        <w:jc w:val="both"/>
        <w:rPr>
          <w:rFonts w:eastAsia="Calibri"/>
          <w:lang w:eastAsia="en-US"/>
        </w:rPr>
      </w:pPr>
      <w:r w:rsidRPr="00964AE8">
        <w:rPr>
          <w:rFonts w:eastAsia="Calibri"/>
          <w:b/>
          <w:lang w:eastAsia="en-US"/>
        </w:rPr>
        <w:t>16.2</w:t>
      </w:r>
      <w:r w:rsidRPr="00964AE8">
        <w:rPr>
          <w:rFonts w:eastAsia="Calibri"/>
          <w:b/>
          <w:bCs/>
          <w:lang w:eastAsia="en-US"/>
        </w:rPr>
        <w:t xml:space="preserve"> </w:t>
      </w:r>
      <w:r w:rsidRPr="00964AE8">
        <w:rPr>
          <w:rFonts w:eastAsia="Calibri"/>
          <w:lang w:eastAsia="en-US"/>
        </w:rPr>
        <w:t xml:space="preserve">( 1)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cazul</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care pe </w:t>
      </w:r>
      <w:proofErr w:type="spellStart"/>
      <w:r w:rsidRPr="00964AE8">
        <w:rPr>
          <w:rFonts w:eastAsia="Calibri"/>
          <w:lang w:eastAsia="en-US"/>
        </w:rPr>
        <w:t>parcursul</w:t>
      </w:r>
      <w:proofErr w:type="spellEnd"/>
      <w:r w:rsidRPr="00964AE8">
        <w:rPr>
          <w:rFonts w:eastAsia="Calibri"/>
          <w:lang w:eastAsia="en-US"/>
        </w:rPr>
        <w:t xml:space="preserve"> </w:t>
      </w:r>
      <w:proofErr w:type="spellStart"/>
      <w:r w:rsidRPr="00964AE8">
        <w:rPr>
          <w:rFonts w:eastAsia="Calibri"/>
          <w:lang w:eastAsia="en-US"/>
        </w:rPr>
        <w:t>executării</w:t>
      </w:r>
      <w:proofErr w:type="spellEnd"/>
      <w:r w:rsidRPr="00964AE8">
        <w:rPr>
          <w:rFonts w:eastAsia="Calibri"/>
          <w:lang w:eastAsia="en-US"/>
        </w:rPr>
        <w:t xml:space="preserve"> </w:t>
      </w:r>
      <w:proofErr w:type="spellStart"/>
      <w:r w:rsidRPr="00964AE8">
        <w:rPr>
          <w:rFonts w:eastAsia="Calibri"/>
          <w:lang w:eastAsia="en-US"/>
        </w:rPr>
        <w:t>contractului</w:t>
      </w:r>
      <w:proofErr w:type="spellEnd"/>
      <w:r w:rsidRPr="00964AE8">
        <w:rPr>
          <w:rFonts w:eastAsia="Calibri"/>
          <w:lang w:eastAsia="en-US"/>
        </w:rPr>
        <w:t xml:space="preserve">, se </w:t>
      </w:r>
      <w:proofErr w:type="spellStart"/>
      <w:r w:rsidRPr="00964AE8">
        <w:rPr>
          <w:rFonts w:eastAsia="Calibri"/>
          <w:lang w:eastAsia="en-US"/>
        </w:rPr>
        <w:t>suplimentează</w:t>
      </w:r>
      <w:proofErr w:type="spellEnd"/>
      <w:r w:rsidRPr="00964AE8">
        <w:rPr>
          <w:rFonts w:eastAsia="Calibri"/>
          <w:lang w:eastAsia="en-US"/>
        </w:rPr>
        <w:t xml:space="preserve"> </w:t>
      </w:r>
      <w:proofErr w:type="spellStart"/>
      <w:r w:rsidRPr="00964AE8">
        <w:rPr>
          <w:rFonts w:eastAsia="Calibri"/>
          <w:lang w:eastAsia="en-US"/>
        </w:rPr>
        <w:t>valoarea</w:t>
      </w:r>
      <w:proofErr w:type="spellEnd"/>
      <w:r w:rsidRPr="00964AE8">
        <w:rPr>
          <w:rFonts w:eastAsia="Calibri"/>
          <w:lang w:eastAsia="en-US"/>
        </w:rPr>
        <w:t xml:space="preserve"> </w:t>
      </w:r>
      <w:proofErr w:type="spellStart"/>
      <w:r w:rsidRPr="00964AE8">
        <w:rPr>
          <w:rFonts w:eastAsia="Calibri"/>
          <w:lang w:eastAsia="en-US"/>
        </w:rPr>
        <w:t>acestuia</w:t>
      </w:r>
      <w:proofErr w:type="spellEnd"/>
      <w:r w:rsidRPr="00964AE8">
        <w:rPr>
          <w:rFonts w:eastAsia="Calibri"/>
          <w:lang w:eastAsia="en-US"/>
        </w:rPr>
        <w:t xml:space="preserve">, </w:t>
      </w:r>
      <w:proofErr w:type="spellStart"/>
      <w:r w:rsidRPr="00964AE8">
        <w:rPr>
          <w:rFonts w:eastAsia="Calibri"/>
          <w:lang w:eastAsia="en-US"/>
        </w:rPr>
        <w:t>Concesionarul</w:t>
      </w:r>
      <w:proofErr w:type="spellEnd"/>
      <w:r w:rsidRPr="00964AE8">
        <w:rPr>
          <w:rFonts w:eastAsia="Calibri"/>
          <w:lang w:eastAsia="en-US"/>
        </w:rPr>
        <w:t xml:space="preserve"> are </w:t>
      </w:r>
      <w:proofErr w:type="spellStart"/>
      <w:r w:rsidRPr="00964AE8">
        <w:rPr>
          <w:rFonts w:eastAsia="Calibri"/>
          <w:lang w:eastAsia="en-US"/>
        </w:rPr>
        <w:t>obligaţia</w:t>
      </w:r>
      <w:proofErr w:type="spellEnd"/>
      <w:r w:rsidRPr="00964AE8">
        <w:rPr>
          <w:rFonts w:eastAsia="Calibri"/>
          <w:lang w:eastAsia="en-US"/>
        </w:rPr>
        <w:t xml:space="preserve"> de a </w:t>
      </w:r>
      <w:proofErr w:type="spellStart"/>
      <w:r w:rsidRPr="00964AE8">
        <w:rPr>
          <w:rFonts w:eastAsia="Calibri"/>
          <w:lang w:eastAsia="en-US"/>
        </w:rPr>
        <w:t>completa</w:t>
      </w:r>
      <w:proofErr w:type="spellEnd"/>
      <w:r w:rsidRPr="00964AE8">
        <w:rPr>
          <w:rFonts w:eastAsia="Calibri"/>
          <w:lang w:eastAsia="en-US"/>
        </w:rPr>
        <w:t xml:space="preserve"> </w:t>
      </w:r>
      <w:proofErr w:type="spellStart"/>
      <w:r w:rsidRPr="00964AE8">
        <w:rPr>
          <w:rFonts w:eastAsia="Calibri"/>
          <w:lang w:eastAsia="en-US"/>
        </w:rPr>
        <w:t>garanţia</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execuţie</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corelaţie</w:t>
      </w:r>
      <w:proofErr w:type="spellEnd"/>
      <w:r w:rsidRPr="00964AE8">
        <w:rPr>
          <w:rFonts w:eastAsia="Calibri"/>
          <w:lang w:eastAsia="en-US"/>
        </w:rPr>
        <w:t xml:space="preserve"> cu </w:t>
      </w:r>
      <w:proofErr w:type="spellStart"/>
      <w:r w:rsidRPr="00964AE8">
        <w:rPr>
          <w:rFonts w:eastAsia="Calibri"/>
          <w:lang w:eastAsia="en-US"/>
        </w:rPr>
        <w:t>noua</w:t>
      </w:r>
      <w:proofErr w:type="spellEnd"/>
      <w:r w:rsidRPr="00964AE8">
        <w:rPr>
          <w:rFonts w:eastAsia="Calibri"/>
          <w:lang w:eastAsia="en-US"/>
        </w:rPr>
        <w:t xml:space="preserve"> </w:t>
      </w:r>
      <w:proofErr w:type="spellStart"/>
      <w:r w:rsidRPr="00964AE8">
        <w:rPr>
          <w:rFonts w:eastAsia="Calibri"/>
          <w:lang w:eastAsia="en-US"/>
        </w:rPr>
        <w:t>valoare</w:t>
      </w:r>
      <w:proofErr w:type="spellEnd"/>
      <w:r w:rsidRPr="00964AE8">
        <w:rPr>
          <w:rFonts w:eastAsia="Calibri"/>
          <w:lang w:eastAsia="en-US"/>
        </w:rPr>
        <w:t xml:space="preserve"> a </w:t>
      </w:r>
      <w:proofErr w:type="spellStart"/>
      <w:r w:rsidRPr="00964AE8">
        <w:rPr>
          <w:rFonts w:eastAsia="Calibri"/>
          <w:lang w:eastAsia="en-US"/>
        </w:rPr>
        <w:t>contractului</w:t>
      </w:r>
      <w:proofErr w:type="spellEnd"/>
      <w:r w:rsidRPr="00964AE8">
        <w:rPr>
          <w:rFonts w:eastAsia="Calibri"/>
          <w:lang w:eastAsia="en-US"/>
        </w:rPr>
        <w:t xml:space="preserve"> de </w:t>
      </w:r>
      <w:proofErr w:type="spellStart"/>
      <w:r w:rsidRPr="00964AE8">
        <w:rPr>
          <w:rFonts w:eastAsia="Calibri"/>
          <w:lang w:eastAsia="en-US"/>
        </w:rPr>
        <w:t>achiziţie</w:t>
      </w:r>
      <w:proofErr w:type="spellEnd"/>
      <w:r w:rsidRPr="00964AE8">
        <w:rPr>
          <w:rFonts w:eastAsia="Calibri"/>
          <w:lang w:eastAsia="en-US"/>
        </w:rPr>
        <w:t xml:space="preserve"> </w:t>
      </w:r>
      <w:proofErr w:type="spellStart"/>
      <w:r w:rsidRPr="00964AE8">
        <w:rPr>
          <w:rFonts w:eastAsia="Calibri"/>
          <w:lang w:eastAsia="en-US"/>
        </w:rPr>
        <w:t>publică</w:t>
      </w:r>
      <w:proofErr w:type="spellEnd"/>
      <w:r w:rsidRPr="00964AE8">
        <w:rPr>
          <w:rFonts w:eastAsia="Calibri"/>
          <w:lang w:eastAsia="en-US"/>
        </w:rPr>
        <w:t>.</w:t>
      </w:r>
    </w:p>
    <w:p w14:paraId="7D548F64" w14:textId="77777777" w:rsidR="00753DA1" w:rsidRPr="00964AE8" w:rsidRDefault="00753DA1" w:rsidP="00964AE8">
      <w:pPr>
        <w:autoSpaceDE w:val="0"/>
        <w:autoSpaceDN w:val="0"/>
        <w:adjustRightInd w:val="0"/>
        <w:jc w:val="both"/>
        <w:rPr>
          <w:rFonts w:eastAsia="Calibri"/>
          <w:lang w:eastAsia="en-US"/>
        </w:rPr>
      </w:pPr>
      <w:r w:rsidRPr="00964AE8">
        <w:rPr>
          <w:rFonts w:eastAsia="Calibri"/>
          <w:lang w:eastAsia="en-US"/>
        </w:rPr>
        <w:t xml:space="preserve">        (2)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situaţia</w:t>
      </w:r>
      <w:proofErr w:type="spellEnd"/>
      <w:r w:rsidRPr="00964AE8">
        <w:rPr>
          <w:rFonts w:eastAsia="Calibri"/>
          <w:lang w:eastAsia="en-US"/>
        </w:rPr>
        <w:t xml:space="preserve"> </w:t>
      </w:r>
      <w:proofErr w:type="spellStart"/>
      <w:r w:rsidRPr="00964AE8">
        <w:rPr>
          <w:rFonts w:eastAsia="Calibri"/>
          <w:lang w:eastAsia="en-US"/>
        </w:rPr>
        <w:t>executării</w:t>
      </w:r>
      <w:proofErr w:type="spellEnd"/>
      <w:r w:rsidRPr="00964AE8">
        <w:rPr>
          <w:rFonts w:eastAsia="Calibri"/>
          <w:lang w:eastAsia="en-US"/>
        </w:rPr>
        <w:t xml:space="preserve"> </w:t>
      </w:r>
      <w:proofErr w:type="spellStart"/>
      <w:r w:rsidRPr="00964AE8">
        <w:rPr>
          <w:rFonts w:eastAsia="Calibri"/>
          <w:lang w:eastAsia="en-US"/>
        </w:rPr>
        <w:t>garanţiei</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execuţie</w:t>
      </w:r>
      <w:proofErr w:type="spellEnd"/>
      <w:r w:rsidRPr="00964AE8">
        <w:rPr>
          <w:rFonts w:eastAsia="Calibri"/>
          <w:lang w:eastAsia="en-US"/>
        </w:rPr>
        <w:t xml:space="preserve">, </w:t>
      </w:r>
      <w:proofErr w:type="spellStart"/>
      <w:r w:rsidRPr="00964AE8">
        <w:rPr>
          <w:rFonts w:eastAsia="Calibri"/>
          <w:lang w:eastAsia="en-US"/>
        </w:rPr>
        <w:t>parţial</w:t>
      </w:r>
      <w:proofErr w:type="spellEnd"/>
      <w:r w:rsidRPr="00964AE8">
        <w:rPr>
          <w:rFonts w:eastAsia="Calibri"/>
          <w:lang w:eastAsia="en-US"/>
        </w:rPr>
        <w:t xml:space="preserve"> </w:t>
      </w:r>
      <w:proofErr w:type="spellStart"/>
      <w:r w:rsidRPr="00964AE8">
        <w:rPr>
          <w:rFonts w:eastAsia="Calibri"/>
          <w:lang w:eastAsia="en-US"/>
        </w:rPr>
        <w:t>sau</w:t>
      </w:r>
      <w:proofErr w:type="spellEnd"/>
      <w:r w:rsidRPr="00964AE8">
        <w:rPr>
          <w:rFonts w:eastAsia="Calibri"/>
          <w:lang w:eastAsia="en-US"/>
        </w:rPr>
        <w:t xml:space="preserve"> total, </w:t>
      </w:r>
      <w:proofErr w:type="spellStart"/>
      <w:r w:rsidRPr="00964AE8">
        <w:rPr>
          <w:rFonts w:eastAsia="Calibri"/>
          <w:lang w:eastAsia="en-US"/>
        </w:rPr>
        <w:t>Concesionarul</w:t>
      </w:r>
      <w:proofErr w:type="spellEnd"/>
      <w:r w:rsidRPr="00964AE8">
        <w:rPr>
          <w:rFonts w:eastAsia="Calibri"/>
          <w:lang w:eastAsia="en-US"/>
        </w:rPr>
        <w:t xml:space="preserve"> are </w:t>
      </w:r>
      <w:proofErr w:type="spellStart"/>
      <w:r w:rsidRPr="00964AE8">
        <w:rPr>
          <w:rFonts w:eastAsia="Calibri"/>
          <w:lang w:eastAsia="en-US"/>
        </w:rPr>
        <w:t>obligaţia</w:t>
      </w:r>
      <w:proofErr w:type="spellEnd"/>
      <w:r w:rsidRPr="00964AE8">
        <w:rPr>
          <w:rFonts w:eastAsia="Calibri"/>
          <w:lang w:eastAsia="en-US"/>
        </w:rPr>
        <w:t xml:space="preserve"> de a </w:t>
      </w:r>
      <w:proofErr w:type="spellStart"/>
      <w:r w:rsidRPr="00964AE8">
        <w:rPr>
          <w:rFonts w:eastAsia="Calibri"/>
          <w:lang w:eastAsia="en-US"/>
        </w:rPr>
        <w:t>reîntregi</w:t>
      </w:r>
      <w:proofErr w:type="spellEnd"/>
      <w:r w:rsidRPr="00964AE8">
        <w:rPr>
          <w:rFonts w:eastAsia="Calibri"/>
          <w:lang w:eastAsia="en-US"/>
        </w:rPr>
        <w:t xml:space="preserve"> </w:t>
      </w:r>
      <w:proofErr w:type="spellStart"/>
      <w:r w:rsidRPr="00964AE8">
        <w:rPr>
          <w:rFonts w:eastAsia="Calibri"/>
          <w:lang w:eastAsia="en-US"/>
        </w:rPr>
        <w:t>garanţia</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cauză</w:t>
      </w:r>
      <w:proofErr w:type="spellEnd"/>
      <w:r w:rsidRPr="00964AE8">
        <w:rPr>
          <w:rFonts w:eastAsia="Calibri"/>
          <w:lang w:eastAsia="en-US"/>
        </w:rPr>
        <w:t xml:space="preserve"> </w:t>
      </w:r>
      <w:proofErr w:type="spellStart"/>
      <w:r w:rsidRPr="00964AE8">
        <w:rPr>
          <w:rFonts w:eastAsia="Calibri"/>
          <w:lang w:eastAsia="en-US"/>
        </w:rPr>
        <w:t>raportat</w:t>
      </w:r>
      <w:proofErr w:type="spellEnd"/>
      <w:r w:rsidRPr="00964AE8">
        <w:rPr>
          <w:rFonts w:eastAsia="Calibri"/>
          <w:lang w:eastAsia="en-US"/>
        </w:rPr>
        <w:t xml:space="preserve"> la </w:t>
      </w:r>
      <w:proofErr w:type="spellStart"/>
      <w:r w:rsidRPr="00964AE8">
        <w:rPr>
          <w:rFonts w:eastAsia="Calibri"/>
          <w:lang w:eastAsia="en-US"/>
        </w:rPr>
        <w:t>restul</w:t>
      </w:r>
      <w:proofErr w:type="spellEnd"/>
      <w:r w:rsidRPr="00964AE8">
        <w:rPr>
          <w:rFonts w:eastAsia="Calibri"/>
          <w:lang w:eastAsia="en-US"/>
        </w:rPr>
        <w:t xml:space="preserve"> </w:t>
      </w:r>
      <w:proofErr w:type="spellStart"/>
      <w:r w:rsidRPr="00964AE8">
        <w:rPr>
          <w:rFonts w:eastAsia="Calibri"/>
          <w:lang w:eastAsia="en-US"/>
        </w:rPr>
        <w:t>rămas</w:t>
      </w:r>
      <w:proofErr w:type="spellEnd"/>
      <w:r w:rsidRPr="00964AE8">
        <w:rPr>
          <w:rFonts w:eastAsia="Calibri"/>
          <w:lang w:eastAsia="en-US"/>
        </w:rPr>
        <w:t xml:space="preserve"> de </w:t>
      </w:r>
      <w:proofErr w:type="spellStart"/>
      <w:r w:rsidRPr="00964AE8">
        <w:rPr>
          <w:rFonts w:eastAsia="Calibri"/>
          <w:lang w:eastAsia="en-US"/>
        </w:rPr>
        <w:t>executat</w:t>
      </w:r>
      <w:proofErr w:type="spellEnd"/>
      <w:r w:rsidRPr="00964AE8">
        <w:rPr>
          <w:rFonts w:eastAsia="Calibri"/>
          <w:lang w:eastAsia="en-US"/>
        </w:rPr>
        <w:t>.</w:t>
      </w:r>
    </w:p>
    <w:p w14:paraId="300DE4BE" w14:textId="77777777" w:rsidR="00753DA1" w:rsidRPr="00964AE8" w:rsidRDefault="00753DA1" w:rsidP="00964AE8">
      <w:pPr>
        <w:autoSpaceDE w:val="0"/>
        <w:autoSpaceDN w:val="0"/>
        <w:adjustRightInd w:val="0"/>
        <w:jc w:val="both"/>
        <w:rPr>
          <w:rFonts w:eastAsia="Calibri"/>
          <w:lang w:eastAsia="en-US"/>
        </w:rPr>
      </w:pPr>
      <w:r w:rsidRPr="00964AE8">
        <w:rPr>
          <w:rFonts w:eastAsia="Calibri"/>
          <w:b/>
          <w:lang w:eastAsia="en-US"/>
        </w:rPr>
        <w:t>16</w:t>
      </w:r>
      <w:r w:rsidRPr="00964AE8">
        <w:rPr>
          <w:rFonts w:eastAsia="Calibri"/>
          <w:b/>
          <w:bCs/>
          <w:lang w:eastAsia="en-US"/>
        </w:rPr>
        <w:t xml:space="preserve">.3 </w:t>
      </w:r>
      <w:r w:rsidRPr="00964AE8">
        <w:rPr>
          <w:rFonts w:eastAsia="Calibri"/>
          <w:lang w:eastAsia="en-US"/>
        </w:rPr>
        <w:t>(1)</w:t>
      </w:r>
      <w:r w:rsidRPr="00964AE8">
        <w:rPr>
          <w:rFonts w:eastAsia="Calibri"/>
          <w:b/>
          <w:bCs/>
          <w:lang w:eastAsia="en-US"/>
        </w:rPr>
        <w:t xml:space="preserve"> </w:t>
      </w:r>
      <w:proofErr w:type="spellStart"/>
      <w:r w:rsidRPr="00964AE8">
        <w:rPr>
          <w:rFonts w:eastAsia="Calibri"/>
          <w:lang w:eastAsia="en-US"/>
        </w:rPr>
        <w:t>Garanţia</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execuţie</w:t>
      </w:r>
      <w:proofErr w:type="spellEnd"/>
      <w:r w:rsidRPr="00964AE8">
        <w:rPr>
          <w:rFonts w:eastAsia="Calibri"/>
          <w:lang w:eastAsia="en-US"/>
        </w:rPr>
        <w:t xml:space="preserve"> se </w:t>
      </w:r>
      <w:proofErr w:type="spellStart"/>
      <w:r w:rsidRPr="00964AE8">
        <w:rPr>
          <w:rFonts w:eastAsia="Calibri"/>
          <w:lang w:eastAsia="en-US"/>
        </w:rPr>
        <w:t>constituie</w:t>
      </w:r>
      <w:proofErr w:type="spellEnd"/>
      <w:r w:rsidRPr="00964AE8">
        <w:rPr>
          <w:rFonts w:eastAsia="Calibri"/>
          <w:lang w:eastAsia="en-US"/>
        </w:rPr>
        <w:t xml:space="preserve"> </w:t>
      </w:r>
      <w:proofErr w:type="spellStart"/>
      <w:r w:rsidRPr="00964AE8">
        <w:rPr>
          <w:rFonts w:eastAsia="Calibri"/>
          <w:lang w:eastAsia="en-US"/>
        </w:rPr>
        <w:t>prin</w:t>
      </w:r>
      <w:proofErr w:type="spellEnd"/>
      <w:r w:rsidRPr="00964AE8">
        <w:rPr>
          <w:rFonts w:eastAsia="Calibri"/>
          <w:lang w:eastAsia="en-US"/>
        </w:rPr>
        <w:t xml:space="preserve"> una din </w:t>
      </w:r>
      <w:proofErr w:type="spellStart"/>
      <w:r w:rsidRPr="00964AE8">
        <w:rPr>
          <w:rFonts w:eastAsia="Calibri"/>
          <w:lang w:eastAsia="en-US"/>
        </w:rPr>
        <w:t>următoarele</w:t>
      </w:r>
      <w:proofErr w:type="spellEnd"/>
      <w:r w:rsidRPr="00964AE8">
        <w:rPr>
          <w:rFonts w:eastAsia="Calibri"/>
          <w:lang w:eastAsia="en-US"/>
        </w:rPr>
        <w:t xml:space="preserve"> </w:t>
      </w:r>
      <w:proofErr w:type="spellStart"/>
      <w:r w:rsidRPr="00964AE8">
        <w:rPr>
          <w:rFonts w:eastAsia="Calibri"/>
          <w:lang w:eastAsia="en-US"/>
        </w:rPr>
        <w:t>modalități</w:t>
      </w:r>
      <w:proofErr w:type="spellEnd"/>
      <w:r w:rsidRPr="00964AE8">
        <w:rPr>
          <w:rFonts w:eastAsia="Calibri"/>
          <w:lang w:eastAsia="en-US"/>
        </w:rPr>
        <w:t>:</w:t>
      </w:r>
    </w:p>
    <w:p w14:paraId="200D18C7" w14:textId="77777777" w:rsidR="00753DA1" w:rsidRPr="00964AE8" w:rsidRDefault="00753DA1" w:rsidP="00964AE8">
      <w:pPr>
        <w:autoSpaceDE w:val="0"/>
        <w:autoSpaceDN w:val="0"/>
        <w:adjustRightInd w:val="0"/>
        <w:jc w:val="both"/>
        <w:rPr>
          <w:rFonts w:eastAsia="Calibri"/>
          <w:lang w:eastAsia="en-US"/>
        </w:rPr>
      </w:pPr>
      <w:r w:rsidRPr="00964AE8">
        <w:rPr>
          <w:rFonts w:eastAsia="Calibri"/>
          <w:lang w:eastAsia="en-US"/>
        </w:rPr>
        <w:t xml:space="preserve">          a) </w:t>
      </w:r>
      <w:proofErr w:type="spellStart"/>
      <w:r w:rsidRPr="00964AE8">
        <w:rPr>
          <w:rFonts w:eastAsia="Calibri"/>
          <w:lang w:eastAsia="en-US"/>
        </w:rPr>
        <w:t>Virament</w:t>
      </w:r>
      <w:proofErr w:type="spellEnd"/>
      <w:r w:rsidRPr="00964AE8">
        <w:rPr>
          <w:rFonts w:eastAsia="Calibri"/>
          <w:lang w:eastAsia="en-US"/>
        </w:rPr>
        <w:t xml:space="preserve"> </w:t>
      </w:r>
      <w:proofErr w:type="spellStart"/>
      <w:r w:rsidRPr="00964AE8">
        <w:rPr>
          <w:rFonts w:eastAsia="Calibri"/>
          <w:lang w:eastAsia="en-US"/>
        </w:rPr>
        <w:t>bancar</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contul</w:t>
      </w:r>
      <w:proofErr w:type="spellEnd"/>
      <w:r w:rsidRPr="00964AE8">
        <w:rPr>
          <w:rFonts w:eastAsia="Calibri"/>
          <w:lang w:eastAsia="en-US"/>
        </w:rPr>
        <w:t xml:space="preserve"> ……………………..;</w:t>
      </w:r>
    </w:p>
    <w:p w14:paraId="317C5645" w14:textId="77777777" w:rsidR="00753DA1" w:rsidRPr="00964AE8" w:rsidRDefault="00753DA1" w:rsidP="00964AE8">
      <w:pPr>
        <w:autoSpaceDE w:val="0"/>
        <w:autoSpaceDN w:val="0"/>
        <w:adjustRightInd w:val="0"/>
        <w:jc w:val="both"/>
        <w:rPr>
          <w:rFonts w:eastAsia="Calibri"/>
          <w:lang w:eastAsia="en-US"/>
        </w:rPr>
      </w:pPr>
      <w:r w:rsidRPr="00964AE8">
        <w:rPr>
          <w:rFonts w:eastAsia="Calibri"/>
          <w:lang w:eastAsia="en-US"/>
        </w:rPr>
        <w:t xml:space="preserve">          b) </w:t>
      </w:r>
      <w:proofErr w:type="spellStart"/>
      <w:r w:rsidRPr="00964AE8">
        <w:rPr>
          <w:rFonts w:eastAsia="Calibri"/>
          <w:lang w:eastAsia="en-US"/>
        </w:rPr>
        <w:t>Printr</w:t>
      </w:r>
      <w:proofErr w:type="spellEnd"/>
      <w:r w:rsidRPr="00964AE8">
        <w:rPr>
          <w:rFonts w:eastAsia="Calibri"/>
          <w:lang w:eastAsia="en-US"/>
        </w:rPr>
        <w:t xml:space="preserve">-un instrument de </w:t>
      </w:r>
      <w:proofErr w:type="spellStart"/>
      <w:r w:rsidRPr="00964AE8">
        <w:rPr>
          <w:rFonts w:eastAsia="Calibri"/>
          <w:lang w:eastAsia="en-US"/>
        </w:rPr>
        <w:t>garantare</w:t>
      </w:r>
      <w:proofErr w:type="spellEnd"/>
      <w:r w:rsidRPr="00964AE8">
        <w:rPr>
          <w:rFonts w:eastAsia="Calibri"/>
          <w:lang w:eastAsia="en-US"/>
        </w:rPr>
        <w:t xml:space="preserve"> </w:t>
      </w:r>
      <w:proofErr w:type="spellStart"/>
      <w:r w:rsidRPr="00964AE8">
        <w:rPr>
          <w:rFonts w:eastAsia="Calibri"/>
          <w:lang w:eastAsia="en-US"/>
        </w:rPr>
        <w:t>emis</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condițiile</w:t>
      </w:r>
      <w:proofErr w:type="spellEnd"/>
      <w:r w:rsidRPr="00964AE8">
        <w:rPr>
          <w:rFonts w:eastAsia="Calibri"/>
          <w:lang w:eastAsia="en-US"/>
        </w:rPr>
        <w:t xml:space="preserve"> </w:t>
      </w:r>
      <w:proofErr w:type="spellStart"/>
      <w:r w:rsidRPr="00964AE8">
        <w:rPr>
          <w:rFonts w:eastAsia="Calibri"/>
          <w:lang w:eastAsia="en-US"/>
        </w:rPr>
        <w:t>legii</w:t>
      </w:r>
      <w:proofErr w:type="spellEnd"/>
      <w:r w:rsidRPr="00964AE8">
        <w:rPr>
          <w:rFonts w:eastAsia="Calibri"/>
          <w:lang w:eastAsia="en-US"/>
        </w:rPr>
        <w:t xml:space="preserve"> de o </w:t>
      </w:r>
      <w:proofErr w:type="spellStart"/>
      <w:r w:rsidRPr="00964AE8">
        <w:rPr>
          <w:rFonts w:eastAsia="Calibri"/>
          <w:lang w:eastAsia="en-US"/>
        </w:rPr>
        <w:t>societate</w:t>
      </w:r>
      <w:proofErr w:type="spellEnd"/>
      <w:r w:rsidRPr="00964AE8">
        <w:rPr>
          <w:rFonts w:eastAsia="Calibri"/>
          <w:lang w:eastAsia="en-US"/>
        </w:rPr>
        <w:t xml:space="preserve"> </w:t>
      </w:r>
      <w:proofErr w:type="spellStart"/>
      <w:r w:rsidRPr="00964AE8">
        <w:rPr>
          <w:rFonts w:eastAsia="Calibri"/>
          <w:lang w:eastAsia="en-US"/>
        </w:rPr>
        <w:t>bancară</w:t>
      </w:r>
      <w:proofErr w:type="spellEnd"/>
      <w:r w:rsidRPr="00964AE8">
        <w:rPr>
          <w:rFonts w:eastAsia="Calibri"/>
          <w:lang w:eastAsia="en-US"/>
        </w:rPr>
        <w:t xml:space="preserve"> </w:t>
      </w:r>
      <w:proofErr w:type="spellStart"/>
      <w:r w:rsidRPr="00964AE8">
        <w:rPr>
          <w:rFonts w:eastAsia="Calibri"/>
          <w:lang w:eastAsia="en-US"/>
        </w:rPr>
        <w:t>sau</w:t>
      </w:r>
      <w:proofErr w:type="spellEnd"/>
      <w:r w:rsidRPr="00964AE8">
        <w:rPr>
          <w:rFonts w:eastAsia="Calibri"/>
          <w:lang w:eastAsia="en-US"/>
        </w:rPr>
        <w:t xml:space="preserve"> de o </w:t>
      </w:r>
      <w:proofErr w:type="spellStart"/>
      <w:r w:rsidRPr="00964AE8">
        <w:rPr>
          <w:rFonts w:eastAsia="Calibri"/>
          <w:lang w:eastAsia="en-US"/>
        </w:rPr>
        <w:t>societate</w:t>
      </w:r>
      <w:proofErr w:type="spellEnd"/>
      <w:r w:rsidRPr="00964AE8">
        <w:rPr>
          <w:rFonts w:eastAsia="Calibri"/>
          <w:lang w:eastAsia="en-US"/>
        </w:rPr>
        <w:t xml:space="preserve"> de </w:t>
      </w:r>
      <w:proofErr w:type="spellStart"/>
      <w:r w:rsidRPr="00964AE8">
        <w:rPr>
          <w:rFonts w:eastAsia="Calibri"/>
          <w:lang w:eastAsia="en-US"/>
        </w:rPr>
        <w:t>asigurări</w:t>
      </w:r>
      <w:proofErr w:type="spellEnd"/>
      <w:r w:rsidRPr="00964AE8">
        <w:rPr>
          <w:rFonts w:eastAsia="Calibri"/>
          <w:lang w:eastAsia="en-US"/>
        </w:rPr>
        <w:t xml:space="preserve"> </w:t>
      </w:r>
      <w:proofErr w:type="spellStart"/>
      <w:r w:rsidRPr="00964AE8">
        <w:rPr>
          <w:rFonts w:eastAsia="Calibri"/>
          <w:lang w:eastAsia="en-US"/>
        </w:rPr>
        <w:t>sau</w:t>
      </w:r>
      <w:proofErr w:type="spellEnd"/>
      <w:r w:rsidRPr="00964AE8">
        <w:rPr>
          <w:rFonts w:eastAsia="Calibri"/>
          <w:lang w:eastAsia="en-US"/>
        </w:rPr>
        <w:t xml:space="preserve"> de o </w:t>
      </w:r>
      <w:proofErr w:type="spellStart"/>
      <w:r w:rsidRPr="00964AE8">
        <w:rPr>
          <w:rFonts w:eastAsia="Calibri"/>
          <w:lang w:eastAsia="en-US"/>
        </w:rPr>
        <w:t>instituţie</w:t>
      </w:r>
      <w:proofErr w:type="spellEnd"/>
      <w:r w:rsidRPr="00964AE8">
        <w:rPr>
          <w:rFonts w:eastAsia="Calibri"/>
          <w:lang w:eastAsia="en-US"/>
        </w:rPr>
        <w:t xml:space="preserve"> </w:t>
      </w:r>
      <w:proofErr w:type="spellStart"/>
      <w:r w:rsidRPr="00964AE8">
        <w:rPr>
          <w:rFonts w:eastAsia="Calibri"/>
          <w:lang w:eastAsia="en-US"/>
        </w:rPr>
        <w:t>financiară</w:t>
      </w:r>
      <w:proofErr w:type="spellEnd"/>
      <w:r w:rsidRPr="00964AE8">
        <w:rPr>
          <w:rFonts w:eastAsia="Calibri"/>
          <w:lang w:eastAsia="en-US"/>
        </w:rPr>
        <w:t xml:space="preserve"> </w:t>
      </w:r>
      <w:proofErr w:type="spellStart"/>
      <w:r w:rsidRPr="00964AE8">
        <w:rPr>
          <w:rFonts w:eastAsia="Calibri"/>
          <w:lang w:eastAsia="en-US"/>
        </w:rPr>
        <w:t>nebancară</w:t>
      </w:r>
      <w:proofErr w:type="spellEnd"/>
      <w:r w:rsidRPr="00964AE8">
        <w:rPr>
          <w:rFonts w:eastAsia="Calibri"/>
          <w:lang w:eastAsia="en-US"/>
        </w:rPr>
        <w:t xml:space="preserve"> </w:t>
      </w:r>
      <w:proofErr w:type="spellStart"/>
      <w:r w:rsidRPr="00964AE8">
        <w:rPr>
          <w:rFonts w:eastAsia="Calibri"/>
          <w:lang w:eastAsia="en-US"/>
        </w:rPr>
        <w:t>autorizată</w:t>
      </w:r>
      <w:proofErr w:type="spellEnd"/>
      <w:r w:rsidRPr="00964AE8">
        <w:rPr>
          <w:rFonts w:eastAsia="Calibri"/>
          <w:lang w:eastAsia="en-US"/>
        </w:rPr>
        <w:t>;</w:t>
      </w:r>
    </w:p>
    <w:p w14:paraId="0A0675F4" w14:textId="77777777" w:rsidR="00753DA1" w:rsidRPr="00964AE8" w:rsidRDefault="00753DA1" w:rsidP="00964AE8">
      <w:pPr>
        <w:autoSpaceDE w:val="0"/>
        <w:autoSpaceDN w:val="0"/>
        <w:adjustRightInd w:val="0"/>
        <w:jc w:val="both"/>
        <w:rPr>
          <w:rFonts w:eastAsia="Calibri"/>
          <w:lang w:eastAsia="en-US"/>
        </w:rPr>
      </w:pPr>
      <w:r w:rsidRPr="00964AE8">
        <w:rPr>
          <w:rFonts w:eastAsia="Calibri"/>
          <w:lang w:eastAsia="en-US"/>
        </w:rPr>
        <w:t xml:space="preserve">         (2) </w:t>
      </w:r>
      <w:proofErr w:type="spellStart"/>
      <w:r w:rsidRPr="00964AE8">
        <w:rPr>
          <w:rFonts w:eastAsia="Calibri"/>
          <w:lang w:eastAsia="en-US"/>
        </w:rPr>
        <w:t>Instrumentul</w:t>
      </w:r>
      <w:proofErr w:type="spellEnd"/>
      <w:r w:rsidRPr="00964AE8">
        <w:rPr>
          <w:rFonts w:eastAsia="Calibri"/>
          <w:lang w:eastAsia="en-US"/>
        </w:rPr>
        <w:t xml:space="preserve"> de </w:t>
      </w:r>
      <w:proofErr w:type="spellStart"/>
      <w:r w:rsidRPr="00964AE8">
        <w:rPr>
          <w:rFonts w:eastAsia="Calibri"/>
          <w:lang w:eastAsia="en-US"/>
        </w:rPr>
        <w:t>garantare</w:t>
      </w:r>
      <w:proofErr w:type="spellEnd"/>
      <w:r w:rsidRPr="00964AE8">
        <w:rPr>
          <w:rFonts w:eastAsia="Calibri"/>
          <w:lang w:eastAsia="en-US"/>
        </w:rPr>
        <w:t xml:space="preserve"> </w:t>
      </w:r>
      <w:proofErr w:type="spellStart"/>
      <w:r w:rsidRPr="00964AE8">
        <w:rPr>
          <w:rFonts w:eastAsia="Calibri"/>
          <w:lang w:eastAsia="en-US"/>
        </w:rPr>
        <w:t>pentru</w:t>
      </w:r>
      <w:proofErr w:type="spellEnd"/>
      <w:r w:rsidRPr="00964AE8">
        <w:rPr>
          <w:rFonts w:eastAsia="Calibri"/>
          <w:lang w:eastAsia="en-US"/>
        </w:rPr>
        <w:t xml:space="preserve"> care s-a </w:t>
      </w:r>
      <w:proofErr w:type="spellStart"/>
      <w:r w:rsidRPr="00964AE8">
        <w:rPr>
          <w:rFonts w:eastAsia="Calibri"/>
          <w:lang w:eastAsia="en-US"/>
        </w:rPr>
        <w:t>optat</w:t>
      </w:r>
      <w:proofErr w:type="spellEnd"/>
      <w:r w:rsidRPr="00964AE8">
        <w:rPr>
          <w:rFonts w:eastAsia="Calibri"/>
          <w:lang w:eastAsia="en-US"/>
        </w:rPr>
        <w:t xml:space="preserve"> la data </w:t>
      </w:r>
      <w:proofErr w:type="spellStart"/>
      <w:r w:rsidRPr="00964AE8">
        <w:rPr>
          <w:rFonts w:eastAsia="Calibri"/>
          <w:lang w:eastAsia="en-US"/>
        </w:rPr>
        <w:t>semnării</w:t>
      </w:r>
      <w:proofErr w:type="spellEnd"/>
      <w:r w:rsidRPr="00964AE8">
        <w:rPr>
          <w:rFonts w:eastAsia="Calibri"/>
          <w:lang w:eastAsia="en-US"/>
        </w:rPr>
        <w:t xml:space="preserve"> </w:t>
      </w:r>
      <w:proofErr w:type="spellStart"/>
      <w:r w:rsidRPr="00964AE8">
        <w:rPr>
          <w:rFonts w:eastAsia="Calibri"/>
          <w:lang w:eastAsia="en-US"/>
        </w:rPr>
        <w:t>contractului</w:t>
      </w:r>
      <w:proofErr w:type="spellEnd"/>
      <w:r w:rsidRPr="00964AE8">
        <w:rPr>
          <w:rFonts w:eastAsia="Calibri"/>
          <w:lang w:eastAsia="en-US"/>
        </w:rPr>
        <w:t xml:space="preserve">, nu </w:t>
      </w:r>
      <w:proofErr w:type="spellStart"/>
      <w:r w:rsidRPr="00964AE8">
        <w:rPr>
          <w:rFonts w:eastAsia="Calibri"/>
          <w:lang w:eastAsia="en-US"/>
        </w:rPr>
        <w:t>poate</w:t>
      </w:r>
      <w:proofErr w:type="spellEnd"/>
      <w:r w:rsidRPr="00964AE8">
        <w:rPr>
          <w:rFonts w:eastAsia="Calibri"/>
          <w:lang w:eastAsia="en-US"/>
        </w:rPr>
        <w:t xml:space="preserve"> fi </w:t>
      </w:r>
      <w:proofErr w:type="spellStart"/>
      <w:r w:rsidRPr="00964AE8">
        <w:rPr>
          <w:rFonts w:eastAsia="Calibri"/>
          <w:lang w:eastAsia="en-US"/>
        </w:rPr>
        <w:t>modificat</w:t>
      </w:r>
      <w:proofErr w:type="spellEnd"/>
      <w:r w:rsidRPr="00964AE8">
        <w:rPr>
          <w:rFonts w:eastAsia="Calibri"/>
          <w:lang w:eastAsia="en-US"/>
        </w:rPr>
        <w:t xml:space="preserve"> pe </w:t>
      </w:r>
      <w:proofErr w:type="spellStart"/>
      <w:r w:rsidRPr="00964AE8">
        <w:rPr>
          <w:rFonts w:eastAsia="Calibri"/>
          <w:lang w:eastAsia="en-US"/>
        </w:rPr>
        <w:t>perioada</w:t>
      </w:r>
      <w:proofErr w:type="spellEnd"/>
      <w:r w:rsidRPr="00964AE8">
        <w:rPr>
          <w:rFonts w:eastAsia="Calibri"/>
          <w:lang w:eastAsia="en-US"/>
        </w:rPr>
        <w:t xml:space="preserve"> de </w:t>
      </w:r>
      <w:proofErr w:type="spellStart"/>
      <w:r w:rsidRPr="00964AE8">
        <w:rPr>
          <w:rFonts w:eastAsia="Calibri"/>
          <w:lang w:eastAsia="en-US"/>
        </w:rPr>
        <w:t>derulare</w:t>
      </w:r>
      <w:proofErr w:type="spellEnd"/>
      <w:r w:rsidRPr="00964AE8">
        <w:rPr>
          <w:rFonts w:eastAsia="Calibri"/>
          <w:lang w:eastAsia="en-US"/>
        </w:rPr>
        <w:t xml:space="preserve"> a </w:t>
      </w:r>
      <w:proofErr w:type="spellStart"/>
      <w:r w:rsidRPr="00964AE8">
        <w:rPr>
          <w:rFonts w:eastAsia="Calibri"/>
          <w:lang w:eastAsia="en-US"/>
        </w:rPr>
        <w:t>contractului</w:t>
      </w:r>
      <w:proofErr w:type="spellEnd"/>
      <w:r w:rsidRPr="00964AE8">
        <w:rPr>
          <w:rFonts w:eastAsia="Calibri"/>
          <w:lang w:eastAsia="en-US"/>
        </w:rPr>
        <w:t xml:space="preserve"> </w:t>
      </w:r>
      <w:proofErr w:type="spellStart"/>
      <w:r w:rsidRPr="00964AE8">
        <w:rPr>
          <w:rFonts w:eastAsia="Calibri"/>
          <w:lang w:eastAsia="en-US"/>
        </w:rPr>
        <w:t>decât</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situațiile</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care o </w:t>
      </w:r>
      <w:proofErr w:type="spellStart"/>
      <w:r w:rsidRPr="00964AE8">
        <w:rPr>
          <w:rFonts w:eastAsia="Calibri"/>
          <w:lang w:eastAsia="en-US"/>
        </w:rPr>
        <w:t>astfel</w:t>
      </w:r>
      <w:proofErr w:type="spellEnd"/>
      <w:r w:rsidRPr="00964AE8">
        <w:rPr>
          <w:rFonts w:eastAsia="Calibri"/>
          <w:lang w:eastAsia="en-US"/>
        </w:rPr>
        <w:t xml:space="preserve"> de </w:t>
      </w:r>
      <w:proofErr w:type="spellStart"/>
      <w:r w:rsidRPr="00964AE8">
        <w:rPr>
          <w:rFonts w:eastAsia="Calibri"/>
          <w:lang w:eastAsia="en-US"/>
        </w:rPr>
        <w:t>modificare</w:t>
      </w:r>
      <w:proofErr w:type="spellEnd"/>
      <w:r w:rsidRPr="00964AE8">
        <w:rPr>
          <w:rFonts w:eastAsia="Calibri"/>
          <w:lang w:eastAsia="en-US"/>
        </w:rPr>
        <w:t xml:space="preserve"> a </w:t>
      </w:r>
      <w:proofErr w:type="spellStart"/>
      <w:r w:rsidRPr="00964AE8">
        <w:rPr>
          <w:rFonts w:eastAsia="Calibri"/>
          <w:lang w:eastAsia="en-US"/>
        </w:rPr>
        <w:t>devenit</w:t>
      </w:r>
      <w:proofErr w:type="spellEnd"/>
      <w:r w:rsidRPr="00964AE8">
        <w:rPr>
          <w:rFonts w:eastAsia="Calibri"/>
          <w:lang w:eastAsia="en-US"/>
        </w:rPr>
        <w:t xml:space="preserve"> </w:t>
      </w:r>
      <w:proofErr w:type="spellStart"/>
      <w:r w:rsidRPr="00964AE8">
        <w:rPr>
          <w:rFonts w:eastAsia="Calibri"/>
          <w:lang w:eastAsia="en-US"/>
        </w:rPr>
        <w:t>utilă</w:t>
      </w:r>
      <w:proofErr w:type="spellEnd"/>
      <w:r w:rsidRPr="00964AE8">
        <w:rPr>
          <w:rFonts w:eastAsia="Calibri"/>
          <w:lang w:eastAsia="en-US"/>
        </w:rPr>
        <w:t xml:space="preserve"> </w:t>
      </w:r>
      <w:proofErr w:type="spellStart"/>
      <w:r w:rsidRPr="00964AE8">
        <w:rPr>
          <w:rFonts w:eastAsia="Calibri"/>
          <w:lang w:eastAsia="en-US"/>
        </w:rPr>
        <w:t>și</w:t>
      </w:r>
      <w:proofErr w:type="spellEnd"/>
      <w:r w:rsidRPr="00964AE8">
        <w:rPr>
          <w:rFonts w:eastAsia="Calibri"/>
          <w:lang w:eastAsia="en-US"/>
        </w:rPr>
        <w:t xml:space="preserve"> </w:t>
      </w:r>
      <w:proofErr w:type="spellStart"/>
      <w:r w:rsidRPr="00964AE8">
        <w:rPr>
          <w:rFonts w:eastAsia="Calibri"/>
          <w:lang w:eastAsia="en-US"/>
        </w:rPr>
        <w:t>posibilă</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baza</w:t>
      </w:r>
      <w:proofErr w:type="spellEnd"/>
      <w:r w:rsidRPr="00964AE8">
        <w:rPr>
          <w:rFonts w:eastAsia="Calibri"/>
          <w:lang w:eastAsia="en-US"/>
        </w:rPr>
        <w:t xml:space="preserve"> </w:t>
      </w:r>
      <w:proofErr w:type="spellStart"/>
      <w:r w:rsidRPr="00964AE8">
        <w:rPr>
          <w:rFonts w:eastAsia="Calibri"/>
          <w:lang w:eastAsia="en-US"/>
        </w:rPr>
        <w:t>unei</w:t>
      </w:r>
      <w:proofErr w:type="spellEnd"/>
      <w:r w:rsidRPr="00964AE8">
        <w:rPr>
          <w:rFonts w:eastAsia="Calibri"/>
          <w:lang w:eastAsia="en-US"/>
        </w:rPr>
        <w:t xml:space="preserve"> </w:t>
      </w:r>
      <w:proofErr w:type="spellStart"/>
      <w:r w:rsidRPr="00964AE8">
        <w:rPr>
          <w:rFonts w:eastAsia="Calibri"/>
          <w:lang w:eastAsia="en-US"/>
        </w:rPr>
        <w:t>prevederi</w:t>
      </w:r>
      <w:proofErr w:type="spellEnd"/>
      <w:r w:rsidRPr="00964AE8">
        <w:rPr>
          <w:rFonts w:eastAsia="Calibri"/>
          <w:lang w:eastAsia="en-US"/>
        </w:rPr>
        <w:t xml:space="preserve"> </w:t>
      </w:r>
      <w:proofErr w:type="spellStart"/>
      <w:r w:rsidRPr="00964AE8">
        <w:rPr>
          <w:rFonts w:eastAsia="Calibri"/>
          <w:lang w:eastAsia="en-US"/>
        </w:rPr>
        <w:t>legale</w:t>
      </w:r>
      <w:proofErr w:type="spellEnd"/>
      <w:r w:rsidRPr="00964AE8">
        <w:rPr>
          <w:rFonts w:eastAsia="Calibri"/>
          <w:lang w:eastAsia="en-US"/>
        </w:rPr>
        <w:t xml:space="preserve"> </w:t>
      </w:r>
      <w:proofErr w:type="spellStart"/>
      <w:r w:rsidRPr="00964AE8">
        <w:rPr>
          <w:rFonts w:eastAsia="Calibri"/>
          <w:lang w:eastAsia="en-US"/>
        </w:rPr>
        <w:t>iar</w:t>
      </w:r>
      <w:proofErr w:type="spellEnd"/>
      <w:r w:rsidRPr="00964AE8">
        <w:rPr>
          <w:rFonts w:eastAsia="Calibri"/>
          <w:lang w:eastAsia="en-US"/>
        </w:rPr>
        <w:t xml:space="preserve"> </w:t>
      </w:r>
      <w:proofErr w:type="spellStart"/>
      <w:r w:rsidRPr="00964AE8">
        <w:rPr>
          <w:rFonts w:eastAsia="Calibri"/>
          <w:lang w:eastAsia="en-US"/>
        </w:rPr>
        <w:t>Concedentul</w:t>
      </w:r>
      <w:proofErr w:type="spellEnd"/>
      <w:r w:rsidRPr="00964AE8">
        <w:rPr>
          <w:rFonts w:eastAsia="Calibri"/>
          <w:lang w:eastAsia="en-US"/>
        </w:rPr>
        <w:t xml:space="preserve"> </w:t>
      </w:r>
      <w:proofErr w:type="spellStart"/>
      <w:r w:rsidRPr="00964AE8">
        <w:rPr>
          <w:rFonts w:eastAsia="Calibri"/>
          <w:lang w:eastAsia="en-US"/>
        </w:rPr>
        <w:t>și</w:t>
      </w:r>
      <w:proofErr w:type="spellEnd"/>
      <w:r w:rsidRPr="00964AE8">
        <w:rPr>
          <w:rFonts w:eastAsia="Calibri"/>
          <w:lang w:eastAsia="en-US"/>
        </w:rPr>
        <w:t xml:space="preserve">-a </w:t>
      </w:r>
      <w:proofErr w:type="spellStart"/>
      <w:r w:rsidRPr="00964AE8">
        <w:rPr>
          <w:rFonts w:eastAsia="Calibri"/>
          <w:lang w:eastAsia="en-US"/>
        </w:rPr>
        <w:t>exprimat</w:t>
      </w:r>
      <w:proofErr w:type="spellEnd"/>
      <w:r w:rsidRPr="00964AE8">
        <w:rPr>
          <w:rFonts w:eastAsia="Calibri"/>
          <w:lang w:eastAsia="en-US"/>
        </w:rPr>
        <w:t xml:space="preserve"> </w:t>
      </w:r>
      <w:proofErr w:type="spellStart"/>
      <w:r w:rsidRPr="00964AE8">
        <w:rPr>
          <w:rFonts w:eastAsia="Calibri"/>
          <w:lang w:eastAsia="en-US"/>
        </w:rPr>
        <w:t>acceptul</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acest</w:t>
      </w:r>
      <w:proofErr w:type="spellEnd"/>
      <w:r w:rsidRPr="00964AE8">
        <w:rPr>
          <w:rFonts w:eastAsia="Calibri"/>
          <w:lang w:eastAsia="en-US"/>
        </w:rPr>
        <w:t xml:space="preserve"> </w:t>
      </w:r>
      <w:proofErr w:type="spellStart"/>
      <w:r w:rsidRPr="00964AE8">
        <w:rPr>
          <w:rFonts w:eastAsia="Calibri"/>
          <w:lang w:eastAsia="en-US"/>
        </w:rPr>
        <w:t>sens.</w:t>
      </w:r>
      <w:proofErr w:type="spellEnd"/>
      <w:r w:rsidRPr="00964AE8">
        <w:rPr>
          <w:rFonts w:eastAsia="Calibri"/>
          <w:lang w:eastAsia="en-US"/>
        </w:rPr>
        <w:t xml:space="preserve"> </w:t>
      </w:r>
      <w:proofErr w:type="spellStart"/>
      <w:r w:rsidRPr="00964AE8">
        <w:rPr>
          <w:rFonts w:eastAsia="Calibri"/>
          <w:lang w:eastAsia="en-US"/>
        </w:rPr>
        <w:t>Modificarea</w:t>
      </w:r>
      <w:proofErr w:type="spellEnd"/>
      <w:r w:rsidRPr="00964AE8">
        <w:rPr>
          <w:rFonts w:eastAsia="Calibri"/>
          <w:lang w:eastAsia="en-US"/>
        </w:rPr>
        <w:t xml:space="preserve"> </w:t>
      </w:r>
      <w:proofErr w:type="spellStart"/>
      <w:r w:rsidRPr="00964AE8">
        <w:rPr>
          <w:rFonts w:eastAsia="Calibri"/>
          <w:lang w:eastAsia="en-US"/>
        </w:rPr>
        <w:t>va</w:t>
      </w:r>
      <w:proofErr w:type="spellEnd"/>
      <w:r w:rsidRPr="00964AE8">
        <w:rPr>
          <w:rFonts w:eastAsia="Calibri"/>
          <w:lang w:eastAsia="en-US"/>
        </w:rPr>
        <w:t xml:space="preserve"> opera de la data </w:t>
      </w:r>
      <w:proofErr w:type="spellStart"/>
      <w:r w:rsidRPr="00964AE8">
        <w:rPr>
          <w:rFonts w:eastAsia="Calibri"/>
          <w:lang w:eastAsia="en-US"/>
        </w:rPr>
        <w:t>emiterii</w:t>
      </w:r>
      <w:proofErr w:type="spellEnd"/>
      <w:r w:rsidRPr="00964AE8">
        <w:rPr>
          <w:rFonts w:eastAsia="Calibri"/>
          <w:lang w:eastAsia="en-US"/>
        </w:rPr>
        <w:t xml:space="preserve"> </w:t>
      </w:r>
      <w:proofErr w:type="spellStart"/>
      <w:r w:rsidRPr="00964AE8">
        <w:rPr>
          <w:rFonts w:eastAsia="Calibri"/>
          <w:lang w:eastAsia="en-US"/>
        </w:rPr>
        <w:t>noului</w:t>
      </w:r>
      <w:proofErr w:type="spellEnd"/>
      <w:r w:rsidRPr="00964AE8">
        <w:rPr>
          <w:rFonts w:eastAsia="Calibri"/>
          <w:lang w:eastAsia="en-US"/>
        </w:rPr>
        <w:t xml:space="preserve"> instrument, </w:t>
      </w:r>
      <w:proofErr w:type="spellStart"/>
      <w:r w:rsidRPr="00964AE8">
        <w:rPr>
          <w:rFonts w:eastAsia="Calibri"/>
          <w:lang w:eastAsia="en-US"/>
        </w:rPr>
        <w:t>fără</w:t>
      </w:r>
      <w:proofErr w:type="spellEnd"/>
      <w:r w:rsidRPr="00964AE8">
        <w:rPr>
          <w:rFonts w:eastAsia="Calibri"/>
          <w:lang w:eastAsia="en-US"/>
        </w:rPr>
        <w:t xml:space="preserve"> </w:t>
      </w:r>
      <w:proofErr w:type="spellStart"/>
      <w:r w:rsidRPr="00964AE8">
        <w:rPr>
          <w:rFonts w:eastAsia="Calibri"/>
          <w:lang w:eastAsia="en-US"/>
        </w:rPr>
        <w:t>necesitatea</w:t>
      </w:r>
      <w:proofErr w:type="spellEnd"/>
      <w:r w:rsidRPr="00964AE8">
        <w:rPr>
          <w:rFonts w:eastAsia="Calibri"/>
          <w:lang w:eastAsia="en-US"/>
        </w:rPr>
        <w:t xml:space="preserve"> </w:t>
      </w:r>
      <w:proofErr w:type="spellStart"/>
      <w:r w:rsidRPr="00964AE8">
        <w:rPr>
          <w:rFonts w:eastAsia="Calibri"/>
          <w:lang w:eastAsia="en-US"/>
        </w:rPr>
        <w:t>încheierii</w:t>
      </w:r>
      <w:proofErr w:type="spellEnd"/>
      <w:r w:rsidRPr="00964AE8">
        <w:rPr>
          <w:rFonts w:eastAsia="Calibri"/>
          <w:lang w:eastAsia="en-US"/>
        </w:rPr>
        <w:t xml:space="preserve"> </w:t>
      </w:r>
      <w:proofErr w:type="spellStart"/>
      <w:r w:rsidRPr="00964AE8">
        <w:rPr>
          <w:rFonts w:eastAsia="Calibri"/>
          <w:lang w:eastAsia="en-US"/>
        </w:rPr>
        <w:t>unui</w:t>
      </w:r>
      <w:proofErr w:type="spellEnd"/>
      <w:r w:rsidRPr="00964AE8">
        <w:rPr>
          <w:rFonts w:eastAsia="Calibri"/>
          <w:lang w:eastAsia="en-US"/>
        </w:rPr>
        <w:t xml:space="preserve"> act </w:t>
      </w:r>
      <w:proofErr w:type="spellStart"/>
      <w:r w:rsidRPr="00964AE8">
        <w:rPr>
          <w:rFonts w:eastAsia="Calibri"/>
          <w:lang w:eastAsia="en-US"/>
        </w:rPr>
        <w:t>adițional</w:t>
      </w:r>
      <w:proofErr w:type="spellEnd"/>
      <w:r w:rsidRPr="00964AE8">
        <w:rPr>
          <w:rFonts w:eastAsia="Calibri"/>
          <w:lang w:eastAsia="en-US"/>
        </w:rPr>
        <w:t>.</w:t>
      </w:r>
    </w:p>
    <w:p w14:paraId="34E7BFCC" w14:textId="77777777" w:rsidR="00753DA1" w:rsidRPr="00964AE8" w:rsidRDefault="00753DA1" w:rsidP="00964AE8">
      <w:pPr>
        <w:autoSpaceDE w:val="0"/>
        <w:autoSpaceDN w:val="0"/>
        <w:adjustRightInd w:val="0"/>
        <w:jc w:val="both"/>
        <w:rPr>
          <w:rFonts w:eastAsia="Calibri"/>
          <w:lang w:eastAsia="en-US"/>
        </w:rPr>
      </w:pPr>
      <w:r w:rsidRPr="00964AE8">
        <w:rPr>
          <w:rFonts w:eastAsia="Calibri"/>
          <w:b/>
          <w:lang w:eastAsia="en-US"/>
        </w:rPr>
        <w:t>16.4</w:t>
      </w:r>
      <w:r w:rsidRPr="00964AE8">
        <w:rPr>
          <w:rFonts w:eastAsia="Calibri"/>
          <w:b/>
          <w:bCs/>
          <w:lang w:eastAsia="en-US"/>
        </w:rPr>
        <w:t xml:space="preserve"> </w:t>
      </w:r>
      <w:r w:rsidRPr="00964AE8">
        <w:rPr>
          <w:rFonts w:eastAsia="Calibri"/>
          <w:bCs/>
          <w:lang w:eastAsia="en-US"/>
        </w:rPr>
        <w:t xml:space="preserve">(1) </w:t>
      </w:r>
      <w:proofErr w:type="spellStart"/>
      <w:r w:rsidRPr="00964AE8">
        <w:rPr>
          <w:rFonts w:eastAsia="Calibri"/>
          <w:lang w:eastAsia="en-US"/>
        </w:rPr>
        <w:t>Concesionarul</w:t>
      </w:r>
      <w:proofErr w:type="spellEnd"/>
      <w:r w:rsidRPr="00964AE8">
        <w:rPr>
          <w:rFonts w:eastAsia="Calibri"/>
          <w:lang w:eastAsia="en-US"/>
        </w:rPr>
        <w:t xml:space="preserve"> se </w:t>
      </w:r>
      <w:proofErr w:type="spellStart"/>
      <w:r w:rsidRPr="00964AE8">
        <w:rPr>
          <w:rFonts w:eastAsia="Calibri"/>
          <w:lang w:eastAsia="en-US"/>
        </w:rPr>
        <w:t>va</w:t>
      </w:r>
      <w:proofErr w:type="spellEnd"/>
      <w:r w:rsidRPr="00964AE8">
        <w:rPr>
          <w:rFonts w:eastAsia="Calibri"/>
          <w:lang w:eastAsia="en-US"/>
        </w:rPr>
        <w:t xml:space="preserve"> </w:t>
      </w:r>
      <w:proofErr w:type="spellStart"/>
      <w:r w:rsidRPr="00964AE8">
        <w:rPr>
          <w:rFonts w:eastAsia="Calibri"/>
          <w:lang w:eastAsia="en-US"/>
        </w:rPr>
        <w:t>asigura</w:t>
      </w:r>
      <w:proofErr w:type="spellEnd"/>
      <w:r w:rsidRPr="00964AE8">
        <w:rPr>
          <w:rFonts w:eastAsia="Calibri"/>
          <w:lang w:eastAsia="en-US"/>
        </w:rPr>
        <w:t xml:space="preserve"> </w:t>
      </w:r>
      <w:proofErr w:type="spellStart"/>
      <w:r w:rsidRPr="00964AE8">
        <w:rPr>
          <w:rFonts w:eastAsia="Calibri"/>
          <w:lang w:eastAsia="en-US"/>
        </w:rPr>
        <w:t>că</w:t>
      </w:r>
      <w:proofErr w:type="spellEnd"/>
      <w:r w:rsidRPr="00964AE8">
        <w:rPr>
          <w:rFonts w:eastAsia="Calibri"/>
          <w:lang w:eastAsia="en-US"/>
        </w:rPr>
        <w:t xml:space="preserve"> </w:t>
      </w:r>
      <w:proofErr w:type="spellStart"/>
      <w:r w:rsidRPr="00964AE8">
        <w:rPr>
          <w:rFonts w:eastAsia="Calibri"/>
          <w:lang w:eastAsia="en-US"/>
        </w:rPr>
        <w:t>Garanţia</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Execuţie</w:t>
      </w:r>
      <w:proofErr w:type="spellEnd"/>
      <w:r w:rsidRPr="00964AE8">
        <w:rPr>
          <w:rFonts w:eastAsia="Calibri"/>
          <w:lang w:eastAsia="en-US"/>
        </w:rPr>
        <w:t xml:space="preserve"> </w:t>
      </w:r>
      <w:proofErr w:type="spellStart"/>
      <w:r w:rsidRPr="00964AE8">
        <w:rPr>
          <w:rFonts w:eastAsia="Calibri"/>
          <w:lang w:eastAsia="en-US"/>
        </w:rPr>
        <w:t>este</w:t>
      </w:r>
      <w:proofErr w:type="spellEnd"/>
      <w:r w:rsidRPr="00964AE8">
        <w:rPr>
          <w:rFonts w:eastAsia="Calibri"/>
          <w:lang w:eastAsia="en-US"/>
        </w:rPr>
        <w:t xml:space="preserve"> </w:t>
      </w:r>
      <w:proofErr w:type="spellStart"/>
      <w:r w:rsidRPr="00964AE8">
        <w:rPr>
          <w:rFonts w:eastAsia="Calibri"/>
          <w:lang w:eastAsia="en-US"/>
        </w:rPr>
        <w:t>valabilă</w:t>
      </w:r>
      <w:proofErr w:type="spellEnd"/>
      <w:r w:rsidRPr="00964AE8">
        <w:rPr>
          <w:rFonts w:eastAsia="Calibri"/>
          <w:lang w:eastAsia="en-US"/>
        </w:rPr>
        <w:t xml:space="preserve"> şi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vigoare</w:t>
      </w:r>
      <w:proofErr w:type="spellEnd"/>
      <w:r w:rsidRPr="00964AE8">
        <w:rPr>
          <w:rFonts w:eastAsia="Calibri"/>
          <w:lang w:eastAsia="en-US"/>
        </w:rPr>
        <w:t xml:space="preserve"> </w:t>
      </w:r>
      <w:proofErr w:type="spellStart"/>
      <w:r w:rsidRPr="00964AE8">
        <w:rPr>
          <w:rFonts w:eastAsia="Calibri"/>
          <w:lang w:eastAsia="en-US"/>
        </w:rPr>
        <w:t>până</w:t>
      </w:r>
      <w:proofErr w:type="spellEnd"/>
      <w:r w:rsidRPr="00964AE8">
        <w:rPr>
          <w:rFonts w:eastAsia="Calibri"/>
          <w:lang w:eastAsia="en-US"/>
        </w:rPr>
        <w:t xml:space="preserve"> la </w:t>
      </w:r>
      <w:proofErr w:type="spellStart"/>
      <w:r w:rsidRPr="00964AE8">
        <w:rPr>
          <w:rFonts w:eastAsia="Calibri"/>
          <w:lang w:eastAsia="en-US"/>
        </w:rPr>
        <w:t>finalizarea</w:t>
      </w:r>
      <w:proofErr w:type="spellEnd"/>
      <w:r w:rsidRPr="00964AE8">
        <w:rPr>
          <w:rFonts w:eastAsia="Calibri"/>
          <w:lang w:eastAsia="en-US"/>
        </w:rPr>
        <w:t xml:space="preserve"> </w:t>
      </w:r>
      <w:proofErr w:type="spellStart"/>
      <w:r w:rsidRPr="00964AE8">
        <w:rPr>
          <w:rFonts w:eastAsia="Calibri"/>
          <w:lang w:eastAsia="en-US"/>
        </w:rPr>
        <w:t>contractului</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acest</w:t>
      </w:r>
      <w:proofErr w:type="spellEnd"/>
      <w:r w:rsidRPr="00964AE8">
        <w:rPr>
          <w:rFonts w:eastAsia="Calibri"/>
          <w:lang w:eastAsia="en-US"/>
        </w:rPr>
        <w:t xml:space="preserve"> </w:t>
      </w:r>
      <w:proofErr w:type="spellStart"/>
      <w:r w:rsidRPr="00964AE8">
        <w:rPr>
          <w:rFonts w:eastAsia="Calibri"/>
          <w:lang w:eastAsia="en-US"/>
        </w:rPr>
        <w:t>sens</w:t>
      </w:r>
      <w:proofErr w:type="spellEnd"/>
      <w:r w:rsidRPr="00964AE8">
        <w:rPr>
          <w:rFonts w:eastAsia="Calibri"/>
          <w:lang w:eastAsia="en-US"/>
        </w:rPr>
        <w:t xml:space="preserve">, cu 10 </w:t>
      </w:r>
      <w:proofErr w:type="spellStart"/>
      <w:r w:rsidRPr="00964AE8">
        <w:rPr>
          <w:rFonts w:eastAsia="Calibri"/>
          <w:lang w:eastAsia="en-US"/>
        </w:rPr>
        <w:t>zile</w:t>
      </w:r>
      <w:proofErr w:type="spellEnd"/>
      <w:r w:rsidRPr="00964AE8">
        <w:rPr>
          <w:rFonts w:eastAsia="Calibri"/>
          <w:lang w:eastAsia="en-US"/>
        </w:rPr>
        <w:t xml:space="preserve"> </w:t>
      </w:r>
      <w:proofErr w:type="spellStart"/>
      <w:r w:rsidRPr="00964AE8">
        <w:rPr>
          <w:rFonts w:eastAsia="Calibri"/>
          <w:lang w:eastAsia="en-US"/>
        </w:rPr>
        <w:t>înainte</w:t>
      </w:r>
      <w:proofErr w:type="spellEnd"/>
      <w:r w:rsidRPr="00964AE8">
        <w:rPr>
          <w:rFonts w:eastAsia="Calibri"/>
          <w:lang w:eastAsia="en-US"/>
        </w:rPr>
        <w:t xml:space="preserve"> de data de </w:t>
      </w:r>
      <w:proofErr w:type="spellStart"/>
      <w:r w:rsidRPr="00964AE8">
        <w:rPr>
          <w:rFonts w:eastAsia="Calibri"/>
          <w:lang w:eastAsia="en-US"/>
        </w:rPr>
        <w:t>expirare</w:t>
      </w:r>
      <w:proofErr w:type="spellEnd"/>
      <w:r w:rsidRPr="00964AE8">
        <w:rPr>
          <w:rFonts w:eastAsia="Calibri"/>
          <w:lang w:eastAsia="en-US"/>
        </w:rPr>
        <w:t xml:space="preserve"> a </w:t>
      </w:r>
      <w:proofErr w:type="spellStart"/>
      <w:r w:rsidRPr="00964AE8">
        <w:rPr>
          <w:rFonts w:eastAsia="Calibri"/>
          <w:lang w:eastAsia="en-US"/>
        </w:rPr>
        <w:t>garanţiei</w:t>
      </w:r>
      <w:proofErr w:type="spellEnd"/>
      <w:r w:rsidRPr="00964AE8">
        <w:rPr>
          <w:rFonts w:eastAsia="Calibri"/>
          <w:lang w:eastAsia="en-US"/>
        </w:rPr>
        <w:t xml:space="preserve">, </w:t>
      </w:r>
      <w:proofErr w:type="spellStart"/>
      <w:r w:rsidRPr="00964AE8">
        <w:rPr>
          <w:rFonts w:eastAsia="Calibri"/>
          <w:lang w:eastAsia="en-US"/>
        </w:rPr>
        <w:t>Concesionarul</w:t>
      </w:r>
      <w:proofErr w:type="spellEnd"/>
      <w:r w:rsidRPr="00964AE8">
        <w:rPr>
          <w:rFonts w:eastAsia="Calibri"/>
          <w:lang w:eastAsia="en-US"/>
        </w:rPr>
        <w:t xml:space="preserve"> are </w:t>
      </w:r>
      <w:proofErr w:type="spellStart"/>
      <w:r w:rsidRPr="00964AE8">
        <w:rPr>
          <w:rFonts w:eastAsia="Calibri"/>
          <w:lang w:eastAsia="en-US"/>
        </w:rPr>
        <w:t>obligatia</w:t>
      </w:r>
      <w:proofErr w:type="spellEnd"/>
      <w:r w:rsidRPr="00964AE8">
        <w:rPr>
          <w:rFonts w:eastAsia="Calibri"/>
          <w:lang w:eastAsia="en-US"/>
        </w:rPr>
        <w:t xml:space="preserve"> de a </w:t>
      </w:r>
      <w:proofErr w:type="spellStart"/>
      <w:r w:rsidRPr="00964AE8">
        <w:rPr>
          <w:rFonts w:eastAsia="Calibri"/>
          <w:lang w:eastAsia="en-US"/>
        </w:rPr>
        <w:t>preda</w:t>
      </w:r>
      <w:proofErr w:type="spellEnd"/>
      <w:r w:rsidRPr="00964AE8">
        <w:rPr>
          <w:rFonts w:eastAsia="Calibri"/>
          <w:lang w:eastAsia="en-US"/>
        </w:rPr>
        <w:t xml:space="preserve"> </w:t>
      </w:r>
      <w:proofErr w:type="spellStart"/>
      <w:r w:rsidRPr="00964AE8">
        <w:rPr>
          <w:rFonts w:eastAsia="Calibri"/>
          <w:lang w:eastAsia="en-US"/>
        </w:rPr>
        <w:t>Concedentului</w:t>
      </w:r>
      <w:proofErr w:type="spellEnd"/>
      <w:r w:rsidRPr="00964AE8">
        <w:rPr>
          <w:rFonts w:eastAsia="Calibri"/>
          <w:lang w:eastAsia="en-US"/>
        </w:rPr>
        <w:t xml:space="preserve"> </w:t>
      </w:r>
      <w:proofErr w:type="spellStart"/>
      <w:r w:rsidRPr="00964AE8">
        <w:rPr>
          <w:rFonts w:eastAsia="Calibri"/>
          <w:lang w:eastAsia="en-US"/>
        </w:rPr>
        <w:t>dovada</w:t>
      </w:r>
      <w:proofErr w:type="spellEnd"/>
      <w:r w:rsidRPr="00964AE8">
        <w:rPr>
          <w:rFonts w:eastAsia="Calibri"/>
          <w:lang w:eastAsia="en-US"/>
        </w:rPr>
        <w:t xml:space="preserve"> </w:t>
      </w:r>
      <w:proofErr w:type="spellStart"/>
      <w:r w:rsidRPr="00964AE8">
        <w:rPr>
          <w:rFonts w:eastAsia="Calibri"/>
          <w:lang w:eastAsia="en-US"/>
        </w:rPr>
        <w:t>prelungirii</w:t>
      </w:r>
      <w:proofErr w:type="spellEnd"/>
      <w:r w:rsidRPr="00964AE8">
        <w:rPr>
          <w:rFonts w:eastAsia="Calibri"/>
          <w:lang w:eastAsia="en-US"/>
        </w:rPr>
        <w:t xml:space="preserve"> </w:t>
      </w:r>
      <w:proofErr w:type="spellStart"/>
      <w:r w:rsidRPr="00964AE8">
        <w:rPr>
          <w:rFonts w:eastAsia="Calibri"/>
          <w:lang w:eastAsia="en-US"/>
        </w:rPr>
        <w:t>valabilității</w:t>
      </w:r>
      <w:proofErr w:type="spellEnd"/>
      <w:r w:rsidRPr="00964AE8">
        <w:rPr>
          <w:rFonts w:eastAsia="Calibri"/>
          <w:lang w:eastAsia="en-US"/>
        </w:rPr>
        <w:t xml:space="preserve"> </w:t>
      </w:r>
      <w:proofErr w:type="spellStart"/>
      <w:r w:rsidRPr="00964AE8">
        <w:rPr>
          <w:rFonts w:eastAsia="Calibri"/>
          <w:lang w:eastAsia="en-US"/>
        </w:rPr>
        <w:t>acesteia</w:t>
      </w:r>
      <w:proofErr w:type="spellEnd"/>
      <w:r w:rsidRPr="00964AE8">
        <w:rPr>
          <w:rFonts w:eastAsia="Calibri"/>
          <w:lang w:eastAsia="en-US"/>
        </w:rPr>
        <w:t>.</w:t>
      </w:r>
    </w:p>
    <w:p w14:paraId="39B5CAC1" w14:textId="77777777" w:rsidR="00753DA1" w:rsidRPr="00964AE8" w:rsidRDefault="00753DA1" w:rsidP="00964AE8">
      <w:pPr>
        <w:autoSpaceDE w:val="0"/>
        <w:autoSpaceDN w:val="0"/>
        <w:adjustRightInd w:val="0"/>
        <w:jc w:val="both"/>
        <w:rPr>
          <w:rFonts w:eastAsia="Calibri"/>
          <w:lang w:eastAsia="en-US"/>
        </w:rPr>
      </w:pPr>
      <w:r w:rsidRPr="00964AE8">
        <w:rPr>
          <w:rFonts w:eastAsia="Calibri"/>
          <w:lang w:eastAsia="en-US"/>
        </w:rPr>
        <w:t xml:space="preserve">        (2) Din </w:t>
      </w:r>
      <w:proofErr w:type="spellStart"/>
      <w:r w:rsidRPr="00964AE8">
        <w:rPr>
          <w:rFonts w:eastAsia="Calibri"/>
          <w:lang w:eastAsia="en-US"/>
        </w:rPr>
        <w:t>garanţia</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execuție</w:t>
      </w:r>
      <w:proofErr w:type="spellEnd"/>
      <w:r w:rsidRPr="00964AE8">
        <w:rPr>
          <w:rFonts w:eastAsia="Calibri"/>
          <w:lang w:eastAsia="en-US"/>
        </w:rPr>
        <w:t xml:space="preserve"> se </w:t>
      </w:r>
      <w:proofErr w:type="spellStart"/>
      <w:r w:rsidRPr="00964AE8">
        <w:rPr>
          <w:rFonts w:eastAsia="Calibri"/>
          <w:lang w:eastAsia="en-US"/>
        </w:rPr>
        <w:t>reţin</w:t>
      </w:r>
      <w:proofErr w:type="spellEnd"/>
      <w:r w:rsidRPr="00964AE8">
        <w:rPr>
          <w:rFonts w:eastAsia="Calibri"/>
          <w:lang w:eastAsia="en-US"/>
        </w:rPr>
        <w:t xml:space="preserve">, </w:t>
      </w:r>
      <w:proofErr w:type="spellStart"/>
      <w:r w:rsidRPr="00964AE8">
        <w:rPr>
          <w:rFonts w:eastAsia="Calibri"/>
          <w:lang w:eastAsia="en-US"/>
        </w:rPr>
        <w:t>dacă</w:t>
      </w:r>
      <w:proofErr w:type="spellEnd"/>
      <w:r w:rsidRPr="00964AE8">
        <w:rPr>
          <w:rFonts w:eastAsia="Calibri"/>
          <w:lang w:eastAsia="en-US"/>
        </w:rPr>
        <w:t xml:space="preserve"> </w:t>
      </w:r>
      <w:proofErr w:type="spellStart"/>
      <w:r w:rsidRPr="00964AE8">
        <w:rPr>
          <w:rFonts w:eastAsia="Calibri"/>
          <w:lang w:eastAsia="en-US"/>
        </w:rPr>
        <w:t>este</w:t>
      </w:r>
      <w:proofErr w:type="spellEnd"/>
      <w:r w:rsidRPr="00964AE8">
        <w:rPr>
          <w:rFonts w:eastAsia="Calibri"/>
          <w:lang w:eastAsia="en-US"/>
        </w:rPr>
        <w:t xml:space="preserve"> </w:t>
      </w:r>
      <w:proofErr w:type="spellStart"/>
      <w:r w:rsidRPr="00964AE8">
        <w:rPr>
          <w:rFonts w:eastAsia="Calibri"/>
          <w:lang w:eastAsia="en-US"/>
        </w:rPr>
        <w:t>cazul</w:t>
      </w:r>
      <w:proofErr w:type="spellEnd"/>
      <w:r w:rsidRPr="00964AE8">
        <w:rPr>
          <w:rFonts w:eastAsia="Calibri"/>
          <w:lang w:eastAsia="en-US"/>
        </w:rPr>
        <w:t xml:space="preserve">, </w:t>
      </w:r>
      <w:proofErr w:type="spellStart"/>
      <w:r w:rsidRPr="00964AE8">
        <w:rPr>
          <w:rFonts w:eastAsia="Calibri"/>
          <w:lang w:eastAsia="en-US"/>
        </w:rPr>
        <w:t>penalităţile</w:t>
      </w:r>
      <w:proofErr w:type="spellEnd"/>
      <w:r w:rsidRPr="00964AE8">
        <w:rPr>
          <w:rFonts w:eastAsia="Calibri"/>
          <w:lang w:eastAsia="en-US"/>
        </w:rPr>
        <w:t xml:space="preserve"> şi </w:t>
      </w:r>
      <w:proofErr w:type="spellStart"/>
      <w:r w:rsidRPr="00964AE8">
        <w:rPr>
          <w:rFonts w:eastAsia="Calibri"/>
          <w:lang w:eastAsia="en-US"/>
        </w:rPr>
        <w:t>orice</w:t>
      </w:r>
      <w:proofErr w:type="spellEnd"/>
      <w:r w:rsidRPr="00964AE8">
        <w:rPr>
          <w:rFonts w:eastAsia="Calibri"/>
          <w:lang w:eastAsia="en-US"/>
        </w:rPr>
        <w:t xml:space="preserve"> </w:t>
      </w:r>
      <w:proofErr w:type="spellStart"/>
      <w:r w:rsidRPr="00964AE8">
        <w:rPr>
          <w:rFonts w:eastAsia="Calibri"/>
          <w:lang w:eastAsia="en-US"/>
        </w:rPr>
        <w:t>alte</w:t>
      </w:r>
      <w:proofErr w:type="spellEnd"/>
      <w:r w:rsidRPr="00964AE8">
        <w:rPr>
          <w:rFonts w:eastAsia="Calibri"/>
          <w:lang w:eastAsia="en-US"/>
        </w:rPr>
        <w:t xml:space="preserve"> </w:t>
      </w:r>
      <w:proofErr w:type="spellStart"/>
      <w:r w:rsidRPr="00964AE8">
        <w:rPr>
          <w:rFonts w:eastAsia="Calibri"/>
          <w:lang w:eastAsia="en-US"/>
        </w:rPr>
        <w:t>sume</w:t>
      </w:r>
      <w:proofErr w:type="spellEnd"/>
      <w:r w:rsidRPr="00964AE8">
        <w:rPr>
          <w:rFonts w:eastAsia="Calibri"/>
          <w:lang w:eastAsia="en-US"/>
        </w:rPr>
        <w:t xml:space="preserve"> </w:t>
      </w:r>
      <w:proofErr w:type="spellStart"/>
      <w:r w:rsidRPr="00964AE8">
        <w:rPr>
          <w:rFonts w:eastAsia="Calibri"/>
          <w:lang w:eastAsia="en-US"/>
        </w:rPr>
        <w:t>datorate</w:t>
      </w:r>
      <w:proofErr w:type="spellEnd"/>
      <w:r w:rsidRPr="00964AE8">
        <w:rPr>
          <w:rFonts w:eastAsia="Calibri"/>
          <w:lang w:eastAsia="en-US"/>
        </w:rPr>
        <w:t xml:space="preserve"> </w:t>
      </w:r>
      <w:proofErr w:type="spellStart"/>
      <w:r w:rsidRPr="00964AE8">
        <w:rPr>
          <w:rFonts w:eastAsia="Calibri"/>
          <w:lang w:eastAsia="en-US"/>
        </w:rPr>
        <w:t>Concedentului</w:t>
      </w:r>
      <w:proofErr w:type="spellEnd"/>
      <w:r w:rsidRPr="00964AE8">
        <w:rPr>
          <w:rFonts w:eastAsia="Calibri"/>
          <w:lang w:eastAsia="en-US"/>
        </w:rPr>
        <w:t xml:space="preserve"> </w:t>
      </w:r>
      <w:proofErr w:type="spellStart"/>
      <w:r w:rsidRPr="00964AE8">
        <w:rPr>
          <w:rFonts w:eastAsia="Calibri"/>
          <w:lang w:eastAsia="en-US"/>
        </w:rPr>
        <w:t>și</w:t>
      </w:r>
      <w:proofErr w:type="spellEnd"/>
      <w:r w:rsidRPr="00964AE8">
        <w:rPr>
          <w:rFonts w:eastAsia="Calibri"/>
          <w:lang w:eastAsia="en-US"/>
        </w:rPr>
        <w:t xml:space="preserve"> </w:t>
      </w:r>
      <w:proofErr w:type="spellStart"/>
      <w:r w:rsidRPr="00964AE8">
        <w:rPr>
          <w:rFonts w:eastAsia="Calibri"/>
          <w:lang w:eastAsia="en-US"/>
        </w:rPr>
        <w:t>neachitate</w:t>
      </w:r>
      <w:proofErr w:type="spellEnd"/>
      <w:r w:rsidRPr="00964AE8">
        <w:rPr>
          <w:rFonts w:eastAsia="Calibri"/>
          <w:lang w:eastAsia="en-US"/>
        </w:rPr>
        <w:t xml:space="preserve"> de </w:t>
      </w:r>
      <w:proofErr w:type="spellStart"/>
      <w:r w:rsidRPr="00964AE8">
        <w:rPr>
          <w:rFonts w:eastAsia="Calibri"/>
          <w:lang w:eastAsia="en-US"/>
        </w:rPr>
        <w:t>către</w:t>
      </w:r>
      <w:proofErr w:type="spellEnd"/>
      <w:r w:rsidRPr="00964AE8">
        <w:rPr>
          <w:rFonts w:eastAsia="Calibri"/>
          <w:lang w:eastAsia="en-US"/>
        </w:rPr>
        <w:t xml:space="preserve"> </w:t>
      </w:r>
      <w:proofErr w:type="spellStart"/>
      <w:r w:rsidRPr="00964AE8">
        <w:rPr>
          <w:rFonts w:eastAsia="Calibri"/>
          <w:lang w:eastAsia="en-US"/>
        </w:rPr>
        <w:t>Concesionar</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baza</w:t>
      </w:r>
      <w:proofErr w:type="spellEnd"/>
      <w:r w:rsidRPr="00964AE8">
        <w:rPr>
          <w:rFonts w:eastAsia="Calibri"/>
          <w:lang w:eastAsia="en-US"/>
        </w:rPr>
        <w:t xml:space="preserve"> </w:t>
      </w:r>
      <w:proofErr w:type="spellStart"/>
      <w:r w:rsidRPr="00964AE8">
        <w:rPr>
          <w:rFonts w:eastAsia="Calibri"/>
          <w:lang w:eastAsia="en-US"/>
        </w:rPr>
        <w:t>Contractului</w:t>
      </w:r>
      <w:proofErr w:type="spellEnd"/>
      <w:r w:rsidRPr="00964AE8">
        <w:rPr>
          <w:rFonts w:eastAsia="Calibri"/>
          <w:lang w:eastAsia="en-US"/>
        </w:rPr>
        <w:t xml:space="preserve">, </w:t>
      </w:r>
      <w:proofErr w:type="spellStart"/>
      <w:r w:rsidRPr="00964AE8">
        <w:rPr>
          <w:rFonts w:eastAsia="Calibri"/>
          <w:lang w:eastAsia="en-US"/>
        </w:rPr>
        <w:t>concedentul</w:t>
      </w:r>
      <w:proofErr w:type="spellEnd"/>
      <w:r w:rsidRPr="00964AE8">
        <w:rPr>
          <w:rFonts w:eastAsia="Calibri"/>
          <w:lang w:eastAsia="en-US"/>
        </w:rPr>
        <w:t xml:space="preserve"> </w:t>
      </w:r>
      <w:proofErr w:type="spellStart"/>
      <w:r w:rsidRPr="00964AE8">
        <w:rPr>
          <w:rFonts w:eastAsia="Calibri"/>
          <w:lang w:eastAsia="en-US"/>
        </w:rPr>
        <w:t>poate</w:t>
      </w:r>
      <w:proofErr w:type="spellEnd"/>
      <w:r w:rsidRPr="00964AE8">
        <w:rPr>
          <w:rFonts w:eastAsia="Calibri"/>
          <w:lang w:eastAsia="en-US"/>
        </w:rPr>
        <w:t xml:space="preserve"> </w:t>
      </w:r>
      <w:proofErr w:type="spellStart"/>
      <w:r w:rsidRPr="00964AE8">
        <w:rPr>
          <w:rFonts w:eastAsia="Calibri"/>
          <w:lang w:eastAsia="en-US"/>
        </w:rPr>
        <w:t>să</w:t>
      </w:r>
      <w:proofErr w:type="spellEnd"/>
      <w:r w:rsidRPr="00964AE8">
        <w:rPr>
          <w:rFonts w:eastAsia="Calibri"/>
          <w:lang w:eastAsia="en-US"/>
        </w:rPr>
        <w:t xml:space="preserve"> </w:t>
      </w:r>
      <w:proofErr w:type="spellStart"/>
      <w:r w:rsidRPr="00964AE8">
        <w:rPr>
          <w:rFonts w:eastAsia="Calibri"/>
          <w:lang w:eastAsia="en-US"/>
        </w:rPr>
        <w:t>emită</w:t>
      </w:r>
      <w:proofErr w:type="spellEnd"/>
      <w:r w:rsidRPr="00964AE8">
        <w:rPr>
          <w:rFonts w:eastAsia="Calibri"/>
          <w:lang w:eastAsia="en-US"/>
        </w:rPr>
        <w:t xml:space="preserve"> </w:t>
      </w:r>
      <w:proofErr w:type="spellStart"/>
      <w:r w:rsidRPr="00964AE8">
        <w:rPr>
          <w:rFonts w:eastAsia="Calibri"/>
          <w:lang w:eastAsia="en-US"/>
        </w:rPr>
        <w:t>pretenţii</w:t>
      </w:r>
      <w:proofErr w:type="spellEnd"/>
      <w:r w:rsidRPr="00964AE8">
        <w:rPr>
          <w:rFonts w:eastAsia="Calibri"/>
          <w:lang w:eastAsia="en-US"/>
        </w:rPr>
        <w:t xml:space="preserve"> </w:t>
      </w:r>
      <w:proofErr w:type="spellStart"/>
      <w:r w:rsidRPr="00964AE8">
        <w:rPr>
          <w:rFonts w:eastAsia="Calibri"/>
          <w:lang w:eastAsia="en-US"/>
        </w:rPr>
        <w:t>asupra</w:t>
      </w:r>
      <w:proofErr w:type="spellEnd"/>
      <w:r w:rsidRPr="00964AE8">
        <w:rPr>
          <w:rFonts w:eastAsia="Calibri"/>
          <w:lang w:eastAsia="en-US"/>
        </w:rPr>
        <w:t xml:space="preserve"> </w:t>
      </w:r>
      <w:proofErr w:type="spellStart"/>
      <w:r w:rsidRPr="00964AE8">
        <w:rPr>
          <w:rFonts w:eastAsia="Calibri"/>
          <w:lang w:eastAsia="en-US"/>
        </w:rPr>
        <w:t>garanţiei</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execuţie</w:t>
      </w:r>
      <w:proofErr w:type="spellEnd"/>
      <w:r w:rsidRPr="00964AE8">
        <w:rPr>
          <w:rFonts w:eastAsia="Calibri"/>
          <w:lang w:eastAsia="en-US"/>
        </w:rPr>
        <w:t xml:space="preserve">. </w:t>
      </w:r>
    </w:p>
    <w:p w14:paraId="0E301932" w14:textId="77777777" w:rsidR="00753DA1" w:rsidRPr="00964AE8" w:rsidRDefault="00753DA1" w:rsidP="00964AE8">
      <w:pPr>
        <w:autoSpaceDE w:val="0"/>
        <w:autoSpaceDN w:val="0"/>
        <w:adjustRightInd w:val="0"/>
        <w:jc w:val="both"/>
        <w:rPr>
          <w:rFonts w:eastAsia="Calibri"/>
          <w:lang w:eastAsia="en-US"/>
        </w:rPr>
      </w:pPr>
      <w:r w:rsidRPr="00964AE8">
        <w:rPr>
          <w:rFonts w:eastAsia="Calibri"/>
          <w:lang w:eastAsia="en-US"/>
        </w:rPr>
        <w:t xml:space="preserve">        (3) Anterior </w:t>
      </w:r>
      <w:proofErr w:type="spellStart"/>
      <w:r w:rsidRPr="00964AE8">
        <w:rPr>
          <w:rFonts w:eastAsia="Calibri"/>
          <w:lang w:eastAsia="en-US"/>
        </w:rPr>
        <w:t>emiterii</w:t>
      </w:r>
      <w:proofErr w:type="spellEnd"/>
      <w:r w:rsidRPr="00964AE8">
        <w:rPr>
          <w:rFonts w:eastAsia="Calibri"/>
          <w:lang w:eastAsia="en-US"/>
        </w:rPr>
        <w:t xml:space="preserve"> </w:t>
      </w:r>
      <w:proofErr w:type="spellStart"/>
      <w:r w:rsidRPr="00964AE8">
        <w:rPr>
          <w:rFonts w:eastAsia="Calibri"/>
          <w:lang w:eastAsia="en-US"/>
        </w:rPr>
        <w:t>unei</w:t>
      </w:r>
      <w:proofErr w:type="spellEnd"/>
      <w:r w:rsidRPr="00964AE8">
        <w:rPr>
          <w:rFonts w:eastAsia="Calibri"/>
          <w:lang w:eastAsia="en-US"/>
        </w:rPr>
        <w:t xml:space="preserve"> </w:t>
      </w:r>
      <w:proofErr w:type="spellStart"/>
      <w:r w:rsidRPr="00964AE8">
        <w:rPr>
          <w:rFonts w:eastAsia="Calibri"/>
          <w:lang w:eastAsia="en-US"/>
        </w:rPr>
        <w:t>pretenţii</w:t>
      </w:r>
      <w:proofErr w:type="spellEnd"/>
      <w:r w:rsidRPr="00964AE8">
        <w:rPr>
          <w:rFonts w:eastAsia="Calibri"/>
          <w:lang w:eastAsia="en-US"/>
        </w:rPr>
        <w:t xml:space="preserve"> </w:t>
      </w:r>
      <w:proofErr w:type="spellStart"/>
      <w:r w:rsidRPr="00964AE8">
        <w:rPr>
          <w:rFonts w:eastAsia="Calibri"/>
          <w:lang w:eastAsia="en-US"/>
        </w:rPr>
        <w:t>asupra</w:t>
      </w:r>
      <w:proofErr w:type="spellEnd"/>
      <w:r w:rsidRPr="00964AE8">
        <w:rPr>
          <w:rFonts w:eastAsia="Calibri"/>
          <w:lang w:eastAsia="en-US"/>
        </w:rPr>
        <w:t xml:space="preserve"> </w:t>
      </w:r>
      <w:proofErr w:type="spellStart"/>
      <w:r w:rsidRPr="00964AE8">
        <w:rPr>
          <w:rFonts w:eastAsia="Calibri"/>
          <w:lang w:eastAsia="en-US"/>
        </w:rPr>
        <w:t>garanţiei</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execuţie</w:t>
      </w:r>
      <w:proofErr w:type="spellEnd"/>
      <w:r w:rsidRPr="00964AE8">
        <w:rPr>
          <w:rFonts w:eastAsia="Calibri"/>
          <w:lang w:eastAsia="en-US"/>
        </w:rPr>
        <w:t xml:space="preserve">, </w:t>
      </w:r>
      <w:proofErr w:type="spellStart"/>
      <w:r w:rsidRPr="00964AE8">
        <w:rPr>
          <w:rFonts w:eastAsia="Calibri"/>
          <w:lang w:eastAsia="en-US"/>
        </w:rPr>
        <w:t>Concedentul</w:t>
      </w:r>
      <w:proofErr w:type="spellEnd"/>
      <w:r w:rsidRPr="00964AE8">
        <w:rPr>
          <w:rFonts w:eastAsia="Calibri"/>
          <w:lang w:eastAsia="en-US"/>
        </w:rPr>
        <w:t xml:space="preserve"> are </w:t>
      </w:r>
      <w:proofErr w:type="spellStart"/>
      <w:r w:rsidRPr="00964AE8">
        <w:rPr>
          <w:rFonts w:eastAsia="Calibri"/>
          <w:lang w:eastAsia="en-US"/>
        </w:rPr>
        <w:t>obligaţia</w:t>
      </w:r>
      <w:proofErr w:type="spellEnd"/>
      <w:r w:rsidRPr="00964AE8">
        <w:rPr>
          <w:rFonts w:eastAsia="Calibri"/>
          <w:lang w:eastAsia="en-US"/>
        </w:rPr>
        <w:t xml:space="preserve"> de a </w:t>
      </w:r>
      <w:proofErr w:type="spellStart"/>
      <w:r w:rsidRPr="00964AE8">
        <w:rPr>
          <w:rFonts w:eastAsia="Calibri"/>
          <w:lang w:eastAsia="en-US"/>
        </w:rPr>
        <w:t>notifica</w:t>
      </w:r>
      <w:proofErr w:type="spellEnd"/>
      <w:r w:rsidRPr="00964AE8">
        <w:rPr>
          <w:rFonts w:eastAsia="Calibri"/>
          <w:lang w:eastAsia="en-US"/>
        </w:rPr>
        <w:t xml:space="preserve"> </w:t>
      </w:r>
      <w:proofErr w:type="spellStart"/>
      <w:r w:rsidRPr="00964AE8">
        <w:rPr>
          <w:rFonts w:eastAsia="Calibri"/>
          <w:lang w:eastAsia="en-US"/>
        </w:rPr>
        <w:t>pretenţia</w:t>
      </w:r>
      <w:proofErr w:type="spellEnd"/>
      <w:r w:rsidRPr="00964AE8">
        <w:rPr>
          <w:rFonts w:eastAsia="Calibri"/>
          <w:lang w:eastAsia="en-US"/>
        </w:rPr>
        <w:t xml:space="preserve"> </w:t>
      </w:r>
      <w:proofErr w:type="spellStart"/>
      <w:r w:rsidRPr="00964AE8">
        <w:rPr>
          <w:rFonts w:eastAsia="Calibri"/>
          <w:lang w:eastAsia="en-US"/>
        </w:rPr>
        <w:t>atât</w:t>
      </w:r>
      <w:proofErr w:type="spellEnd"/>
      <w:r w:rsidRPr="00964AE8">
        <w:rPr>
          <w:rFonts w:eastAsia="Calibri"/>
          <w:lang w:eastAsia="en-US"/>
        </w:rPr>
        <w:t xml:space="preserve"> </w:t>
      </w:r>
      <w:proofErr w:type="spellStart"/>
      <w:r w:rsidRPr="00964AE8">
        <w:rPr>
          <w:rFonts w:eastAsia="Calibri"/>
          <w:lang w:eastAsia="en-US"/>
        </w:rPr>
        <w:t>Concesionarului</w:t>
      </w:r>
      <w:proofErr w:type="spellEnd"/>
      <w:r w:rsidRPr="00964AE8">
        <w:rPr>
          <w:rFonts w:eastAsia="Calibri"/>
          <w:lang w:eastAsia="en-US"/>
        </w:rPr>
        <w:t xml:space="preserve">, </w:t>
      </w:r>
      <w:proofErr w:type="spellStart"/>
      <w:r w:rsidRPr="00964AE8">
        <w:rPr>
          <w:rFonts w:eastAsia="Calibri"/>
          <w:lang w:eastAsia="en-US"/>
        </w:rPr>
        <w:t>cât</w:t>
      </w:r>
      <w:proofErr w:type="spellEnd"/>
      <w:r w:rsidRPr="00964AE8">
        <w:rPr>
          <w:rFonts w:eastAsia="Calibri"/>
          <w:lang w:eastAsia="en-US"/>
        </w:rPr>
        <w:t xml:space="preserve"> şi </w:t>
      </w:r>
      <w:proofErr w:type="spellStart"/>
      <w:r w:rsidRPr="00964AE8">
        <w:rPr>
          <w:rFonts w:eastAsia="Calibri"/>
          <w:lang w:eastAsia="en-US"/>
        </w:rPr>
        <w:t>emitentului</w:t>
      </w:r>
      <w:proofErr w:type="spellEnd"/>
      <w:r w:rsidRPr="00964AE8">
        <w:rPr>
          <w:rFonts w:eastAsia="Calibri"/>
          <w:lang w:eastAsia="en-US"/>
        </w:rPr>
        <w:t xml:space="preserve"> </w:t>
      </w:r>
      <w:proofErr w:type="spellStart"/>
      <w:r w:rsidRPr="00964AE8">
        <w:rPr>
          <w:rFonts w:eastAsia="Calibri"/>
          <w:lang w:eastAsia="en-US"/>
        </w:rPr>
        <w:t>instrumentului</w:t>
      </w:r>
      <w:proofErr w:type="spellEnd"/>
      <w:r w:rsidRPr="00964AE8">
        <w:rPr>
          <w:rFonts w:eastAsia="Calibri"/>
          <w:lang w:eastAsia="en-US"/>
        </w:rPr>
        <w:t xml:space="preserve"> de </w:t>
      </w:r>
      <w:proofErr w:type="spellStart"/>
      <w:r w:rsidRPr="00964AE8">
        <w:rPr>
          <w:rFonts w:eastAsia="Calibri"/>
          <w:lang w:eastAsia="en-US"/>
        </w:rPr>
        <w:t>garantare</w:t>
      </w:r>
      <w:proofErr w:type="spellEnd"/>
      <w:r w:rsidRPr="00964AE8">
        <w:rPr>
          <w:rFonts w:eastAsia="Calibri"/>
          <w:lang w:eastAsia="en-US"/>
        </w:rPr>
        <w:t xml:space="preserve">, </w:t>
      </w:r>
      <w:proofErr w:type="spellStart"/>
      <w:r w:rsidRPr="00964AE8">
        <w:rPr>
          <w:rFonts w:eastAsia="Calibri"/>
          <w:lang w:eastAsia="en-US"/>
        </w:rPr>
        <w:t>precizând</w:t>
      </w:r>
      <w:proofErr w:type="spellEnd"/>
      <w:r w:rsidRPr="00964AE8">
        <w:rPr>
          <w:rFonts w:eastAsia="Calibri"/>
          <w:lang w:eastAsia="en-US"/>
        </w:rPr>
        <w:t xml:space="preserve"> </w:t>
      </w:r>
      <w:proofErr w:type="spellStart"/>
      <w:r w:rsidRPr="00964AE8">
        <w:rPr>
          <w:rFonts w:eastAsia="Calibri"/>
          <w:lang w:eastAsia="en-US"/>
        </w:rPr>
        <w:t>obligaţiile</w:t>
      </w:r>
      <w:proofErr w:type="spellEnd"/>
      <w:r w:rsidRPr="00964AE8">
        <w:rPr>
          <w:rFonts w:eastAsia="Calibri"/>
          <w:lang w:eastAsia="en-US"/>
        </w:rPr>
        <w:t xml:space="preserve"> care nu au </w:t>
      </w:r>
      <w:proofErr w:type="spellStart"/>
      <w:r w:rsidRPr="00964AE8">
        <w:rPr>
          <w:rFonts w:eastAsia="Calibri"/>
          <w:lang w:eastAsia="en-US"/>
        </w:rPr>
        <w:t>fost</w:t>
      </w:r>
      <w:proofErr w:type="spellEnd"/>
      <w:r w:rsidRPr="00964AE8">
        <w:rPr>
          <w:rFonts w:eastAsia="Calibri"/>
          <w:lang w:eastAsia="en-US"/>
        </w:rPr>
        <w:t xml:space="preserve"> </w:t>
      </w:r>
      <w:proofErr w:type="spellStart"/>
      <w:r w:rsidRPr="00964AE8">
        <w:rPr>
          <w:rFonts w:eastAsia="Calibri"/>
          <w:lang w:eastAsia="en-US"/>
        </w:rPr>
        <w:t>respectate</w:t>
      </w:r>
      <w:proofErr w:type="spellEnd"/>
      <w:r w:rsidRPr="00964AE8">
        <w:rPr>
          <w:rFonts w:eastAsia="Calibri"/>
          <w:lang w:eastAsia="en-US"/>
        </w:rPr>
        <w:t xml:space="preserve">, precum şi </w:t>
      </w:r>
      <w:proofErr w:type="spellStart"/>
      <w:r w:rsidRPr="00964AE8">
        <w:rPr>
          <w:rFonts w:eastAsia="Calibri"/>
          <w:lang w:eastAsia="en-US"/>
        </w:rPr>
        <w:t>modul</w:t>
      </w:r>
      <w:proofErr w:type="spellEnd"/>
      <w:r w:rsidRPr="00964AE8">
        <w:rPr>
          <w:rFonts w:eastAsia="Calibri"/>
          <w:lang w:eastAsia="en-US"/>
        </w:rPr>
        <w:t xml:space="preserve"> de </w:t>
      </w:r>
      <w:proofErr w:type="spellStart"/>
      <w:r w:rsidRPr="00964AE8">
        <w:rPr>
          <w:rFonts w:eastAsia="Calibri"/>
          <w:lang w:eastAsia="en-US"/>
        </w:rPr>
        <w:t>calcul</w:t>
      </w:r>
      <w:proofErr w:type="spellEnd"/>
      <w:r w:rsidRPr="00964AE8">
        <w:rPr>
          <w:rFonts w:eastAsia="Calibri"/>
          <w:lang w:eastAsia="en-US"/>
        </w:rPr>
        <w:t xml:space="preserve"> al </w:t>
      </w:r>
      <w:proofErr w:type="spellStart"/>
      <w:r w:rsidRPr="00964AE8">
        <w:rPr>
          <w:rFonts w:eastAsia="Calibri"/>
          <w:lang w:eastAsia="en-US"/>
        </w:rPr>
        <w:t>prejudiciului</w:t>
      </w:r>
      <w:proofErr w:type="spellEnd"/>
      <w:r w:rsidRPr="00964AE8">
        <w:rPr>
          <w:rFonts w:eastAsia="Calibri"/>
          <w:lang w:eastAsia="en-US"/>
        </w:rPr>
        <w:t xml:space="preserve">. Modul de </w:t>
      </w:r>
      <w:proofErr w:type="spellStart"/>
      <w:r w:rsidRPr="00964AE8">
        <w:rPr>
          <w:rFonts w:eastAsia="Calibri"/>
          <w:lang w:eastAsia="en-US"/>
        </w:rPr>
        <w:t>calcul</w:t>
      </w:r>
      <w:proofErr w:type="spellEnd"/>
      <w:r w:rsidRPr="00964AE8">
        <w:rPr>
          <w:rFonts w:eastAsia="Calibri"/>
          <w:lang w:eastAsia="en-US"/>
        </w:rPr>
        <w:t xml:space="preserve"> al </w:t>
      </w:r>
      <w:proofErr w:type="spellStart"/>
      <w:r w:rsidRPr="00964AE8">
        <w:rPr>
          <w:rFonts w:eastAsia="Calibri"/>
          <w:lang w:eastAsia="en-US"/>
        </w:rPr>
        <w:t>prejudiciului</w:t>
      </w:r>
      <w:proofErr w:type="spellEnd"/>
      <w:r w:rsidRPr="00964AE8">
        <w:rPr>
          <w:rFonts w:eastAsia="Calibri"/>
          <w:lang w:eastAsia="en-US"/>
        </w:rPr>
        <w:t xml:space="preserve"> </w:t>
      </w:r>
      <w:proofErr w:type="spellStart"/>
      <w:r w:rsidRPr="00964AE8">
        <w:rPr>
          <w:rFonts w:eastAsia="Calibri"/>
          <w:lang w:eastAsia="en-US"/>
        </w:rPr>
        <w:t>este</w:t>
      </w:r>
      <w:proofErr w:type="spellEnd"/>
      <w:r w:rsidRPr="00964AE8">
        <w:rPr>
          <w:rFonts w:eastAsia="Calibri"/>
          <w:lang w:eastAsia="en-US"/>
        </w:rPr>
        <w:t xml:space="preserve"> </w:t>
      </w:r>
      <w:proofErr w:type="spellStart"/>
      <w:r w:rsidRPr="00964AE8">
        <w:rPr>
          <w:rFonts w:eastAsia="Calibri"/>
          <w:lang w:eastAsia="en-US"/>
        </w:rPr>
        <w:t>cel</w:t>
      </w:r>
      <w:proofErr w:type="spellEnd"/>
      <w:r w:rsidRPr="00964AE8">
        <w:rPr>
          <w:rFonts w:eastAsia="Calibri"/>
          <w:lang w:eastAsia="en-US"/>
        </w:rPr>
        <w:t xml:space="preserve"> </w:t>
      </w:r>
      <w:proofErr w:type="spellStart"/>
      <w:r w:rsidRPr="00964AE8">
        <w:rPr>
          <w:rFonts w:eastAsia="Calibri"/>
          <w:lang w:eastAsia="en-US"/>
        </w:rPr>
        <w:t>stabilit</w:t>
      </w:r>
      <w:proofErr w:type="spellEnd"/>
      <w:r w:rsidRPr="00964AE8">
        <w:rPr>
          <w:rFonts w:eastAsia="Calibri"/>
          <w:lang w:eastAsia="en-US"/>
        </w:rPr>
        <w:t xml:space="preserve"> conform </w:t>
      </w:r>
      <w:proofErr w:type="spellStart"/>
      <w:r w:rsidRPr="00964AE8">
        <w:rPr>
          <w:rFonts w:eastAsia="Calibri"/>
          <w:lang w:eastAsia="en-US"/>
        </w:rPr>
        <w:t>prevederilor</w:t>
      </w:r>
      <w:proofErr w:type="spellEnd"/>
      <w:r w:rsidRPr="00964AE8">
        <w:rPr>
          <w:rFonts w:eastAsia="Calibri"/>
          <w:lang w:eastAsia="en-US"/>
        </w:rPr>
        <w:t xml:space="preserve"> de la </w:t>
      </w:r>
      <w:proofErr w:type="spellStart"/>
      <w:r w:rsidRPr="00964AE8">
        <w:rPr>
          <w:rFonts w:eastAsia="Calibri"/>
          <w:lang w:eastAsia="en-US"/>
        </w:rPr>
        <w:t>literele</w:t>
      </w:r>
      <w:proofErr w:type="spellEnd"/>
      <w:r w:rsidRPr="00964AE8">
        <w:rPr>
          <w:rFonts w:eastAsia="Calibri"/>
          <w:lang w:eastAsia="en-US"/>
        </w:rPr>
        <w:t xml:space="preserve"> a), b), c), d) de la </w:t>
      </w:r>
      <w:proofErr w:type="spellStart"/>
      <w:r w:rsidRPr="00964AE8">
        <w:rPr>
          <w:rFonts w:eastAsia="Calibri"/>
          <w:lang w:eastAsia="en-US"/>
        </w:rPr>
        <w:t>punctul</w:t>
      </w:r>
      <w:proofErr w:type="spellEnd"/>
      <w:r w:rsidRPr="00964AE8">
        <w:rPr>
          <w:rFonts w:eastAsia="Calibri"/>
          <w:lang w:eastAsia="en-US"/>
        </w:rPr>
        <w:t xml:space="preserve"> 16.7. </w:t>
      </w:r>
    </w:p>
    <w:p w14:paraId="664346CA" w14:textId="77777777" w:rsidR="00753DA1" w:rsidRPr="00964AE8" w:rsidRDefault="00753DA1" w:rsidP="00964AE8">
      <w:pPr>
        <w:autoSpaceDE w:val="0"/>
        <w:autoSpaceDN w:val="0"/>
        <w:adjustRightInd w:val="0"/>
        <w:jc w:val="both"/>
        <w:rPr>
          <w:rFonts w:eastAsia="Calibri"/>
          <w:lang w:eastAsia="en-US"/>
        </w:rPr>
      </w:pPr>
      <w:r w:rsidRPr="00964AE8">
        <w:rPr>
          <w:rFonts w:eastAsia="Calibri"/>
          <w:b/>
          <w:lang w:eastAsia="en-US"/>
        </w:rPr>
        <w:t>16.5.</w:t>
      </w:r>
      <w:r w:rsidRPr="00964AE8">
        <w:rPr>
          <w:rFonts w:eastAsia="Calibri"/>
          <w:lang w:eastAsia="en-US"/>
        </w:rPr>
        <w:t xml:space="preserve"> </w:t>
      </w:r>
      <w:proofErr w:type="spellStart"/>
      <w:r w:rsidRPr="00964AE8">
        <w:rPr>
          <w:rFonts w:eastAsia="Calibri"/>
          <w:lang w:eastAsia="en-US"/>
        </w:rPr>
        <w:t>Concedentul</w:t>
      </w:r>
      <w:proofErr w:type="spellEnd"/>
      <w:r w:rsidRPr="00964AE8">
        <w:rPr>
          <w:rFonts w:eastAsia="Calibri"/>
          <w:lang w:eastAsia="en-US"/>
        </w:rPr>
        <w:t xml:space="preserve"> </w:t>
      </w:r>
      <w:proofErr w:type="spellStart"/>
      <w:r w:rsidRPr="00964AE8">
        <w:rPr>
          <w:rFonts w:eastAsia="Calibri"/>
          <w:lang w:eastAsia="en-US"/>
        </w:rPr>
        <w:t>este</w:t>
      </w:r>
      <w:proofErr w:type="spellEnd"/>
      <w:r w:rsidRPr="00964AE8">
        <w:rPr>
          <w:rFonts w:eastAsia="Calibri"/>
          <w:lang w:eastAsia="en-US"/>
        </w:rPr>
        <w:t xml:space="preserve"> </w:t>
      </w:r>
      <w:proofErr w:type="spellStart"/>
      <w:r w:rsidRPr="00964AE8">
        <w:rPr>
          <w:rFonts w:eastAsia="Calibri"/>
          <w:lang w:eastAsia="en-US"/>
        </w:rPr>
        <w:t>îndreptăţit</w:t>
      </w:r>
      <w:proofErr w:type="spellEnd"/>
      <w:r w:rsidRPr="00964AE8">
        <w:rPr>
          <w:rFonts w:eastAsia="Calibri"/>
          <w:lang w:eastAsia="en-US"/>
        </w:rPr>
        <w:t xml:space="preserve"> </w:t>
      </w:r>
      <w:proofErr w:type="spellStart"/>
      <w:r w:rsidRPr="00964AE8">
        <w:rPr>
          <w:rFonts w:eastAsia="Calibri"/>
          <w:lang w:eastAsia="en-US"/>
        </w:rPr>
        <w:t>să</w:t>
      </w:r>
      <w:proofErr w:type="spellEnd"/>
      <w:r w:rsidRPr="00964AE8">
        <w:rPr>
          <w:rFonts w:eastAsia="Calibri"/>
          <w:lang w:eastAsia="en-US"/>
        </w:rPr>
        <w:t xml:space="preserve"> </w:t>
      </w:r>
      <w:proofErr w:type="spellStart"/>
      <w:r w:rsidRPr="00964AE8">
        <w:rPr>
          <w:rFonts w:eastAsia="Calibri"/>
          <w:lang w:eastAsia="en-US"/>
        </w:rPr>
        <w:t>emită</w:t>
      </w:r>
      <w:proofErr w:type="spellEnd"/>
      <w:r w:rsidRPr="00964AE8">
        <w:rPr>
          <w:rFonts w:eastAsia="Calibri"/>
          <w:lang w:eastAsia="en-US"/>
        </w:rPr>
        <w:t xml:space="preserve"> </w:t>
      </w:r>
      <w:proofErr w:type="spellStart"/>
      <w:r w:rsidRPr="00964AE8">
        <w:rPr>
          <w:rFonts w:eastAsia="Calibri"/>
          <w:lang w:eastAsia="en-US"/>
        </w:rPr>
        <w:t>pretenții</w:t>
      </w:r>
      <w:proofErr w:type="spellEnd"/>
      <w:r w:rsidRPr="00964AE8">
        <w:rPr>
          <w:rFonts w:eastAsia="Calibri"/>
          <w:lang w:eastAsia="en-US"/>
        </w:rPr>
        <w:t xml:space="preserve"> </w:t>
      </w:r>
      <w:proofErr w:type="spellStart"/>
      <w:r w:rsidRPr="00964AE8">
        <w:rPr>
          <w:rFonts w:eastAsia="Calibri"/>
          <w:lang w:eastAsia="en-US"/>
        </w:rPr>
        <w:t>și</w:t>
      </w:r>
      <w:proofErr w:type="spellEnd"/>
      <w:r w:rsidRPr="00964AE8">
        <w:rPr>
          <w:rFonts w:eastAsia="Calibri"/>
          <w:lang w:eastAsia="en-US"/>
        </w:rPr>
        <w:t xml:space="preserve"> </w:t>
      </w:r>
      <w:proofErr w:type="spellStart"/>
      <w:r w:rsidRPr="00964AE8">
        <w:rPr>
          <w:rFonts w:eastAsia="Calibri"/>
          <w:lang w:eastAsia="en-US"/>
        </w:rPr>
        <w:t>să</w:t>
      </w:r>
      <w:proofErr w:type="spellEnd"/>
      <w:r w:rsidRPr="00964AE8">
        <w:rPr>
          <w:rFonts w:eastAsia="Calibri"/>
          <w:lang w:eastAsia="en-US"/>
        </w:rPr>
        <w:t xml:space="preserve"> </w:t>
      </w:r>
      <w:proofErr w:type="spellStart"/>
      <w:r w:rsidRPr="00964AE8">
        <w:rPr>
          <w:rFonts w:eastAsia="Calibri"/>
          <w:lang w:eastAsia="en-US"/>
        </w:rPr>
        <w:t>rețină</w:t>
      </w:r>
      <w:proofErr w:type="spellEnd"/>
      <w:r w:rsidRPr="00964AE8">
        <w:rPr>
          <w:rFonts w:eastAsia="Calibri"/>
          <w:lang w:eastAsia="en-US"/>
        </w:rPr>
        <w:t xml:space="preserve"> </w:t>
      </w:r>
      <w:proofErr w:type="spellStart"/>
      <w:r w:rsidRPr="00964AE8">
        <w:rPr>
          <w:rFonts w:eastAsia="Calibri"/>
          <w:lang w:eastAsia="en-US"/>
        </w:rPr>
        <w:t>garanția</w:t>
      </w:r>
      <w:proofErr w:type="spellEnd"/>
      <w:r w:rsidRPr="00964AE8">
        <w:rPr>
          <w:rFonts w:eastAsia="Calibri"/>
          <w:lang w:eastAsia="en-US"/>
        </w:rPr>
        <w:t xml:space="preserve"> de buna </w:t>
      </w:r>
      <w:proofErr w:type="spellStart"/>
      <w:r w:rsidRPr="00964AE8">
        <w:rPr>
          <w:rFonts w:eastAsia="Calibri"/>
          <w:lang w:eastAsia="en-US"/>
        </w:rPr>
        <w:t>execuție</w:t>
      </w:r>
      <w:proofErr w:type="spellEnd"/>
      <w:r w:rsidRPr="00964AE8">
        <w:rPr>
          <w:rFonts w:eastAsia="Calibri"/>
          <w:lang w:eastAsia="en-US"/>
        </w:rPr>
        <w:t xml:space="preserve"> a </w:t>
      </w:r>
      <w:proofErr w:type="spellStart"/>
      <w:r w:rsidRPr="00964AE8">
        <w:rPr>
          <w:rFonts w:eastAsia="Calibri"/>
          <w:lang w:eastAsia="en-US"/>
        </w:rPr>
        <w:t>contractului</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următoarele</w:t>
      </w:r>
      <w:proofErr w:type="spellEnd"/>
      <w:r w:rsidRPr="00964AE8">
        <w:rPr>
          <w:rFonts w:eastAsia="Calibri"/>
          <w:lang w:eastAsia="en-US"/>
        </w:rPr>
        <w:t xml:space="preserve"> </w:t>
      </w:r>
      <w:proofErr w:type="spellStart"/>
      <w:r w:rsidRPr="00964AE8">
        <w:rPr>
          <w:rFonts w:eastAsia="Calibri"/>
          <w:lang w:eastAsia="en-US"/>
        </w:rPr>
        <w:t>situații</w:t>
      </w:r>
      <w:proofErr w:type="spellEnd"/>
      <w:r w:rsidRPr="00964AE8">
        <w:rPr>
          <w:rFonts w:eastAsia="Calibri"/>
          <w:lang w:eastAsia="en-US"/>
        </w:rPr>
        <w:t>:</w:t>
      </w:r>
    </w:p>
    <w:p w14:paraId="3DFF92FE" w14:textId="77777777" w:rsidR="00753DA1" w:rsidRPr="00964AE8" w:rsidRDefault="00753DA1" w:rsidP="00964AE8">
      <w:pPr>
        <w:autoSpaceDE w:val="0"/>
        <w:autoSpaceDN w:val="0"/>
        <w:adjustRightInd w:val="0"/>
        <w:ind w:firstLine="708"/>
        <w:jc w:val="both"/>
        <w:rPr>
          <w:rFonts w:eastAsia="Calibri"/>
          <w:lang w:eastAsia="en-US"/>
        </w:rPr>
      </w:pPr>
      <w:r w:rsidRPr="00964AE8">
        <w:rPr>
          <w:rFonts w:eastAsia="Calibri"/>
          <w:lang w:eastAsia="en-US"/>
        </w:rPr>
        <w:t xml:space="preserve">a) </w:t>
      </w:r>
      <w:proofErr w:type="spellStart"/>
      <w:r w:rsidRPr="00964AE8">
        <w:rPr>
          <w:rFonts w:eastAsia="Calibri"/>
          <w:lang w:eastAsia="en-US"/>
        </w:rPr>
        <w:t>Concesionarul</w:t>
      </w:r>
      <w:proofErr w:type="spellEnd"/>
      <w:r w:rsidRPr="00964AE8">
        <w:rPr>
          <w:rFonts w:eastAsia="Calibri"/>
          <w:lang w:eastAsia="en-US"/>
        </w:rPr>
        <w:t xml:space="preserve"> nu </w:t>
      </w:r>
      <w:proofErr w:type="spellStart"/>
      <w:r w:rsidRPr="00964AE8">
        <w:rPr>
          <w:rFonts w:eastAsia="Calibri"/>
          <w:lang w:eastAsia="en-US"/>
        </w:rPr>
        <w:t>reuşeşte</w:t>
      </w:r>
      <w:proofErr w:type="spellEnd"/>
      <w:r w:rsidRPr="00964AE8">
        <w:rPr>
          <w:rFonts w:eastAsia="Calibri"/>
          <w:lang w:eastAsia="en-US"/>
        </w:rPr>
        <w:t xml:space="preserve"> </w:t>
      </w:r>
      <w:proofErr w:type="spellStart"/>
      <w:r w:rsidRPr="00964AE8">
        <w:rPr>
          <w:rFonts w:eastAsia="Calibri"/>
          <w:lang w:eastAsia="en-US"/>
        </w:rPr>
        <w:t>să</w:t>
      </w:r>
      <w:proofErr w:type="spellEnd"/>
      <w:r w:rsidRPr="00964AE8">
        <w:rPr>
          <w:rFonts w:eastAsia="Calibri"/>
          <w:lang w:eastAsia="en-US"/>
        </w:rPr>
        <w:t xml:space="preserve"> </w:t>
      </w:r>
      <w:proofErr w:type="spellStart"/>
      <w:r w:rsidRPr="00964AE8">
        <w:rPr>
          <w:rFonts w:eastAsia="Calibri"/>
          <w:lang w:eastAsia="en-US"/>
        </w:rPr>
        <w:t>prelungească</w:t>
      </w:r>
      <w:proofErr w:type="spellEnd"/>
      <w:r w:rsidRPr="00964AE8">
        <w:rPr>
          <w:rFonts w:eastAsia="Calibri"/>
          <w:lang w:eastAsia="en-US"/>
        </w:rPr>
        <w:t xml:space="preserve"> </w:t>
      </w:r>
      <w:proofErr w:type="spellStart"/>
      <w:r w:rsidRPr="00964AE8">
        <w:rPr>
          <w:rFonts w:eastAsia="Calibri"/>
          <w:lang w:eastAsia="en-US"/>
        </w:rPr>
        <w:t>valabilitatea</w:t>
      </w:r>
      <w:proofErr w:type="spellEnd"/>
      <w:r w:rsidRPr="00964AE8">
        <w:rPr>
          <w:rFonts w:eastAsia="Calibri"/>
          <w:lang w:eastAsia="en-US"/>
        </w:rPr>
        <w:t xml:space="preserve"> </w:t>
      </w:r>
      <w:proofErr w:type="spellStart"/>
      <w:r w:rsidRPr="00964AE8">
        <w:rPr>
          <w:rFonts w:eastAsia="Calibri"/>
          <w:lang w:eastAsia="en-US"/>
        </w:rPr>
        <w:t>Garanţiei</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Execuţie</w:t>
      </w:r>
      <w:proofErr w:type="spellEnd"/>
      <w:r w:rsidRPr="00964AE8">
        <w:rPr>
          <w:rFonts w:eastAsia="Calibri"/>
          <w:lang w:eastAsia="en-US"/>
        </w:rPr>
        <w:t xml:space="preserve">, </w:t>
      </w:r>
      <w:proofErr w:type="spellStart"/>
      <w:r w:rsidRPr="00964AE8">
        <w:rPr>
          <w:rFonts w:eastAsia="Calibri"/>
          <w:lang w:eastAsia="en-US"/>
        </w:rPr>
        <w:t>aşa</w:t>
      </w:r>
      <w:proofErr w:type="spellEnd"/>
      <w:r w:rsidRPr="00964AE8">
        <w:rPr>
          <w:rFonts w:eastAsia="Calibri"/>
          <w:lang w:eastAsia="en-US"/>
        </w:rPr>
        <w:t xml:space="preserve"> cum </w:t>
      </w:r>
      <w:proofErr w:type="spellStart"/>
      <w:r w:rsidRPr="00964AE8">
        <w:rPr>
          <w:rFonts w:eastAsia="Calibri"/>
          <w:lang w:eastAsia="en-US"/>
        </w:rPr>
        <w:t>este</w:t>
      </w:r>
      <w:proofErr w:type="spellEnd"/>
      <w:r w:rsidRPr="00964AE8">
        <w:rPr>
          <w:rFonts w:eastAsia="Calibri"/>
          <w:lang w:eastAsia="en-US"/>
        </w:rPr>
        <w:t xml:space="preserve"> </w:t>
      </w:r>
      <w:proofErr w:type="spellStart"/>
      <w:r w:rsidRPr="00964AE8">
        <w:rPr>
          <w:rFonts w:eastAsia="Calibri"/>
          <w:lang w:eastAsia="en-US"/>
        </w:rPr>
        <w:t>descris</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paragraful</w:t>
      </w:r>
      <w:proofErr w:type="spellEnd"/>
      <w:r w:rsidRPr="00964AE8">
        <w:rPr>
          <w:rFonts w:eastAsia="Calibri"/>
          <w:lang w:eastAsia="en-US"/>
        </w:rPr>
        <w:t xml:space="preserve"> anterior, </w:t>
      </w:r>
      <w:proofErr w:type="spellStart"/>
      <w:r w:rsidRPr="00964AE8">
        <w:rPr>
          <w:rFonts w:eastAsia="Calibri"/>
          <w:lang w:eastAsia="en-US"/>
        </w:rPr>
        <w:t>situaţie</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care </w:t>
      </w:r>
      <w:proofErr w:type="spellStart"/>
      <w:r w:rsidRPr="00964AE8">
        <w:rPr>
          <w:rFonts w:eastAsia="Calibri"/>
          <w:lang w:eastAsia="en-US"/>
        </w:rPr>
        <w:t>Concedentul</w:t>
      </w:r>
      <w:proofErr w:type="spellEnd"/>
      <w:r w:rsidRPr="00964AE8">
        <w:rPr>
          <w:rFonts w:eastAsia="Calibri"/>
          <w:lang w:eastAsia="en-US"/>
        </w:rPr>
        <w:t xml:space="preserve"> </w:t>
      </w:r>
      <w:proofErr w:type="spellStart"/>
      <w:r w:rsidRPr="00964AE8">
        <w:rPr>
          <w:rFonts w:eastAsia="Calibri"/>
          <w:lang w:eastAsia="en-US"/>
        </w:rPr>
        <w:t>poate</w:t>
      </w:r>
      <w:proofErr w:type="spellEnd"/>
      <w:r w:rsidRPr="00964AE8">
        <w:rPr>
          <w:rFonts w:eastAsia="Calibri"/>
          <w:lang w:eastAsia="en-US"/>
        </w:rPr>
        <w:t xml:space="preserve"> </w:t>
      </w:r>
      <w:proofErr w:type="spellStart"/>
      <w:r w:rsidRPr="00964AE8">
        <w:rPr>
          <w:rFonts w:eastAsia="Calibri"/>
          <w:lang w:eastAsia="en-US"/>
        </w:rPr>
        <w:t>revendica</w:t>
      </w:r>
      <w:proofErr w:type="spellEnd"/>
      <w:r w:rsidRPr="00964AE8">
        <w:rPr>
          <w:rFonts w:eastAsia="Calibri"/>
          <w:lang w:eastAsia="en-US"/>
        </w:rPr>
        <w:t xml:space="preserve"> </w:t>
      </w:r>
      <w:proofErr w:type="spellStart"/>
      <w:r w:rsidRPr="00964AE8">
        <w:rPr>
          <w:rFonts w:eastAsia="Calibri"/>
          <w:lang w:eastAsia="en-US"/>
        </w:rPr>
        <w:t>întreaga</w:t>
      </w:r>
      <w:proofErr w:type="spellEnd"/>
      <w:r w:rsidRPr="00964AE8">
        <w:rPr>
          <w:rFonts w:eastAsia="Calibri"/>
          <w:lang w:eastAsia="en-US"/>
        </w:rPr>
        <w:t xml:space="preserve"> </w:t>
      </w:r>
      <w:proofErr w:type="spellStart"/>
      <w:r w:rsidRPr="00964AE8">
        <w:rPr>
          <w:rFonts w:eastAsia="Calibri"/>
          <w:lang w:eastAsia="en-US"/>
        </w:rPr>
        <w:t>valoare</w:t>
      </w:r>
      <w:proofErr w:type="spellEnd"/>
      <w:r w:rsidRPr="00964AE8">
        <w:rPr>
          <w:rFonts w:eastAsia="Calibri"/>
          <w:lang w:eastAsia="en-US"/>
        </w:rPr>
        <w:t xml:space="preserve"> a </w:t>
      </w:r>
      <w:proofErr w:type="spellStart"/>
      <w:r w:rsidRPr="00964AE8">
        <w:rPr>
          <w:rFonts w:eastAsia="Calibri"/>
          <w:lang w:eastAsia="en-US"/>
        </w:rPr>
        <w:t>Garanţiei</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Execuţie</w:t>
      </w:r>
      <w:proofErr w:type="spellEnd"/>
      <w:r w:rsidRPr="00964AE8">
        <w:rPr>
          <w:rFonts w:eastAsia="Calibri"/>
          <w:lang w:eastAsia="en-US"/>
        </w:rPr>
        <w:t>;</w:t>
      </w:r>
    </w:p>
    <w:p w14:paraId="10B6EB6D" w14:textId="70D0583C" w:rsidR="00753DA1" w:rsidRPr="00964AE8" w:rsidRDefault="00753DA1" w:rsidP="00964AE8">
      <w:pPr>
        <w:tabs>
          <w:tab w:val="left" w:pos="709"/>
        </w:tabs>
        <w:jc w:val="both"/>
        <w:rPr>
          <w:rFonts w:eastAsia="Calibri"/>
          <w:lang w:eastAsia="en-US"/>
        </w:rPr>
      </w:pPr>
      <w:r w:rsidRPr="00964AE8">
        <w:rPr>
          <w:rFonts w:eastAsia="Calibri"/>
          <w:lang w:eastAsia="en-US"/>
        </w:rPr>
        <w:tab/>
        <w:t xml:space="preserve">b) </w:t>
      </w:r>
      <w:proofErr w:type="spellStart"/>
      <w:r w:rsidRPr="00964AE8">
        <w:rPr>
          <w:rFonts w:eastAsia="Calibri"/>
          <w:lang w:eastAsia="en-US"/>
        </w:rPr>
        <w:t>Concesionarul</w:t>
      </w:r>
      <w:proofErr w:type="spellEnd"/>
      <w:r w:rsidRPr="00964AE8">
        <w:rPr>
          <w:rFonts w:eastAsia="Calibri"/>
          <w:lang w:eastAsia="en-US"/>
        </w:rPr>
        <w:t xml:space="preserve"> nu </w:t>
      </w:r>
      <w:proofErr w:type="spellStart"/>
      <w:r w:rsidRPr="00964AE8">
        <w:rPr>
          <w:rFonts w:eastAsia="Calibri"/>
          <w:lang w:eastAsia="en-US"/>
        </w:rPr>
        <w:t>reuşeşte</w:t>
      </w:r>
      <w:proofErr w:type="spellEnd"/>
      <w:r w:rsidRPr="00964AE8">
        <w:rPr>
          <w:rFonts w:eastAsia="Calibri"/>
          <w:lang w:eastAsia="en-US"/>
        </w:rPr>
        <w:t xml:space="preserve"> </w:t>
      </w:r>
      <w:proofErr w:type="spellStart"/>
      <w:r w:rsidRPr="00964AE8">
        <w:rPr>
          <w:rFonts w:eastAsia="Calibri"/>
          <w:lang w:eastAsia="en-US"/>
        </w:rPr>
        <w:t>să</w:t>
      </w:r>
      <w:proofErr w:type="spellEnd"/>
      <w:r w:rsidRPr="00964AE8">
        <w:rPr>
          <w:rFonts w:eastAsia="Calibri"/>
          <w:lang w:eastAsia="en-US"/>
        </w:rPr>
        <w:t xml:space="preserve"> </w:t>
      </w:r>
      <w:proofErr w:type="spellStart"/>
      <w:r w:rsidRPr="00964AE8">
        <w:rPr>
          <w:rFonts w:eastAsia="Calibri"/>
          <w:lang w:eastAsia="en-US"/>
        </w:rPr>
        <w:t>remedieze</w:t>
      </w:r>
      <w:proofErr w:type="spellEnd"/>
      <w:r w:rsidRPr="00964AE8">
        <w:rPr>
          <w:rFonts w:eastAsia="Calibri"/>
          <w:lang w:eastAsia="en-US"/>
        </w:rPr>
        <w:t xml:space="preserve"> o </w:t>
      </w:r>
      <w:proofErr w:type="spellStart"/>
      <w:r w:rsidRPr="00964AE8">
        <w:rPr>
          <w:rFonts w:eastAsia="Calibri"/>
          <w:lang w:eastAsia="en-US"/>
        </w:rPr>
        <w:t>defecţiune</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termen de 10 </w:t>
      </w:r>
      <w:proofErr w:type="spellStart"/>
      <w:r w:rsidRPr="00964AE8">
        <w:rPr>
          <w:rFonts w:eastAsia="Calibri"/>
          <w:lang w:eastAsia="en-US"/>
        </w:rPr>
        <w:t>zile</w:t>
      </w:r>
      <w:proofErr w:type="spellEnd"/>
      <w:r w:rsidRPr="00964AE8">
        <w:rPr>
          <w:rFonts w:eastAsia="Calibri"/>
          <w:lang w:eastAsia="en-US"/>
        </w:rPr>
        <w:t xml:space="preserve"> de la </w:t>
      </w:r>
      <w:proofErr w:type="spellStart"/>
      <w:r w:rsidRPr="00964AE8">
        <w:rPr>
          <w:rFonts w:eastAsia="Calibri"/>
          <w:lang w:eastAsia="en-US"/>
        </w:rPr>
        <w:t>primirea</w:t>
      </w:r>
      <w:proofErr w:type="spellEnd"/>
      <w:r w:rsidRPr="00964AE8">
        <w:rPr>
          <w:rFonts w:eastAsia="Calibri"/>
          <w:lang w:eastAsia="en-US"/>
        </w:rPr>
        <w:t xml:space="preserve"> </w:t>
      </w:r>
      <w:proofErr w:type="spellStart"/>
      <w:r w:rsidRPr="00964AE8">
        <w:rPr>
          <w:rFonts w:eastAsia="Calibri"/>
          <w:lang w:eastAsia="en-US"/>
        </w:rPr>
        <w:t>solicitării</w:t>
      </w:r>
      <w:proofErr w:type="spellEnd"/>
      <w:r w:rsidRPr="00964AE8">
        <w:rPr>
          <w:rFonts w:eastAsia="Calibri"/>
          <w:lang w:eastAsia="en-US"/>
        </w:rPr>
        <w:t xml:space="preserve"> </w:t>
      </w:r>
      <w:proofErr w:type="spellStart"/>
      <w:r w:rsidRPr="00964AE8">
        <w:rPr>
          <w:rFonts w:eastAsia="Calibri"/>
          <w:lang w:eastAsia="en-US"/>
        </w:rPr>
        <w:t>Concedentului</w:t>
      </w:r>
      <w:proofErr w:type="spellEnd"/>
      <w:r w:rsidRPr="00964AE8">
        <w:rPr>
          <w:rFonts w:eastAsia="Calibri"/>
          <w:lang w:eastAsia="en-US"/>
        </w:rPr>
        <w:t xml:space="preserve"> </w:t>
      </w:r>
      <w:proofErr w:type="spellStart"/>
      <w:r w:rsidRPr="00964AE8">
        <w:rPr>
          <w:rFonts w:eastAsia="Calibri"/>
          <w:lang w:eastAsia="en-US"/>
        </w:rPr>
        <w:t>privind</w:t>
      </w:r>
      <w:proofErr w:type="spellEnd"/>
      <w:r w:rsidRPr="00964AE8">
        <w:rPr>
          <w:rFonts w:eastAsia="Calibri"/>
          <w:lang w:eastAsia="en-US"/>
        </w:rPr>
        <w:t xml:space="preserve"> </w:t>
      </w:r>
      <w:proofErr w:type="spellStart"/>
      <w:r w:rsidRPr="00964AE8">
        <w:rPr>
          <w:rFonts w:eastAsia="Calibri"/>
          <w:lang w:eastAsia="en-US"/>
        </w:rPr>
        <w:t>remedierea</w:t>
      </w:r>
      <w:proofErr w:type="spellEnd"/>
      <w:r w:rsidRPr="00964AE8">
        <w:rPr>
          <w:rFonts w:eastAsia="Calibri"/>
          <w:lang w:eastAsia="en-US"/>
        </w:rPr>
        <w:t xml:space="preserve"> </w:t>
      </w:r>
      <w:proofErr w:type="spellStart"/>
      <w:r w:rsidRPr="00964AE8">
        <w:rPr>
          <w:rFonts w:eastAsia="Calibri"/>
          <w:lang w:eastAsia="en-US"/>
        </w:rPr>
        <w:t>defecţiunii</w:t>
      </w:r>
      <w:proofErr w:type="spellEnd"/>
      <w:r w:rsidRPr="00964AE8">
        <w:rPr>
          <w:rFonts w:eastAsia="Calibri"/>
          <w:lang w:eastAsia="en-US"/>
        </w:rPr>
        <w:t xml:space="preserve">, </w:t>
      </w:r>
      <w:proofErr w:type="spellStart"/>
      <w:r w:rsidRPr="00964AE8">
        <w:rPr>
          <w:rFonts w:eastAsia="Calibri"/>
          <w:lang w:eastAsia="en-US"/>
        </w:rPr>
        <w:t>situaţie</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care </w:t>
      </w:r>
      <w:proofErr w:type="spellStart"/>
      <w:r w:rsidRPr="00964AE8">
        <w:rPr>
          <w:rFonts w:eastAsia="Calibri"/>
          <w:lang w:eastAsia="en-US"/>
        </w:rPr>
        <w:t>Concedentul</w:t>
      </w:r>
      <w:proofErr w:type="spellEnd"/>
      <w:r w:rsidRPr="00964AE8">
        <w:rPr>
          <w:rFonts w:eastAsia="Calibri"/>
          <w:lang w:eastAsia="en-US"/>
        </w:rPr>
        <w:t xml:space="preserve"> </w:t>
      </w:r>
      <w:proofErr w:type="spellStart"/>
      <w:r w:rsidRPr="00964AE8">
        <w:rPr>
          <w:rFonts w:eastAsia="Calibri"/>
          <w:lang w:eastAsia="en-US"/>
        </w:rPr>
        <w:t>poate</w:t>
      </w:r>
      <w:proofErr w:type="spellEnd"/>
      <w:r w:rsidRPr="00964AE8">
        <w:rPr>
          <w:rFonts w:eastAsia="Calibri"/>
          <w:lang w:eastAsia="en-US"/>
        </w:rPr>
        <w:t xml:space="preserve"> </w:t>
      </w:r>
      <w:proofErr w:type="spellStart"/>
      <w:r w:rsidRPr="00964AE8">
        <w:rPr>
          <w:rFonts w:eastAsia="Calibri"/>
          <w:lang w:eastAsia="en-US"/>
        </w:rPr>
        <w:t>revendica</w:t>
      </w:r>
      <w:proofErr w:type="spellEnd"/>
      <w:r w:rsidRPr="00964AE8">
        <w:rPr>
          <w:rFonts w:eastAsia="Calibri"/>
          <w:lang w:eastAsia="en-US"/>
        </w:rPr>
        <w:t xml:space="preserve"> </w:t>
      </w:r>
      <w:proofErr w:type="spellStart"/>
      <w:r w:rsidRPr="00964AE8">
        <w:rPr>
          <w:rFonts w:eastAsia="Calibri"/>
          <w:lang w:eastAsia="en-US"/>
        </w:rPr>
        <w:t>întreaga</w:t>
      </w:r>
      <w:proofErr w:type="spellEnd"/>
      <w:r w:rsidRPr="00964AE8">
        <w:rPr>
          <w:rFonts w:eastAsia="Calibri"/>
          <w:lang w:eastAsia="en-US"/>
        </w:rPr>
        <w:t xml:space="preserve"> </w:t>
      </w:r>
      <w:proofErr w:type="spellStart"/>
      <w:r w:rsidRPr="00964AE8">
        <w:rPr>
          <w:rFonts w:eastAsia="Calibri"/>
          <w:lang w:eastAsia="en-US"/>
        </w:rPr>
        <w:t>valoare</w:t>
      </w:r>
      <w:proofErr w:type="spellEnd"/>
      <w:r w:rsidRPr="00964AE8">
        <w:rPr>
          <w:rFonts w:eastAsia="Calibri"/>
          <w:lang w:eastAsia="en-US"/>
        </w:rPr>
        <w:t xml:space="preserve"> a </w:t>
      </w:r>
      <w:proofErr w:type="spellStart"/>
      <w:r w:rsidRPr="00964AE8">
        <w:rPr>
          <w:rFonts w:eastAsia="Calibri"/>
          <w:lang w:eastAsia="en-US"/>
        </w:rPr>
        <w:t>Garanţiei</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Execuţie</w:t>
      </w:r>
      <w:proofErr w:type="spellEnd"/>
      <w:r w:rsidRPr="00964AE8">
        <w:rPr>
          <w:rFonts w:eastAsia="Calibri"/>
          <w:lang w:eastAsia="en-US"/>
        </w:rPr>
        <w:t xml:space="preserve"> </w:t>
      </w:r>
      <w:proofErr w:type="spellStart"/>
      <w:r w:rsidRPr="00964AE8">
        <w:rPr>
          <w:rFonts w:eastAsia="Calibri"/>
          <w:lang w:eastAsia="en-US"/>
        </w:rPr>
        <w:t>urmând</w:t>
      </w:r>
      <w:proofErr w:type="spellEnd"/>
      <w:r w:rsidRPr="00964AE8">
        <w:rPr>
          <w:rFonts w:eastAsia="Calibri"/>
          <w:lang w:eastAsia="en-US"/>
        </w:rPr>
        <w:t xml:space="preserve"> ca din </w:t>
      </w:r>
      <w:proofErr w:type="spellStart"/>
      <w:r w:rsidRPr="00964AE8">
        <w:rPr>
          <w:rFonts w:eastAsia="Calibri"/>
          <w:lang w:eastAsia="en-US"/>
        </w:rPr>
        <w:t>cuantumul</w:t>
      </w:r>
      <w:proofErr w:type="spellEnd"/>
      <w:r w:rsidRPr="00964AE8">
        <w:rPr>
          <w:rFonts w:eastAsia="Calibri"/>
          <w:lang w:eastAsia="en-US"/>
        </w:rPr>
        <w:t xml:space="preserve"> </w:t>
      </w:r>
      <w:proofErr w:type="spellStart"/>
      <w:r w:rsidRPr="00964AE8">
        <w:rPr>
          <w:rFonts w:eastAsia="Calibri"/>
          <w:lang w:eastAsia="en-US"/>
        </w:rPr>
        <w:t>acesteia</w:t>
      </w:r>
      <w:proofErr w:type="spellEnd"/>
      <w:r w:rsidRPr="00964AE8">
        <w:rPr>
          <w:rFonts w:eastAsia="Calibri"/>
          <w:lang w:eastAsia="en-US"/>
        </w:rPr>
        <w:t xml:space="preserve"> </w:t>
      </w:r>
      <w:proofErr w:type="spellStart"/>
      <w:r w:rsidRPr="00964AE8">
        <w:rPr>
          <w:rFonts w:eastAsia="Calibri"/>
          <w:lang w:eastAsia="en-US"/>
        </w:rPr>
        <w:t>să</w:t>
      </w:r>
      <w:proofErr w:type="spellEnd"/>
      <w:r w:rsidRPr="00964AE8">
        <w:rPr>
          <w:rFonts w:eastAsia="Calibri"/>
          <w:lang w:eastAsia="en-US"/>
        </w:rPr>
        <w:t xml:space="preserve"> </w:t>
      </w:r>
      <w:proofErr w:type="spellStart"/>
      <w:r w:rsidRPr="00964AE8">
        <w:rPr>
          <w:rFonts w:eastAsia="Calibri"/>
          <w:lang w:eastAsia="en-US"/>
        </w:rPr>
        <w:t>suporte</w:t>
      </w:r>
      <w:proofErr w:type="spellEnd"/>
      <w:r w:rsidRPr="00964AE8">
        <w:rPr>
          <w:rFonts w:eastAsia="Calibri"/>
          <w:lang w:eastAsia="en-US"/>
        </w:rPr>
        <w:t xml:space="preserve"> </w:t>
      </w:r>
      <w:proofErr w:type="spellStart"/>
      <w:r w:rsidRPr="00964AE8">
        <w:rPr>
          <w:rFonts w:eastAsia="Calibri"/>
          <w:lang w:eastAsia="en-US"/>
        </w:rPr>
        <w:t>contravaloarea</w:t>
      </w:r>
      <w:proofErr w:type="spellEnd"/>
      <w:r w:rsidRPr="00964AE8">
        <w:rPr>
          <w:rFonts w:eastAsia="Calibri"/>
          <w:lang w:eastAsia="en-US"/>
        </w:rPr>
        <w:t xml:space="preserve"> </w:t>
      </w:r>
      <w:proofErr w:type="spellStart"/>
      <w:r w:rsidRPr="00964AE8">
        <w:rPr>
          <w:rFonts w:eastAsia="Calibri"/>
          <w:lang w:eastAsia="en-US"/>
        </w:rPr>
        <w:t>remedierilor</w:t>
      </w:r>
      <w:proofErr w:type="spellEnd"/>
      <w:r w:rsidRPr="00964AE8">
        <w:rPr>
          <w:rFonts w:eastAsia="Calibri"/>
          <w:lang w:eastAsia="en-US"/>
        </w:rPr>
        <w:t xml:space="preserve">. </w:t>
      </w:r>
      <w:proofErr w:type="spellStart"/>
      <w:r w:rsidRPr="00964AE8">
        <w:rPr>
          <w:rFonts w:eastAsia="Calibri"/>
          <w:lang w:eastAsia="en-US"/>
        </w:rPr>
        <w:t>Diferența</w:t>
      </w:r>
      <w:proofErr w:type="spellEnd"/>
      <w:r w:rsidRPr="00964AE8">
        <w:rPr>
          <w:rFonts w:eastAsia="Calibri"/>
          <w:lang w:eastAsia="en-US"/>
        </w:rPr>
        <w:t xml:space="preserve"> </w:t>
      </w:r>
      <w:proofErr w:type="spellStart"/>
      <w:r w:rsidRPr="00964AE8">
        <w:rPr>
          <w:rFonts w:eastAsia="Calibri"/>
          <w:lang w:eastAsia="en-US"/>
        </w:rPr>
        <w:t>rămasă</w:t>
      </w:r>
      <w:proofErr w:type="spellEnd"/>
      <w:r w:rsidRPr="00964AE8">
        <w:rPr>
          <w:rFonts w:eastAsia="Calibri"/>
          <w:lang w:eastAsia="en-US"/>
        </w:rPr>
        <w:t xml:space="preserve"> </w:t>
      </w:r>
      <w:proofErr w:type="spellStart"/>
      <w:r w:rsidRPr="00964AE8">
        <w:rPr>
          <w:rFonts w:eastAsia="Calibri"/>
          <w:lang w:eastAsia="en-US"/>
        </w:rPr>
        <w:t>neutilizată</w:t>
      </w:r>
      <w:proofErr w:type="spellEnd"/>
      <w:r w:rsidRPr="00964AE8">
        <w:rPr>
          <w:rFonts w:eastAsia="Calibri"/>
          <w:lang w:eastAsia="en-US"/>
        </w:rPr>
        <w:t xml:space="preserve">, </w:t>
      </w:r>
      <w:proofErr w:type="spellStart"/>
      <w:r w:rsidRPr="00964AE8">
        <w:rPr>
          <w:rFonts w:eastAsia="Calibri"/>
          <w:lang w:eastAsia="en-US"/>
        </w:rPr>
        <w:t>după</w:t>
      </w:r>
      <w:proofErr w:type="spellEnd"/>
      <w:r w:rsidRPr="00964AE8">
        <w:rPr>
          <w:rFonts w:eastAsia="Calibri"/>
          <w:lang w:eastAsia="en-US"/>
        </w:rPr>
        <w:t xml:space="preserve"> </w:t>
      </w:r>
      <w:proofErr w:type="spellStart"/>
      <w:r w:rsidRPr="00964AE8">
        <w:rPr>
          <w:rFonts w:eastAsia="Calibri"/>
          <w:lang w:eastAsia="en-US"/>
        </w:rPr>
        <w:t>remedierea</w:t>
      </w:r>
      <w:proofErr w:type="spellEnd"/>
      <w:r w:rsidRPr="00964AE8">
        <w:rPr>
          <w:rFonts w:eastAsia="Calibri"/>
          <w:lang w:eastAsia="en-US"/>
        </w:rPr>
        <w:t xml:space="preserve"> </w:t>
      </w:r>
      <w:proofErr w:type="spellStart"/>
      <w:r w:rsidRPr="00964AE8">
        <w:rPr>
          <w:rFonts w:eastAsia="Calibri"/>
          <w:lang w:eastAsia="en-US"/>
        </w:rPr>
        <w:t>defecţiunii</w:t>
      </w:r>
      <w:proofErr w:type="spellEnd"/>
      <w:r w:rsidRPr="00964AE8">
        <w:rPr>
          <w:rFonts w:eastAsia="Calibri"/>
          <w:lang w:eastAsia="en-US"/>
        </w:rPr>
        <w:t xml:space="preserve"> </w:t>
      </w:r>
      <w:proofErr w:type="spellStart"/>
      <w:r w:rsidRPr="00964AE8">
        <w:rPr>
          <w:rFonts w:eastAsia="Calibri"/>
          <w:lang w:eastAsia="en-US"/>
        </w:rPr>
        <w:t>va</w:t>
      </w:r>
      <w:proofErr w:type="spellEnd"/>
      <w:r w:rsidRPr="00964AE8">
        <w:rPr>
          <w:rFonts w:eastAsia="Calibri"/>
          <w:lang w:eastAsia="en-US"/>
        </w:rPr>
        <w:t xml:space="preserve"> fi </w:t>
      </w:r>
      <w:proofErr w:type="spellStart"/>
      <w:r w:rsidRPr="00964AE8">
        <w:rPr>
          <w:rFonts w:eastAsia="Calibri"/>
          <w:lang w:eastAsia="en-US"/>
        </w:rPr>
        <w:t>completată</w:t>
      </w:r>
      <w:proofErr w:type="spellEnd"/>
      <w:r w:rsidRPr="00964AE8">
        <w:rPr>
          <w:rFonts w:eastAsia="Calibri"/>
          <w:lang w:eastAsia="en-US"/>
        </w:rPr>
        <w:t xml:space="preserve"> </w:t>
      </w:r>
      <w:proofErr w:type="spellStart"/>
      <w:r w:rsidRPr="00964AE8">
        <w:rPr>
          <w:rFonts w:eastAsia="Calibri"/>
          <w:lang w:eastAsia="en-US"/>
        </w:rPr>
        <w:t>până</w:t>
      </w:r>
      <w:proofErr w:type="spellEnd"/>
      <w:r w:rsidRPr="00964AE8">
        <w:rPr>
          <w:rFonts w:eastAsia="Calibri"/>
          <w:lang w:eastAsia="en-US"/>
        </w:rPr>
        <w:t xml:space="preserve"> la </w:t>
      </w:r>
      <w:proofErr w:type="spellStart"/>
      <w:r w:rsidRPr="00964AE8">
        <w:rPr>
          <w:rFonts w:eastAsia="Calibri"/>
          <w:lang w:eastAsia="en-US"/>
        </w:rPr>
        <w:t>limita</w:t>
      </w:r>
      <w:proofErr w:type="spellEnd"/>
      <w:r w:rsidRPr="00964AE8">
        <w:rPr>
          <w:rFonts w:eastAsia="Calibri"/>
          <w:lang w:eastAsia="en-US"/>
        </w:rPr>
        <w:t xml:space="preserve"> </w:t>
      </w:r>
      <w:proofErr w:type="spellStart"/>
      <w:r w:rsidRPr="00964AE8">
        <w:rPr>
          <w:rFonts w:eastAsia="Calibri"/>
          <w:lang w:eastAsia="en-US"/>
        </w:rPr>
        <w:t>stabilită</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documentația</w:t>
      </w:r>
      <w:proofErr w:type="spellEnd"/>
      <w:r w:rsidRPr="00964AE8">
        <w:rPr>
          <w:rFonts w:eastAsia="Calibri"/>
          <w:lang w:eastAsia="en-US"/>
        </w:rPr>
        <w:t xml:space="preserve"> de </w:t>
      </w:r>
      <w:proofErr w:type="spellStart"/>
      <w:r w:rsidRPr="00964AE8">
        <w:rPr>
          <w:rFonts w:eastAsia="Calibri"/>
          <w:lang w:eastAsia="en-US"/>
        </w:rPr>
        <w:t>atribuire</w:t>
      </w:r>
      <w:proofErr w:type="spellEnd"/>
      <w:r w:rsidRPr="00964AE8">
        <w:rPr>
          <w:rFonts w:eastAsia="Calibri"/>
          <w:lang w:eastAsia="en-US"/>
        </w:rPr>
        <w:t xml:space="preserve"> (</w:t>
      </w:r>
      <w:proofErr w:type="spellStart"/>
      <w:r w:rsidRPr="00964AE8">
        <w:rPr>
          <w:rFonts w:eastAsia="Calibri"/>
          <w:lang w:eastAsia="en-US"/>
        </w:rPr>
        <w:t>respectiv</w:t>
      </w:r>
      <w:proofErr w:type="spellEnd"/>
      <w:r w:rsidRPr="00964AE8">
        <w:rPr>
          <w:rFonts w:eastAsia="Calibri"/>
          <w:lang w:eastAsia="en-US"/>
        </w:rPr>
        <w:t xml:space="preserve"> 0,5% din </w:t>
      </w:r>
      <w:proofErr w:type="spellStart"/>
      <w:r w:rsidRPr="00964AE8">
        <w:rPr>
          <w:rFonts w:eastAsia="Calibri"/>
          <w:lang w:eastAsia="en-US"/>
        </w:rPr>
        <w:t>valoarea</w:t>
      </w:r>
      <w:proofErr w:type="spellEnd"/>
      <w:r w:rsidRPr="00964AE8">
        <w:rPr>
          <w:rFonts w:eastAsia="Calibri"/>
          <w:lang w:eastAsia="en-US"/>
        </w:rPr>
        <w:t xml:space="preserve"> </w:t>
      </w:r>
      <w:proofErr w:type="spellStart"/>
      <w:r w:rsidRPr="00964AE8">
        <w:rPr>
          <w:rFonts w:eastAsia="Calibri"/>
          <w:lang w:eastAsia="en-US"/>
        </w:rPr>
        <w:t>contractului</w:t>
      </w:r>
      <w:proofErr w:type="spellEnd"/>
      <w:r w:rsidRPr="00964AE8">
        <w:rPr>
          <w:rFonts w:eastAsia="Calibri"/>
          <w:lang w:eastAsia="en-US"/>
        </w:rPr>
        <w:t xml:space="preserve"> de </w:t>
      </w:r>
      <w:proofErr w:type="spellStart"/>
      <w:r w:rsidRPr="00964AE8">
        <w:rPr>
          <w:rFonts w:eastAsia="Calibri"/>
          <w:lang w:eastAsia="en-US"/>
        </w:rPr>
        <w:t>concesiune</w:t>
      </w:r>
      <w:proofErr w:type="spellEnd"/>
      <w:r w:rsidRPr="00964AE8">
        <w:rPr>
          <w:rFonts w:eastAsia="Calibri"/>
          <w:lang w:eastAsia="en-US"/>
        </w:rPr>
        <w:t xml:space="preserve">) </w:t>
      </w:r>
      <w:proofErr w:type="spellStart"/>
      <w:r w:rsidRPr="00964AE8">
        <w:rPr>
          <w:rFonts w:eastAsia="Calibri"/>
          <w:lang w:eastAsia="en-US"/>
        </w:rPr>
        <w:t>pentru</w:t>
      </w:r>
      <w:proofErr w:type="spellEnd"/>
      <w:r w:rsidRPr="00964AE8">
        <w:rPr>
          <w:rFonts w:eastAsia="Calibri"/>
          <w:lang w:eastAsia="en-US"/>
        </w:rPr>
        <w:t xml:space="preserve"> </w:t>
      </w:r>
      <w:proofErr w:type="spellStart"/>
      <w:r w:rsidRPr="00964AE8">
        <w:rPr>
          <w:rFonts w:eastAsia="Calibri"/>
          <w:lang w:eastAsia="en-US"/>
        </w:rPr>
        <w:t>întreaga</w:t>
      </w:r>
      <w:proofErr w:type="spellEnd"/>
      <w:r w:rsidRPr="00964AE8">
        <w:rPr>
          <w:rFonts w:eastAsia="Calibri"/>
          <w:lang w:eastAsia="en-US"/>
        </w:rPr>
        <w:t xml:space="preserve"> </w:t>
      </w:r>
      <w:proofErr w:type="spellStart"/>
      <w:r w:rsidRPr="00964AE8">
        <w:rPr>
          <w:rFonts w:eastAsia="Calibri"/>
          <w:lang w:eastAsia="en-US"/>
        </w:rPr>
        <w:t>durată</w:t>
      </w:r>
      <w:proofErr w:type="spellEnd"/>
      <w:r w:rsidRPr="00964AE8">
        <w:rPr>
          <w:rFonts w:eastAsia="Calibri"/>
          <w:lang w:eastAsia="en-US"/>
        </w:rPr>
        <w:t xml:space="preserve"> de </w:t>
      </w:r>
      <w:proofErr w:type="spellStart"/>
      <w:r w:rsidRPr="00964AE8">
        <w:rPr>
          <w:rFonts w:eastAsia="Calibri"/>
          <w:lang w:eastAsia="en-US"/>
        </w:rPr>
        <w:t>valabilitate</w:t>
      </w:r>
      <w:proofErr w:type="spellEnd"/>
      <w:r w:rsidRPr="00964AE8">
        <w:rPr>
          <w:rFonts w:eastAsia="Calibri"/>
          <w:lang w:eastAsia="en-US"/>
        </w:rPr>
        <w:t xml:space="preserve"> a </w:t>
      </w:r>
      <w:proofErr w:type="spellStart"/>
      <w:r w:rsidRPr="00964AE8">
        <w:rPr>
          <w:rFonts w:eastAsia="Calibri"/>
          <w:lang w:eastAsia="en-US"/>
        </w:rPr>
        <w:t>contractului</w:t>
      </w:r>
      <w:proofErr w:type="spellEnd"/>
      <w:r w:rsidRPr="00964AE8">
        <w:rPr>
          <w:rFonts w:eastAsia="Calibri"/>
          <w:lang w:eastAsia="en-US"/>
        </w:rPr>
        <w:t>;</w:t>
      </w:r>
    </w:p>
    <w:p w14:paraId="54725D35" w14:textId="77777777" w:rsidR="00753DA1" w:rsidRPr="00964AE8" w:rsidRDefault="00753DA1" w:rsidP="00964AE8">
      <w:pPr>
        <w:tabs>
          <w:tab w:val="left" w:pos="709"/>
        </w:tabs>
        <w:jc w:val="both"/>
        <w:rPr>
          <w:rFonts w:eastAsia="Calibri"/>
          <w:lang w:eastAsia="en-US"/>
        </w:rPr>
      </w:pPr>
      <w:r w:rsidRPr="00964AE8">
        <w:rPr>
          <w:rFonts w:eastAsia="Calibri"/>
          <w:lang w:eastAsia="en-US"/>
        </w:rPr>
        <w:tab/>
        <w:t xml:space="preserve">c) </w:t>
      </w:r>
      <w:proofErr w:type="spellStart"/>
      <w:r w:rsidRPr="00964AE8">
        <w:rPr>
          <w:rFonts w:eastAsia="Calibri"/>
          <w:lang w:eastAsia="en-US"/>
        </w:rPr>
        <w:t>Concesionarul</w:t>
      </w:r>
      <w:proofErr w:type="spellEnd"/>
      <w:r w:rsidRPr="00964AE8">
        <w:rPr>
          <w:rFonts w:eastAsia="Calibri"/>
          <w:lang w:eastAsia="en-US"/>
        </w:rPr>
        <w:t xml:space="preserve"> nu </w:t>
      </w:r>
      <w:proofErr w:type="spellStart"/>
      <w:r w:rsidRPr="00964AE8">
        <w:rPr>
          <w:rFonts w:eastAsia="Calibri"/>
          <w:lang w:eastAsia="en-US"/>
        </w:rPr>
        <w:t>își</w:t>
      </w:r>
      <w:proofErr w:type="spellEnd"/>
      <w:r w:rsidRPr="00964AE8">
        <w:rPr>
          <w:rFonts w:eastAsia="Calibri"/>
          <w:lang w:eastAsia="en-US"/>
        </w:rPr>
        <w:t xml:space="preserve"> </w:t>
      </w:r>
      <w:proofErr w:type="spellStart"/>
      <w:r w:rsidRPr="00964AE8">
        <w:rPr>
          <w:rFonts w:eastAsia="Calibri"/>
          <w:lang w:eastAsia="en-US"/>
        </w:rPr>
        <w:t>execută</w:t>
      </w:r>
      <w:proofErr w:type="spellEnd"/>
      <w:r w:rsidRPr="00964AE8">
        <w:rPr>
          <w:rFonts w:eastAsia="Calibri"/>
          <w:lang w:eastAsia="en-US"/>
        </w:rPr>
        <w:t xml:space="preserve">, </w:t>
      </w:r>
      <w:proofErr w:type="spellStart"/>
      <w:r w:rsidRPr="00964AE8">
        <w:rPr>
          <w:rFonts w:eastAsia="Calibri"/>
          <w:lang w:eastAsia="en-US"/>
        </w:rPr>
        <w:t>execută</w:t>
      </w:r>
      <w:proofErr w:type="spellEnd"/>
      <w:r w:rsidRPr="00964AE8">
        <w:rPr>
          <w:rFonts w:eastAsia="Calibri"/>
          <w:lang w:eastAsia="en-US"/>
        </w:rPr>
        <w:t xml:space="preserve"> cu </w:t>
      </w:r>
      <w:proofErr w:type="spellStart"/>
      <w:r w:rsidRPr="00964AE8">
        <w:rPr>
          <w:rFonts w:eastAsia="Calibri"/>
          <w:lang w:eastAsia="en-US"/>
        </w:rPr>
        <w:t>întârziere</w:t>
      </w:r>
      <w:proofErr w:type="spellEnd"/>
      <w:r w:rsidRPr="00964AE8">
        <w:rPr>
          <w:rFonts w:eastAsia="Calibri"/>
          <w:lang w:eastAsia="en-US"/>
        </w:rPr>
        <w:t xml:space="preserve"> </w:t>
      </w:r>
      <w:proofErr w:type="spellStart"/>
      <w:r w:rsidRPr="00964AE8">
        <w:rPr>
          <w:rFonts w:eastAsia="Calibri"/>
          <w:lang w:eastAsia="en-US"/>
        </w:rPr>
        <w:t>sau</w:t>
      </w:r>
      <w:proofErr w:type="spellEnd"/>
      <w:r w:rsidRPr="00964AE8">
        <w:rPr>
          <w:rFonts w:eastAsia="Calibri"/>
          <w:lang w:eastAsia="en-US"/>
        </w:rPr>
        <w:t xml:space="preserve"> </w:t>
      </w:r>
      <w:proofErr w:type="spellStart"/>
      <w:r w:rsidRPr="00964AE8">
        <w:rPr>
          <w:rFonts w:eastAsia="Calibri"/>
          <w:lang w:eastAsia="en-US"/>
        </w:rPr>
        <w:t>execută</w:t>
      </w:r>
      <w:proofErr w:type="spellEnd"/>
      <w:r w:rsidRPr="00964AE8">
        <w:rPr>
          <w:rFonts w:eastAsia="Calibri"/>
          <w:lang w:eastAsia="en-US"/>
        </w:rPr>
        <w:t xml:space="preserve"> </w:t>
      </w:r>
      <w:proofErr w:type="spellStart"/>
      <w:r w:rsidRPr="00964AE8">
        <w:rPr>
          <w:rFonts w:eastAsia="Calibri"/>
          <w:lang w:eastAsia="en-US"/>
        </w:rPr>
        <w:t>necorespunzător</w:t>
      </w:r>
      <w:proofErr w:type="spellEnd"/>
      <w:r w:rsidRPr="00964AE8">
        <w:rPr>
          <w:rFonts w:eastAsia="Calibri"/>
          <w:lang w:eastAsia="en-US"/>
        </w:rPr>
        <w:t xml:space="preserve"> </w:t>
      </w:r>
      <w:proofErr w:type="spellStart"/>
      <w:r w:rsidRPr="00964AE8">
        <w:rPr>
          <w:rFonts w:eastAsia="Calibri"/>
          <w:lang w:eastAsia="en-US"/>
        </w:rPr>
        <w:t>obligațiile</w:t>
      </w:r>
      <w:proofErr w:type="spellEnd"/>
      <w:r w:rsidRPr="00964AE8">
        <w:rPr>
          <w:rFonts w:eastAsia="Calibri"/>
          <w:lang w:eastAsia="en-US"/>
        </w:rPr>
        <w:t xml:space="preserve"> </w:t>
      </w:r>
      <w:proofErr w:type="spellStart"/>
      <w:r w:rsidRPr="00964AE8">
        <w:rPr>
          <w:rFonts w:eastAsia="Calibri"/>
          <w:lang w:eastAsia="en-US"/>
        </w:rPr>
        <w:t>asumate</w:t>
      </w:r>
      <w:proofErr w:type="spellEnd"/>
      <w:r w:rsidRPr="00964AE8">
        <w:rPr>
          <w:rFonts w:eastAsia="Calibri"/>
          <w:lang w:eastAsia="en-US"/>
        </w:rPr>
        <w:t xml:space="preserve"> </w:t>
      </w:r>
      <w:proofErr w:type="spellStart"/>
      <w:r w:rsidRPr="00964AE8">
        <w:rPr>
          <w:rFonts w:eastAsia="Calibri"/>
          <w:lang w:eastAsia="en-US"/>
        </w:rPr>
        <w:t>prin</w:t>
      </w:r>
      <w:proofErr w:type="spellEnd"/>
      <w:r w:rsidRPr="00964AE8">
        <w:rPr>
          <w:rFonts w:eastAsia="Calibri"/>
          <w:lang w:eastAsia="en-US"/>
        </w:rPr>
        <w:t xml:space="preserve"> </w:t>
      </w:r>
      <w:proofErr w:type="spellStart"/>
      <w:r w:rsidRPr="00964AE8">
        <w:rPr>
          <w:rFonts w:eastAsia="Calibri"/>
          <w:lang w:eastAsia="en-US"/>
        </w:rPr>
        <w:t>prezentul</w:t>
      </w:r>
      <w:proofErr w:type="spellEnd"/>
      <w:r w:rsidRPr="00964AE8">
        <w:rPr>
          <w:rFonts w:eastAsia="Calibri"/>
          <w:lang w:eastAsia="en-US"/>
        </w:rPr>
        <w:t xml:space="preserve"> contract, </w:t>
      </w:r>
      <w:proofErr w:type="spellStart"/>
      <w:r w:rsidRPr="00964AE8">
        <w:rPr>
          <w:rFonts w:eastAsia="Calibri"/>
          <w:lang w:eastAsia="en-US"/>
        </w:rPr>
        <w:t>situaţie</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care </w:t>
      </w:r>
      <w:proofErr w:type="spellStart"/>
      <w:r w:rsidRPr="00964AE8">
        <w:rPr>
          <w:rFonts w:eastAsia="Calibri"/>
          <w:lang w:eastAsia="en-US"/>
        </w:rPr>
        <w:t>Concedentul</w:t>
      </w:r>
      <w:proofErr w:type="spellEnd"/>
      <w:r w:rsidRPr="00964AE8">
        <w:rPr>
          <w:rFonts w:eastAsia="Calibri"/>
          <w:lang w:eastAsia="en-US"/>
        </w:rPr>
        <w:t xml:space="preserve"> </w:t>
      </w:r>
      <w:proofErr w:type="spellStart"/>
      <w:r w:rsidRPr="00964AE8">
        <w:rPr>
          <w:rFonts w:eastAsia="Calibri"/>
          <w:lang w:eastAsia="en-US"/>
        </w:rPr>
        <w:t>poate</w:t>
      </w:r>
      <w:proofErr w:type="spellEnd"/>
      <w:r w:rsidRPr="00964AE8">
        <w:rPr>
          <w:rFonts w:eastAsia="Calibri"/>
          <w:lang w:eastAsia="en-US"/>
        </w:rPr>
        <w:t xml:space="preserve"> </w:t>
      </w:r>
      <w:proofErr w:type="spellStart"/>
      <w:r w:rsidRPr="00964AE8">
        <w:rPr>
          <w:rFonts w:eastAsia="Calibri"/>
          <w:lang w:eastAsia="en-US"/>
        </w:rPr>
        <w:t>revendica</w:t>
      </w:r>
      <w:proofErr w:type="spellEnd"/>
      <w:r w:rsidRPr="00964AE8">
        <w:rPr>
          <w:rFonts w:eastAsia="Calibri"/>
          <w:lang w:eastAsia="en-US"/>
        </w:rPr>
        <w:t xml:space="preserve"> </w:t>
      </w:r>
      <w:proofErr w:type="spellStart"/>
      <w:r w:rsidRPr="00964AE8">
        <w:rPr>
          <w:rFonts w:eastAsia="Calibri"/>
          <w:lang w:eastAsia="en-US"/>
        </w:rPr>
        <w:t>întreaga</w:t>
      </w:r>
      <w:proofErr w:type="spellEnd"/>
      <w:r w:rsidRPr="00964AE8">
        <w:rPr>
          <w:rFonts w:eastAsia="Calibri"/>
          <w:lang w:eastAsia="en-US"/>
        </w:rPr>
        <w:t xml:space="preserve"> </w:t>
      </w:r>
      <w:proofErr w:type="spellStart"/>
      <w:r w:rsidRPr="00964AE8">
        <w:rPr>
          <w:rFonts w:eastAsia="Calibri"/>
          <w:lang w:eastAsia="en-US"/>
        </w:rPr>
        <w:t>valoare</w:t>
      </w:r>
      <w:proofErr w:type="spellEnd"/>
      <w:r w:rsidRPr="00964AE8">
        <w:rPr>
          <w:rFonts w:eastAsia="Calibri"/>
          <w:lang w:eastAsia="en-US"/>
        </w:rPr>
        <w:t xml:space="preserve"> a </w:t>
      </w:r>
      <w:proofErr w:type="spellStart"/>
      <w:r w:rsidRPr="00964AE8">
        <w:rPr>
          <w:rFonts w:eastAsia="Calibri"/>
          <w:lang w:eastAsia="en-US"/>
        </w:rPr>
        <w:t>Garanţiei</w:t>
      </w:r>
      <w:proofErr w:type="spellEnd"/>
      <w:r w:rsidRPr="00964AE8">
        <w:rPr>
          <w:rFonts w:eastAsia="Calibri"/>
          <w:lang w:eastAsia="en-US"/>
        </w:rPr>
        <w:t xml:space="preserve"> de </w:t>
      </w:r>
      <w:proofErr w:type="spellStart"/>
      <w:r w:rsidRPr="00964AE8">
        <w:rPr>
          <w:rFonts w:eastAsia="Calibri"/>
          <w:lang w:eastAsia="en-US"/>
        </w:rPr>
        <w:t>Bună</w:t>
      </w:r>
      <w:proofErr w:type="spellEnd"/>
      <w:r w:rsidRPr="00964AE8">
        <w:rPr>
          <w:rFonts w:eastAsia="Calibri"/>
          <w:lang w:eastAsia="en-US"/>
        </w:rPr>
        <w:t xml:space="preserve"> </w:t>
      </w:r>
      <w:proofErr w:type="spellStart"/>
      <w:r w:rsidRPr="00964AE8">
        <w:rPr>
          <w:rFonts w:eastAsia="Calibri"/>
          <w:lang w:eastAsia="en-US"/>
        </w:rPr>
        <w:t>Execuţie</w:t>
      </w:r>
      <w:proofErr w:type="spellEnd"/>
      <w:r w:rsidRPr="00964AE8">
        <w:rPr>
          <w:rFonts w:eastAsia="Calibri"/>
          <w:lang w:eastAsia="en-US"/>
        </w:rPr>
        <w:t xml:space="preserve"> </w:t>
      </w:r>
      <w:proofErr w:type="spellStart"/>
      <w:r w:rsidRPr="00964AE8">
        <w:rPr>
          <w:rFonts w:eastAsia="Calibri"/>
          <w:lang w:eastAsia="en-US"/>
        </w:rPr>
        <w:t>urmând</w:t>
      </w:r>
      <w:proofErr w:type="spellEnd"/>
      <w:r w:rsidRPr="00964AE8">
        <w:rPr>
          <w:rFonts w:eastAsia="Calibri"/>
          <w:lang w:eastAsia="en-US"/>
        </w:rPr>
        <w:t xml:space="preserve"> ca din </w:t>
      </w:r>
      <w:proofErr w:type="spellStart"/>
      <w:r w:rsidRPr="00964AE8">
        <w:rPr>
          <w:rFonts w:eastAsia="Calibri"/>
          <w:lang w:eastAsia="en-US"/>
        </w:rPr>
        <w:t>cuantumul</w:t>
      </w:r>
      <w:proofErr w:type="spellEnd"/>
      <w:r w:rsidRPr="00964AE8">
        <w:rPr>
          <w:rFonts w:eastAsia="Calibri"/>
          <w:lang w:eastAsia="en-US"/>
        </w:rPr>
        <w:t xml:space="preserve"> </w:t>
      </w:r>
      <w:proofErr w:type="spellStart"/>
      <w:r w:rsidRPr="00964AE8">
        <w:rPr>
          <w:rFonts w:eastAsia="Calibri"/>
          <w:lang w:eastAsia="en-US"/>
        </w:rPr>
        <w:t>acesteia</w:t>
      </w:r>
      <w:proofErr w:type="spellEnd"/>
      <w:r w:rsidRPr="00964AE8">
        <w:rPr>
          <w:rFonts w:eastAsia="Calibri"/>
          <w:lang w:eastAsia="en-US"/>
        </w:rPr>
        <w:t xml:space="preserve"> </w:t>
      </w:r>
      <w:proofErr w:type="spellStart"/>
      <w:r w:rsidRPr="00964AE8">
        <w:rPr>
          <w:rFonts w:eastAsia="Calibri"/>
          <w:lang w:eastAsia="en-US"/>
        </w:rPr>
        <w:t>să</w:t>
      </w:r>
      <w:proofErr w:type="spellEnd"/>
      <w:r w:rsidRPr="00964AE8">
        <w:rPr>
          <w:rFonts w:eastAsia="Calibri"/>
          <w:lang w:eastAsia="en-US"/>
        </w:rPr>
        <w:t xml:space="preserve"> </w:t>
      </w:r>
      <w:proofErr w:type="spellStart"/>
      <w:r w:rsidRPr="00964AE8">
        <w:rPr>
          <w:rFonts w:eastAsia="Calibri"/>
          <w:lang w:eastAsia="en-US"/>
        </w:rPr>
        <w:t>suporte</w:t>
      </w:r>
      <w:proofErr w:type="spellEnd"/>
      <w:r w:rsidRPr="00964AE8">
        <w:rPr>
          <w:rFonts w:eastAsia="Calibri"/>
          <w:lang w:eastAsia="en-US"/>
        </w:rPr>
        <w:t xml:space="preserve"> </w:t>
      </w:r>
      <w:proofErr w:type="spellStart"/>
      <w:r w:rsidRPr="00964AE8">
        <w:rPr>
          <w:rFonts w:eastAsia="Calibri"/>
          <w:lang w:eastAsia="en-US"/>
        </w:rPr>
        <w:t>contravaloarea</w:t>
      </w:r>
      <w:proofErr w:type="spellEnd"/>
      <w:r w:rsidRPr="00964AE8">
        <w:rPr>
          <w:rFonts w:eastAsia="Calibri"/>
          <w:lang w:eastAsia="en-US"/>
        </w:rPr>
        <w:t xml:space="preserve"> </w:t>
      </w:r>
      <w:proofErr w:type="spellStart"/>
      <w:r w:rsidRPr="00964AE8">
        <w:rPr>
          <w:rFonts w:eastAsia="Calibri"/>
          <w:lang w:eastAsia="en-US"/>
        </w:rPr>
        <w:t>executării</w:t>
      </w:r>
      <w:proofErr w:type="spellEnd"/>
      <w:r w:rsidRPr="00964AE8">
        <w:rPr>
          <w:rFonts w:eastAsia="Calibri"/>
          <w:lang w:eastAsia="en-US"/>
        </w:rPr>
        <w:t xml:space="preserve"> cu </w:t>
      </w:r>
      <w:proofErr w:type="spellStart"/>
      <w:r w:rsidRPr="00964AE8">
        <w:rPr>
          <w:rFonts w:eastAsia="Calibri"/>
          <w:lang w:eastAsia="en-US"/>
        </w:rPr>
        <w:t>întârziere</w:t>
      </w:r>
      <w:proofErr w:type="spellEnd"/>
      <w:r w:rsidRPr="00964AE8">
        <w:rPr>
          <w:rFonts w:eastAsia="Calibri"/>
          <w:lang w:eastAsia="en-US"/>
        </w:rPr>
        <w:t>/</w:t>
      </w:r>
      <w:proofErr w:type="spellStart"/>
      <w:r w:rsidRPr="00964AE8">
        <w:rPr>
          <w:rFonts w:eastAsia="Calibri"/>
          <w:lang w:eastAsia="en-US"/>
        </w:rPr>
        <w:t>executării</w:t>
      </w:r>
      <w:proofErr w:type="spellEnd"/>
      <w:r w:rsidRPr="00964AE8">
        <w:rPr>
          <w:rFonts w:eastAsia="Calibri"/>
          <w:lang w:eastAsia="en-US"/>
        </w:rPr>
        <w:t xml:space="preserve"> </w:t>
      </w:r>
      <w:proofErr w:type="spellStart"/>
      <w:r w:rsidRPr="00964AE8">
        <w:rPr>
          <w:rFonts w:eastAsia="Calibri"/>
          <w:lang w:eastAsia="en-US"/>
        </w:rPr>
        <w:t>necorespunzătoare</w:t>
      </w:r>
      <w:proofErr w:type="spellEnd"/>
      <w:r w:rsidRPr="00964AE8">
        <w:rPr>
          <w:rFonts w:eastAsia="Calibri"/>
          <w:lang w:eastAsia="en-US"/>
        </w:rPr>
        <w:t xml:space="preserve"> a </w:t>
      </w:r>
      <w:proofErr w:type="spellStart"/>
      <w:r w:rsidRPr="00964AE8">
        <w:rPr>
          <w:rFonts w:eastAsia="Calibri"/>
          <w:lang w:eastAsia="en-US"/>
        </w:rPr>
        <w:t>lucrărilor</w:t>
      </w:r>
      <w:proofErr w:type="spellEnd"/>
      <w:r w:rsidRPr="00964AE8">
        <w:rPr>
          <w:rFonts w:eastAsia="Calibri"/>
          <w:lang w:eastAsia="en-US"/>
        </w:rPr>
        <w:t xml:space="preserve">. </w:t>
      </w:r>
      <w:proofErr w:type="spellStart"/>
      <w:r w:rsidRPr="00964AE8">
        <w:rPr>
          <w:rFonts w:eastAsia="Calibri"/>
          <w:lang w:eastAsia="en-US"/>
        </w:rPr>
        <w:t>Diferența</w:t>
      </w:r>
      <w:proofErr w:type="spellEnd"/>
      <w:r w:rsidRPr="00964AE8">
        <w:rPr>
          <w:rFonts w:eastAsia="Calibri"/>
          <w:lang w:eastAsia="en-US"/>
        </w:rPr>
        <w:t xml:space="preserve"> </w:t>
      </w:r>
      <w:proofErr w:type="spellStart"/>
      <w:r w:rsidRPr="00964AE8">
        <w:rPr>
          <w:rFonts w:eastAsia="Calibri"/>
          <w:lang w:eastAsia="en-US"/>
        </w:rPr>
        <w:t>rămasă</w:t>
      </w:r>
      <w:proofErr w:type="spellEnd"/>
      <w:r w:rsidRPr="00964AE8">
        <w:rPr>
          <w:rFonts w:eastAsia="Calibri"/>
          <w:lang w:eastAsia="en-US"/>
        </w:rPr>
        <w:t xml:space="preserve"> </w:t>
      </w:r>
      <w:proofErr w:type="spellStart"/>
      <w:r w:rsidRPr="00964AE8">
        <w:rPr>
          <w:rFonts w:eastAsia="Calibri"/>
          <w:lang w:eastAsia="en-US"/>
        </w:rPr>
        <w:t>neutilizată</w:t>
      </w:r>
      <w:proofErr w:type="spellEnd"/>
      <w:r w:rsidRPr="00964AE8">
        <w:rPr>
          <w:rFonts w:eastAsia="Calibri"/>
          <w:lang w:eastAsia="en-US"/>
        </w:rPr>
        <w:t xml:space="preserve"> </w:t>
      </w:r>
      <w:proofErr w:type="spellStart"/>
      <w:r w:rsidRPr="00964AE8">
        <w:rPr>
          <w:rFonts w:eastAsia="Calibri"/>
          <w:lang w:eastAsia="en-US"/>
        </w:rPr>
        <w:t>după</w:t>
      </w:r>
      <w:proofErr w:type="spellEnd"/>
      <w:r w:rsidRPr="00964AE8">
        <w:rPr>
          <w:rFonts w:eastAsia="Calibri"/>
          <w:lang w:eastAsia="en-US"/>
        </w:rPr>
        <w:t xml:space="preserve"> </w:t>
      </w:r>
      <w:proofErr w:type="spellStart"/>
      <w:r w:rsidRPr="00964AE8">
        <w:rPr>
          <w:rFonts w:eastAsia="Calibri"/>
          <w:lang w:eastAsia="en-US"/>
        </w:rPr>
        <w:t>prestarea</w:t>
      </w:r>
      <w:proofErr w:type="spellEnd"/>
      <w:r w:rsidRPr="00964AE8">
        <w:rPr>
          <w:rFonts w:eastAsia="Calibri"/>
          <w:lang w:eastAsia="en-US"/>
        </w:rPr>
        <w:t xml:space="preserve"> </w:t>
      </w:r>
      <w:proofErr w:type="spellStart"/>
      <w:r w:rsidRPr="00964AE8">
        <w:rPr>
          <w:rFonts w:eastAsia="Calibri"/>
          <w:lang w:eastAsia="en-US"/>
        </w:rPr>
        <w:t>serviciilor</w:t>
      </w:r>
      <w:proofErr w:type="spellEnd"/>
      <w:r w:rsidRPr="00964AE8">
        <w:rPr>
          <w:rFonts w:eastAsia="Calibri"/>
          <w:lang w:eastAsia="en-US"/>
        </w:rPr>
        <w:t xml:space="preserve">, </w:t>
      </w:r>
      <w:proofErr w:type="spellStart"/>
      <w:r w:rsidRPr="00964AE8">
        <w:rPr>
          <w:rFonts w:eastAsia="Calibri"/>
          <w:lang w:eastAsia="en-US"/>
        </w:rPr>
        <w:t>urmând</w:t>
      </w:r>
      <w:proofErr w:type="spellEnd"/>
      <w:r w:rsidRPr="00964AE8">
        <w:rPr>
          <w:rFonts w:eastAsia="Calibri"/>
          <w:lang w:eastAsia="en-US"/>
        </w:rPr>
        <w:t xml:space="preserve"> a se </w:t>
      </w:r>
      <w:proofErr w:type="spellStart"/>
      <w:r w:rsidRPr="00964AE8">
        <w:rPr>
          <w:rFonts w:eastAsia="Calibri"/>
          <w:lang w:eastAsia="en-US"/>
        </w:rPr>
        <w:t>completata</w:t>
      </w:r>
      <w:proofErr w:type="spellEnd"/>
      <w:r w:rsidRPr="00964AE8">
        <w:rPr>
          <w:rFonts w:eastAsia="Calibri"/>
          <w:lang w:eastAsia="en-US"/>
        </w:rPr>
        <w:t xml:space="preserve"> </w:t>
      </w:r>
      <w:proofErr w:type="spellStart"/>
      <w:r w:rsidRPr="00964AE8">
        <w:rPr>
          <w:rFonts w:eastAsia="Calibri"/>
          <w:lang w:eastAsia="en-US"/>
        </w:rPr>
        <w:t>până</w:t>
      </w:r>
      <w:proofErr w:type="spellEnd"/>
      <w:r w:rsidRPr="00964AE8">
        <w:rPr>
          <w:rFonts w:eastAsia="Calibri"/>
          <w:lang w:eastAsia="en-US"/>
        </w:rPr>
        <w:t xml:space="preserve"> la </w:t>
      </w:r>
      <w:proofErr w:type="spellStart"/>
      <w:r w:rsidRPr="00964AE8">
        <w:rPr>
          <w:rFonts w:eastAsia="Calibri"/>
          <w:lang w:eastAsia="en-US"/>
        </w:rPr>
        <w:t>limita</w:t>
      </w:r>
      <w:proofErr w:type="spellEnd"/>
      <w:r w:rsidRPr="00964AE8">
        <w:rPr>
          <w:rFonts w:eastAsia="Calibri"/>
          <w:lang w:eastAsia="en-US"/>
        </w:rPr>
        <w:t xml:space="preserve"> </w:t>
      </w:r>
      <w:proofErr w:type="spellStart"/>
      <w:r w:rsidRPr="00964AE8">
        <w:rPr>
          <w:rFonts w:eastAsia="Calibri"/>
          <w:lang w:eastAsia="en-US"/>
        </w:rPr>
        <w:t>stabilită</w:t>
      </w:r>
      <w:proofErr w:type="spellEnd"/>
      <w:r w:rsidRPr="00964AE8">
        <w:rPr>
          <w:rFonts w:eastAsia="Calibri"/>
          <w:lang w:eastAsia="en-US"/>
        </w:rPr>
        <w:t xml:space="preserve"> </w:t>
      </w:r>
      <w:proofErr w:type="spellStart"/>
      <w:r w:rsidRPr="00964AE8">
        <w:rPr>
          <w:rFonts w:eastAsia="Calibri"/>
          <w:lang w:eastAsia="en-US"/>
        </w:rPr>
        <w:t>în</w:t>
      </w:r>
      <w:proofErr w:type="spellEnd"/>
      <w:r w:rsidRPr="00964AE8">
        <w:rPr>
          <w:rFonts w:eastAsia="Calibri"/>
          <w:lang w:eastAsia="en-US"/>
        </w:rPr>
        <w:t xml:space="preserve"> </w:t>
      </w:r>
      <w:proofErr w:type="spellStart"/>
      <w:r w:rsidRPr="00964AE8">
        <w:rPr>
          <w:rFonts w:eastAsia="Calibri"/>
          <w:lang w:eastAsia="en-US"/>
        </w:rPr>
        <w:t>documentația</w:t>
      </w:r>
      <w:proofErr w:type="spellEnd"/>
      <w:r w:rsidRPr="00964AE8">
        <w:rPr>
          <w:rFonts w:eastAsia="Calibri"/>
          <w:lang w:eastAsia="en-US"/>
        </w:rPr>
        <w:t xml:space="preserve"> de </w:t>
      </w:r>
      <w:proofErr w:type="spellStart"/>
      <w:r w:rsidRPr="00964AE8">
        <w:rPr>
          <w:rFonts w:eastAsia="Calibri"/>
          <w:lang w:eastAsia="en-US"/>
        </w:rPr>
        <w:lastRenderedPageBreak/>
        <w:t>atribuire</w:t>
      </w:r>
      <w:proofErr w:type="spellEnd"/>
      <w:r w:rsidRPr="00964AE8">
        <w:rPr>
          <w:rFonts w:eastAsia="Calibri"/>
          <w:lang w:eastAsia="en-US"/>
        </w:rPr>
        <w:t xml:space="preserve"> (</w:t>
      </w:r>
      <w:proofErr w:type="spellStart"/>
      <w:r w:rsidRPr="00964AE8">
        <w:rPr>
          <w:rFonts w:eastAsia="Calibri"/>
          <w:lang w:eastAsia="en-US"/>
        </w:rPr>
        <w:t>respectiv</w:t>
      </w:r>
      <w:proofErr w:type="spellEnd"/>
      <w:r w:rsidRPr="00964AE8">
        <w:rPr>
          <w:rFonts w:eastAsia="Calibri"/>
          <w:lang w:eastAsia="en-US"/>
        </w:rPr>
        <w:t xml:space="preserve"> 0,5% </w:t>
      </w:r>
      <w:bookmarkStart w:id="3" w:name="_Hlk18399853"/>
      <w:r w:rsidRPr="00964AE8">
        <w:rPr>
          <w:rFonts w:eastAsia="Calibri"/>
          <w:lang w:eastAsia="en-US"/>
        </w:rPr>
        <w:t xml:space="preserve">din </w:t>
      </w:r>
      <w:proofErr w:type="spellStart"/>
      <w:r w:rsidRPr="00964AE8">
        <w:rPr>
          <w:rFonts w:eastAsia="Calibri"/>
          <w:lang w:eastAsia="en-US"/>
        </w:rPr>
        <w:t>valoarea</w:t>
      </w:r>
      <w:proofErr w:type="spellEnd"/>
      <w:r w:rsidRPr="00964AE8">
        <w:rPr>
          <w:rFonts w:eastAsia="Calibri"/>
          <w:lang w:eastAsia="en-US"/>
        </w:rPr>
        <w:t xml:space="preserve"> </w:t>
      </w:r>
      <w:proofErr w:type="spellStart"/>
      <w:r w:rsidRPr="00964AE8">
        <w:rPr>
          <w:rFonts w:eastAsia="Calibri"/>
          <w:lang w:eastAsia="en-US"/>
        </w:rPr>
        <w:t>contractului</w:t>
      </w:r>
      <w:proofErr w:type="spellEnd"/>
      <w:r w:rsidRPr="00964AE8">
        <w:rPr>
          <w:rFonts w:eastAsia="Calibri"/>
          <w:lang w:eastAsia="en-US"/>
        </w:rPr>
        <w:t xml:space="preserve"> de </w:t>
      </w:r>
      <w:proofErr w:type="spellStart"/>
      <w:r w:rsidRPr="00964AE8">
        <w:rPr>
          <w:rFonts w:eastAsia="Calibri"/>
          <w:lang w:eastAsia="en-US"/>
        </w:rPr>
        <w:t>concesiune</w:t>
      </w:r>
      <w:bookmarkEnd w:id="3"/>
      <w:proofErr w:type="spellEnd"/>
      <w:r w:rsidRPr="00964AE8">
        <w:rPr>
          <w:rFonts w:eastAsia="Calibri"/>
          <w:lang w:eastAsia="en-US"/>
        </w:rPr>
        <w:t xml:space="preserve">) </w:t>
      </w:r>
      <w:proofErr w:type="spellStart"/>
      <w:r w:rsidRPr="00964AE8">
        <w:rPr>
          <w:rFonts w:eastAsia="Calibri"/>
          <w:lang w:eastAsia="en-US"/>
        </w:rPr>
        <w:t>pentru</w:t>
      </w:r>
      <w:proofErr w:type="spellEnd"/>
      <w:r w:rsidRPr="00964AE8">
        <w:rPr>
          <w:rFonts w:eastAsia="Calibri"/>
          <w:lang w:eastAsia="en-US"/>
        </w:rPr>
        <w:t xml:space="preserve"> </w:t>
      </w:r>
      <w:proofErr w:type="spellStart"/>
      <w:r w:rsidRPr="00964AE8">
        <w:rPr>
          <w:rFonts w:eastAsia="Calibri"/>
          <w:lang w:eastAsia="en-US"/>
        </w:rPr>
        <w:t>întreaga</w:t>
      </w:r>
      <w:proofErr w:type="spellEnd"/>
      <w:r w:rsidRPr="00964AE8">
        <w:rPr>
          <w:rFonts w:eastAsia="Calibri"/>
          <w:lang w:eastAsia="en-US"/>
        </w:rPr>
        <w:t xml:space="preserve"> </w:t>
      </w:r>
      <w:proofErr w:type="spellStart"/>
      <w:r w:rsidRPr="00964AE8">
        <w:rPr>
          <w:rFonts w:eastAsia="Calibri"/>
          <w:lang w:eastAsia="en-US"/>
        </w:rPr>
        <w:t>durată</w:t>
      </w:r>
      <w:proofErr w:type="spellEnd"/>
      <w:r w:rsidRPr="00964AE8">
        <w:rPr>
          <w:rFonts w:eastAsia="Calibri"/>
          <w:lang w:eastAsia="en-US"/>
        </w:rPr>
        <w:t xml:space="preserve"> de </w:t>
      </w:r>
      <w:proofErr w:type="spellStart"/>
      <w:r w:rsidRPr="00964AE8">
        <w:rPr>
          <w:rFonts w:eastAsia="Calibri"/>
          <w:lang w:eastAsia="en-US"/>
        </w:rPr>
        <w:t>valabilitate</w:t>
      </w:r>
      <w:proofErr w:type="spellEnd"/>
      <w:r w:rsidRPr="00964AE8">
        <w:rPr>
          <w:rFonts w:eastAsia="Calibri"/>
          <w:lang w:eastAsia="en-US"/>
        </w:rPr>
        <w:t xml:space="preserve"> a </w:t>
      </w:r>
      <w:proofErr w:type="spellStart"/>
      <w:r w:rsidRPr="00964AE8">
        <w:rPr>
          <w:rFonts w:eastAsia="Calibri"/>
          <w:lang w:eastAsia="en-US"/>
        </w:rPr>
        <w:t>contractului</w:t>
      </w:r>
      <w:proofErr w:type="spellEnd"/>
      <w:r w:rsidRPr="00964AE8">
        <w:rPr>
          <w:rFonts w:eastAsia="Calibri"/>
          <w:lang w:eastAsia="en-US"/>
        </w:rPr>
        <w:t>.</w:t>
      </w:r>
    </w:p>
    <w:p w14:paraId="426EA554"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lang w:eastAsia="en-US"/>
        </w:rPr>
        <w:t>16.6.</w:t>
      </w:r>
      <w:r w:rsidRPr="005329FD">
        <w:rPr>
          <w:rFonts w:eastAsia="Calibri"/>
          <w:lang w:eastAsia="en-US"/>
        </w:rPr>
        <w:t xml:space="preserve">  (1) </w:t>
      </w:r>
      <w:proofErr w:type="spellStart"/>
      <w:r w:rsidRPr="005329FD">
        <w:rPr>
          <w:rFonts w:eastAsia="Calibri"/>
          <w:lang w:eastAsia="en-US"/>
        </w:rPr>
        <w:t>Dacă</w:t>
      </w:r>
      <w:proofErr w:type="spellEnd"/>
      <w:r w:rsidRPr="005329FD">
        <w:rPr>
          <w:rFonts w:eastAsia="Calibri"/>
          <w:lang w:eastAsia="en-US"/>
        </w:rPr>
        <w:t xml:space="preserve"> pe </w:t>
      </w:r>
      <w:proofErr w:type="spellStart"/>
      <w:r w:rsidRPr="005329FD">
        <w:rPr>
          <w:rFonts w:eastAsia="Calibri"/>
          <w:lang w:eastAsia="en-US"/>
        </w:rPr>
        <w:t>parcursul</w:t>
      </w:r>
      <w:proofErr w:type="spellEnd"/>
      <w:r w:rsidRPr="005329FD">
        <w:rPr>
          <w:rFonts w:eastAsia="Calibri"/>
          <w:lang w:eastAsia="en-US"/>
        </w:rPr>
        <w:t xml:space="preserve"> </w:t>
      </w:r>
      <w:proofErr w:type="spellStart"/>
      <w:r w:rsidRPr="005329FD">
        <w:rPr>
          <w:rFonts w:eastAsia="Calibri"/>
          <w:lang w:eastAsia="en-US"/>
        </w:rPr>
        <w:t>executării</w:t>
      </w:r>
      <w:proofErr w:type="spellEnd"/>
      <w:r w:rsidRPr="005329FD">
        <w:rPr>
          <w:rFonts w:eastAsia="Calibri"/>
          <w:lang w:eastAsia="en-US"/>
        </w:rPr>
        <w:t xml:space="preserve"> </w:t>
      </w:r>
      <w:proofErr w:type="spellStart"/>
      <w:r w:rsidRPr="005329FD">
        <w:rPr>
          <w:rFonts w:eastAsia="Calibri"/>
          <w:lang w:eastAsia="en-US"/>
        </w:rPr>
        <w:t>Contractului</w:t>
      </w:r>
      <w:proofErr w:type="spellEnd"/>
      <w:r w:rsidRPr="005329FD">
        <w:rPr>
          <w:rFonts w:eastAsia="Calibri"/>
          <w:lang w:eastAsia="en-US"/>
        </w:rPr>
        <w:t xml:space="preserve">, </w:t>
      </w:r>
      <w:proofErr w:type="spellStart"/>
      <w:r w:rsidRPr="005329FD">
        <w:rPr>
          <w:rFonts w:eastAsia="Calibri"/>
          <w:lang w:eastAsia="en-US"/>
        </w:rPr>
        <w:t>Concedentul</w:t>
      </w:r>
      <w:proofErr w:type="spellEnd"/>
      <w:r w:rsidRPr="005329FD">
        <w:rPr>
          <w:rFonts w:eastAsia="Calibri"/>
          <w:lang w:eastAsia="en-US"/>
        </w:rPr>
        <w:t xml:space="preserve"> </w:t>
      </w:r>
      <w:proofErr w:type="spellStart"/>
      <w:r w:rsidRPr="005329FD">
        <w:rPr>
          <w:rFonts w:eastAsia="Calibri"/>
          <w:lang w:eastAsia="en-US"/>
        </w:rPr>
        <w:t>execută</w:t>
      </w:r>
      <w:proofErr w:type="spellEnd"/>
      <w:r w:rsidRPr="005329FD">
        <w:rPr>
          <w:rFonts w:eastAsia="Calibri"/>
          <w:lang w:eastAsia="en-US"/>
        </w:rPr>
        <w:t xml:space="preserve"> </w:t>
      </w:r>
      <w:proofErr w:type="spellStart"/>
      <w:r w:rsidRPr="005329FD">
        <w:rPr>
          <w:rFonts w:eastAsia="Calibri"/>
          <w:lang w:eastAsia="en-US"/>
        </w:rPr>
        <w:t>parțial</w:t>
      </w:r>
      <w:proofErr w:type="spellEnd"/>
      <w:r w:rsidRPr="005329FD">
        <w:rPr>
          <w:rFonts w:eastAsia="Calibri"/>
          <w:lang w:eastAsia="en-US"/>
        </w:rPr>
        <w:t xml:space="preserve"> </w:t>
      </w:r>
      <w:proofErr w:type="spellStart"/>
      <w:r w:rsidRPr="005329FD">
        <w:rPr>
          <w:rFonts w:eastAsia="Calibri"/>
          <w:lang w:eastAsia="en-US"/>
        </w:rPr>
        <w:t>sau</w:t>
      </w:r>
      <w:proofErr w:type="spellEnd"/>
      <w:r w:rsidRPr="005329FD">
        <w:rPr>
          <w:rFonts w:eastAsia="Calibri"/>
          <w:lang w:eastAsia="en-US"/>
        </w:rPr>
        <w:t xml:space="preserve"> total </w:t>
      </w:r>
      <w:proofErr w:type="spellStart"/>
      <w:r w:rsidRPr="005329FD">
        <w:rPr>
          <w:rFonts w:eastAsia="Calibri"/>
          <w:lang w:eastAsia="en-US"/>
        </w:rPr>
        <w:t>Garanția</w:t>
      </w:r>
      <w:proofErr w:type="spellEnd"/>
      <w:r w:rsidRPr="005329FD">
        <w:rPr>
          <w:rFonts w:eastAsia="Calibri"/>
          <w:lang w:eastAsia="en-US"/>
        </w:rPr>
        <w:t xml:space="preserve"> de </w:t>
      </w:r>
      <w:proofErr w:type="spellStart"/>
      <w:r w:rsidRPr="005329FD">
        <w:rPr>
          <w:rFonts w:eastAsia="Calibri"/>
          <w:lang w:eastAsia="en-US"/>
        </w:rPr>
        <w:t>Bună</w:t>
      </w:r>
      <w:proofErr w:type="spellEnd"/>
      <w:r w:rsidRPr="005329FD">
        <w:rPr>
          <w:rFonts w:eastAsia="Calibri"/>
          <w:lang w:eastAsia="en-US"/>
        </w:rPr>
        <w:t xml:space="preserve"> </w:t>
      </w:r>
      <w:proofErr w:type="spellStart"/>
      <w:r w:rsidRPr="005329FD">
        <w:rPr>
          <w:rFonts w:eastAsia="Calibri"/>
          <w:lang w:eastAsia="en-US"/>
        </w:rPr>
        <w:t>Execuție</w:t>
      </w:r>
      <w:proofErr w:type="spellEnd"/>
      <w:r w:rsidRPr="005329FD">
        <w:rPr>
          <w:rFonts w:eastAsia="Calibri"/>
          <w:lang w:eastAsia="en-US"/>
        </w:rPr>
        <w:t xml:space="preserve"> </w:t>
      </w:r>
      <w:proofErr w:type="spellStart"/>
      <w:r w:rsidRPr="005329FD">
        <w:rPr>
          <w:rFonts w:eastAsia="Calibri"/>
          <w:lang w:eastAsia="en-US"/>
        </w:rPr>
        <w:t>constituită</w:t>
      </w:r>
      <w:proofErr w:type="spellEnd"/>
      <w:r w:rsidRPr="005329FD">
        <w:rPr>
          <w:rFonts w:eastAsia="Calibri"/>
          <w:lang w:eastAsia="en-US"/>
        </w:rPr>
        <w:t xml:space="preserve">, </w:t>
      </w:r>
      <w:proofErr w:type="spellStart"/>
      <w:r w:rsidRPr="005329FD">
        <w:rPr>
          <w:rFonts w:eastAsia="Calibri"/>
          <w:lang w:eastAsia="en-US"/>
        </w:rPr>
        <w:t>Concesionarul</w:t>
      </w:r>
      <w:proofErr w:type="spellEnd"/>
      <w:r w:rsidRPr="005329FD">
        <w:rPr>
          <w:rFonts w:eastAsia="Calibri"/>
          <w:lang w:eastAsia="en-US"/>
        </w:rPr>
        <w:t xml:space="preserve"> are </w:t>
      </w:r>
      <w:proofErr w:type="spellStart"/>
      <w:r w:rsidRPr="005329FD">
        <w:rPr>
          <w:rFonts w:eastAsia="Calibri"/>
          <w:lang w:eastAsia="en-US"/>
        </w:rPr>
        <w:t>obligația</w:t>
      </w:r>
      <w:proofErr w:type="spellEnd"/>
      <w:r w:rsidRPr="005329FD">
        <w:rPr>
          <w:rFonts w:eastAsia="Calibri"/>
          <w:lang w:eastAsia="en-US"/>
        </w:rPr>
        <w:t xml:space="preserve"> ca, </w:t>
      </w:r>
      <w:proofErr w:type="spellStart"/>
      <w:r w:rsidRPr="005329FD">
        <w:rPr>
          <w:rFonts w:eastAsia="Calibri"/>
          <w:lang w:eastAsia="en-US"/>
        </w:rPr>
        <w:t>în</w:t>
      </w:r>
      <w:proofErr w:type="spellEnd"/>
      <w:r w:rsidRPr="005329FD">
        <w:rPr>
          <w:rFonts w:eastAsia="Calibri"/>
          <w:lang w:eastAsia="en-US"/>
        </w:rPr>
        <w:t xml:space="preserve"> termen de 5 </w:t>
      </w:r>
      <w:proofErr w:type="spellStart"/>
      <w:r w:rsidRPr="005329FD">
        <w:rPr>
          <w:rFonts w:eastAsia="Calibri"/>
          <w:lang w:eastAsia="en-US"/>
        </w:rPr>
        <w:t>zile</w:t>
      </w:r>
      <w:proofErr w:type="spellEnd"/>
      <w:r w:rsidRPr="005329FD">
        <w:rPr>
          <w:rFonts w:eastAsia="Calibri"/>
          <w:lang w:eastAsia="en-US"/>
        </w:rPr>
        <w:t xml:space="preserve"> de la </w:t>
      </w:r>
      <w:proofErr w:type="spellStart"/>
      <w:r w:rsidRPr="005329FD">
        <w:rPr>
          <w:rFonts w:eastAsia="Calibri"/>
          <w:lang w:eastAsia="en-US"/>
        </w:rPr>
        <w:t>executare</w:t>
      </w:r>
      <w:proofErr w:type="spellEnd"/>
      <w:r w:rsidRPr="005329FD">
        <w:rPr>
          <w:rFonts w:eastAsia="Calibri"/>
          <w:lang w:eastAsia="en-US"/>
        </w:rPr>
        <w:t xml:space="preserve"> </w:t>
      </w:r>
      <w:proofErr w:type="spellStart"/>
      <w:r w:rsidRPr="005329FD">
        <w:rPr>
          <w:rFonts w:eastAsia="Calibri"/>
          <w:lang w:eastAsia="en-US"/>
        </w:rPr>
        <w:t>să</w:t>
      </w:r>
      <w:proofErr w:type="spellEnd"/>
      <w:r w:rsidRPr="005329FD">
        <w:rPr>
          <w:rFonts w:eastAsia="Calibri"/>
          <w:lang w:eastAsia="en-US"/>
        </w:rPr>
        <w:t xml:space="preserve"> </w:t>
      </w:r>
      <w:proofErr w:type="spellStart"/>
      <w:r w:rsidRPr="005329FD">
        <w:rPr>
          <w:rFonts w:eastAsia="Calibri"/>
          <w:lang w:eastAsia="en-US"/>
        </w:rPr>
        <w:t>reîntregească</w:t>
      </w:r>
      <w:proofErr w:type="spellEnd"/>
      <w:r w:rsidRPr="005329FD">
        <w:rPr>
          <w:rFonts w:eastAsia="Calibri"/>
          <w:lang w:eastAsia="en-US"/>
        </w:rPr>
        <w:t xml:space="preserve"> </w:t>
      </w:r>
      <w:proofErr w:type="spellStart"/>
      <w:r w:rsidRPr="005329FD">
        <w:rPr>
          <w:rFonts w:eastAsia="Calibri"/>
          <w:lang w:eastAsia="en-US"/>
        </w:rPr>
        <w:t>garanția</w:t>
      </w:r>
      <w:proofErr w:type="spellEnd"/>
      <w:r w:rsidRPr="005329FD">
        <w:rPr>
          <w:rFonts w:eastAsia="Calibri"/>
          <w:lang w:eastAsia="en-US"/>
        </w:rPr>
        <w:t xml:space="preserve"> </w:t>
      </w:r>
      <w:proofErr w:type="spellStart"/>
      <w:r w:rsidRPr="005329FD">
        <w:rPr>
          <w:rFonts w:eastAsia="Calibri"/>
          <w:lang w:eastAsia="en-US"/>
        </w:rPr>
        <w:t>raportat</w:t>
      </w:r>
      <w:proofErr w:type="spellEnd"/>
      <w:r w:rsidRPr="005329FD">
        <w:rPr>
          <w:rFonts w:eastAsia="Calibri"/>
          <w:lang w:eastAsia="en-US"/>
        </w:rPr>
        <w:t xml:space="preserve"> la </w:t>
      </w:r>
      <w:proofErr w:type="spellStart"/>
      <w:r w:rsidRPr="005329FD">
        <w:rPr>
          <w:rFonts w:eastAsia="Calibri"/>
          <w:lang w:eastAsia="en-US"/>
        </w:rPr>
        <w:t>restul</w:t>
      </w:r>
      <w:proofErr w:type="spellEnd"/>
      <w:r w:rsidRPr="005329FD">
        <w:rPr>
          <w:rFonts w:eastAsia="Calibri"/>
          <w:lang w:eastAsia="en-US"/>
        </w:rPr>
        <w:t xml:space="preserve"> </w:t>
      </w:r>
      <w:proofErr w:type="spellStart"/>
      <w:r w:rsidRPr="005329FD">
        <w:rPr>
          <w:rFonts w:eastAsia="Calibri"/>
          <w:lang w:eastAsia="en-US"/>
        </w:rPr>
        <w:t>rămas</w:t>
      </w:r>
      <w:proofErr w:type="spellEnd"/>
      <w:r w:rsidRPr="005329FD">
        <w:rPr>
          <w:rFonts w:eastAsia="Calibri"/>
          <w:lang w:eastAsia="en-US"/>
        </w:rPr>
        <w:t xml:space="preserve"> de </w:t>
      </w:r>
      <w:proofErr w:type="spellStart"/>
      <w:r w:rsidRPr="005329FD">
        <w:rPr>
          <w:rFonts w:eastAsia="Calibri"/>
          <w:lang w:eastAsia="en-US"/>
        </w:rPr>
        <w:t>executat</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situația</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care </w:t>
      </w:r>
      <w:proofErr w:type="spellStart"/>
      <w:r w:rsidRPr="005329FD">
        <w:rPr>
          <w:rFonts w:eastAsia="Calibri"/>
          <w:lang w:eastAsia="en-US"/>
        </w:rPr>
        <w:t>Concesionarul</w:t>
      </w:r>
      <w:proofErr w:type="spellEnd"/>
      <w:r w:rsidRPr="005329FD">
        <w:rPr>
          <w:rFonts w:eastAsia="Calibri"/>
          <w:lang w:eastAsia="en-US"/>
        </w:rPr>
        <w:t xml:space="preserve"> nu </w:t>
      </w:r>
      <w:proofErr w:type="spellStart"/>
      <w:r w:rsidRPr="005329FD">
        <w:rPr>
          <w:rFonts w:eastAsia="Calibri"/>
          <w:lang w:eastAsia="en-US"/>
        </w:rPr>
        <w:t>îndeplinește</w:t>
      </w:r>
      <w:proofErr w:type="spellEnd"/>
      <w:r w:rsidRPr="005329FD">
        <w:rPr>
          <w:rFonts w:eastAsia="Calibri"/>
          <w:lang w:eastAsia="en-US"/>
        </w:rPr>
        <w:t xml:space="preserve"> </w:t>
      </w:r>
      <w:proofErr w:type="spellStart"/>
      <w:r w:rsidRPr="005329FD">
        <w:rPr>
          <w:rFonts w:eastAsia="Calibri"/>
          <w:lang w:eastAsia="en-US"/>
        </w:rPr>
        <w:t>această</w:t>
      </w:r>
      <w:proofErr w:type="spellEnd"/>
      <w:r w:rsidRPr="005329FD">
        <w:rPr>
          <w:rFonts w:eastAsia="Calibri"/>
          <w:lang w:eastAsia="en-US"/>
        </w:rPr>
        <w:t xml:space="preserve"> </w:t>
      </w:r>
      <w:proofErr w:type="spellStart"/>
      <w:r w:rsidRPr="005329FD">
        <w:rPr>
          <w:rFonts w:eastAsia="Calibri"/>
          <w:lang w:eastAsia="en-US"/>
        </w:rPr>
        <w:t>obligație</w:t>
      </w:r>
      <w:proofErr w:type="spellEnd"/>
      <w:r w:rsidRPr="005329FD">
        <w:rPr>
          <w:rFonts w:eastAsia="Calibri"/>
          <w:lang w:eastAsia="en-US"/>
        </w:rPr>
        <w:t xml:space="preserve">, </w:t>
      </w:r>
      <w:proofErr w:type="spellStart"/>
      <w:r w:rsidRPr="005329FD">
        <w:rPr>
          <w:rFonts w:eastAsia="Calibri"/>
          <w:lang w:eastAsia="en-US"/>
        </w:rPr>
        <w:t>atunci</w:t>
      </w:r>
      <w:proofErr w:type="spellEnd"/>
      <w:r w:rsidRPr="005329FD">
        <w:rPr>
          <w:rFonts w:eastAsia="Calibri"/>
          <w:lang w:eastAsia="en-US"/>
        </w:rPr>
        <w:t xml:space="preserve"> </w:t>
      </w:r>
      <w:proofErr w:type="spellStart"/>
      <w:r w:rsidRPr="005329FD">
        <w:rPr>
          <w:rFonts w:eastAsia="Calibri"/>
          <w:lang w:eastAsia="en-US"/>
        </w:rPr>
        <w:t>Concedentul</w:t>
      </w:r>
      <w:proofErr w:type="spellEnd"/>
      <w:r w:rsidRPr="005329FD">
        <w:rPr>
          <w:rFonts w:eastAsia="Calibri"/>
          <w:lang w:eastAsia="en-US"/>
        </w:rPr>
        <w:t xml:space="preserve"> are </w:t>
      </w:r>
      <w:proofErr w:type="spellStart"/>
      <w:r w:rsidRPr="005329FD">
        <w:rPr>
          <w:rFonts w:eastAsia="Calibri"/>
          <w:lang w:eastAsia="en-US"/>
        </w:rPr>
        <w:t>dreptul</w:t>
      </w:r>
      <w:proofErr w:type="spellEnd"/>
      <w:r w:rsidRPr="005329FD">
        <w:rPr>
          <w:rFonts w:eastAsia="Calibri"/>
          <w:lang w:eastAsia="en-US"/>
        </w:rPr>
        <w:t xml:space="preserve"> de a </w:t>
      </w:r>
      <w:proofErr w:type="spellStart"/>
      <w:r w:rsidRPr="005329FD">
        <w:rPr>
          <w:rFonts w:eastAsia="Calibri"/>
          <w:lang w:eastAsia="en-US"/>
        </w:rPr>
        <w:t>transmite</w:t>
      </w:r>
      <w:proofErr w:type="spellEnd"/>
      <w:r w:rsidRPr="005329FD">
        <w:rPr>
          <w:rFonts w:eastAsia="Calibri"/>
          <w:lang w:eastAsia="en-US"/>
        </w:rPr>
        <w:t xml:space="preserve"> o </w:t>
      </w:r>
      <w:proofErr w:type="spellStart"/>
      <w:r w:rsidRPr="005329FD">
        <w:rPr>
          <w:rFonts w:eastAsia="Calibri"/>
          <w:lang w:eastAsia="en-US"/>
        </w:rPr>
        <w:t>notificare</w:t>
      </w:r>
      <w:proofErr w:type="spellEnd"/>
      <w:r w:rsidRPr="005329FD">
        <w:rPr>
          <w:rFonts w:eastAsia="Calibri"/>
          <w:lang w:eastAsia="en-US"/>
        </w:rPr>
        <w:t xml:space="preserve"> de </w:t>
      </w:r>
      <w:proofErr w:type="spellStart"/>
      <w:r w:rsidRPr="005329FD">
        <w:rPr>
          <w:rFonts w:eastAsia="Calibri"/>
          <w:lang w:eastAsia="en-US"/>
        </w:rPr>
        <w:t>reziliere</w:t>
      </w:r>
      <w:proofErr w:type="spellEnd"/>
      <w:r w:rsidRPr="005329FD">
        <w:rPr>
          <w:rFonts w:eastAsia="Calibri"/>
          <w:lang w:eastAsia="en-US"/>
        </w:rPr>
        <w:t xml:space="preserve">, </w:t>
      </w:r>
      <w:proofErr w:type="spellStart"/>
      <w:r w:rsidRPr="005329FD">
        <w:rPr>
          <w:rFonts w:eastAsia="Calibri"/>
          <w:lang w:eastAsia="en-US"/>
        </w:rPr>
        <w:t>fără</w:t>
      </w:r>
      <w:proofErr w:type="spellEnd"/>
      <w:r w:rsidRPr="005329FD">
        <w:rPr>
          <w:rFonts w:eastAsia="Calibri"/>
          <w:lang w:eastAsia="en-US"/>
        </w:rPr>
        <w:t xml:space="preserve"> </w:t>
      </w:r>
      <w:proofErr w:type="spellStart"/>
      <w:r w:rsidRPr="005329FD">
        <w:rPr>
          <w:rFonts w:eastAsia="Calibri"/>
          <w:lang w:eastAsia="en-US"/>
        </w:rPr>
        <w:t>îndeplinirea</w:t>
      </w:r>
      <w:proofErr w:type="spellEnd"/>
      <w:r w:rsidRPr="005329FD">
        <w:rPr>
          <w:rFonts w:eastAsia="Calibri"/>
          <w:lang w:eastAsia="en-US"/>
        </w:rPr>
        <w:t xml:space="preserve"> </w:t>
      </w:r>
      <w:proofErr w:type="spellStart"/>
      <w:r w:rsidRPr="005329FD">
        <w:rPr>
          <w:rFonts w:eastAsia="Calibri"/>
          <w:lang w:eastAsia="en-US"/>
        </w:rPr>
        <w:t>unei</w:t>
      </w:r>
      <w:proofErr w:type="spellEnd"/>
      <w:r w:rsidRPr="005329FD">
        <w:rPr>
          <w:rFonts w:eastAsia="Calibri"/>
          <w:lang w:eastAsia="en-US"/>
        </w:rPr>
        <w:t xml:space="preserve"> </w:t>
      </w:r>
      <w:proofErr w:type="spellStart"/>
      <w:r w:rsidRPr="005329FD">
        <w:rPr>
          <w:rFonts w:eastAsia="Calibri"/>
          <w:lang w:eastAsia="en-US"/>
        </w:rPr>
        <w:t>alte</w:t>
      </w:r>
      <w:proofErr w:type="spellEnd"/>
      <w:r w:rsidRPr="005329FD">
        <w:rPr>
          <w:rFonts w:eastAsia="Calibri"/>
          <w:lang w:eastAsia="en-US"/>
        </w:rPr>
        <w:t xml:space="preserve"> </w:t>
      </w:r>
      <w:proofErr w:type="spellStart"/>
      <w:r w:rsidRPr="005329FD">
        <w:rPr>
          <w:rFonts w:eastAsia="Calibri"/>
          <w:lang w:eastAsia="en-US"/>
        </w:rPr>
        <w:t>formalități</w:t>
      </w:r>
      <w:proofErr w:type="spellEnd"/>
      <w:r w:rsidRPr="005329FD">
        <w:rPr>
          <w:rFonts w:eastAsia="Calibri"/>
          <w:lang w:eastAsia="en-US"/>
        </w:rPr>
        <w:t xml:space="preserve">, cu 10 </w:t>
      </w:r>
      <w:proofErr w:type="spellStart"/>
      <w:r w:rsidRPr="005329FD">
        <w:rPr>
          <w:rFonts w:eastAsia="Calibri"/>
          <w:lang w:eastAsia="en-US"/>
        </w:rPr>
        <w:t>zile</w:t>
      </w:r>
      <w:proofErr w:type="spellEnd"/>
      <w:r w:rsidRPr="005329FD">
        <w:rPr>
          <w:rFonts w:eastAsia="Calibri"/>
          <w:lang w:eastAsia="en-US"/>
        </w:rPr>
        <w:t xml:space="preserve"> </w:t>
      </w:r>
      <w:proofErr w:type="spellStart"/>
      <w:r w:rsidRPr="005329FD">
        <w:rPr>
          <w:rFonts w:eastAsia="Calibri"/>
          <w:lang w:eastAsia="en-US"/>
        </w:rPr>
        <w:t>înainte</w:t>
      </w:r>
      <w:proofErr w:type="spellEnd"/>
      <w:r w:rsidRPr="005329FD">
        <w:rPr>
          <w:rFonts w:eastAsia="Calibri"/>
          <w:lang w:eastAsia="en-US"/>
        </w:rPr>
        <w:t xml:space="preserve"> de data </w:t>
      </w:r>
      <w:proofErr w:type="spellStart"/>
      <w:r w:rsidRPr="005329FD">
        <w:rPr>
          <w:rFonts w:eastAsia="Calibri"/>
          <w:lang w:eastAsia="en-US"/>
        </w:rPr>
        <w:t>rezilierii</w:t>
      </w:r>
      <w:proofErr w:type="spellEnd"/>
      <w:r w:rsidRPr="005329FD">
        <w:rPr>
          <w:rFonts w:eastAsia="Calibri"/>
          <w:lang w:eastAsia="en-US"/>
        </w:rPr>
        <w:t>.</w:t>
      </w:r>
    </w:p>
    <w:p w14:paraId="29C950A6" w14:textId="77777777" w:rsidR="00753DA1" w:rsidRPr="005329FD" w:rsidRDefault="00753DA1" w:rsidP="00753DA1">
      <w:pPr>
        <w:autoSpaceDE w:val="0"/>
        <w:autoSpaceDN w:val="0"/>
        <w:adjustRightInd w:val="0"/>
        <w:jc w:val="both"/>
        <w:rPr>
          <w:rFonts w:eastAsia="Calibri"/>
          <w:lang w:eastAsia="en-US"/>
        </w:rPr>
      </w:pPr>
      <w:r w:rsidRPr="005329FD">
        <w:rPr>
          <w:rFonts w:eastAsia="Calibri"/>
          <w:lang w:eastAsia="en-US"/>
        </w:rPr>
        <w:t xml:space="preserve"> </w:t>
      </w:r>
      <w:r w:rsidRPr="005329FD">
        <w:rPr>
          <w:rFonts w:eastAsia="Calibri"/>
          <w:lang w:eastAsia="en-US"/>
        </w:rPr>
        <w:tab/>
        <w:t xml:space="preserve">(2) </w:t>
      </w:r>
      <w:proofErr w:type="spellStart"/>
      <w:r w:rsidRPr="005329FD">
        <w:rPr>
          <w:rFonts w:eastAsia="Calibri"/>
          <w:lang w:eastAsia="en-US"/>
        </w:rPr>
        <w:t>Plățile</w:t>
      </w:r>
      <w:proofErr w:type="spellEnd"/>
      <w:r w:rsidRPr="005329FD">
        <w:rPr>
          <w:rFonts w:eastAsia="Calibri"/>
          <w:lang w:eastAsia="en-US"/>
        </w:rPr>
        <w:t xml:space="preserve"> </w:t>
      </w:r>
      <w:proofErr w:type="spellStart"/>
      <w:r w:rsidRPr="005329FD">
        <w:rPr>
          <w:rFonts w:eastAsia="Calibri"/>
          <w:lang w:eastAsia="en-US"/>
        </w:rPr>
        <w:t>parțiale</w:t>
      </w:r>
      <w:proofErr w:type="spellEnd"/>
      <w:r w:rsidRPr="005329FD">
        <w:rPr>
          <w:rFonts w:eastAsia="Calibri"/>
          <w:lang w:eastAsia="en-US"/>
        </w:rPr>
        <w:t xml:space="preserve"> </w:t>
      </w:r>
      <w:proofErr w:type="spellStart"/>
      <w:r w:rsidRPr="005329FD">
        <w:rPr>
          <w:rFonts w:eastAsia="Calibri"/>
          <w:lang w:eastAsia="en-US"/>
        </w:rPr>
        <w:t>efectuate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baza</w:t>
      </w:r>
      <w:proofErr w:type="spellEnd"/>
      <w:r w:rsidRPr="005329FD">
        <w:rPr>
          <w:rFonts w:eastAsia="Calibri"/>
          <w:lang w:eastAsia="en-US"/>
        </w:rPr>
        <w:t xml:space="preserve"> </w:t>
      </w:r>
      <w:proofErr w:type="spellStart"/>
      <w:r w:rsidRPr="005329FD">
        <w:rPr>
          <w:rFonts w:eastAsia="Calibri"/>
          <w:lang w:eastAsia="en-US"/>
        </w:rPr>
        <w:t>prezentului</w:t>
      </w:r>
      <w:proofErr w:type="spellEnd"/>
      <w:r w:rsidRPr="005329FD">
        <w:rPr>
          <w:rFonts w:eastAsia="Calibri"/>
          <w:lang w:eastAsia="en-US"/>
        </w:rPr>
        <w:t xml:space="preserve"> contract nu </w:t>
      </w:r>
      <w:proofErr w:type="spellStart"/>
      <w:r w:rsidRPr="005329FD">
        <w:rPr>
          <w:rFonts w:eastAsia="Calibri"/>
          <w:lang w:eastAsia="en-US"/>
        </w:rPr>
        <w:t>implică</w:t>
      </w:r>
      <w:proofErr w:type="spellEnd"/>
      <w:r w:rsidRPr="005329FD">
        <w:rPr>
          <w:rFonts w:eastAsia="Calibri"/>
          <w:lang w:eastAsia="en-US"/>
        </w:rPr>
        <w:t xml:space="preserve"> </w:t>
      </w:r>
      <w:proofErr w:type="spellStart"/>
      <w:r w:rsidRPr="005329FD">
        <w:rPr>
          <w:rFonts w:eastAsia="Calibri"/>
          <w:lang w:eastAsia="en-US"/>
        </w:rPr>
        <w:t>reducerea</w:t>
      </w:r>
      <w:proofErr w:type="spellEnd"/>
      <w:r w:rsidRPr="005329FD">
        <w:rPr>
          <w:rFonts w:eastAsia="Calibri"/>
          <w:lang w:eastAsia="en-US"/>
        </w:rPr>
        <w:t xml:space="preserve"> </w:t>
      </w:r>
      <w:proofErr w:type="spellStart"/>
      <w:r w:rsidRPr="005329FD">
        <w:rPr>
          <w:rFonts w:eastAsia="Calibri"/>
          <w:lang w:eastAsia="en-US"/>
        </w:rPr>
        <w:t>proporțională</w:t>
      </w:r>
      <w:proofErr w:type="spellEnd"/>
      <w:r w:rsidRPr="005329FD">
        <w:rPr>
          <w:rFonts w:eastAsia="Calibri"/>
          <w:lang w:eastAsia="en-US"/>
        </w:rPr>
        <w:t xml:space="preserve"> a </w:t>
      </w:r>
      <w:proofErr w:type="spellStart"/>
      <w:r w:rsidRPr="005329FD">
        <w:rPr>
          <w:rFonts w:eastAsia="Calibri"/>
          <w:lang w:eastAsia="en-US"/>
        </w:rPr>
        <w:t>Garanției</w:t>
      </w:r>
      <w:proofErr w:type="spellEnd"/>
      <w:r w:rsidRPr="005329FD">
        <w:rPr>
          <w:rFonts w:eastAsia="Calibri"/>
          <w:lang w:eastAsia="en-US"/>
        </w:rPr>
        <w:t xml:space="preserve"> de </w:t>
      </w:r>
      <w:proofErr w:type="spellStart"/>
      <w:r w:rsidRPr="005329FD">
        <w:rPr>
          <w:rFonts w:eastAsia="Calibri"/>
          <w:lang w:eastAsia="en-US"/>
        </w:rPr>
        <w:t>Bună</w:t>
      </w:r>
      <w:proofErr w:type="spellEnd"/>
      <w:r w:rsidRPr="005329FD">
        <w:rPr>
          <w:rFonts w:eastAsia="Calibri"/>
          <w:lang w:eastAsia="en-US"/>
        </w:rPr>
        <w:t xml:space="preserve"> </w:t>
      </w:r>
      <w:proofErr w:type="spellStart"/>
      <w:r w:rsidRPr="005329FD">
        <w:rPr>
          <w:rFonts w:eastAsia="Calibri"/>
          <w:lang w:eastAsia="en-US"/>
        </w:rPr>
        <w:t>Execuție</w:t>
      </w:r>
      <w:proofErr w:type="spellEnd"/>
      <w:r w:rsidRPr="005329FD">
        <w:rPr>
          <w:rFonts w:eastAsia="Calibri"/>
          <w:lang w:eastAsia="en-US"/>
        </w:rPr>
        <w:t>.</w:t>
      </w:r>
    </w:p>
    <w:p w14:paraId="2B27AE92"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lang w:eastAsia="en-US"/>
        </w:rPr>
        <w:t>16.7</w:t>
      </w:r>
      <w:r w:rsidRPr="005329FD">
        <w:rPr>
          <w:rFonts w:eastAsia="Calibri"/>
          <w:b/>
          <w:bCs/>
          <w:lang w:eastAsia="en-US"/>
        </w:rPr>
        <w:t xml:space="preserve"> </w:t>
      </w:r>
      <w:r w:rsidRPr="005329FD">
        <w:rPr>
          <w:rFonts w:eastAsia="Calibri"/>
          <w:lang w:eastAsia="en-US"/>
        </w:rPr>
        <w:t xml:space="preserve">In </w:t>
      </w:r>
      <w:proofErr w:type="spellStart"/>
      <w:r w:rsidRPr="005329FD">
        <w:rPr>
          <w:rFonts w:eastAsia="Calibri"/>
          <w:lang w:eastAsia="en-US"/>
        </w:rPr>
        <w:t>cazul</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care </w:t>
      </w:r>
      <w:proofErr w:type="spellStart"/>
      <w:r w:rsidRPr="005329FD">
        <w:rPr>
          <w:rFonts w:eastAsia="Calibri"/>
          <w:lang w:eastAsia="en-US"/>
        </w:rPr>
        <w:t>Concesionarul</w:t>
      </w:r>
      <w:proofErr w:type="spellEnd"/>
      <w:r w:rsidRPr="005329FD">
        <w:rPr>
          <w:rFonts w:eastAsia="Calibri"/>
          <w:lang w:eastAsia="en-US"/>
        </w:rPr>
        <w:t xml:space="preserve"> </w:t>
      </w:r>
      <w:proofErr w:type="spellStart"/>
      <w:r w:rsidRPr="005329FD">
        <w:rPr>
          <w:rFonts w:eastAsia="Calibri"/>
          <w:lang w:eastAsia="en-US"/>
        </w:rPr>
        <w:t>este</w:t>
      </w:r>
      <w:proofErr w:type="spellEnd"/>
      <w:r w:rsidRPr="005329FD">
        <w:rPr>
          <w:rFonts w:eastAsia="Calibri"/>
          <w:lang w:eastAsia="en-US"/>
        </w:rPr>
        <w:t xml:space="preserve"> o </w:t>
      </w:r>
      <w:proofErr w:type="spellStart"/>
      <w:r w:rsidRPr="005329FD">
        <w:rPr>
          <w:rFonts w:eastAsia="Calibri"/>
          <w:lang w:eastAsia="en-US"/>
        </w:rPr>
        <w:t>asociere</w:t>
      </w:r>
      <w:proofErr w:type="spellEnd"/>
      <w:r w:rsidRPr="005329FD">
        <w:rPr>
          <w:rFonts w:eastAsia="Calibri"/>
          <w:lang w:eastAsia="en-US"/>
        </w:rPr>
        <w:t xml:space="preserve"> de </w:t>
      </w:r>
      <w:proofErr w:type="spellStart"/>
      <w:r w:rsidRPr="005329FD">
        <w:rPr>
          <w:rFonts w:eastAsia="Calibri"/>
          <w:lang w:eastAsia="en-US"/>
        </w:rPr>
        <w:t>Concesionari</w:t>
      </w:r>
      <w:proofErr w:type="spellEnd"/>
      <w:r w:rsidRPr="005329FD">
        <w:rPr>
          <w:rFonts w:eastAsia="Calibri"/>
          <w:lang w:eastAsia="en-US"/>
        </w:rPr>
        <w:t xml:space="preserve"> economici </w:t>
      </w:r>
      <w:proofErr w:type="spellStart"/>
      <w:r w:rsidRPr="005329FD">
        <w:rPr>
          <w:rFonts w:eastAsia="Calibri"/>
          <w:lang w:eastAsia="en-US"/>
        </w:rPr>
        <w:t>instrumentul</w:t>
      </w:r>
      <w:proofErr w:type="spellEnd"/>
      <w:r w:rsidRPr="005329FD">
        <w:rPr>
          <w:rFonts w:eastAsia="Calibri"/>
          <w:lang w:eastAsia="en-US"/>
        </w:rPr>
        <w:t xml:space="preserve"> de </w:t>
      </w:r>
      <w:proofErr w:type="spellStart"/>
      <w:r w:rsidRPr="005329FD">
        <w:rPr>
          <w:rFonts w:eastAsia="Calibri"/>
          <w:lang w:eastAsia="en-US"/>
        </w:rPr>
        <w:t>garantare</w:t>
      </w:r>
      <w:proofErr w:type="spellEnd"/>
      <w:r w:rsidRPr="005329FD">
        <w:rPr>
          <w:rFonts w:eastAsia="Calibri"/>
          <w:lang w:eastAsia="en-US"/>
        </w:rPr>
        <w:t xml:space="preserve"> </w:t>
      </w:r>
      <w:proofErr w:type="spellStart"/>
      <w:r w:rsidRPr="005329FD">
        <w:rPr>
          <w:rFonts w:eastAsia="Calibri"/>
          <w:lang w:eastAsia="en-US"/>
        </w:rPr>
        <w:t>va</w:t>
      </w:r>
      <w:proofErr w:type="spellEnd"/>
      <w:r w:rsidRPr="005329FD">
        <w:rPr>
          <w:rFonts w:eastAsia="Calibri"/>
          <w:lang w:eastAsia="en-US"/>
        </w:rPr>
        <w:t xml:space="preserve"> fi </w:t>
      </w:r>
      <w:proofErr w:type="spellStart"/>
      <w:r w:rsidRPr="005329FD">
        <w:rPr>
          <w:rFonts w:eastAsia="Calibri"/>
          <w:lang w:eastAsia="en-US"/>
        </w:rPr>
        <w:t>emis</w:t>
      </w:r>
      <w:proofErr w:type="spellEnd"/>
      <w:r w:rsidRPr="005329FD">
        <w:rPr>
          <w:rFonts w:eastAsia="Calibri"/>
          <w:lang w:eastAsia="en-US"/>
        </w:rPr>
        <w:t xml:space="preserve"> pe </w:t>
      </w:r>
      <w:proofErr w:type="spellStart"/>
      <w:r w:rsidRPr="005329FD">
        <w:rPr>
          <w:rFonts w:eastAsia="Calibri"/>
          <w:lang w:eastAsia="en-US"/>
        </w:rPr>
        <w:t>numele</w:t>
      </w:r>
      <w:proofErr w:type="spellEnd"/>
      <w:r w:rsidRPr="005329FD">
        <w:rPr>
          <w:rFonts w:eastAsia="Calibri"/>
          <w:lang w:eastAsia="en-US"/>
        </w:rPr>
        <w:t xml:space="preserve"> </w:t>
      </w:r>
      <w:proofErr w:type="spellStart"/>
      <w:r w:rsidRPr="005329FD">
        <w:rPr>
          <w:rFonts w:eastAsia="Calibri"/>
          <w:lang w:eastAsia="en-US"/>
        </w:rPr>
        <w:t>asocierii</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w:t>
      </w:r>
      <w:proofErr w:type="spellStart"/>
      <w:r w:rsidRPr="005329FD">
        <w:rPr>
          <w:rFonts w:eastAsia="Calibri"/>
          <w:lang w:eastAsia="en-US"/>
        </w:rPr>
        <w:t>va</w:t>
      </w:r>
      <w:proofErr w:type="spellEnd"/>
      <w:r w:rsidRPr="005329FD">
        <w:rPr>
          <w:rFonts w:eastAsia="Calibri"/>
          <w:lang w:eastAsia="en-US"/>
        </w:rPr>
        <w:t xml:space="preserve"> </w:t>
      </w:r>
      <w:proofErr w:type="spellStart"/>
      <w:r w:rsidRPr="005329FD">
        <w:rPr>
          <w:rFonts w:eastAsia="Calibri"/>
          <w:lang w:eastAsia="en-US"/>
        </w:rPr>
        <w:t>cuprinde</w:t>
      </w:r>
      <w:proofErr w:type="spellEnd"/>
      <w:r w:rsidRPr="005329FD">
        <w:rPr>
          <w:rFonts w:eastAsia="Calibri"/>
          <w:lang w:eastAsia="en-US"/>
        </w:rPr>
        <w:t xml:space="preserve"> </w:t>
      </w:r>
      <w:proofErr w:type="spellStart"/>
      <w:r w:rsidRPr="005329FD">
        <w:rPr>
          <w:rFonts w:eastAsia="Calibri"/>
          <w:lang w:eastAsia="en-US"/>
        </w:rPr>
        <w:t>mențiunea</w:t>
      </w:r>
      <w:proofErr w:type="spellEnd"/>
      <w:r w:rsidRPr="005329FD">
        <w:rPr>
          <w:rFonts w:eastAsia="Calibri"/>
          <w:lang w:eastAsia="en-US"/>
        </w:rPr>
        <w:t xml:space="preserve"> </w:t>
      </w:r>
      <w:proofErr w:type="spellStart"/>
      <w:r w:rsidRPr="005329FD">
        <w:rPr>
          <w:rFonts w:eastAsia="Calibri"/>
          <w:lang w:eastAsia="en-US"/>
        </w:rPr>
        <w:t>expresă</w:t>
      </w:r>
      <w:proofErr w:type="spellEnd"/>
      <w:r w:rsidRPr="005329FD">
        <w:rPr>
          <w:rFonts w:eastAsia="Calibri"/>
          <w:lang w:eastAsia="en-US"/>
        </w:rPr>
        <w:t xml:space="preserve"> </w:t>
      </w:r>
      <w:proofErr w:type="spellStart"/>
      <w:r w:rsidRPr="005329FD">
        <w:rPr>
          <w:rFonts w:eastAsia="Calibri"/>
          <w:lang w:eastAsia="en-US"/>
        </w:rPr>
        <w:t>că</w:t>
      </w:r>
      <w:proofErr w:type="spellEnd"/>
      <w:r w:rsidRPr="005329FD">
        <w:rPr>
          <w:rFonts w:eastAsia="Calibri"/>
          <w:lang w:eastAsia="en-US"/>
        </w:rPr>
        <w:t xml:space="preserve"> </w:t>
      </w:r>
      <w:proofErr w:type="spellStart"/>
      <w:r w:rsidRPr="005329FD">
        <w:rPr>
          <w:rFonts w:eastAsia="Calibri"/>
          <w:lang w:eastAsia="en-US"/>
        </w:rPr>
        <w:t>instrumentul</w:t>
      </w:r>
      <w:proofErr w:type="spellEnd"/>
      <w:r w:rsidRPr="005329FD">
        <w:rPr>
          <w:rFonts w:eastAsia="Calibri"/>
          <w:lang w:eastAsia="en-US"/>
        </w:rPr>
        <w:t xml:space="preserve"> de </w:t>
      </w:r>
      <w:proofErr w:type="spellStart"/>
      <w:r w:rsidRPr="005329FD">
        <w:rPr>
          <w:rFonts w:eastAsia="Calibri"/>
          <w:lang w:eastAsia="en-US"/>
        </w:rPr>
        <w:t>garantare</w:t>
      </w:r>
      <w:proofErr w:type="spellEnd"/>
      <w:r w:rsidRPr="005329FD">
        <w:rPr>
          <w:rFonts w:eastAsia="Calibri"/>
          <w:lang w:eastAsia="en-US"/>
        </w:rPr>
        <w:t xml:space="preserve"> </w:t>
      </w:r>
      <w:proofErr w:type="spellStart"/>
      <w:r w:rsidRPr="005329FD">
        <w:rPr>
          <w:rFonts w:eastAsia="Calibri"/>
          <w:lang w:eastAsia="en-US"/>
        </w:rPr>
        <w:t>acoperă</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mod similar </w:t>
      </w:r>
      <w:proofErr w:type="spellStart"/>
      <w:r w:rsidRPr="005329FD">
        <w:rPr>
          <w:rFonts w:eastAsia="Calibri"/>
          <w:lang w:eastAsia="en-US"/>
        </w:rPr>
        <w:t>toți</w:t>
      </w:r>
      <w:proofErr w:type="spellEnd"/>
      <w:r w:rsidRPr="005329FD">
        <w:rPr>
          <w:rFonts w:eastAsia="Calibri"/>
          <w:lang w:eastAsia="en-US"/>
        </w:rPr>
        <w:t xml:space="preserve"> </w:t>
      </w:r>
      <w:proofErr w:type="spellStart"/>
      <w:r w:rsidRPr="005329FD">
        <w:rPr>
          <w:rFonts w:eastAsia="Calibri"/>
          <w:lang w:eastAsia="en-US"/>
        </w:rPr>
        <w:t>membrii</w:t>
      </w:r>
      <w:proofErr w:type="spellEnd"/>
      <w:r w:rsidRPr="005329FD">
        <w:rPr>
          <w:rFonts w:eastAsia="Calibri"/>
          <w:lang w:eastAsia="en-US"/>
        </w:rPr>
        <w:t xml:space="preserve"> </w:t>
      </w:r>
      <w:proofErr w:type="spellStart"/>
      <w:r w:rsidRPr="005329FD">
        <w:rPr>
          <w:rFonts w:eastAsia="Calibri"/>
          <w:lang w:eastAsia="en-US"/>
        </w:rPr>
        <w:t>asocierii</w:t>
      </w:r>
      <w:proofErr w:type="spellEnd"/>
      <w:r w:rsidRPr="005329FD">
        <w:rPr>
          <w:rFonts w:eastAsia="Calibri"/>
          <w:lang w:eastAsia="en-US"/>
        </w:rPr>
        <w:t xml:space="preserve"> (cu </w:t>
      </w:r>
      <w:proofErr w:type="spellStart"/>
      <w:r w:rsidRPr="005329FD">
        <w:rPr>
          <w:rFonts w:eastAsia="Calibri"/>
          <w:lang w:eastAsia="en-US"/>
        </w:rPr>
        <w:t>nominalizarea</w:t>
      </w:r>
      <w:proofErr w:type="spellEnd"/>
      <w:r w:rsidRPr="005329FD">
        <w:rPr>
          <w:rFonts w:eastAsia="Calibri"/>
          <w:lang w:eastAsia="en-US"/>
        </w:rPr>
        <w:t xml:space="preserve"> </w:t>
      </w:r>
      <w:proofErr w:type="spellStart"/>
      <w:r w:rsidRPr="005329FD">
        <w:rPr>
          <w:rFonts w:eastAsia="Calibri"/>
          <w:lang w:eastAsia="en-US"/>
        </w:rPr>
        <w:t>acestora</w:t>
      </w:r>
      <w:proofErr w:type="spellEnd"/>
      <w:r w:rsidRPr="005329FD">
        <w:rPr>
          <w:rFonts w:eastAsia="Calibri"/>
          <w:lang w:eastAsia="en-US"/>
        </w:rPr>
        <w:t xml:space="preserve">), </w:t>
      </w:r>
      <w:proofErr w:type="spellStart"/>
      <w:r w:rsidRPr="005329FD">
        <w:rPr>
          <w:rFonts w:eastAsia="Calibri"/>
          <w:lang w:eastAsia="en-US"/>
        </w:rPr>
        <w:t>emitentul</w:t>
      </w:r>
      <w:proofErr w:type="spellEnd"/>
      <w:r w:rsidRPr="005329FD">
        <w:rPr>
          <w:rFonts w:eastAsia="Calibri"/>
          <w:lang w:eastAsia="en-US"/>
        </w:rPr>
        <w:t xml:space="preserve"> </w:t>
      </w:r>
      <w:proofErr w:type="spellStart"/>
      <w:r w:rsidRPr="005329FD">
        <w:rPr>
          <w:rFonts w:eastAsia="Calibri"/>
          <w:lang w:eastAsia="en-US"/>
        </w:rPr>
        <w:t>instrumentului</w:t>
      </w:r>
      <w:proofErr w:type="spellEnd"/>
      <w:r w:rsidRPr="005329FD">
        <w:rPr>
          <w:rFonts w:eastAsia="Calibri"/>
          <w:lang w:eastAsia="en-US"/>
        </w:rPr>
        <w:t xml:space="preserve"> de </w:t>
      </w:r>
      <w:proofErr w:type="spellStart"/>
      <w:r w:rsidRPr="005329FD">
        <w:rPr>
          <w:rFonts w:eastAsia="Calibri"/>
          <w:lang w:eastAsia="en-US"/>
        </w:rPr>
        <w:t>garantare</w:t>
      </w:r>
      <w:proofErr w:type="spellEnd"/>
      <w:r w:rsidRPr="005329FD">
        <w:rPr>
          <w:rFonts w:eastAsia="Calibri"/>
          <w:lang w:eastAsia="en-US"/>
        </w:rPr>
        <w:t xml:space="preserve"> </w:t>
      </w:r>
      <w:proofErr w:type="spellStart"/>
      <w:r w:rsidRPr="005329FD">
        <w:rPr>
          <w:rFonts w:eastAsia="Calibri"/>
          <w:lang w:eastAsia="en-US"/>
        </w:rPr>
        <w:t>declarând</w:t>
      </w:r>
      <w:proofErr w:type="spellEnd"/>
      <w:r w:rsidRPr="005329FD">
        <w:rPr>
          <w:rFonts w:eastAsia="Calibri"/>
          <w:lang w:eastAsia="en-US"/>
        </w:rPr>
        <w:t xml:space="preserve"> </w:t>
      </w:r>
      <w:proofErr w:type="spellStart"/>
      <w:r w:rsidRPr="005329FD">
        <w:rPr>
          <w:rFonts w:eastAsia="Calibri"/>
          <w:lang w:eastAsia="en-US"/>
        </w:rPr>
        <w:t>că</w:t>
      </w:r>
      <w:proofErr w:type="spellEnd"/>
      <w:r w:rsidRPr="005329FD">
        <w:rPr>
          <w:rFonts w:eastAsia="Calibri"/>
          <w:lang w:eastAsia="en-US"/>
        </w:rPr>
        <w:t xml:space="preserve"> </w:t>
      </w:r>
      <w:proofErr w:type="spellStart"/>
      <w:r w:rsidRPr="005329FD">
        <w:rPr>
          <w:rFonts w:eastAsia="Calibri"/>
          <w:lang w:eastAsia="en-US"/>
        </w:rPr>
        <w:t>va</w:t>
      </w:r>
      <w:proofErr w:type="spellEnd"/>
      <w:r w:rsidRPr="005329FD">
        <w:rPr>
          <w:rFonts w:eastAsia="Calibri"/>
          <w:lang w:eastAsia="en-US"/>
        </w:rPr>
        <w:t xml:space="preserve"> </w:t>
      </w:r>
      <w:proofErr w:type="spellStart"/>
      <w:r w:rsidRPr="005329FD">
        <w:rPr>
          <w:rFonts w:eastAsia="Calibri"/>
          <w:lang w:eastAsia="en-US"/>
        </w:rPr>
        <w:t>plăti</w:t>
      </w:r>
      <w:proofErr w:type="spellEnd"/>
      <w:r w:rsidRPr="005329FD">
        <w:rPr>
          <w:rFonts w:eastAsia="Calibri"/>
          <w:lang w:eastAsia="en-US"/>
        </w:rPr>
        <w:t xml:space="preserve"> din </w:t>
      </w:r>
      <w:proofErr w:type="spellStart"/>
      <w:r w:rsidRPr="005329FD">
        <w:rPr>
          <w:rFonts w:eastAsia="Calibri"/>
          <w:lang w:eastAsia="en-US"/>
        </w:rPr>
        <w:t>garanția</w:t>
      </w:r>
      <w:proofErr w:type="spellEnd"/>
      <w:r w:rsidRPr="005329FD">
        <w:rPr>
          <w:rFonts w:eastAsia="Calibri"/>
          <w:lang w:eastAsia="en-US"/>
        </w:rPr>
        <w:t xml:space="preserve"> de </w:t>
      </w:r>
      <w:proofErr w:type="spellStart"/>
      <w:r w:rsidRPr="005329FD">
        <w:rPr>
          <w:rFonts w:eastAsia="Calibri"/>
          <w:lang w:eastAsia="en-US"/>
        </w:rPr>
        <w:t>bună</w:t>
      </w:r>
      <w:proofErr w:type="spellEnd"/>
      <w:r w:rsidRPr="005329FD">
        <w:rPr>
          <w:rFonts w:eastAsia="Calibri"/>
          <w:lang w:eastAsia="en-US"/>
        </w:rPr>
        <w:t xml:space="preserve"> </w:t>
      </w:r>
      <w:proofErr w:type="spellStart"/>
      <w:r w:rsidRPr="005329FD">
        <w:rPr>
          <w:rFonts w:eastAsia="Calibri"/>
          <w:lang w:eastAsia="en-US"/>
        </w:rPr>
        <w:t>execuție</w:t>
      </w:r>
      <w:proofErr w:type="spellEnd"/>
      <w:r w:rsidRPr="005329FD">
        <w:rPr>
          <w:rFonts w:eastAsia="Calibri"/>
          <w:lang w:eastAsia="en-US"/>
        </w:rPr>
        <w:t xml:space="preserve"> </w:t>
      </w:r>
      <w:proofErr w:type="spellStart"/>
      <w:r w:rsidRPr="005329FD">
        <w:rPr>
          <w:rFonts w:eastAsia="Calibri"/>
          <w:lang w:eastAsia="en-US"/>
        </w:rPr>
        <w:t>sumele</w:t>
      </w:r>
      <w:proofErr w:type="spellEnd"/>
      <w:r w:rsidRPr="005329FD">
        <w:rPr>
          <w:rFonts w:eastAsia="Calibri"/>
          <w:lang w:eastAsia="en-US"/>
        </w:rPr>
        <w:t xml:space="preserve"> </w:t>
      </w:r>
      <w:proofErr w:type="spellStart"/>
      <w:r w:rsidRPr="005329FD">
        <w:rPr>
          <w:rFonts w:eastAsia="Calibri"/>
          <w:lang w:eastAsia="en-US"/>
        </w:rPr>
        <w:t>prevăzute</w:t>
      </w:r>
      <w:proofErr w:type="spellEnd"/>
      <w:r w:rsidRPr="005329FD">
        <w:rPr>
          <w:rFonts w:eastAsia="Calibri"/>
          <w:lang w:eastAsia="en-US"/>
        </w:rPr>
        <w:t xml:space="preserve"> de </w:t>
      </w:r>
      <w:proofErr w:type="spellStart"/>
      <w:r w:rsidRPr="005329FD">
        <w:rPr>
          <w:rFonts w:eastAsia="Calibri"/>
          <w:lang w:eastAsia="en-US"/>
        </w:rPr>
        <w:t>dispozițiile</w:t>
      </w:r>
      <w:proofErr w:type="spellEnd"/>
      <w:r w:rsidRPr="005329FD">
        <w:rPr>
          <w:rFonts w:eastAsia="Calibri"/>
          <w:lang w:eastAsia="en-US"/>
        </w:rPr>
        <w:t xml:space="preserve"> </w:t>
      </w:r>
      <w:proofErr w:type="spellStart"/>
      <w:r w:rsidRPr="005329FD">
        <w:rPr>
          <w:rFonts w:eastAsia="Calibri"/>
          <w:lang w:eastAsia="en-US"/>
        </w:rPr>
        <w:t>legale</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w:t>
      </w:r>
      <w:proofErr w:type="spellStart"/>
      <w:r w:rsidRPr="005329FD">
        <w:rPr>
          <w:rFonts w:eastAsia="Calibri"/>
          <w:lang w:eastAsia="en-US"/>
        </w:rPr>
        <w:t>contractuale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situația</w:t>
      </w:r>
      <w:proofErr w:type="spellEnd"/>
      <w:r w:rsidRPr="005329FD">
        <w:rPr>
          <w:rFonts w:eastAsia="Calibri"/>
          <w:lang w:eastAsia="en-US"/>
        </w:rPr>
        <w:t xml:space="preserve"> </w:t>
      </w:r>
      <w:proofErr w:type="spellStart"/>
      <w:r w:rsidRPr="005329FD">
        <w:rPr>
          <w:rFonts w:eastAsia="Calibri"/>
          <w:lang w:eastAsia="en-US"/>
        </w:rPr>
        <w:t>când</w:t>
      </w:r>
      <w:proofErr w:type="spellEnd"/>
      <w:r w:rsidRPr="005329FD">
        <w:rPr>
          <w:rFonts w:eastAsia="Calibri"/>
          <w:lang w:eastAsia="en-US"/>
        </w:rPr>
        <w:t xml:space="preserve"> </w:t>
      </w:r>
      <w:proofErr w:type="spellStart"/>
      <w:r w:rsidRPr="005329FD">
        <w:rPr>
          <w:rFonts w:eastAsia="Calibri"/>
          <w:lang w:eastAsia="en-US"/>
        </w:rPr>
        <w:t>oricare</w:t>
      </w:r>
      <w:proofErr w:type="spellEnd"/>
      <w:r w:rsidRPr="005329FD">
        <w:rPr>
          <w:rFonts w:eastAsia="Calibri"/>
          <w:lang w:eastAsia="en-US"/>
        </w:rPr>
        <w:t xml:space="preserve"> </w:t>
      </w:r>
      <w:proofErr w:type="spellStart"/>
      <w:r w:rsidRPr="005329FD">
        <w:rPr>
          <w:rFonts w:eastAsia="Calibri"/>
          <w:lang w:eastAsia="en-US"/>
        </w:rPr>
        <w:t>dintre</w:t>
      </w:r>
      <w:proofErr w:type="spellEnd"/>
      <w:r w:rsidRPr="005329FD">
        <w:rPr>
          <w:rFonts w:eastAsia="Calibri"/>
          <w:lang w:eastAsia="en-US"/>
        </w:rPr>
        <w:t xml:space="preserve"> </w:t>
      </w:r>
      <w:proofErr w:type="spellStart"/>
      <w:r w:rsidRPr="005329FD">
        <w:rPr>
          <w:rFonts w:eastAsia="Calibri"/>
          <w:lang w:eastAsia="en-US"/>
        </w:rPr>
        <w:t>membrii</w:t>
      </w:r>
      <w:proofErr w:type="spellEnd"/>
      <w:r w:rsidRPr="005329FD">
        <w:rPr>
          <w:rFonts w:eastAsia="Calibri"/>
          <w:lang w:eastAsia="en-US"/>
        </w:rPr>
        <w:t xml:space="preserve"> </w:t>
      </w:r>
      <w:proofErr w:type="spellStart"/>
      <w:r w:rsidRPr="005329FD">
        <w:rPr>
          <w:rFonts w:eastAsia="Calibri"/>
          <w:lang w:eastAsia="en-US"/>
        </w:rPr>
        <w:t>asocierii</w:t>
      </w:r>
      <w:proofErr w:type="spellEnd"/>
      <w:r w:rsidRPr="005329FD">
        <w:rPr>
          <w:rFonts w:eastAsia="Calibri"/>
          <w:lang w:eastAsia="en-US"/>
        </w:rPr>
        <w:t xml:space="preserve"> nu </w:t>
      </w:r>
      <w:proofErr w:type="spellStart"/>
      <w:r w:rsidRPr="005329FD">
        <w:rPr>
          <w:rFonts w:eastAsia="Calibri"/>
          <w:lang w:eastAsia="en-US"/>
        </w:rPr>
        <w:t>își</w:t>
      </w:r>
      <w:proofErr w:type="spellEnd"/>
      <w:r w:rsidRPr="005329FD">
        <w:rPr>
          <w:rFonts w:eastAsia="Calibri"/>
          <w:lang w:eastAsia="en-US"/>
        </w:rPr>
        <w:t xml:space="preserve"> </w:t>
      </w:r>
      <w:proofErr w:type="spellStart"/>
      <w:r w:rsidRPr="005329FD">
        <w:rPr>
          <w:rFonts w:eastAsia="Calibri"/>
          <w:lang w:eastAsia="en-US"/>
        </w:rPr>
        <w:t>îndeplinește</w:t>
      </w:r>
      <w:proofErr w:type="spellEnd"/>
      <w:r w:rsidRPr="005329FD">
        <w:rPr>
          <w:rFonts w:eastAsia="Calibri"/>
          <w:lang w:eastAsia="en-US"/>
        </w:rPr>
        <w:t xml:space="preserve"> </w:t>
      </w:r>
      <w:proofErr w:type="spellStart"/>
      <w:r w:rsidRPr="005329FD">
        <w:rPr>
          <w:rFonts w:eastAsia="Calibri"/>
          <w:lang w:eastAsia="en-US"/>
        </w:rPr>
        <w:t>obligațiile</w:t>
      </w:r>
      <w:proofErr w:type="spellEnd"/>
      <w:r w:rsidRPr="005329FD">
        <w:rPr>
          <w:rFonts w:eastAsia="Calibri"/>
          <w:lang w:eastAsia="en-US"/>
        </w:rPr>
        <w:t xml:space="preserve"> </w:t>
      </w:r>
      <w:proofErr w:type="spellStart"/>
      <w:r w:rsidRPr="005329FD">
        <w:rPr>
          <w:rFonts w:eastAsia="Calibri"/>
          <w:lang w:eastAsia="en-US"/>
        </w:rPr>
        <w:t>asumate</w:t>
      </w:r>
      <w:proofErr w:type="spellEnd"/>
      <w:r w:rsidRPr="005329FD">
        <w:rPr>
          <w:rFonts w:eastAsia="Calibri"/>
          <w:lang w:eastAsia="en-US"/>
        </w:rPr>
        <w:t xml:space="preserve"> </w:t>
      </w:r>
      <w:proofErr w:type="spellStart"/>
      <w:r w:rsidRPr="005329FD">
        <w:rPr>
          <w:rFonts w:eastAsia="Calibri"/>
          <w:lang w:eastAsia="en-US"/>
        </w:rPr>
        <w:t>prin</w:t>
      </w:r>
      <w:proofErr w:type="spellEnd"/>
      <w:r w:rsidRPr="005329FD">
        <w:rPr>
          <w:rFonts w:eastAsia="Calibri"/>
          <w:lang w:eastAsia="en-US"/>
        </w:rPr>
        <w:t xml:space="preserve"> contract.</w:t>
      </w:r>
    </w:p>
    <w:p w14:paraId="2C60EEB5"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lang w:eastAsia="en-US"/>
        </w:rPr>
        <w:t>16</w:t>
      </w:r>
      <w:r w:rsidRPr="005329FD">
        <w:rPr>
          <w:rFonts w:eastAsia="Calibri"/>
          <w:b/>
          <w:bCs/>
          <w:lang w:eastAsia="en-US"/>
        </w:rPr>
        <w:t xml:space="preserve">.8 </w:t>
      </w:r>
      <w:proofErr w:type="spellStart"/>
      <w:r w:rsidRPr="005329FD">
        <w:rPr>
          <w:rFonts w:eastAsia="Calibri"/>
          <w:lang w:eastAsia="en-US"/>
        </w:rPr>
        <w:t>Garanţia</w:t>
      </w:r>
      <w:proofErr w:type="spellEnd"/>
      <w:r w:rsidRPr="005329FD">
        <w:rPr>
          <w:rFonts w:eastAsia="Calibri"/>
          <w:lang w:eastAsia="en-US"/>
        </w:rPr>
        <w:t xml:space="preserve"> de </w:t>
      </w:r>
      <w:proofErr w:type="spellStart"/>
      <w:r w:rsidRPr="005329FD">
        <w:rPr>
          <w:rFonts w:eastAsia="Calibri"/>
          <w:lang w:eastAsia="en-US"/>
        </w:rPr>
        <w:t>bună</w:t>
      </w:r>
      <w:proofErr w:type="spellEnd"/>
      <w:r w:rsidRPr="005329FD">
        <w:rPr>
          <w:rFonts w:eastAsia="Calibri"/>
          <w:lang w:eastAsia="en-US"/>
        </w:rPr>
        <w:t xml:space="preserve"> </w:t>
      </w:r>
      <w:proofErr w:type="spellStart"/>
      <w:r w:rsidRPr="005329FD">
        <w:rPr>
          <w:rFonts w:eastAsia="Calibri"/>
          <w:lang w:eastAsia="en-US"/>
        </w:rPr>
        <w:t>execuție</w:t>
      </w:r>
      <w:proofErr w:type="spellEnd"/>
      <w:r w:rsidRPr="005329FD">
        <w:rPr>
          <w:rFonts w:eastAsia="Calibri"/>
          <w:lang w:eastAsia="en-US"/>
        </w:rPr>
        <w:t xml:space="preserve"> se </w:t>
      </w:r>
      <w:proofErr w:type="spellStart"/>
      <w:r w:rsidRPr="005329FD">
        <w:rPr>
          <w:rFonts w:eastAsia="Calibri"/>
          <w:lang w:eastAsia="en-US"/>
        </w:rPr>
        <w:t>restituie</w:t>
      </w:r>
      <w:proofErr w:type="spellEnd"/>
      <w:r w:rsidRPr="005329FD">
        <w:rPr>
          <w:rFonts w:eastAsia="Calibri"/>
          <w:lang w:eastAsia="en-US"/>
        </w:rPr>
        <w:t xml:space="preserve"> la </w:t>
      </w:r>
      <w:proofErr w:type="spellStart"/>
      <w:r w:rsidRPr="005329FD">
        <w:rPr>
          <w:rFonts w:eastAsia="Calibri"/>
          <w:lang w:eastAsia="en-US"/>
        </w:rPr>
        <w:t>sfârşitul</w:t>
      </w:r>
      <w:proofErr w:type="spellEnd"/>
      <w:r w:rsidRPr="005329FD">
        <w:rPr>
          <w:rFonts w:eastAsia="Calibri"/>
          <w:lang w:eastAsia="en-US"/>
        </w:rPr>
        <w:t xml:space="preserve"> </w:t>
      </w:r>
      <w:proofErr w:type="spellStart"/>
      <w:r w:rsidRPr="005329FD">
        <w:rPr>
          <w:rFonts w:eastAsia="Calibri"/>
          <w:lang w:eastAsia="en-US"/>
        </w:rPr>
        <w:t>prezentului</w:t>
      </w:r>
      <w:proofErr w:type="spellEnd"/>
      <w:r w:rsidRPr="005329FD">
        <w:rPr>
          <w:rFonts w:eastAsia="Calibri"/>
          <w:lang w:eastAsia="en-US"/>
        </w:rPr>
        <w:t xml:space="preserve"> Contract, </w:t>
      </w:r>
      <w:proofErr w:type="spellStart"/>
      <w:r w:rsidRPr="005329FD">
        <w:rPr>
          <w:rFonts w:eastAsia="Calibri"/>
          <w:lang w:eastAsia="en-US"/>
        </w:rPr>
        <w:t>în</w:t>
      </w:r>
      <w:proofErr w:type="spellEnd"/>
      <w:r w:rsidRPr="005329FD">
        <w:rPr>
          <w:rFonts w:eastAsia="Calibri"/>
          <w:lang w:eastAsia="en-US"/>
        </w:rPr>
        <w:t xml:space="preserve"> termen de 15 </w:t>
      </w:r>
      <w:proofErr w:type="spellStart"/>
      <w:r w:rsidRPr="005329FD">
        <w:rPr>
          <w:rFonts w:eastAsia="Calibri"/>
          <w:lang w:eastAsia="en-US"/>
        </w:rPr>
        <w:t>zile</w:t>
      </w:r>
      <w:proofErr w:type="spellEnd"/>
      <w:r w:rsidRPr="005329FD">
        <w:rPr>
          <w:rFonts w:eastAsia="Calibri"/>
          <w:lang w:eastAsia="en-US"/>
        </w:rPr>
        <w:t xml:space="preserve">, de la data </w:t>
      </w:r>
      <w:proofErr w:type="spellStart"/>
      <w:r w:rsidRPr="005329FD">
        <w:rPr>
          <w:rFonts w:eastAsia="Calibri"/>
          <w:lang w:eastAsia="en-US"/>
        </w:rPr>
        <w:t>procesului</w:t>
      </w:r>
      <w:proofErr w:type="spellEnd"/>
      <w:r w:rsidRPr="005329FD">
        <w:rPr>
          <w:rFonts w:eastAsia="Calibri"/>
          <w:lang w:eastAsia="en-US"/>
        </w:rPr>
        <w:t xml:space="preserve"> verbal de </w:t>
      </w:r>
      <w:proofErr w:type="spellStart"/>
      <w:r w:rsidRPr="005329FD">
        <w:rPr>
          <w:rFonts w:eastAsia="Calibri"/>
          <w:lang w:eastAsia="en-US"/>
        </w:rPr>
        <w:t>predare-primire</w:t>
      </w:r>
      <w:proofErr w:type="spellEnd"/>
      <w:r w:rsidRPr="005329FD">
        <w:rPr>
          <w:rFonts w:eastAsia="Calibri"/>
          <w:lang w:eastAsia="en-US"/>
        </w:rPr>
        <w:t xml:space="preserve"> a </w:t>
      </w:r>
      <w:proofErr w:type="spellStart"/>
      <w:r w:rsidRPr="005329FD">
        <w:rPr>
          <w:rFonts w:eastAsia="Calibri"/>
          <w:lang w:eastAsia="en-US"/>
        </w:rPr>
        <w:t>bunurilor</w:t>
      </w:r>
      <w:proofErr w:type="spellEnd"/>
      <w:r w:rsidRPr="005329FD">
        <w:rPr>
          <w:rFonts w:eastAsia="Calibri"/>
          <w:lang w:eastAsia="en-US"/>
        </w:rPr>
        <w:t xml:space="preserve"> de </w:t>
      </w:r>
      <w:proofErr w:type="spellStart"/>
      <w:r w:rsidRPr="005329FD">
        <w:rPr>
          <w:rFonts w:eastAsia="Calibri"/>
          <w:lang w:eastAsia="en-US"/>
        </w:rPr>
        <w:t>retur</w:t>
      </w:r>
      <w:proofErr w:type="spellEnd"/>
      <w:r w:rsidRPr="005329FD">
        <w:rPr>
          <w:rFonts w:eastAsia="Calibri"/>
          <w:lang w:eastAsia="en-US"/>
        </w:rPr>
        <w:t>.</w:t>
      </w:r>
    </w:p>
    <w:p w14:paraId="1DB25D2A"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bCs/>
          <w:lang w:eastAsia="en-US"/>
        </w:rPr>
        <w:t xml:space="preserve">16.9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orice</w:t>
      </w:r>
      <w:proofErr w:type="spellEnd"/>
      <w:r w:rsidRPr="005329FD">
        <w:rPr>
          <w:rFonts w:eastAsia="Calibri"/>
          <w:lang w:eastAsia="en-US"/>
        </w:rPr>
        <w:t xml:space="preserve"> </w:t>
      </w:r>
      <w:proofErr w:type="spellStart"/>
      <w:r w:rsidRPr="005329FD">
        <w:rPr>
          <w:rFonts w:eastAsia="Calibri"/>
          <w:lang w:eastAsia="en-US"/>
        </w:rPr>
        <w:t>situaţie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care </w:t>
      </w:r>
      <w:proofErr w:type="spellStart"/>
      <w:r w:rsidRPr="005329FD">
        <w:rPr>
          <w:rFonts w:eastAsia="Calibri"/>
          <w:lang w:eastAsia="en-US"/>
        </w:rPr>
        <w:t>Concedentul</w:t>
      </w:r>
      <w:proofErr w:type="spellEnd"/>
      <w:r w:rsidRPr="005329FD">
        <w:rPr>
          <w:rFonts w:eastAsia="Calibri"/>
          <w:lang w:eastAsia="en-US"/>
        </w:rPr>
        <w:t xml:space="preserve"> </w:t>
      </w:r>
      <w:proofErr w:type="spellStart"/>
      <w:r w:rsidRPr="005329FD">
        <w:rPr>
          <w:rFonts w:eastAsia="Calibri"/>
          <w:lang w:eastAsia="en-US"/>
        </w:rPr>
        <w:t>este</w:t>
      </w:r>
      <w:proofErr w:type="spellEnd"/>
      <w:r w:rsidRPr="005329FD">
        <w:rPr>
          <w:rFonts w:eastAsia="Calibri"/>
          <w:lang w:eastAsia="en-US"/>
        </w:rPr>
        <w:t xml:space="preserve"> </w:t>
      </w:r>
      <w:proofErr w:type="spellStart"/>
      <w:r w:rsidRPr="005329FD">
        <w:rPr>
          <w:rFonts w:eastAsia="Calibri"/>
          <w:lang w:eastAsia="en-US"/>
        </w:rPr>
        <w:t>îndreptăţit</w:t>
      </w:r>
      <w:proofErr w:type="spellEnd"/>
      <w:r w:rsidRPr="005329FD">
        <w:rPr>
          <w:rFonts w:eastAsia="Calibri"/>
          <w:lang w:eastAsia="en-US"/>
        </w:rPr>
        <w:t xml:space="preserve"> la </w:t>
      </w:r>
      <w:proofErr w:type="spellStart"/>
      <w:r w:rsidRPr="005329FD">
        <w:rPr>
          <w:rFonts w:eastAsia="Calibri"/>
          <w:lang w:eastAsia="en-US"/>
        </w:rPr>
        <w:t>despăgubiri</w:t>
      </w:r>
      <w:proofErr w:type="spellEnd"/>
      <w:r w:rsidRPr="005329FD">
        <w:rPr>
          <w:rFonts w:eastAsia="Calibri"/>
          <w:lang w:eastAsia="en-US"/>
        </w:rPr>
        <w:t xml:space="preserve">/ </w:t>
      </w:r>
      <w:proofErr w:type="spellStart"/>
      <w:r w:rsidRPr="005329FD">
        <w:rPr>
          <w:rFonts w:eastAsia="Calibri"/>
          <w:lang w:eastAsia="en-US"/>
        </w:rPr>
        <w:t>penalități</w:t>
      </w:r>
      <w:proofErr w:type="spellEnd"/>
      <w:r w:rsidRPr="005329FD">
        <w:rPr>
          <w:rFonts w:eastAsia="Calibri"/>
          <w:lang w:eastAsia="en-US"/>
        </w:rPr>
        <w:t xml:space="preserve"> </w:t>
      </w:r>
      <w:proofErr w:type="spellStart"/>
      <w:r w:rsidRPr="005329FD">
        <w:rPr>
          <w:rFonts w:eastAsia="Calibri"/>
          <w:lang w:eastAsia="en-US"/>
        </w:rPr>
        <w:t>contractuale</w:t>
      </w:r>
      <w:proofErr w:type="spellEnd"/>
      <w:r w:rsidRPr="005329FD">
        <w:rPr>
          <w:rFonts w:eastAsia="Calibri"/>
          <w:lang w:eastAsia="en-US"/>
        </w:rPr>
        <w:t xml:space="preserve">, </w:t>
      </w:r>
      <w:proofErr w:type="spellStart"/>
      <w:r w:rsidRPr="005329FD">
        <w:rPr>
          <w:rFonts w:eastAsia="Calibri"/>
          <w:lang w:eastAsia="en-US"/>
        </w:rPr>
        <w:t>poate</w:t>
      </w:r>
      <w:proofErr w:type="spellEnd"/>
      <w:r w:rsidRPr="005329FD">
        <w:rPr>
          <w:rFonts w:eastAsia="Calibri"/>
          <w:lang w:eastAsia="en-US"/>
        </w:rPr>
        <w:t xml:space="preserve"> </w:t>
      </w:r>
      <w:proofErr w:type="spellStart"/>
      <w:r w:rsidRPr="005329FD">
        <w:rPr>
          <w:rFonts w:eastAsia="Calibri"/>
          <w:lang w:eastAsia="en-US"/>
        </w:rPr>
        <w:t>reţine</w:t>
      </w:r>
      <w:proofErr w:type="spellEnd"/>
      <w:r w:rsidRPr="005329FD">
        <w:rPr>
          <w:rFonts w:eastAsia="Calibri"/>
          <w:lang w:eastAsia="en-US"/>
        </w:rPr>
        <w:t xml:space="preserve"> </w:t>
      </w:r>
      <w:proofErr w:type="spellStart"/>
      <w:r w:rsidRPr="005329FD">
        <w:rPr>
          <w:rFonts w:eastAsia="Calibri"/>
          <w:lang w:eastAsia="en-US"/>
        </w:rPr>
        <w:t>aceste</w:t>
      </w:r>
      <w:proofErr w:type="spellEnd"/>
      <w:r w:rsidRPr="005329FD">
        <w:rPr>
          <w:rFonts w:eastAsia="Calibri"/>
          <w:lang w:eastAsia="en-US"/>
        </w:rPr>
        <w:t xml:space="preserve"> </w:t>
      </w:r>
      <w:proofErr w:type="spellStart"/>
      <w:r w:rsidRPr="005329FD">
        <w:rPr>
          <w:rFonts w:eastAsia="Calibri"/>
          <w:lang w:eastAsia="en-US"/>
        </w:rPr>
        <w:t>despăgubiri</w:t>
      </w:r>
      <w:proofErr w:type="spellEnd"/>
      <w:r w:rsidRPr="005329FD">
        <w:rPr>
          <w:rFonts w:eastAsia="Calibri"/>
          <w:lang w:eastAsia="en-US"/>
        </w:rPr>
        <w:t>/</w:t>
      </w:r>
      <w:proofErr w:type="spellStart"/>
      <w:r w:rsidRPr="005329FD">
        <w:rPr>
          <w:rFonts w:eastAsia="Calibri"/>
          <w:lang w:eastAsia="en-US"/>
        </w:rPr>
        <w:t>penalități</w:t>
      </w:r>
      <w:proofErr w:type="spellEnd"/>
      <w:r w:rsidRPr="005329FD">
        <w:rPr>
          <w:rFonts w:eastAsia="Calibri"/>
          <w:lang w:eastAsia="en-US"/>
        </w:rPr>
        <w:t xml:space="preserve"> din </w:t>
      </w:r>
      <w:proofErr w:type="spellStart"/>
      <w:r w:rsidRPr="005329FD">
        <w:rPr>
          <w:rFonts w:eastAsia="Calibri"/>
          <w:lang w:eastAsia="en-US"/>
        </w:rPr>
        <w:t>orice</w:t>
      </w:r>
      <w:proofErr w:type="spellEnd"/>
      <w:r w:rsidRPr="005329FD">
        <w:rPr>
          <w:rFonts w:eastAsia="Calibri"/>
          <w:lang w:eastAsia="en-US"/>
        </w:rPr>
        <w:t xml:space="preserve"> </w:t>
      </w:r>
      <w:proofErr w:type="spellStart"/>
      <w:r w:rsidRPr="005329FD">
        <w:rPr>
          <w:rFonts w:eastAsia="Calibri"/>
          <w:lang w:eastAsia="en-US"/>
        </w:rPr>
        <w:t>sume</w:t>
      </w:r>
      <w:proofErr w:type="spellEnd"/>
      <w:r w:rsidRPr="005329FD">
        <w:rPr>
          <w:rFonts w:eastAsia="Calibri"/>
          <w:lang w:eastAsia="en-US"/>
        </w:rPr>
        <w:t xml:space="preserve"> </w:t>
      </w:r>
      <w:proofErr w:type="spellStart"/>
      <w:r w:rsidRPr="005329FD">
        <w:rPr>
          <w:rFonts w:eastAsia="Calibri"/>
          <w:lang w:eastAsia="en-US"/>
        </w:rPr>
        <w:t>datorate</w:t>
      </w:r>
      <w:proofErr w:type="spellEnd"/>
      <w:r w:rsidRPr="005329FD">
        <w:rPr>
          <w:rFonts w:eastAsia="Calibri"/>
          <w:lang w:eastAsia="en-US"/>
        </w:rPr>
        <w:t xml:space="preserve"> </w:t>
      </w:r>
      <w:proofErr w:type="spellStart"/>
      <w:r w:rsidRPr="005329FD">
        <w:rPr>
          <w:rFonts w:eastAsia="Calibri"/>
          <w:lang w:eastAsia="en-US"/>
        </w:rPr>
        <w:t>Concesionarului</w:t>
      </w:r>
      <w:proofErr w:type="spellEnd"/>
      <w:r w:rsidRPr="005329FD">
        <w:rPr>
          <w:rFonts w:eastAsia="Calibri"/>
          <w:lang w:eastAsia="en-US"/>
        </w:rPr>
        <w:t xml:space="preserve"> </w:t>
      </w:r>
      <w:proofErr w:type="spellStart"/>
      <w:r w:rsidRPr="005329FD">
        <w:rPr>
          <w:rFonts w:eastAsia="Calibri"/>
          <w:lang w:eastAsia="en-US"/>
        </w:rPr>
        <w:t>sau</w:t>
      </w:r>
      <w:proofErr w:type="spellEnd"/>
      <w:r w:rsidRPr="005329FD">
        <w:rPr>
          <w:rFonts w:eastAsia="Calibri"/>
          <w:lang w:eastAsia="en-US"/>
        </w:rPr>
        <w:t xml:space="preserve"> </w:t>
      </w:r>
      <w:proofErr w:type="spellStart"/>
      <w:r w:rsidRPr="005329FD">
        <w:rPr>
          <w:rFonts w:eastAsia="Calibri"/>
          <w:lang w:eastAsia="en-US"/>
        </w:rPr>
        <w:t>poate</w:t>
      </w:r>
      <w:proofErr w:type="spellEnd"/>
      <w:r w:rsidRPr="005329FD">
        <w:rPr>
          <w:rFonts w:eastAsia="Calibri"/>
          <w:lang w:eastAsia="en-US"/>
        </w:rPr>
        <w:t xml:space="preserve"> </w:t>
      </w:r>
      <w:proofErr w:type="spellStart"/>
      <w:r w:rsidRPr="005329FD">
        <w:rPr>
          <w:rFonts w:eastAsia="Calibri"/>
          <w:lang w:eastAsia="en-US"/>
        </w:rPr>
        <w:t>executa</w:t>
      </w:r>
      <w:proofErr w:type="spellEnd"/>
      <w:r w:rsidRPr="005329FD">
        <w:rPr>
          <w:rFonts w:eastAsia="Calibri"/>
          <w:lang w:eastAsia="en-US"/>
        </w:rPr>
        <w:t xml:space="preserve"> </w:t>
      </w:r>
      <w:proofErr w:type="spellStart"/>
      <w:r w:rsidRPr="005329FD">
        <w:rPr>
          <w:rFonts w:eastAsia="Calibri"/>
          <w:lang w:eastAsia="en-US"/>
        </w:rPr>
        <w:t>garanţia</w:t>
      </w:r>
      <w:proofErr w:type="spellEnd"/>
      <w:r w:rsidRPr="005329FD">
        <w:rPr>
          <w:rFonts w:eastAsia="Calibri"/>
          <w:lang w:eastAsia="en-US"/>
        </w:rPr>
        <w:t xml:space="preserve"> de </w:t>
      </w:r>
      <w:proofErr w:type="spellStart"/>
      <w:r w:rsidRPr="005329FD">
        <w:rPr>
          <w:rFonts w:eastAsia="Calibri"/>
          <w:lang w:eastAsia="en-US"/>
        </w:rPr>
        <w:t>bună</w:t>
      </w:r>
      <w:proofErr w:type="spellEnd"/>
      <w:r w:rsidRPr="005329FD">
        <w:rPr>
          <w:rFonts w:eastAsia="Calibri"/>
          <w:lang w:eastAsia="en-US"/>
        </w:rPr>
        <w:t xml:space="preserve"> </w:t>
      </w:r>
      <w:proofErr w:type="spellStart"/>
      <w:r w:rsidRPr="005329FD">
        <w:rPr>
          <w:rFonts w:eastAsia="Calibri"/>
          <w:lang w:eastAsia="en-US"/>
        </w:rPr>
        <w:t>execuţie</w:t>
      </w:r>
      <w:proofErr w:type="spellEnd"/>
      <w:r w:rsidRPr="005329FD">
        <w:rPr>
          <w:rFonts w:eastAsia="Calibri"/>
          <w:lang w:eastAsia="en-US"/>
        </w:rPr>
        <w:t xml:space="preserve">. </w:t>
      </w:r>
      <w:proofErr w:type="spellStart"/>
      <w:r w:rsidRPr="005329FD">
        <w:rPr>
          <w:rFonts w:eastAsia="Calibri"/>
          <w:lang w:eastAsia="en-US"/>
        </w:rPr>
        <w:t>Dacă</w:t>
      </w:r>
      <w:proofErr w:type="spellEnd"/>
      <w:r w:rsidRPr="005329FD">
        <w:rPr>
          <w:rFonts w:eastAsia="Calibri"/>
          <w:lang w:eastAsia="en-US"/>
        </w:rPr>
        <w:t xml:space="preserve"> </w:t>
      </w:r>
      <w:proofErr w:type="spellStart"/>
      <w:r w:rsidRPr="005329FD">
        <w:rPr>
          <w:rFonts w:eastAsia="Calibri"/>
          <w:lang w:eastAsia="en-US"/>
        </w:rPr>
        <w:t>valoarea</w:t>
      </w:r>
      <w:proofErr w:type="spellEnd"/>
      <w:r w:rsidRPr="005329FD">
        <w:rPr>
          <w:rFonts w:eastAsia="Calibri"/>
          <w:lang w:eastAsia="en-US"/>
        </w:rPr>
        <w:t xml:space="preserve"> </w:t>
      </w:r>
      <w:proofErr w:type="spellStart"/>
      <w:r w:rsidRPr="005329FD">
        <w:rPr>
          <w:rFonts w:eastAsia="Calibri"/>
          <w:lang w:eastAsia="en-US"/>
        </w:rPr>
        <w:t>acestora</w:t>
      </w:r>
      <w:proofErr w:type="spellEnd"/>
      <w:r w:rsidRPr="005329FD">
        <w:rPr>
          <w:rFonts w:eastAsia="Calibri"/>
          <w:lang w:eastAsia="en-US"/>
        </w:rPr>
        <w:t xml:space="preserve"> </w:t>
      </w:r>
      <w:proofErr w:type="spellStart"/>
      <w:r w:rsidRPr="005329FD">
        <w:rPr>
          <w:rFonts w:eastAsia="Calibri"/>
          <w:lang w:eastAsia="en-US"/>
        </w:rPr>
        <w:t>depășește</w:t>
      </w:r>
      <w:proofErr w:type="spellEnd"/>
      <w:r w:rsidRPr="005329FD">
        <w:rPr>
          <w:rFonts w:eastAsia="Calibri"/>
          <w:lang w:eastAsia="en-US"/>
        </w:rPr>
        <w:t xml:space="preserve"> </w:t>
      </w:r>
      <w:proofErr w:type="spellStart"/>
      <w:r w:rsidRPr="005329FD">
        <w:rPr>
          <w:rFonts w:eastAsia="Calibri"/>
          <w:lang w:eastAsia="en-US"/>
        </w:rPr>
        <w:t>cuantumul</w:t>
      </w:r>
      <w:proofErr w:type="spellEnd"/>
      <w:r w:rsidRPr="005329FD">
        <w:rPr>
          <w:rFonts w:eastAsia="Calibri"/>
          <w:lang w:eastAsia="en-US"/>
        </w:rPr>
        <w:t xml:space="preserve"> </w:t>
      </w:r>
      <w:proofErr w:type="spellStart"/>
      <w:r w:rsidRPr="005329FD">
        <w:rPr>
          <w:rFonts w:eastAsia="Calibri"/>
          <w:lang w:eastAsia="en-US"/>
        </w:rPr>
        <w:t>garanției</w:t>
      </w:r>
      <w:proofErr w:type="spellEnd"/>
      <w:r w:rsidRPr="005329FD">
        <w:rPr>
          <w:rFonts w:eastAsia="Calibri"/>
          <w:lang w:eastAsia="en-US"/>
        </w:rPr>
        <w:t xml:space="preserve"> de </w:t>
      </w:r>
      <w:proofErr w:type="spellStart"/>
      <w:r w:rsidRPr="005329FD">
        <w:rPr>
          <w:rFonts w:eastAsia="Calibri"/>
          <w:lang w:eastAsia="en-US"/>
        </w:rPr>
        <w:t>bună</w:t>
      </w:r>
      <w:proofErr w:type="spellEnd"/>
      <w:r w:rsidRPr="005329FD">
        <w:rPr>
          <w:rFonts w:eastAsia="Calibri"/>
          <w:lang w:eastAsia="en-US"/>
        </w:rPr>
        <w:t xml:space="preserve"> </w:t>
      </w:r>
      <w:proofErr w:type="spellStart"/>
      <w:r w:rsidRPr="005329FD">
        <w:rPr>
          <w:rFonts w:eastAsia="Calibri"/>
          <w:lang w:eastAsia="en-US"/>
        </w:rPr>
        <w:t>execuție</w:t>
      </w:r>
      <w:proofErr w:type="spellEnd"/>
      <w:r w:rsidRPr="005329FD">
        <w:rPr>
          <w:rFonts w:eastAsia="Calibri"/>
          <w:lang w:eastAsia="en-US"/>
        </w:rPr>
        <w:t xml:space="preserve">, </w:t>
      </w:r>
      <w:proofErr w:type="spellStart"/>
      <w:r w:rsidRPr="005329FD">
        <w:rPr>
          <w:rFonts w:eastAsia="Calibri"/>
          <w:lang w:eastAsia="en-US"/>
        </w:rPr>
        <w:t>Concesionarul</w:t>
      </w:r>
      <w:proofErr w:type="spellEnd"/>
      <w:r w:rsidRPr="005329FD">
        <w:rPr>
          <w:rFonts w:eastAsia="Calibri"/>
          <w:lang w:eastAsia="en-US"/>
        </w:rPr>
        <w:t xml:space="preserve"> are </w:t>
      </w:r>
      <w:proofErr w:type="spellStart"/>
      <w:r w:rsidRPr="005329FD">
        <w:rPr>
          <w:rFonts w:eastAsia="Calibri"/>
          <w:lang w:eastAsia="en-US"/>
        </w:rPr>
        <w:t>obligația</w:t>
      </w:r>
      <w:proofErr w:type="spellEnd"/>
      <w:r w:rsidRPr="005329FD">
        <w:rPr>
          <w:rFonts w:eastAsia="Calibri"/>
          <w:lang w:eastAsia="en-US"/>
        </w:rPr>
        <w:t xml:space="preserve"> de a </w:t>
      </w:r>
      <w:proofErr w:type="spellStart"/>
      <w:r w:rsidRPr="005329FD">
        <w:rPr>
          <w:rFonts w:eastAsia="Calibri"/>
          <w:lang w:eastAsia="en-US"/>
        </w:rPr>
        <w:t>plăti</w:t>
      </w:r>
      <w:proofErr w:type="spellEnd"/>
      <w:r w:rsidRPr="005329FD">
        <w:rPr>
          <w:rFonts w:eastAsia="Calibri"/>
          <w:lang w:eastAsia="en-US"/>
        </w:rPr>
        <w:t xml:space="preserve"> </w:t>
      </w:r>
      <w:proofErr w:type="spellStart"/>
      <w:r w:rsidRPr="005329FD">
        <w:rPr>
          <w:rFonts w:eastAsia="Calibri"/>
          <w:lang w:eastAsia="en-US"/>
        </w:rPr>
        <w:t>diferența</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termen de 10 </w:t>
      </w:r>
      <w:proofErr w:type="spellStart"/>
      <w:r w:rsidRPr="005329FD">
        <w:rPr>
          <w:rFonts w:eastAsia="Calibri"/>
          <w:lang w:eastAsia="en-US"/>
        </w:rPr>
        <w:t>zile</w:t>
      </w:r>
      <w:proofErr w:type="spellEnd"/>
      <w:r w:rsidRPr="005329FD">
        <w:rPr>
          <w:rFonts w:eastAsia="Calibri"/>
          <w:lang w:eastAsia="en-US"/>
        </w:rPr>
        <w:t xml:space="preserve"> de la </w:t>
      </w:r>
      <w:proofErr w:type="spellStart"/>
      <w:r w:rsidRPr="005329FD">
        <w:rPr>
          <w:rFonts w:eastAsia="Calibri"/>
          <w:lang w:eastAsia="en-US"/>
        </w:rPr>
        <w:t>notificarea</w:t>
      </w:r>
      <w:proofErr w:type="spellEnd"/>
      <w:r w:rsidRPr="005329FD">
        <w:rPr>
          <w:rFonts w:eastAsia="Calibri"/>
          <w:lang w:eastAsia="en-US"/>
        </w:rPr>
        <w:t xml:space="preserve"> </w:t>
      </w:r>
      <w:proofErr w:type="spellStart"/>
      <w:r w:rsidRPr="005329FD">
        <w:rPr>
          <w:rFonts w:eastAsia="Calibri"/>
          <w:lang w:eastAsia="en-US"/>
        </w:rPr>
        <w:t>Concedentului</w:t>
      </w:r>
      <w:proofErr w:type="spellEnd"/>
      <w:r w:rsidRPr="005329FD">
        <w:rPr>
          <w:rFonts w:eastAsia="Calibri"/>
          <w:lang w:eastAsia="en-US"/>
        </w:rPr>
        <w:t>.</w:t>
      </w:r>
    </w:p>
    <w:p w14:paraId="5EACCBB4"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bCs/>
          <w:lang w:eastAsia="en-US"/>
        </w:rPr>
        <w:t>16.</w:t>
      </w:r>
      <w:r w:rsidRPr="005329FD">
        <w:rPr>
          <w:rFonts w:eastAsia="Calibri"/>
          <w:b/>
          <w:lang w:eastAsia="en-US"/>
        </w:rPr>
        <w:t>10</w:t>
      </w:r>
      <w:r w:rsidRPr="005329FD">
        <w:rPr>
          <w:rFonts w:eastAsia="Calibri"/>
          <w:lang w:eastAsia="en-US"/>
        </w:rPr>
        <w:t xml:space="preserve"> </w:t>
      </w:r>
      <w:proofErr w:type="spellStart"/>
      <w:r w:rsidRPr="005329FD">
        <w:rPr>
          <w:rFonts w:eastAsia="Calibri"/>
          <w:lang w:eastAsia="en-US"/>
        </w:rPr>
        <w:t>Pentru</w:t>
      </w:r>
      <w:proofErr w:type="spellEnd"/>
      <w:r w:rsidRPr="005329FD">
        <w:rPr>
          <w:rFonts w:eastAsia="Calibri"/>
          <w:lang w:eastAsia="en-US"/>
        </w:rPr>
        <w:t xml:space="preserve"> </w:t>
      </w:r>
      <w:proofErr w:type="spellStart"/>
      <w:r w:rsidRPr="005329FD">
        <w:rPr>
          <w:rFonts w:eastAsia="Calibri"/>
          <w:lang w:eastAsia="en-US"/>
        </w:rPr>
        <w:t>evitarea</w:t>
      </w:r>
      <w:proofErr w:type="spellEnd"/>
      <w:r w:rsidRPr="005329FD">
        <w:rPr>
          <w:rFonts w:eastAsia="Calibri"/>
          <w:lang w:eastAsia="en-US"/>
        </w:rPr>
        <w:t xml:space="preserve"> </w:t>
      </w:r>
      <w:proofErr w:type="spellStart"/>
      <w:r w:rsidRPr="005329FD">
        <w:rPr>
          <w:rFonts w:eastAsia="Calibri"/>
          <w:lang w:eastAsia="en-US"/>
        </w:rPr>
        <w:t>oricărui</w:t>
      </w:r>
      <w:proofErr w:type="spellEnd"/>
      <w:r w:rsidRPr="005329FD">
        <w:rPr>
          <w:rFonts w:eastAsia="Calibri"/>
          <w:lang w:eastAsia="en-US"/>
        </w:rPr>
        <w:t xml:space="preserve"> </w:t>
      </w:r>
      <w:proofErr w:type="spellStart"/>
      <w:r w:rsidRPr="005329FD">
        <w:rPr>
          <w:rFonts w:eastAsia="Calibri"/>
          <w:lang w:eastAsia="en-US"/>
        </w:rPr>
        <w:t>dubiu</w:t>
      </w:r>
      <w:proofErr w:type="spellEnd"/>
      <w:r w:rsidRPr="005329FD">
        <w:rPr>
          <w:rFonts w:eastAsia="Calibri"/>
          <w:lang w:eastAsia="en-US"/>
        </w:rPr>
        <w:t xml:space="preserve">, </w:t>
      </w:r>
      <w:proofErr w:type="spellStart"/>
      <w:r w:rsidRPr="005329FD">
        <w:rPr>
          <w:rFonts w:eastAsia="Calibri"/>
          <w:lang w:eastAsia="en-US"/>
        </w:rPr>
        <w:t>constituirea</w:t>
      </w:r>
      <w:proofErr w:type="spellEnd"/>
      <w:r w:rsidRPr="005329FD">
        <w:rPr>
          <w:rFonts w:eastAsia="Calibri"/>
          <w:lang w:eastAsia="en-US"/>
        </w:rPr>
        <w:t xml:space="preserve"> </w:t>
      </w:r>
      <w:proofErr w:type="spellStart"/>
      <w:r w:rsidRPr="005329FD">
        <w:rPr>
          <w:rFonts w:eastAsia="Calibri"/>
          <w:lang w:eastAsia="en-US"/>
        </w:rPr>
        <w:t>Garanției</w:t>
      </w:r>
      <w:proofErr w:type="spellEnd"/>
      <w:r w:rsidRPr="005329FD">
        <w:rPr>
          <w:rFonts w:eastAsia="Calibri"/>
          <w:lang w:eastAsia="en-US"/>
        </w:rPr>
        <w:t xml:space="preserve"> de </w:t>
      </w:r>
      <w:proofErr w:type="spellStart"/>
      <w:r w:rsidRPr="005329FD">
        <w:rPr>
          <w:rFonts w:eastAsia="Calibri"/>
          <w:lang w:eastAsia="en-US"/>
        </w:rPr>
        <w:t>Bună</w:t>
      </w:r>
      <w:proofErr w:type="spellEnd"/>
      <w:r w:rsidRPr="005329FD">
        <w:rPr>
          <w:rFonts w:eastAsia="Calibri"/>
          <w:lang w:eastAsia="en-US"/>
        </w:rPr>
        <w:t xml:space="preserve"> </w:t>
      </w:r>
      <w:proofErr w:type="spellStart"/>
      <w:r w:rsidRPr="005329FD">
        <w:rPr>
          <w:rFonts w:eastAsia="Calibri"/>
          <w:lang w:eastAsia="en-US"/>
        </w:rPr>
        <w:t>Execuție</w:t>
      </w:r>
      <w:proofErr w:type="spellEnd"/>
      <w:r w:rsidRPr="005329FD">
        <w:rPr>
          <w:rFonts w:eastAsia="Calibri"/>
          <w:lang w:eastAsia="en-US"/>
        </w:rPr>
        <w:t xml:space="preserve"> nu reduce </w:t>
      </w:r>
      <w:proofErr w:type="spellStart"/>
      <w:r w:rsidRPr="005329FD">
        <w:rPr>
          <w:rFonts w:eastAsia="Calibri"/>
          <w:lang w:eastAsia="en-US"/>
        </w:rPr>
        <w:t>și</w:t>
      </w:r>
      <w:proofErr w:type="spellEnd"/>
      <w:r w:rsidRPr="005329FD">
        <w:rPr>
          <w:rFonts w:eastAsia="Calibri"/>
          <w:lang w:eastAsia="en-US"/>
        </w:rPr>
        <w:t xml:space="preserve"> nu </w:t>
      </w:r>
      <w:proofErr w:type="spellStart"/>
      <w:r w:rsidRPr="005329FD">
        <w:rPr>
          <w:rFonts w:eastAsia="Calibri"/>
          <w:lang w:eastAsia="en-US"/>
        </w:rPr>
        <w:t>limitează</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niciun</w:t>
      </w:r>
      <w:proofErr w:type="spellEnd"/>
      <w:r w:rsidRPr="005329FD">
        <w:rPr>
          <w:rFonts w:eastAsia="Calibri"/>
          <w:lang w:eastAsia="en-US"/>
        </w:rPr>
        <w:t xml:space="preserve"> </w:t>
      </w:r>
      <w:proofErr w:type="spellStart"/>
      <w:r w:rsidRPr="005329FD">
        <w:rPr>
          <w:rFonts w:eastAsia="Calibri"/>
          <w:lang w:eastAsia="en-US"/>
        </w:rPr>
        <w:t>fel</w:t>
      </w:r>
      <w:proofErr w:type="spellEnd"/>
      <w:r w:rsidRPr="005329FD">
        <w:rPr>
          <w:rFonts w:eastAsia="Calibri"/>
          <w:lang w:eastAsia="en-US"/>
        </w:rPr>
        <w:t xml:space="preserve"> </w:t>
      </w:r>
      <w:proofErr w:type="spellStart"/>
      <w:r w:rsidRPr="005329FD">
        <w:rPr>
          <w:rFonts w:eastAsia="Calibri"/>
          <w:lang w:eastAsia="en-US"/>
        </w:rPr>
        <w:t>responsabilitatea</w:t>
      </w:r>
      <w:proofErr w:type="spellEnd"/>
      <w:r w:rsidRPr="005329FD">
        <w:rPr>
          <w:rFonts w:eastAsia="Calibri"/>
          <w:lang w:eastAsia="en-US"/>
        </w:rPr>
        <w:t xml:space="preserve"> </w:t>
      </w:r>
      <w:proofErr w:type="spellStart"/>
      <w:r w:rsidRPr="005329FD">
        <w:rPr>
          <w:rFonts w:eastAsia="Calibri"/>
          <w:lang w:eastAsia="en-US"/>
        </w:rPr>
        <w:t>Concesionarului</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legătură</w:t>
      </w:r>
      <w:proofErr w:type="spellEnd"/>
      <w:r w:rsidRPr="005329FD">
        <w:rPr>
          <w:rFonts w:eastAsia="Calibri"/>
          <w:lang w:eastAsia="en-US"/>
        </w:rPr>
        <w:t xml:space="preserve"> cu </w:t>
      </w:r>
      <w:proofErr w:type="spellStart"/>
      <w:r w:rsidRPr="005329FD">
        <w:rPr>
          <w:rFonts w:eastAsia="Calibri"/>
          <w:lang w:eastAsia="en-US"/>
        </w:rPr>
        <w:t>obligațiile</w:t>
      </w:r>
      <w:proofErr w:type="spellEnd"/>
      <w:r w:rsidRPr="005329FD">
        <w:rPr>
          <w:rFonts w:eastAsia="Calibri"/>
          <w:lang w:eastAsia="en-US"/>
        </w:rPr>
        <w:t xml:space="preserve"> care-</w:t>
      </w:r>
      <w:proofErr w:type="spellStart"/>
      <w:r w:rsidRPr="005329FD">
        <w:rPr>
          <w:rFonts w:eastAsia="Calibri"/>
          <w:lang w:eastAsia="en-US"/>
        </w:rPr>
        <w:t>i</w:t>
      </w:r>
      <w:proofErr w:type="spellEnd"/>
      <w:r w:rsidRPr="005329FD">
        <w:rPr>
          <w:rFonts w:eastAsia="Calibri"/>
          <w:lang w:eastAsia="en-US"/>
        </w:rPr>
        <w:t xml:space="preserve"> </w:t>
      </w:r>
      <w:proofErr w:type="spellStart"/>
      <w:r w:rsidRPr="005329FD">
        <w:rPr>
          <w:rFonts w:eastAsia="Calibri"/>
          <w:lang w:eastAsia="en-US"/>
        </w:rPr>
        <w:t>revin</w:t>
      </w:r>
      <w:proofErr w:type="spellEnd"/>
      <w:r w:rsidRPr="005329FD">
        <w:rPr>
          <w:rFonts w:eastAsia="Calibri"/>
          <w:lang w:eastAsia="en-US"/>
        </w:rPr>
        <w:t xml:space="preserve"> conform </w:t>
      </w:r>
      <w:proofErr w:type="spellStart"/>
      <w:r w:rsidRPr="005329FD">
        <w:rPr>
          <w:rFonts w:eastAsia="Calibri"/>
          <w:lang w:eastAsia="en-US"/>
        </w:rPr>
        <w:t>Contractului</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 xml:space="preserve"> nu </w:t>
      </w:r>
      <w:proofErr w:type="spellStart"/>
      <w:r w:rsidRPr="005329FD">
        <w:rPr>
          <w:rFonts w:eastAsia="Calibri"/>
          <w:lang w:eastAsia="en-US"/>
        </w:rPr>
        <w:t>împiedică</w:t>
      </w:r>
      <w:proofErr w:type="spellEnd"/>
      <w:r w:rsidRPr="005329FD">
        <w:rPr>
          <w:rFonts w:eastAsia="Calibri"/>
          <w:lang w:eastAsia="en-US"/>
        </w:rPr>
        <w:t xml:space="preserve"> </w:t>
      </w:r>
      <w:proofErr w:type="spellStart"/>
      <w:r w:rsidRPr="005329FD">
        <w:rPr>
          <w:rFonts w:eastAsia="Calibri"/>
          <w:lang w:eastAsia="en-US"/>
        </w:rPr>
        <w:t>Concedentul</w:t>
      </w:r>
      <w:proofErr w:type="spellEnd"/>
      <w:r w:rsidRPr="005329FD">
        <w:rPr>
          <w:rFonts w:eastAsia="Calibri"/>
          <w:lang w:eastAsia="en-US"/>
        </w:rPr>
        <w:t xml:space="preserve"> </w:t>
      </w:r>
      <w:proofErr w:type="spellStart"/>
      <w:r w:rsidRPr="005329FD">
        <w:rPr>
          <w:rFonts w:eastAsia="Calibri"/>
          <w:lang w:eastAsia="en-US"/>
        </w:rPr>
        <w:t>să</w:t>
      </w:r>
      <w:proofErr w:type="spellEnd"/>
      <w:r w:rsidRPr="005329FD">
        <w:rPr>
          <w:rFonts w:eastAsia="Calibri"/>
          <w:lang w:eastAsia="en-US"/>
        </w:rPr>
        <w:t xml:space="preserve"> </w:t>
      </w:r>
      <w:proofErr w:type="spellStart"/>
      <w:r w:rsidRPr="005329FD">
        <w:rPr>
          <w:rFonts w:eastAsia="Calibri"/>
          <w:lang w:eastAsia="en-US"/>
        </w:rPr>
        <w:t>ia</w:t>
      </w:r>
      <w:proofErr w:type="spellEnd"/>
      <w:r w:rsidRPr="005329FD">
        <w:rPr>
          <w:rFonts w:eastAsia="Calibri"/>
          <w:lang w:eastAsia="en-US"/>
        </w:rPr>
        <w:t xml:space="preserve"> </w:t>
      </w:r>
      <w:proofErr w:type="spellStart"/>
      <w:r w:rsidRPr="005329FD">
        <w:rPr>
          <w:rFonts w:eastAsia="Calibri"/>
          <w:lang w:eastAsia="en-US"/>
        </w:rPr>
        <w:t>orice</w:t>
      </w:r>
      <w:proofErr w:type="spellEnd"/>
      <w:r w:rsidRPr="005329FD">
        <w:rPr>
          <w:rFonts w:eastAsia="Calibri"/>
          <w:lang w:eastAsia="en-US"/>
        </w:rPr>
        <w:t xml:space="preserve"> </w:t>
      </w:r>
      <w:proofErr w:type="spellStart"/>
      <w:r w:rsidRPr="005329FD">
        <w:rPr>
          <w:rFonts w:eastAsia="Calibri"/>
          <w:lang w:eastAsia="en-US"/>
        </w:rPr>
        <w:t>altă</w:t>
      </w:r>
      <w:proofErr w:type="spellEnd"/>
      <w:r w:rsidRPr="005329FD">
        <w:rPr>
          <w:rFonts w:eastAsia="Calibri"/>
          <w:lang w:eastAsia="en-US"/>
        </w:rPr>
        <w:t xml:space="preserve"> </w:t>
      </w:r>
      <w:proofErr w:type="spellStart"/>
      <w:r w:rsidRPr="005329FD">
        <w:rPr>
          <w:rFonts w:eastAsia="Calibri"/>
          <w:lang w:eastAsia="en-US"/>
        </w:rPr>
        <w:t>măsură</w:t>
      </w:r>
      <w:proofErr w:type="spellEnd"/>
      <w:r w:rsidRPr="005329FD">
        <w:rPr>
          <w:rFonts w:eastAsia="Calibri"/>
          <w:lang w:eastAsia="en-US"/>
        </w:rPr>
        <w:t xml:space="preserve"> </w:t>
      </w:r>
      <w:proofErr w:type="spellStart"/>
      <w:r w:rsidRPr="005329FD">
        <w:rPr>
          <w:rFonts w:eastAsia="Calibri"/>
          <w:lang w:eastAsia="en-US"/>
        </w:rPr>
        <w:t>permisă</w:t>
      </w:r>
      <w:proofErr w:type="spellEnd"/>
      <w:r w:rsidRPr="005329FD">
        <w:rPr>
          <w:rFonts w:eastAsia="Calibri"/>
          <w:lang w:eastAsia="en-US"/>
        </w:rPr>
        <w:t xml:space="preserve"> de </w:t>
      </w:r>
      <w:proofErr w:type="spellStart"/>
      <w:r w:rsidRPr="005329FD">
        <w:rPr>
          <w:rFonts w:eastAsia="Calibri"/>
          <w:lang w:eastAsia="en-US"/>
        </w:rPr>
        <w:t>legislația</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vigoare</w:t>
      </w:r>
      <w:proofErr w:type="spellEnd"/>
      <w:r w:rsidRPr="005329FD">
        <w:rPr>
          <w:rFonts w:eastAsia="Calibri"/>
          <w:lang w:eastAsia="en-US"/>
        </w:rPr>
        <w:t xml:space="preserve"> </w:t>
      </w:r>
      <w:proofErr w:type="spellStart"/>
      <w:r w:rsidRPr="005329FD">
        <w:rPr>
          <w:rFonts w:eastAsia="Calibri"/>
          <w:lang w:eastAsia="en-US"/>
        </w:rPr>
        <w:t>aplicabilă</w:t>
      </w:r>
      <w:proofErr w:type="spellEnd"/>
      <w:r w:rsidRPr="005329FD">
        <w:rPr>
          <w:rFonts w:eastAsia="Calibri"/>
          <w:lang w:eastAsia="en-US"/>
        </w:rPr>
        <w:t xml:space="preserve"> </w:t>
      </w:r>
      <w:proofErr w:type="spellStart"/>
      <w:r w:rsidRPr="005329FD">
        <w:rPr>
          <w:rFonts w:eastAsia="Calibri"/>
          <w:lang w:eastAsia="en-US"/>
        </w:rPr>
        <w:t>sau</w:t>
      </w:r>
      <w:proofErr w:type="spellEnd"/>
      <w:r w:rsidRPr="005329FD">
        <w:rPr>
          <w:rFonts w:eastAsia="Calibri"/>
          <w:lang w:eastAsia="en-US"/>
        </w:rPr>
        <w:t xml:space="preserve"> de </w:t>
      </w:r>
      <w:proofErr w:type="spellStart"/>
      <w:r w:rsidRPr="005329FD">
        <w:rPr>
          <w:rFonts w:eastAsia="Calibri"/>
          <w:lang w:eastAsia="en-US"/>
        </w:rPr>
        <w:t>clauzele</w:t>
      </w:r>
      <w:proofErr w:type="spellEnd"/>
      <w:r w:rsidRPr="005329FD">
        <w:rPr>
          <w:rFonts w:eastAsia="Calibri"/>
          <w:lang w:eastAsia="en-US"/>
        </w:rPr>
        <w:t xml:space="preserve"> </w:t>
      </w:r>
      <w:proofErr w:type="spellStart"/>
      <w:r w:rsidRPr="005329FD">
        <w:rPr>
          <w:rFonts w:eastAsia="Calibri"/>
          <w:lang w:eastAsia="en-US"/>
        </w:rPr>
        <w:t>Contractului</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legătură</w:t>
      </w:r>
      <w:proofErr w:type="spellEnd"/>
      <w:r w:rsidRPr="005329FD">
        <w:rPr>
          <w:rFonts w:eastAsia="Calibri"/>
          <w:lang w:eastAsia="en-US"/>
        </w:rPr>
        <w:t xml:space="preserve"> cu </w:t>
      </w:r>
      <w:proofErr w:type="spellStart"/>
      <w:r w:rsidRPr="005329FD">
        <w:rPr>
          <w:rFonts w:eastAsia="Calibri"/>
          <w:lang w:eastAsia="en-US"/>
        </w:rPr>
        <w:t>încălcarea</w:t>
      </w:r>
      <w:proofErr w:type="spellEnd"/>
      <w:r w:rsidRPr="005329FD">
        <w:rPr>
          <w:rFonts w:eastAsia="Calibri"/>
          <w:lang w:eastAsia="en-US"/>
        </w:rPr>
        <w:t xml:space="preserve"> de </w:t>
      </w:r>
      <w:proofErr w:type="spellStart"/>
      <w:r w:rsidRPr="005329FD">
        <w:rPr>
          <w:rFonts w:eastAsia="Calibri"/>
          <w:lang w:eastAsia="en-US"/>
        </w:rPr>
        <w:t>către</w:t>
      </w:r>
      <w:proofErr w:type="spellEnd"/>
      <w:r w:rsidRPr="005329FD">
        <w:rPr>
          <w:rFonts w:eastAsia="Calibri"/>
          <w:lang w:eastAsia="en-US"/>
        </w:rPr>
        <w:t xml:space="preserve"> </w:t>
      </w:r>
      <w:proofErr w:type="spellStart"/>
      <w:r w:rsidRPr="005329FD">
        <w:rPr>
          <w:rFonts w:eastAsia="Calibri"/>
          <w:lang w:eastAsia="en-US"/>
        </w:rPr>
        <w:t>Concesionar</w:t>
      </w:r>
      <w:proofErr w:type="spellEnd"/>
      <w:r w:rsidRPr="005329FD">
        <w:rPr>
          <w:rFonts w:eastAsia="Calibri"/>
          <w:lang w:eastAsia="en-US"/>
        </w:rPr>
        <w:t xml:space="preserve"> a </w:t>
      </w:r>
      <w:proofErr w:type="spellStart"/>
      <w:r w:rsidRPr="005329FD">
        <w:rPr>
          <w:rFonts w:eastAsia="Calibri"/>
          <w:lang w:eastAsia="en-US"/>
        </w:rPr>
        <w:t>obligațiilor</w:t>
      </w:r>
      <w:proofErr w:type="spellEnd"/>
      <w:r w:rsidRPr="005329FD">
        <w:rPr>
          <w:rFonts w:eastAsia="Calibri"/>
          <w:lang w:eastAsia="en-US"/>
        </w:rPr>
        <w:t xml:space="preserve"> sale.</w:t>
      </w:r>
    </w:p>
    <w:p w14:paraId="260FA21E" w14:textId="77777777" w:rsidR="00753DA1" w:rsidRPr="005329FD" w:rsidRDefault="00753DA1" w:rsidP="00753DA1">
      <w:pPr>
        <w:autoSpaceDE w:val="0"/>
        <w:autoSpaceDN w:val="0"/>
        <w:adjustRightInd w:val="0"/>
        <w:ind w:left="284"/>
        <w:jc w:val="both"/>
        <w:rPr>
          <w:rFonts w:eastAsia="Calibri"/>
          <w:lang w:eastAsia="en-US"/>
        </w:rPr>
      </w:pPr>
    </w:p>
    <w:p w14:paraId="40CB17B0" w14:textId="77777777" w:rsidR="00753DA1" w:rsidRPr="005329FD" w:rsidRDefault="00753DA1" w:rsidP="00753DA1">
      <w:pPr>
        <w:suppressAutoHyphens/>
        <w:autoSpaceDE w:val="0"/>
        <w:ind w:firstLine="708"/>
        <w:jc w:val="both"/>
        <w:rPr>
          <w:lang w:val="ro-RO"/>
        </w:rPr>
      </w:pPr>
      <w:r w:rsidRPr="005329FD">
        <w:rPr>
          <w:rFonts w:eastAsia="Calibri"/>
          <w:b/>
          <w:bCs/>
          <w:lang w:val="ro-RO" w:eastAsia="en-US"/>
        </w:rPr>
        <w:t>17.</w:t>
      </w:r>
      <w:r w:rsidRPr="005329FD">
        <w:rPr>
          <w:rFonts w:eastAsia="Calibri"/>
          <w:bCs/>
          <w:lang w:val="ro-RO" w:eastAsia="en-US"/>
        </w:rPr>
        <w:t xml:space="preserve"> </w:t>
      </w:r>
      <w:r w:rsidRPr="005329FD">
        <w:rPr>
          <w:rFonts w:eastAsia="Calibri"/>
          <w:b/>
          <w:bCs/>
          <w:lang w:val="ro-RO" w:eastAsia="en-US"/>
        </w:rPr>
        <w:t>RĂSPUNDEREA CONTRACTUALĂ</w:t>
      </w:r>
    </w:p>
    <w:p w14:paraId="4A589D05" w14:textId="77777777" w:rsidR="00753DA1" w:rsidRPr="005329FD" w:rsidRDefault="00753DA1" w:rsidP="00753DA1">
      <w:pPr>
        <w:suppressAutoHyphens/>
        <w:autoSpaceDE w:val="0"/>
        <w:jc w:val="both"/>
        <w:rPr>
          <w:lang w:val="ro-RO"/>
        </w:rPr>
      </w:pPr>
      <w:r w:rsidRPr="005329FD">
        <w:rPr>
          <w:rFonts w:eastAsia="Calibri"/>
          <w:b/>
          <w:bCs/>
          <w:lang w:val="ro-RO" w:eastAsia="en-US"/>
        </w:rPr>
        <w:t>17.1</w:t>
      </w:r>
      <w:r w:rsidRPr="005329FD">
        <w:rPr>
          <w:rFonts w:eastAsia="Calibri"/>
          <w:lang w:val="ro-RO" w:eastAsia="en-US"/>
        </w:rPr>
        <w:t xml:space="preserve"> Nerespectarea dovedită de către </w:t>
      </w:r>
      <w:proofErr w:type="spellStart"/>
      <w:r w:rsidRPr="005329FD">
        <w:rPr>
          <w:rFonts w:eastAsia="Calibri"/>
          <w:lang w:val="ro-RO" w:eastAsia="en-US"/>
        </w:rPr>
        <w:t>Părţi</w:t>
      </w:r>
      <w:proofErr w:type="spellEnd"/>
      <w:r w:rsidRPr="005329FD">
        <w:rPr>
          <w:rFonts w:eastAsia="Calibri"/>
          <w:lang w:val="ro-RO" w:eastAsia="en-US"/>
        </w:rPr>
        <w:t xml:space="preserve"> a </w:t>
      </w:r>
      <w:proofErr w:type="spellStart"/>
      <w:r w:rsidRPr="005329FD">
        <w:rPr>
          <w:rFonts w:eastAsia="Calibri"/>
          <w:lang w:val="ro-RO" w:eastAsia="en-US"/>
        </w:rPr>
        <w:t>obligaţiilor</w:t>
      </w:r>
      <w:proofErr w:type="spellEnd"/>
      <w:r w:rsidRPr="005329FD">
        <w:rPr>
          <w:rFonts w:eastAsia="Calibri"/>
          <w:lang w:val="ro-RO" w:eastAsia="en-US"/>
        </w:rPr>
        <w:t xml:space="preserve"> contractuale prevăzute în Contract atrage răspunderea contractuală a </w:t>
      </w:r>
      <w:proofErr w:type="spellStart"/>
      <w:r w:rsidRPr="005329FD">
        <w:rPr>
          <w:rFonts w:eastAsia="Calibri"/>
          <w:lang w:val="ro-RO" w:eastAsia="en-US"/>
        </w:rPr>
        <w:t>Părţii</w:t>
      </w:r>
      <w:proofErr w:type="spellEnd"/>
      <w:r w:rsidRPr="005329FD">
        <w:rPr>
          <w:rFonts w:eastAsia="Calibri"/>
          <w:lang w:val="ro-RO" w:eastAsia="en-US"/>
        </w:rPr>
        <w:t xml:space="preserve"> în culpă.</w:t>
      </w:r>
    </w:p>
    <w:p w14:paraId="448C99BD" w14:textId="77777777" w:rsidR="00753DA1" w:rsidRPr="005329FD" w:rsidRDefault="00753DA1" w:rsidP="00753DA1">
      <w:pPr>
        <w:suppressAutoHyphens/>
        <w:autoSpaceDE w:val="0"/>
        <w:jc w:val="both"/>
        <w:rPr>
          <w:lang w:val="ro-RO"/>
        </w:rPr>
      </w:pPr>
      <w:r w:rsidRPr="005329FD">
        <w:rPr>
          <w:rFonts w:eastAsia="Calibri"/>
          <w:b/>
          <w:bCs/>
          <w:lang w:val="ro-RO" w:eastAsia="en-US"/>
        </w:rPr>
        <w:t>17.2</w:t>
      </w:r>
      <w:r w:rsidRPr="005329FD">
        <w:rPr>
          <w:rFonts w:eastAsia="Calibri"/>
          <w:lang w:val="ro-RO" w:eastAsia="en-US"/>
        </w:rPr>
        <w:t xml:space="preserve"> Concedentul are dreptul să </w:t>
      </w:r>
      <w:proofErr w:type="spellStart"/>
      <w:r w:rsidRPr="005329FD">
        <w:rPr>
          <w:rFonts w:eastAsia="Calibri"/>
          <w:lang w:val="ro-RO" w:eastAsia="en-US"/>
        </w:rPr>
        <w:t>sancţioneze</w:t>
      </w:r>
      <w:proofErr w:type="spellEnd"/>
      <w:r w:rsidRPr="005329FD">
        <w:rPr>
          <w:rFonts w:eastAsia="Calibri"/>
          <w:lang w:val="ro-RO" w:eastAsia="en-US"/>
        </w:rPr>
        <w:t xml:space="preserve"> şi să penalizeze Concesionarul în cazul în care acesta nu prestează serviciul la parametrii de </w:t>
      </w:r>
      <w:proofErr w:type="spellStart"/>
      <w:r w:rsidRPr="005329FD">
        <w:rPr>
          <w:rFonts w:eastAsia="Calibri"/>
          <w:lang w:val="ro-RO" w:eastAsia="en-US"/>
        </w:rPr>
        <w:t>performanţă</w:t>
      </w:r>
      <w:proofErr w:type="spellEnd"/>
      <w:r w:rsidRPr="005329FD">
        <w:rPr>
          <w:rFonts w:eastAsia="Calibri"/>
          <w:lang w:val="ro-RO" w:eastAsia="en-US"/>
        </w:rPr>
        <w:t xml:space="preserve">, </w:t>
      </w:r>
      <w:proofErr w:type="spellStart"/>
      <w:r w:rsidRPr="005329FD">
        <w:rPr>
          <w:rFonts w:eastAsia="Calibri"/>
          <w:lang w:val="ro-RO" w:eastAsia="en-US"/>
        </w:rPr>
        <w:t>eficienţă</w:t>
      </w:r>
      <w:proofErr w:type="spellEnd"/>
      <w:r w:rsidRPr="005329FD">
        <w:rPr>
          <w:rFonts w:eastAsia="Calibri"/>
          <w:lang w:val="ro-RO" w:eastAsia="en-US"/>
        </w:rPr>
        <w:t xml:space="preserve"> şi calitate la care s-a obligat prin prezentul Contract şi reglementările legale în vigoare, ori nu asigură continuitatea serviciului.</w:t>
      </w:r>
    </w:p>
    <w:p w14:paraId="60F2C817" w14:textId="77777777" w:rsidR="00753DA1" w:rsidRPr="005329FD" w:rsidRDefault="00753DA1" w:rsidP="00753DA1">
      <w:pPr>
        <w:suppressAutoHyphens/>
        <w:autoSpaceDE w:val="0"/>
        <w:jc w:val="both"/>
        <w:rPr>
          <w:rFonts w:eastAsia="Calibri"/>
          <w:lang w:val="ro-RO" w:eastAsia="en-US"/>
        </w:rPr>
      </w:pPr>
      <w:r w:rsidRPr="005329FD">
        <w:rPr>
          <w:rFonts w:eastAsia="Calibri"/>
          <w:b/>
          <w:bCs/>
          <w:lang w:val="ro-RO" w:eastAsia="en-US"/>
        </w:rPr>
        <w:t>17.3</w:t>
      </w:r>
      <w:r w:rsidRPr="005329FD">
        <w:rPr>
          <w:rFonts w:eastAsia="Calibri"/>
          <w:lang w:val="ro-RO" w:eastAsia="en-US"/>
        </w:rPr>
        <w:t xml:space="preserve"> Concesionarul este obligat la plata de despăgubiri către Concedent pentru neîndeplinirea  oricăror </w:t>
      </w:r>
      <w:proofErr w:type="spellStart"/>
      <w:r w:rsidRPr="005329FD">
        <w:rPr>
          <w:rFonts w:eastAsia="Calibri"/>
          <w:lang w:val="ro-RO" w:eastAsia="en-US"/>
        </w:rPr>
        <w:t>obligaţii</w:t>
      </w:r>
      <w:proofErr w:type="spellEnd"/>
      <w:r w:rsidRPr="005329FD">
        <w:rPr>
          <w:rFonts w:eastAsia="Calibri"/>
          <w:lang w:val="ro-RO" w:eastAsia="en-US"/>
        </w:rPr>
        <w:t xml:space="preserve"> asumate prin prezentul Contract, după cum urmează:</w:t>
      </w:r>
    </w:p>
    <w:p w14:paraId="5CF311CA" w14:textId="77777777" w:rsidR="00753DA1" w:rsidRPr="005329FD" w:rsidRDefault="00753DA1" w:rsidP="00753DA1">
      <w:pPr>
        <w:autoSpaceDE w:val="0"/>
        <w:ind w:firstLine="708"/>
        <w:jc w:val="both"/>
        <w:rPr>
          <w:rFonts w:eastAsia="Calibri"/>
          <w:lang w:val="ro-RO" w:eastAsia="en-US"/>
        </w:rPr>
      </w:pPr>
      <w:r w:rsidRPr="005329FD">
        <w:rPr>
          <w:rFonts w:eastAsia="Calibri"/>
          <w:b/>
          <w:lang w:val="ro-RO" w:eastAsia="en-US"/>
        </w:rPr>
        <w:t xml:space="preserve">a.1 </w:t>
      </w:r>
      <w:r w:rsidRPr="005329FD">
        <w:rPr>
          <w:rFonts w:eastAsia="Calibri"/>
          <w:lang w:val="ro-RO" w:eastAsia="en-US"/>
        </w:rPr>
        <w:t xml:space="preserve">Concedentul va aplica </w:t>
      </w:r>
      <w:proofErr w:type="spellStart"/>
      <w:r w:rsidRPr="005329FD">
        <w:rPr>
          <w:rFonts w:eastAsia="Calibri"/>
          <w:lang w:val="ro-RO" w:eastAsia="en-US"/>
        </w:rPr>
        <w:t>penalităţi</w:t>
      </w:r>
      <w:proofErr w:type="spellEnd"/>
      <w:r w:rsidRPr="005329FD">
        <w:rPr>
          <w:rFonts w:eastAsia="Calibri"/>
          <w:lang w:val="ro-RO" w:eastAsia="en-US"/>
        </w:rPr>
        <w:t xml:space="preserve"> contractuale concesionarului serviciului public de salubrizare în Municipiul Satu Mare, în cazul în care acesta nu prestează activitatea la parametrii de </w:t>
      </w:r>
      <w:proofErr w:type="spellStart"/>
      <w:r w:rsidRPr="005329FD">
        <w:rPr>
          <w:rFonts w:eastAsia="Calibri"/>
          <w:lang w:val="ro-RO" w:eastAsia="en-US"/>
        </w:rPr>
        <w:t>eficienţă</w:t>
      </w:r>
      <w:proofErr w:type="spellEnd"/>
      <w:r w:rsidRPr="005329FD">
        <w:rPr>
          <w:rFonts w:eastAsia="Calibri"/>
          <w:lang w:val="ro-RO" w:eastAsia="en-US"/>
        </w:rPr>
        <w:t xml:space="preserve"> şi de calitate la care s-a angajat potrivit prevederilor prezentului contract și ale documentelor care îl alcătuiesc, ori în situația în care acesta nu respectă indicatorii de </w:t>
      </w:r>
      <w:proofErr w:type="spellStart"/>
      <w:r w:rsidRPr="005329FD">
        <w:rPr>
          <w:rFonts w:eastAsia="Calibri"/>
          <w:lang w:val="ro-RO" w:eastAsia="en-US"/>
        </w:rPr>
        <w:t>performanţă</w:t>
      </w:r>
      <w:proofErr w:type="spellEnd"/>
      <w:r w:rsidRPr="005329FD">
        <w:rPr>
          <w:rFonts w:eastAsia="Calibri"/>
          <w:lang w:val="ro-RO" w:eastAsia="en-US"/>
        </w:rPr>
        <w:t xml:space="preserve"> ai serviciului.</w:t>
      </w:r>
    </w:p>
    <w:p w14:paraId="73FE60C0" w14:textId="77777777" w:rsidR="00753DA1" w:rsidRPr="005329FD" w:rsidRDefault="00753DA1" w:rsidP="00753DA1">
      <w:pPr>
        <w:autoSpaceDE w:val="0"/>
        <w:ind w:firstLine="708"/>
        <w:jc w:val="both"/>
        <w:rPr>
          <w:lang w:val="ro-RO"/>
        </w:rPr>
      </w:pPr>
      <w:r w:rsidRPr="005329FD">
        <w:rPr>
          <w:rFonts w:eastAsia="Calibri"/>
          <w:b/>
          <w:bCs/>
          <w:lang w:val="ro-RO" w:eastAsia="en-US"/>
        </w:rPr>
        <w:t xml:space="preserve">a.2 </w:t>
      </w:r>
      <w:r w:rsidRPr="005329FD">
        <w:rPr>
          <w:rFonts w:eastAsia="Calibri"/>
          <w:lang w:val="ro-RO" w:eastAsia="en-US"/>
        </w:rPr>
        <w:t>Perceperea penalităților contractuale nu exclude pretinderea și aplicarea daunelor compensatorii/interese în cazul în care operatorul se face vinovat în mod culpabil și repetat de încălcarea prevederilor contractuale.</w:t>
      </w:r>
    </w:p>
    <w:p w14:paraId="00D294F3" w14:textId="77777777" w:rsidR="00753DA1" w:rsidRPr="005329FD" w:rsidRDefault="00753DA1" w:rsidP="00753DA1">
      <w:pPr>
        <w:suppressAutoHyphens/>
        <w:autoSpaceDE w:val="0"/>
        <w:ind w:firstLine="708"/>
        <w:jc w:val="both"/>
        <w:rPr>
          <w:rFonts w:eastAsia="Calibri"/>
          <w:lang w:val="ro-RO" w:eastAsia="en-US"/>
        </w:rPr>
      </w:pPr>
      <w:r w:rsidRPr="005329FD">
        <w:rPr>
          <w:rFonts w:eastAsia="Calibri"/>
          <w:b/>
          <w:bCs/>
          <w:lang w:val="ro-RO" w:eastAsia="en-US"/>
        </w:rPr>
        <w:t xml:space="preserve">a.3 </w:t>
      </w:r>
      <w:r w:rsidRPr="005329FD">
        <w:rPr>
          <w:rFonts w:eastAsia="Calibri"/>
          <w:lang w:val="ro-RO" w:eastAsia="en-US"/>
        </w:rPr>
        <w:t>Nerealizarea de către concesionar a indicatorilor de performanță asumați prin contractul de concesiune, indicatori enumerați în Anexa 4, Anexa 6 și Anexa 7 din HCL nr. 11/31.01.2019 privind aprobarea Regulamentului de organizare și funcționare a serviciului public de salubrizare al municipiului Satu Mare, se penalizează astfel:</w:t>
      </w:r>
    </w:p>
    <w:p w14:paraId="29A8D0AC" w14:textId="77777777" w:rsidR="00753DA1" w:rsidRPr="005329FD" w:rsidRDefault="00753DA1" w:rsidP="00753DA1">
      <w:pPr>
        <w:suppressAutoHyphens/>
        <w:autoSpaceDE w:val="0"/>
        <w:ind w:left="708" w:firstLine="708"/>
        <w:jc w:val="both"/>
        <w:rPr>
          <w:rFonts w:eastAsia="Calibri"/>
          <w:lang w:val="ro-RO" w:eastAsia="en-US"/>
        </w:rPr>
      </w:pPr>
      <w:r w:rsidRPr="005329FD">
        <w:rPr>
          <w:rFonts w:eastAsia="Calibri"/>
          <w:lang w:val="ro-RO" w:eastAsia="en-US"/>
        </w:rPr>
        <w:t>- pentru un număr de 3-10 neconformități constatate se va aplica o penalitate de  5%  din valoarea situațiilor de lucrări;</w:t>
      </w:r>
    </w:p>
    <w:p w14:paraId="4C5A1846" w14:textId="77777777" w:rsidR="00753DA1" w:rsidRPr="005329FD" w:rsidRDefault="00753DA1" w:rsidP="00753DA1">
      <w:pPr>
        <w:suppressAutoHyphens/>
        <w:autoSpaceDE w:val="0"/>
        <w:ind w:left="708" w:firstLine="708"/>
        <w:jc w:val="both"/>
        <w:rPr>
          <w:rFonts w:eastAsia="Calibri"/>
          <w:lang w:val="ro-RO" w:eastAsia="en-US"/>
        </w:rPr>
      </w:pPr>
      <w:r w:rsidRPr="005329FD">
        <w:rPr>
          <w:rFonts w:eastAsia="Calibri"/>
          <w:lang w:val="ro-RO" w:eastAsia="en-US"/>
        </w:rPr>
        <w:t>- pentru un număr de mai mult de 10 neconformități constatate se va aplica o penalitate de  10%  din valoarea situațiilor de lucrări;</w:t>
      </w:r>
    </w:p>
    <w:p w14:paraId="376206D7" w14:textId="77777777" w:rsidR="00753DA1" w:rsidRPr="00564B7C" w:rsidRDefault="00753DA1" w:rsidP="00753DA1">
      <w:pPr>
        <w:pStyle w:val="ListParagraph"/>
        <w:spacing w:line="240" w:lineRule="auto"/>
        <w:ind w:left="0" w:firstLine="708"/>
        <w:jc w:val="both"/>
        <w:rPr>
          <w:rFonts w:eastAsia="Calibri"/>
          <w:lang w:eastAsia="en-US"/>
        </w:rPr>
      </w:pPr>
      <w:r w:rsidRPr="005329FD">
        <w:rPr>
          <w:b/>
        </w:rPr>
        <w:lastRenderedPageBreak/>
        <w:t xml:space="preserve">a.4 </w:t>
      </w:r>
      <w:proofErr w:type="spellStart"/>
      <w:r w:rsidRPr="005329FD">
        <w:rPr>
          <w:b/>
        </w:rPr>
        <w:t>î</w:t>
      </w:r>
      <w:r w:rsidRPr="005329FD">
        <w:rPr>
          <w:rFonts w:eastAsia="Calibri"/>
          <w:lang w:eastAsia="en-US"/>
        </w:rPr>
        <w:t>n</w:t>
      </w:r>
      <w:proofErr w:type="spellEnd"/>
      <w:r w:rsidRPr="005329FD">
        <w:rPr>
          <w:rFonts w:eastAsia="Calibri"/>
          <w:lang w:eastAsia="en-US"/>
        </w:rPr>
        <w:t xml:space="preserve"> </w:t>
      </w:r>
      <w:proofErr w:type="spellStart"/>
      <w:r w:rsidRPr="005329FD">
        <w:rPr>
          <w:rFonts w:eastAsia="Calibri"/>
          <w:lang w:eastAsia="en-US"/>
        </w:rPr>
        <w:t>cazul</w:t>
      </w:r>
      <w:proofErr w:type="spellEnd"/>
      <w:r w:rsidRPr="005329FD">
        <w:rPr>
          <w:rFonts w:eastAsia="Calibri"/>
          <w:lang w:eastAsia="en-US"/>
        </w:rPr>
        <w:t xml:space="preserve"> </w:t>
      </w:r>
      <w:proofErr w:type="spellStart"/>
      <w:r w:rsidRPr="005329FD">
        <w:rPr>
          <w:rFonts w:eastAsia="Calibri"/>
          <w:lang w:eastAsia="en-US"/>
        </w:rPr>
        <w:t>producerii</w:t>
      </w:r>
      <w:proofErr w:type="spellEnd"/>
      <w:r w:rsidRPr="005329FD">
        <w:rPr>
          <w:rFonts w:eastAsia="Calibri"/>
          <w:lang w:eastAsia="en-US"/>
        </w:rPr>
        <w:t xml:space="preserve"> de </w:t>
      </w:r>
      <w:proofErr w:type="spellStart"/>
      <w:r w:rsidRPr="005329FD">
        <w:rPr>
          <w:rFonts w:eastAsia="Calibri"/>
          <w:lang w:eastAsia="en-US"/>
        </w:rPr>
        <w:t>accidente</w:t>
      </w:r>
      <w:proofErr w:type="spellEnd"/>
      <w:r w:rsidRPr="005329FD">
        <w:rPr>
          <w:rFonts w:eastAsia="Calibri"/>
          <w:lang w:eastAsia="en-US"/>
        </w:rPr>
        <w:t xml:space="preserve"> de </w:t>
      </w:r>
      <w:proofErr w:type="spellStart"/>
      <w:r w:rsidRPr="005329FD">
        <w:rPr>
          <w:rFonts w:eastAsia="Calibri"/>
          <w:lang w:eastAsia="en-US"/>
        </w:rPr>
        <w:t>orice</w:t>
      </w:r>
      <w:proofErr w:type="spellEnd"/>
      <w:r w:rsidRPr="005329FD">
        <w:rPr>
          <w:rFonts w:eastAsia="Calibri"/>
          <w:lang w:eastAsia="en-US"/>
        </w:rPr>
        <w:t xml:space="preserve"> </w:t>
      </w:r>
      <w:proofErr w:type="spellStart"/>
      <w:r w:rsidRPr="005329FD">
        <w:rPr>
          <w:rFonts w:eastAsia="Calibri"/>
          <w:lang w:eastAsia="en-US"/>
        </w:rPr>
        <w:t>fel</w:t>
      </w:r>
      <w:proofErr w:type="spellEnd"/>
      <w:r w:rsidRPr="005329FD">
        <w:rPr>
          <w:rFonts w:eastAsia="Calibri"/>
          <w:lang w:eastAsia="en-US"/>
        </w:rPr>
        <w:t xml:space="preserve">, fie din </w:t>
      </w:r>
      <w:proofErr w:type="spellStart"/>
      <w:r w:rsidRPr="005329FD">
        <w:rPr>
          <w:rFonts w:eastAsia="Calibri"/>
          <w:lang w:eastAsia="en-US"/>
        </w:rPr>
        <w:t>cauza</w:t>
      </w:r>
      <w:proofErr w:type="spellEnd"/>
      <w:r w:rsidRPr="005329FD">
        <w:rPr>
          <w:rFonts w:eastAsia="Calibri"/>
          <w:lang w:eastAsia="en-US"/>
        </w:rPr>
        <w:t xml:space="preserve"> </w:t>
      </w:r>
      <w:proofErr w:type="spellStart"/>
      <w:r w:rsidRPr="005329FD">
        <w:rPr>
          <w:rFonts w:eastAsia="Calibri"/>
          <w:lang w:eastAsia="en-US"/>
        </w:rPr>
        <w:t>nerealizării</w:t>
      </w:r>
      <w:proofErr w:type="spellEnd"/>
      <w:r w:rsidRPr="005329FD">
        <w:rPr>
          <w:rFonts w:eastAsia="Calibri"/>
          <w:lang w:eastAsia="en-US"/>
        </w:rPr>
        <w:t xml:space="preserve"> </w:t>
      </w:r>
      <w:proofErr w:type="spellStart"/>
      <w:r w:rsidRPr="005329FD">
        <w:rPr>
          <w:rFonts w:eastAsia="Calibri"/>
          <w:lang w:eastAsia="en-US"/>
        </w:rPr>
        <w:t>operațiunilor</w:t>
      </w:r>
      <w:proofErr w:type="spellEnd"/>
      <w:r w:rsidRPr="005329FD">
        <w:rPr>
          <w:rFonts w:eastAsia="Calibri"/>
          <w:lang w:eastAsia="en-US"/>
        </w:rPr>
        <w:t xml:space="preserve"> din </w:t>
      </w:r>
      <w:proofErr w:type="spellStart"/>
      <w:r w:rsidRPr="005329FD">
        <w:rPr>
          <w:rFonts w:eastAsia="Calibri"/>
          <w:lang w:eastAsia="en-US"/>
        </w:rPr>
        <w:t>cadrul</w:t>
      </w:r>
      <w:proofErr w:type="spellEnd"/>
      <w:r w:rsidRPr="005329FD">
        <w:rPr>
          <w:rFonts w:eastAsia="Calibri"/>
          <w:lang w:eastAsia="en-US"/>
        </w:rPr>
        <w:t xml:space="preserve"> </w:t>
      </w:r>
      <w:proofErr w:type="spellStart"/>
      <w:r w:rsidRPr="005329FD">
        <w:rPr>
          <w:rFonts w:eastAsia="Calibri"/>
          <w:lang w:eastAsia="en-US"/>
        </w:rPr>
        <w:t>activităţii</w:t>
      </w:r>
      <w:proofErr w:type="spellEnd"/>
      <w:r w:rsidRPr="005329FD">
        <w:rPr>
          <w:rFonts w:eastAsia="Calibri"/>
          <w:lang w:eastAsia="en-US"/>
        </w:rPr>
        <w:t xml:space="preserve"> de </w:t>
      </w:r>
      <w:proofErr w:type="spellStart"/>
      <w:r w:rsidRPr="005329FD">
        <w:rPr>
          <w:rFonts w:eastAsia="Calibri"/>
          <w:lang w:eastAsia="en-US"/>
        </w:rPr>
        <w:t>măturat</w:t>
      </w:r>
      <w:proofErr w:type="spellEnd"/>
      <w:r w:rsidRPr="005329FD">
        <w:rPr>
          <w:rFonts w:eastAsia="Calibri"/>
          <w:lang w:eastAsia="en-US"/>
        </w:rPr>
        <w:t xml:space="preserve">, </w:t>
      </w:r>
      <w:proofErr w:type="spellStart"/>
      <w:r w:rsidRPr="005329FD">
        <w:rPr>
          <w:rFonts w:eastAsia="Calibri"/>
          <w:lang w:eastAsia="en-US"/>
        </w:rPr>
        <w:t>spălat</w:t>
      </w:r>
      <w:proofErr w:type="spellEnd"/>
      <w:r w:rsidRPr="005329FD">
        <w:rPr>
          <w:rFonts w:eastAsia="Calibri"/>
          <w:lang w:eastAsia="en-US"/>
        </w:rPr>
        <w:t xml:space="preserve">, </w:t>
      </w:r>
      <w:proofErr w:type="spellStart"/>
      <w:r w:rsidRPr="005329FD">
        <w:rPr>
          <w:rFonts w:eastAsia="Calibri"/>
          <w:lang w:eastAsia="en-US"/>
        </w:rPr>
        <w:t>stropit</w:t>
      </w:r>
      <w:proofErr w:type="spellEnd"/>
      <w:r w:rsidRPr="005329FD">
        <w:rPr>
          <w:rFonts w:eastAsia="Calibri"/>
          <w:lang w:eastAsia="en-US"/>
        </w:rPr>
        <w:t xml:space="preserve">, </w:t>
      </w:r>
      <w:proofErr w:type="spellStart"/>
      <w:r w:rsidRPr="005329FD">
        <w:rPr>
          <w:rFonts w:eastAsia="Calibri"/>
          <w:lang w:eastAsia="en-US"/>
        </w:rPr>
        <w:t>întreţinere</w:t>
      </w:r>
      <w:proofErr w:type="spellEnd"/>
      <w:r w:rsidRPr="005329FD">
        <w:rPr>
          <w:rFonts w:eastAsia="Calibri"/>
          <w:lang w:eastAsia="en-US"/>
        </w:rPr>
        <w:t xml:space="preserve"> a </w:t>
      </w:r>
      <w:proofErr w:type="spellStart"/>
      <w:r w:rsidRPr="005329FD">
        <w:rPr>
          <w:rFonts w:eastAsia="Calibri"/>
          <w:lang w:eastAsia="en-US"/>
        </w:rPr>
        <w:t>căilor</w:t>
      </w:r>
      <w:proofErr w:type="spellEnd"/>
      <w:r w:rsidRPr="005329FD">
        <w:rPr>
          <w:rFonts w:eastAsia="Calibri"/>
          <w:lang w:eastAsia="en-US"/>
        </w:rPr>
        <w:t xml:space="preserve"> </w:t>
      </w:r>
      <w:proofErr w:type="spellStart"/>
      <w:r w:rsidRPr="005329FD">
        <w:rPr>
          <w:rFonts w:eastAsia="Calibri"/>
          <w:lang w:eastAsia="en-US"/>
        </w:rPr>
        <w:t>publice</w:t>
      </w:r>
      <w:proofErr w:type="spellEnd"/>
      <w:r w:rsidRPr="005329FD">
        <w:rPr>
          <w:rFonts w:eastAsia="Calibri"/>
          <w:lang w:eastAsia="en-US"/>
        </w:rPr>
        <w:t xml:space="preserve">, </w:t>
      </w:r>
      <w:proofErr w:type="spellStart"/>
      <w:r w:rsidRPr="005329FD">
        <w:rPr>
          <w:rFonts w:eastAsia="Calibri"/>
          <w:lang w:eastAsia="en-US"/>
        </w:rPr>
        <w:t>c</w:t>
      </w:r>
      <w:r w:rsidRPr="005329FD">
        <w:rPr>
          <w:rFonts w:eastAsia="Calibri"/>
        </w:rPr>
        <w:t>urăţarea</w:t>
      </w:r>
      <w:proofErr w:type="spellEnd"/>
      <w:r w:rsidRPr="005329FD">
        <w:rPr>
          <w:rFonts w:eastAsia="Calibri"/>
        </w:rPr>
        <w:t xml:space="preserve">, </w:t>
      </w:r>
      <w:proofErr w:type="spellStart"/>
      <w:r w:rsidRPr="005329FD">
        <w:rPr>
          <w:rFonts w:eastAsia="Calibri"/>
        </w:rPr>
        <w:t>transportul</w:t>
      </w:r>
      <w:proofErr w:type="spellEnd"/>
      <w:r w:rsidRPr="005329FD">
        <w:rPr>
          <w:rFonts w:eastAsia="Calibri"/>
        </w:rPr>
        <w:t xml:space="preserve"> </w:t>
      </w:r>
      <w:proofErr w:type="spellStart"/>
      <w:r w:rsidRPr="005329FD">
        <w:rPr>
          <w:rFonts w:eastAsia="Calibri"/>
        </w:rPr>
        <w:t>zăpezii</w:t>
      </w:r>
      <w:proofErr w:type="spellEnd"/>
      <w:r w:rsidRPr="005329FD">
        <w:rPr>
          <w:rFonts w:eastAsia="Calibri"/>
        </w:rPr>
        <w:t xml:space="preserve"> de pe </w:t>
      </w:r>
      <w:proofErr w:type="spellStart"/>
      <w:r w:rsidRPr="005329FD">
        <w:rPr>
          <w:rFonts w:eastAsia="Calibri"/>
        </w:rPr>
        <w:t>căile</w:t>
      </w:r>
      <w:proofErr w:type="spellEnd"/>
      <w:r w:rsidRPr="005329FD">
        <w:rPr>
          <w:rFonts w:eastAsia="Calibri"/>
        </w:rPr>
        <w:t xml:space="preserve"> </w:t>
      </w:r>
      <w:proofErr w:type="spellStart"/>
      <w:r w:rsidRPr="005329FD">
        <w:rPr>
          <w:rFonts w:eastAsia="Calibri"/>
        </w:rPr>
        <w:t>publice</w:t>
      </w:r>
      <w:proofErr w:type="spellEnd"/>
      <w:r w:rsidRPr="005329FD">
        <w:rPr>
          <w:rFonts w:eastAsia="Calibri"/>
        </w:rPr>
        <w:t xml:space="preserve"> şi </w:t>
      </w:r>
      <w:proofErr w:type="spellStart"/>
      <w:r w:rsidRPr="005329FD">
        <w:rPr>
          <w:rFonts w:eastAsia="Calibri"/>
        </w:rPr>
        <w:t>menţinerea</w:t>
      </w:r>
      <w:proofErr w:type="spellEnd"/>
      <w:r w:rsidRPr="005329FD">
        <w:rPr>
          <w:rFonts w:eastAsia="Calibri"/>
        </w:rPr>
        <w:t xml:space="preserve"> </w:t>
      </w:r>
      <w:proofErr w:type="spellStart"/>
      <w:r w:rsidRPr="005329FD">
        <w:rPr>
          <w:rFonts w:eastAsia="Calibri"/>
        </w:rPr>
        <w:t>în</w:t>
      </w:r>
      <w:proofErr w:type="spellEnd"/>
      <w:r w:rsidRPr="005329FD">
        <w:rPr>
          <w:rFonts w:eastAsia="Calibri"/>
        </w:rPr>
        <w:t xml:space="preserve"> </w:t>
      </w:r>
      <w:proofErr w:type="spellStart"/>
      <w:r w:rsidRPr="005329FD">
        <w:rPr>
          <w:rFonts w:eastAsia="Calibri"/>
        </w:rPr>
        <w:t>funcţiune</w:t>
      </w:r>
      <w:proofErr w:type="spellEnd"/>
      <w:r w:rsidRPr="005329FD">
        <w:rPr>
          <w:rFonts w:eastAsia="Calibri"/>
        </w:rPr>
        <w:t xml:space="preserve"> a </w:t>
      </w:r>
      <w:proofErr w:type="spellStart"/>
      <w:r w:rsidRPr="005329FD">
        <w:rPr>
          <w:rFonts w:eastAsia="Calibri"/>
        </w:rPr>
        <w:t>acestora</w:t>
      </w:r>
      <w:proofErr w:type="spellEnd"/>
      <w:r w:rsidRPr="005329FD">
        <w:rPr>
          <w:rFonts w:eastAsia="Calibri"/>
        </w:rPr>
        <w:t xml:space="preserve"> pe </w:t>
      </w:r>
      <w:proofErr w:type="spellStart"/>
      <w:r w:rsidRPr="005329FD">
        <w:rPr>
          <w:rFonts w:eastAsia="Calibri"/>
        </w:rPr>
        <w:t>timp</w:t>
      </w:r>
      <w:proofErr w:type="spellEnd"/>
      <w:r w:rsidRPr="005329FD">
        <w:rPr>
          <w:rFonts w:eastAsia="Calibri"/>
        </w:rPr>
        <w:t xml:space="preserve"> de </w:t>
      </w:r>
      <w:proofErr w:type="spellStart"/>
      <w:r w:rsidRPr="005329FD">
        <w:rPr>
          <w:rFonts w:eastAsia="Calibri"/>
        </w:rPr>
        <w:t>polei</w:t>
      </w:r>
      <w:proofErr w:type="spellEnd"/>
      <w:r w:rsidRPr="005329FD">
        <w:rPr>
          <w:rFonts w:eastAsia="Calibri"/>
        </w:rPr>
        <w:t xml:space="preserve"> </w:t>
      </w:r>
      <w:proofErr w:type="spellStart"/>
      <w:r w:rsidRPr="005329FD">
        <w:rPr>
          <w:rFonts w:eastAsia="Calibri"/>
        </w:rPr>
        <w:t>sau</w:t>
      </w:r>
      <w:proofErr w:type="spellEnd"/>
      <w:r w:rsidRPr="005329FD">
        <w:rPr>
          <w:rFonts w:eastAsia="Calibri"/>
        </w:rPr>
        <w:t xml:space="preserve"> de </w:t>
      </w:r>
      <w:proofErr w:type="spellStart"/>
      <w:r w:rsidRPr="005329FD">
        <w:rPr>
          <w:rFonts w:eastAsia="Calibri"/>
        </w:rPr>
        <w:t>îngheţ</w:t>
      </w:r>
      <w:proofErr w:type="spellEnd"/>
      <w:r w:rsidRPr="005329FD">
        <w:rPr>
          <w:rFonts w:eastAsia="Calibri"/>
        </w:rPr>
        <w:t xml:space="preserve"> precum </w:t>
      </w:r>
      <w:proofErr w:type="spellStart"/>
      <w:r w:rsidRPr="005329FD">
        <w:rPr>
          <w:rFonts w:eastAsia="Calibri"/>
        </w:rPr>
        <w:t>și</w:t>
      </w:r>
      <w:proofErr w:type="spellEnd"/>
      <w:r w:rsidRPr="005329FD">
        <w:rPr>
          <w:rFonts w:eastAsia="Calibri"/>
        </w:rPr>
        <w:t xml:space="preserve"> a </w:t>
      </w:r>
      <w:proofErr w:type="spellStart"/>
      <w:r w:rsidRPr="005329FD">
        <w:rPr>
          <w:rFonts w:eastAsia="Calibri"/>
        </w:rPr>
        <w:t>activității</w:t>
      </w:r>
      <w:proofErr w:type="spellEnd"/>
      <w:r w:rsidRPr="005329FD">
        <w:rPr>
          <w:rFonts w:eastAsia="Calibri"/>
        </w:rPr>
        <w:t xml:space="preserve"> de </w:t>
      </w:r>
      <w:proofErr w:type="spellStart"/>
      <w:r w:rsidRPr="005329FD">
        <w:rPr>
          <w:rFonts w:eastAsia="Calibri"/>
        </w:rPr>
        <w:t>colectare</w:t>
      </w:r>
      <w:proofErr w:type="spellEnd"/>
      <w:r w:rsidRPr="005329FD">
        <w:rPr>
          <w:rFonts w:eastAsia="Calibri"/>
        </w:rPr>
        <w:t xml:space="preserve"> a </w:t>
      </w:r>
      <w:proofErr w:type="spellStart"/>
      <w:r w:rsidRPr="005329FD">
        <w:rPr>
          <w:rFonts w:eastAsia="Calibri"/>
        </w:rPr>
        <w:t>cadavrelor</w:t>
      </w:r>
      <w:proofErr w:type="spellEnd"/>
      <w:r w:rsidRPr="005329FD">
        <w:rPr>
          <w:rFonts w:eastAsia="Calibri"/>
        </w:rPr>
        <w:t xml:space="preserve"> </w:t>
      </w:r>
      <w:proofErr w:type="spellStart"/>
      <w:r w:rsidRPr="005329FD">
        <w:rPr>
          <w:rFonts w:eastAsia="Calibri"/>
        </w:rPr>
        <w:t>animalelor</w:t>
      </w:r>
      <w:proofErr w:type="spellEnd"/>
      <w:r w:rsidRPr="005329FD">
        <w:rPr>
          <w:rFonts w:eastAsia="Calibri"/>
        </w:rPr>
        <w:t xml:space="preserve"> de pe </w:t>
      </w:r>
      <w:proofErr w:type="spellStart"/>
      <w:r w:rsidRPr="005329FD">
        <w:rPr>
          <w:rFonts w:eastAsia="Calibri"/>
        </w:rPr>
        <w:t>domeniul</w:t>
      </w:r>
      <w:proofErr w:type="spellEnd"/>
      <w:r w:rsidRPr="005329FD">
        <w:rPr>
          <w:rFonts w:eastAsia="Calibri"/>
        </w:rPr>
        <w:t xml:space="preserve"> public şi </w:t>
      </w:r>
      <w:proofErr w:type="spellStart"/>
      <w:r w:rsidRPr="005329FD">
        <w:rPr>
          <w:rFonts w:eastAsia="Calibri"/>
        </w:rPr>
        <w:t>predarea</w:t>
      </w:r>
      <w:proofErr w:type="spellEnd"/>
      <w:r w:rsidRPr="005329FD">
        <w:rPr>
          <w:rFonts w:eastAsia="Calibri"/>
        </w:rPr>
        <w:t xml:space="preserve"> </w:t>
      </w:r>
      <w:proofErr w:type="spellStart"/>
      <w:r w:rsidRPr="005329FD">
        <w:rPr>
          <w:rFonts w:eastAsia="Calibri"/>
        </w:rPr>
        <w:t>acestora</w:t>
      </w:r>
      <w:proofErr w:type="spellEnd"/>
      <w:r w:rsidRPr="005329FD">
        <w:rPr>
          <w:rFonts w:eastAsia="Calibri"/>
        </w:rPr>
        <w:t xml:space="preserve"> </w:t>
      </w:r>
      <w:proofErr w:type="spellStart"/>
      <w:r w:rsidRPr="005329FD">
        <w:rPr>
          <w:rFonts w:eastAsia="Calibri"/>
        </w:rPr>
        <w:t>instalaţiilor</w:t>
      </w:r>
      <w:proofErr w:type="spellEnd"/>
      <w:r w:rsidRPr="005329FD">
        <w:rPr>
          <w:rFonts w:eastAsia="Calibri"/>
        </w:rPr>
        <w:t xml:space="preserve"> de </w:t>
      </w:r>
      <w:proofErr w:type="spellStart"/>
      <w:r w:rsidRPr="005329FD">
        <w:rPr>
          <w:rFonts w:eastAsia="Calibri"/>
        </w:rPr>
        <w:t>neutralizare</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Municipiul</w:t>
      </w:r>
      <w:proofErr w:type="spellEnd"/>
      <w:r w:rsidRPr="005329FD">
        <w:rPr>
          <w:rFonts w:eastAsia="Calibri"/>
          <w:lang w:eastAsia="en-US"/>
        </w:rPr>
        <w:t xml:space="preserve"> Satu Mare  care </w:t>
      </w:r>
      <w:proofErr w:type="spellStart"/>
      <w:r w:rsidRPr="005329FD">
        <w:rPr>
          <w:rFonts w:eastAsia="Calibri"/>
          <w:lang w:eastAsia="en-US"/>
        </w:rPr>
        <w:t>intră</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sarcina</w:t>
      </w:r>
      <w:proofErr w:type="spellEnd"/>
      <w:r w:rsidRPr="005329FD">
        <w:rPr>
          <w:rFonts w:eastAsia="Calibri"/>
          <w:lang w:eastAsia="en-US"/>
        </w:rPr>
        <w:t xml:space="preserve"> </w:t>
      </w:r>
      <w:proofErr w:type="spellStart"/>
      <w:r w:rsidRPr="005329FD">
        <w:rPr>
          <w:rFonts w:eastAsia="Calibri"/>
          <w:lang w:eastAsia="en-US"/>
        </w:rPr>
        <w:t>operatorului</w:t>
      </w:r>
      <w:proofErr w:type="spellEnd"/>
      <w:r w:rsidRPr="005329FD">
        <w:rPr>
          <w:rFonts w:eastAsia="Calibri"/>
          <w:lang w:eastAsia="en-US"/>
        </w:rPr>
        <w:t xml:space="preserve">, fie </w:t>
      </w:r>
      <w:proofErr w:type="spellStart"/>
      <w:r w:rsidRPr="005329FD">
        <w:rPr>
          <w:rFonts w:eastAsia="Calibri"/>
          <w:lang w:eastAsia="en-US"/>
        </w:rPr>
        <w:t>realizării</w:t>
      </w:r>
      <w:proofErr w:type="spellEnd"/>
      <w:r w:rsidRPr="005329FD">
        <w:rPr>
          <w:rFonts w:eastAsia="Calibri"/>
          <w:lang w:eastAsia="en-US"/>
        </w:rPr>
        <w:t xml:space="preserve"> </w:t>
      </w:r>
      <w:proofErr w:type="spellStart"/>
      <w:r w:rsidRPr="005329FD">
        <w:rPr>
          <w:rFonts w:eastAsia="Calibri"/>
          <w:lang w:eastAsia="en-US"/>
        </w:rPr>
        <w:t>defectuoase</w:t>
      </w:r>
      <w:proofErr w:type="spellEnd"/>
      <w:r w:rsidRPr="005329FD">
        <w:rPr>
          <w:rFonts w:eastAsia="Calibri"/>
          <w:lang w:eastAsia="en-US"/>
        </w:rPr>
        <w:t xml:space="preserve"> a </w:t>
      </w:r>
      <w:proofErr w:type="spellStart"/>
      <w:r w:rsidRPr="005329FD">
        <w:rPr>
          <w:rFonts w:eastAsia="Calibri"/>
          <w:lang w:eastAsia="en-US"/>
        </w:rPr>
        <w:t>acestor</w:t>
      </w:r>
      <w:proofErr w:type="spellEnd"/>
      <w:r w:rsidRPr="005329FD">
        <w:rPr>
          <w:rFonts w:eastAsia="Calibri"/>
          <w:lang w:eastAsia="en-US"/>
        </w:rPr>
        <w:t xml:space="preserve"> </w:t>
      </w:r>
      <w:proofErr w:type="spellStart"/>
      <w:r w:rsidRPr="005329FD">
        <w:rPr>
          <w:rFonts w:eastAsia="Calibri"/>
          <w:lang w:eastAsia="en-US"/>
        </w:rPr>
        <w:t>operațiuni</w:t>
      </w:r>
      <w:proofErr w:type="spellEnd"/>
      <w:r w:rsidRPr="005329FD">
        <w:rPr>
          <w:rFonts w:eastAsia="Calibri"/>
          <w:lang w:eastAsia="en-US"/>
        </w:rPr>
        <w:t xml:space="preserve">, </w:t>
      </w:r>
      <w:proofErr w:type="spellStart"/>
      <w:r w:rsidRPr="005329FD">
        <w:rPr>
          <w:rFonts w:eastAsia="Calibri"/>
          <w:lang w:eastAsia="en-US"/>
        </w:rPr>
        <w:t>responsabilitatea</w:t>
      </w:r>
      <w:proofErr w:type="spellEnd"/>
      <w:r w:rsidRPr="005329FD">
        <w:rPr>
          <w:rFonts w:eastAsia="Calibri"/>
          <w:lang w:eastAsia="en-US"/>
        </w:rPr>
        <w:t xml:space="preserve"> </w:t>
      </w:r>
      <w:proofErr w:type="spellStart"/>
      <w:r w:rsidRPr="005329FD">
        <w:rPr>
          <w:rFonts w:eastAsia="Calibri"/>
          <w:lang w:eastAsia="en-US"/>
        </w:rPr>
        <w:t>revine</w:t>
      </w:r>
      <w:proofErr w:type="spellEnd"/>
      <w:r w:rsidRPr="005329FD">
        <w:rPr>
          <w:rFonts w:eastAsia="Calibri"/>
          <w:lang w:eastAsia="en-US"/>
        </w:rPr>
        <w:t xml:space="preserve"> </w:t>
      </w:r>
      <w:proofErr w:type="spellStart"/>
      <w:r w:rsidRPr="005329FD">
        <w:rPr>
          <w:rFonts w:eastAsia="Calibri"/>
          <w:lang w:eastAsia="en-US"/>
        </w:rPr>
        <w:t>operatorului</w:t>
      </w:r>
      <w:proofErr w:type="spellEnd"/>
      <w:r w:rsidRPr="005329FD">
        <w:rPr>
          <w:rFonts w:eastAsia="Calibri"/>
          <w:lang w:eastAsia="en-US"/>
        </w:rPr>
        <w:t xml:space="preserve"> care are </w:t>
      </w:r>
      <w:proofErr w:type="spellStart"/>
      <w:r w:rsidRPr="005329FD">
        <w:rPr>
          <w:rFonts w:eastAsia="Calibri"/>
          <w:lang w:eastAsia="en-US"/>
        </w:rPr>
        <w:t>obligația</w:t>
      </w:r>
      <w:proofErr w:type="spellEnd"/>
      <w:r w:rsidRPr="005329FD">
        <w:rPr>
          <w:rFonts w:eastAsia="Calibri"/>
          <w:lang w:eastAsia="en-US"/>
        </w:rPr>
        <w:t xml:space="preserve"> de a </w:t>
      </w:r>
      <w:proofErr w:type="spellStart"/>
      <w:r w:rsidRPr="005329FD">
        <w:rPr>
          <w:rFonts w:eastAsia="Calibri"/>
          <w:lang w:eastAsia="en-US"/>
        </w:rPr>
        <w:t>despăgubi</w:t>
      </w:r>
      <w:proofErr w:type="spellEnd"/>
      <w:r w:rsidRPr="005329FD">
        <w:rPr>
          <w:rFonts w:eastAsia="Calibri"/>
          <w:lang w:eastAsia="en-US"/>
        </w:rPr>
        <w:t xml:space="preserve"> </w:t>
      </w:r>
      <w:proofErr w:type="spellStart"/>
      <w:r w:rsidRPr="005329FD">
        <w:rPr>
          <w:rFonts w:eastAsia="Calibri"/>
          <w:lang w:eastAsia="en-US"/>
        </w:rPr>
        <w:t>persoanele</w:t>
      </w:r>
      <w:proofErr w:type="spellEnd"/>
      <w:r w:rsidRPr="005329FD">
        <w:rPr>
          <w:rFonts w:eastAsia="Calibri"/>
          <w:lang w:eastAsia="en-US"/>
        </w:rPr>
        <w:t xml:space="preserve"> </w:t>
      </w:r>
      <w:proofErr w:type="spellStart"/>
      <w:r w:rsidRPr="005329FD">
        <w:rPr>
          <w:rFonts w:eastAsia="Calibri"/>
          <w:lang w:eastAsia="en-US"/>
        </w:rPr>
        <w:t>fizice</w:t>
      </w:r>
      <w:proofErr w:type="spellEnd"/>
      <w:r w:rsidRPr="005329FD">
        <w:rPr>
          <w:rFonts w:eastAsia="Calibri"/>
          <w:lang w:eastAsia="en-US"/>
        </w:rPr>
        <w:t xml:space="preserve"> </w:t>
      </w:r>
      <w:proofErr w:type="spellStart"/>
      <w:r w:rsidRPr="005329FD">
        <w:rPr>
          <w:rFonts w:eastAsia="Calibri"/>
          <w:lang w:eastAsia="en-US"/>
        </w:rPr>
        <w:t>și</w:t>
      </w:r>
      <w:proofErr w:type="spellEnd"/>
      <w:r w:rsidRPr="005329FD">
        <w:rPr>
          <w:rFonts w:eastAsia="Calibri"/>
          <w:lang w:eastAsia="en-US"/>
        </w:rPr>
        <w:t>/</w:t>
      </w:r>
      <w:proofErr w:type="spellStart"/>
      <w:r w:rsidRPr="005329FD">
        <w:rPr>
          <w:rFonts w:eastAsia="Calibri"/>
          <w:lang w:eastAsia="en-US"/>
        </w:rPr>
        <w:t>sau</w:t>
      </w:r>
      <w:proofErr w:type="spellEnd"/>
      <w:r w:rsidRPr="005329FD">
        <w:rPr>
          <w:rFonts w:eastAsia="Calibri"/>
          <w:lang w:eastAsia="en-US"/>
        </w:rPr>
        <w:t xml:space="preserve"> </w:t>
      </w:r>
      <w:proofErr w:type="spellStart"/>
      <w:r w:rsidRPr="005329FD">
        <w:rPr>
          <w:rFonts w:eastAsia="Calibri"/>
          <w:lang w:eastAsia="en-US"/>
        </w:rPr>
        <w:t>juridice</w:t>
      </w:r>
      <w:proofErr w:type="spellEnd"/>
      <w:r w:rsidRPr="005329FD">
        <w:rPr>
          <w:rFonts w:eastAsia="Calibri"/>
          <w:lang w:eastAsia="en-US"/>
        </w:rPr>
        <w:t xml:space="preserve"> </w:t>
      </w:r>
      <w:proofErr w:type="spellStart"/>
      <w:r w:rsidRPr="005329FD">
        <w:rPr>
          <w:rFonts w:eastAsia="Calibri"/>
          <w:lang w:eastAsia="en-US"/>
        </w:rPr>
        <w:t>afectate</w:t>
      </w:r>
      <w:proofErr w:type="spellEnd"/>
      <w:r w:rsidRPr="005329FD">
        <w:rPr>
          <w:rFonts w:eastAsia="Calibri"/>
          <w:lang w:eastAsia="en-US"/>
        </w:rPr>
        <w:t xml:space="preserve"> </w:t>
      </w:r>
      <w:proofErr w:type="spellStart"/>
      <w:r w:rsidRPr="005329FD">
        <w:rPr>
          <w:rFonts w:eastAsia="Calibri"/>
          <w:lang w:eastAsia="en-US"/>
        </w:rPr>
        <w:t>pentru</w:t>
      </w:r>
      <w:proofErr w:type="spellEnd"/>
      <w:r w:rsidRPr="005329FD">
        <w:rPr>
          <w:rFonts w:eastAsia="Calibri"/>
          <w:lang w:eastAsia="en-US"/>
        </w:rPr>
        <w:t xml:space="preserve"> </w:t>
      </w:r>
      <w:proofErr w:type="spellStart"/>
      <w:r w:rsidRPr="005329FD">
        <w:rPr>
          <w:rFonts w:eastAsia="Calibri"/>
          <w:lang w:eastAsia="en-US"/>
        </w:rPr>
        <w:t>toate</w:t>
      </w:r>
      <w:proofErr w:type="spellEnd"/>
      <w:r w:rsidRPr="005329FD">
        <w:rPr>
          <w:rFonts w:eastAsia="Calibri"/>
          <w:lang w:eastAsia="en-US"/>
        </w:rPr>
        <w:t xml:space="preserve"> </w:t>
      </w:r>
      <w:proofErr w:type="spellStart"/>
      <w:r w:rsidRPr="005329FD">
        <w:rPr>
          <w:rFonts w:eastAsia="Calibri"/>
          <w:lang w:eastAsia="en-US"/>
        </w:rPr>
        <w:t>daunele</w:t>
      </w:r>
      <w:proofErr w:type="spellEnd"/>
      <w:r w:rsidRPr="005329FD">
        <w:rPr>
          <w:rFonts w:eastAsia="Calibri"/>
          <w:lang w:eastAsia="en-US"/>
        </w:rPr>
        <w:t xml:space="preserve"> solicitate </w:t>
      </w:r>
      <w:proofErr w:type="spellStart"/>
      <w:r w:rsidRPr="005329FD">
        <w:rPr>
          <w:rFonts w:eastAsia="Calibri"/>
          <w:lang w:eastAsia="en-US"/>
        </w:rPr>
        <w:t>concedentului</w:t>
      </w:r>
      <w:proofErr w:type="spellEnd"/>
      <w:r w:rsidRPr="005329FD">
        <w:rPr>
          <w:rFonts w:eastAsia="Calibri"/>
          <w:lang w:eastAsia="en-US"/>
        </w:rPr>
        <w:t xml:space="preserve">, </w:t>
      </w:r>
      <w:proofErr w:type="spellStart"/>
      <w:r w:rsidRPr="005329FD">
        <w:rPr>
          <w:rFonts w:eastAsia="Calibri"/>
          <w:lang w:eastAsia="en-US"/>
        </w:rPr>
        <w:t>dacă</w:t>
      </w:r>
      <w:proofErr w:type="spellEnd"/>
      <w:r w:rsidRPr="005329FD">
        <w:rPr>
          <w:rFonts w:eastAsia="Calibri"/>
          <w:lang w:eastAsia="en-US"/>
        </w:rPr>
        <w:t xml:space="preserve"> </w:t>
      </w:r>
      <w:proofErr w:type="spellStart"/>
      <w:r w:rsidRPr="005329FD">
        <w:rPr>
          <w:rFonts w:eastAsia="Calibri"/>
          <w:lang w:eastAsia="en-US"/>
        </w:rPr>
        <w:t>acestea</w:t>
      </w:r>
      <w:proofErr w:type="spellEnd"/>
      <w:r w:rsidRPr="005329FD">
        <w:rPr>
          <w:rFonts w:eastAsia="Calibri"/>
          <w:lang w:eastAsia="en-US"/>
        </w:rPr>
        <w:t xml:space="preserve"> se </w:t>
      </w:r>
      <w:proofErr w:type="spellStart"/>
      <w:r w:rsidRPr="005329FD">
        <w:rPr>
          <w:rFonts w:eastAsia="Calibri"/>
          <w:lang w:eastAsia="en-US"/>
        </w:rPr>
        <w:t>dovedesc</w:t>
      </w:r>
      <w:proofErr w:type="spellEnd"/>
      <w:r w:rsidRPr="005329FD">
        <w:rPr>
          <w:rFonts w:eastAsia="Calibri"/>
          <w:lang w:eastAsia="en-US"/>
        </w:rPr>
        <w:t xml:space="preserve"> legal </w:t>
      </w:r>
      <w:proofErr w:type="spellStart"/>
      <w:r w:rsidRPr="005329FD">
        <w:rPr>
          <w:rFonts w:eastAsia="Calibri"/>
          <w:lang w:eastAsia="en-US"/>
        </w:rPr>
        <w:t>justificate</w:t>
      </w:r>
      <w:proofErr w:type="spellEnd"/>
      <w:r w:rsidRPr="005329FD">
        <w:rPr>
          <w:rFonts w:eastAsia="Calibri"/>
          <w:lang w:eastAsia="en-US"/>
        </w:rPr>
        <w:t>.</w:t>
      </w:r>
    </w:p>
    <w:p w14:paraId="46AD3A53" w14:textId="77777777" w:rsidR="00753DA1" w:rsidRPr="005329FD" w:rsidRDefault="00753DA1" w:rsidP="00753DA1">
      <w:pPr>
        <w:suppressAutoHyphens/>
        <w:autoSpaceDE w:val="0"/>
        <w:jc w:val="both"/>
        <w:rPr>
          <w:lang w:val="ro-RO"/>
        </w:rPr>
      </w:pPr>
      <w:r w:rsidRPr="005329FD">
        <w:rPr>
          <w:rFonts w:eastAsia="Calibri"/>
          <w:b/>
          <w:bCs/>
          <w:lang w:val="ro-RO" w:eastAsia="en-US"/>
        </w:rPr>
        <w:tab/>
        <w:t>18. CONFLICTUL DE INTERESE</w:t>
      </w:r>
    </w:p>
    <w:p w14:paraId="7EA36248" w14:textId="77777777" w:rsidR="00753DA1" w:rsidRPr="005329FD" w:rsidRDefault="00753DA1" w:rsidP="00753DA1">
      <w:pPr>
        <w:suppressAutoHyphens/>
        <w:autoSpaceDE w:val="0"/>
        <w:jc w:val="both"/>
        <w:rPr>
          <w:lang w:val="ro-RO"/>
        </w:rPr>
      </w:pPr>
      <w:r w:rsidRPr="005329FD">
        <w:rPr>
          <w:rFonts w:eastAsia="Calibri"/>
          <w:b/>
          <w:bCs/>
          <w:lang w:val="ro-RO" w:eastAsia="en-US"/>
        </w:rPr>
        <w:t>18.1</w:t>
      </w:r>
      <w:r w:rsidRPr="005329FD">
        <w:rPr>
          <w:rFonts w:eastAsia="Calibri"/>
          <w:lang w:val="ro-RO" w:eastAsia="en-US"/>
        </w:rPr>
        <w:t xml:space="preserve"> Concesionarul va lua toate măsurile necesare pentru a preveni sau îndepărta orice situație care are sau poate avea ca efect compromiterea executării acestui contract în mod obiectiv și imparțial. Astfel de situații pot apărea ca rezultat al intereselor economice, afinităților politice sau naționale, legăturilor de familie sau emoționale, ori al altor legături sau interese comune. Oricare ar fi situația, apariția unui conflict de interese trebuie notificată de către Concesionar imediat Concedentului, în scris.</w:t>
      </w:r>
    </w:p>
    <w:p w14:paraId="5CFE6615" w14:textId="77777777" w:rsidR="00753DA1" w:rsidRPr="005329FD" w:rsidRDefault="00753DA1" w:rsidP="00753DA1">
      <w:pPr>
        <w:suppressAutoHyphens/>
        <w:autoSpaceDE w:val="0"/>
        <w:jc w:val="both"/>
        <w:rPr>
          <w:lang w:val="ro-RO"/>
        </w:rPr>
      </w:pPr>
      <w:r w:rsidRPr="005329FD">
        <w:rPr>
          <w:rFonts w:eastAsia="Calibri"/>
          <w:b/>
          <w:bCs/>
          <w:lang w:val="ro-RO" w:eastAsia="en-US"/>
        </w:rPr>
        <w:t>18.2</w:t>
      </w:r>
      <w:r w:rsidRPr="005329FD">
        <w:rPr>
          <w:rFonts w:eastAsia="Calibri"/>
          <w:lang w:val="ro-RO" w:eastAsia="en-US"/>
        </w:rPr>
        <w:t xml:space="preserve"> Concesionarul va garanta că personalul său, inclusiv cel de conducere, nu se află într-o situație care poate da naștere unui conflict de interese. Concesionarul va înlocui, imediat și fără nici un fel de compensație din partea Concedentului, orice membru al personalului său care se află într-o astfel de situație.</w:t>
      </w:r>
    </w:p>
    <w:p w14:paraId="269F0C45" w14:textId="77777777" w:rsidR="00753DA1" w:rsidRPr="005329FD" w:rsidRDefault="00753DA1" w:rsidP="00753DA1">
      <w:pPr>
        <w:suppressAutoHyphens/>
        <w:autoSpaceDE w:val="0"/>
        <w:jc w:val="both"/>
        <w:rPr>
          <w:lang w:val="ro-RO"/>
        </w:rPr>
      </w:pPr>
      <w:r w:rsidRPr="005329FD">
        <w:rPr>
          <w:rFonts w:eastAsia="Calibri"/>
          <w:b/>
          <w:bCs/>
          <w:lang w:val="ro-RO" w:eastAsia="en-US"/>
        </w:rPr>
        <w:t>18.3</w:t>
      </w:r>
      <w:r w:rsidRPr="005329FD">
        <w:rPr>
          <w:rFonts w:eastAsia="Calibri"/>
          <w:lang w:val="ro-RO" w:eastAsia="en-US"/>
        </w:rPr>
        <w:t xml:space="preserve"> Concedentul își rezervă dreptul de a verifica dacă măsurile luate de Concesionar în conformitate cu prevederile acestui articol sunt adecvate și de a solicita luarea de măsuri suplimentare dacă va considera acest lucru ca fiind necesar.</w:t>
      </w:r>
    </w:p>
    <w:p w14:paraId="3EA68856" w14:textId="77777777" w:rsidR="00753DA1" w:rsidRPr="005329FD" w:rsidRDefault="00753DA1" w:rsidP="00753DA1">
      <w:pPr>
        <w:suppressAutoHyphens/>
        <w:autoSpaceDE w:val="0"/>
        <w:jc w:val="both"/>
        <w:rPr>
          <w:lang w:val="ro-RO"/>
        </w:rPr>
      </w:pPr>
      <w:r w:rsidRPr="005329FD">
        <w:rPr>
          <w:rFonts w:eastAsia="Calibri"/>
          <w:b/>
          <w:bCs/>
          <w:lang w:val="ro-RO" w:eastAsia="en-US"/>
        </w:rPr>
        <w:t>18.4</w:t>
      </w:r>
      <w:r w:rsidRPr="005329FD">
        <w:rPr>
          <w:rFonts w:eastAsia="Calibri"/>
          <w:lang w:val="ro-RO" w:eastAsia="en-US"/>
        </w:rPr>
        <w:t xml:space="preserve"> Concesionarul se va abține de la orice legături și relații, comerciale sau de altă natură, care au sau pot avea ca efect compromiterea independenței sale sau a personalului său. În cazul în care Concesionarul nu poate menține această independență, Concedentul are dreptul de a rezilia contractul, fără obligația notificării formale a Concesionarului și fără a aduce atingere dreptului Concedentului de a solicita despăgubiri pentru orice daune suferite ca urmare a acestei situații.</w:t>
      </w:r>
    </w:p>
    <w:p w14:paraId="15C919D8" w14:textId="77777777" w:rsidR="00753DA1" w:rsidRPr="005329FD" w:rsidRDefault="00753DA1" w:rsidP="00753DA1">
      <w:pPr>
        <w:suppressAutoHyphens/>
        <w:autoSpaceDE w:val="0"/>
        <w:jc w:val="both"/>
        <w:rPr>
          <w:lang w:val="ro-RO"/>
        </w:rPr>
      </w:pPr>
    </w:p>
    <w:p w14:paraId="5EF13BB3" w14:textId="77777777" w:rsidR="00753DA1" w:rsidRPr="005329FD" w:rsidRDefault="00753DA1" w:rsidP="00753DA1">
      <w:pPr>
        <w:suppressAutoHyphens/>
        <w:autoSpaceDE w:val="0"/>
        <w:jc w:val="both"/>
        <w:rPr>
          <w:lang w:val="ro-RO"/>
        </w:rPr>
      </w:pPr>
      <w:r w:rsidRPr="005329FD">
        <w:rPr>
          <w:rFonts w:eastAsia="Calibri"/>
          <w:b/>
          <w:bCs/>
          <w:lang w:val="ro-RO" w:eastAsia="en-US"/>
        </w:rPr>
        <w:t xml:space="preserve"> </w:t>
      </w:r>
      <w:r w:rsidRPr="005329FD">
        <w:rPr>
          <w:rFonts w:eastAsia="Calibri"/>
          <w:b/>
          <w:bCs/>
          <w:lang w:val="ro-RO" w:eastAsia="en-US"/>
        </w:rPr>
        <w:tab/>
        <w:t>19. LIMITA DESPĂGUBIRILOR</w:t>
      </w:r>
    </w:p>
    <w:p w14:paraId="678C1FC3" w14:textId="77777777" w:rsidR="00753DA1" w:rsidRPr="005329FD" w:rsidRDefault="00753DA1" w:rsidP="00753DA1">
      <w:pPr>
        <w:suppressAutoHyphens/>
        <w:autoSpaceDE w:val="0"/>
        <w:jc w:val="both"/>
        <w:rPr>
          <w:lang w:val="ro-RO"/>
        </w:rPr>
      </w:pPr>
      <w:r w:rsidRPr="005329FD">
        <w:rPr>
          <w:rFonts w:eastAsia="Calibri"/>
          <w:b/>
          <w:bCs/>
          <w:lang w:val="ro-RO" w:eastAsia="en-US"/>
        </w:rPr>
        <w:t>19.1</w:t>
      </w:r>
      <w:r w:rsidRPr="005329FD">
        <w:rPr>
          <w:rFonts w:eastAsia="Calibri"/>
          <w:lang w:val="ro-RO" w:eastAsia="en-US"/>
        </w:rPr>
        <w:t xml:space="preserve"> Despăgubirile datorate de oricare dintre Părți conform prezentului Contract vor fi limitate la acoperirea integrală a Daunelor suferite de Partea sau persoana prejudiciată. În înțelesul prezentului Contract și articol în despăgubiri nu sunt incluse penalitățile ce pot fi datorate de o Parte conform prezentului Contract.</w:t>
      </w:r>
    </w:p>
    <w:p w14:paraId="05AB5E99" w14:textId="77777777" w:rsidR="00753DA1" w:rsidRPr="005329FD" w:rsidRDefault="00753DA1" w:rsidP="00753DA1">
      <w:pPr>
        <w:suppressAutoHyphens/>
        <w:autoSpaceDE w:val="0"/>
        <w:jc w:val="both"/>
        <w:rPr>
          <w:rFonts w:eastAsia="Calibri"/>
          <w:sz w:val="20"/>
          <w:szCs w:val="20"/>
          <w:lang w:val="ro-RO" w:eastAsia="en-US"/>
        </w:rPr>
      </w:pPr>
    </w:p>
    <w:p w14:paraId="1A58D67F" w14:textId="77777777" w:rsidR="00753DA1" w:rsidRPr="005329FD" w:rsidRDefault="00753DA1" w:rsidP="00753DA1">
      <w:pPr>
        <w:suppressAutoHyphens/>
        <w:autoSpaceDE w:val="0"/>
        <w:jc w:val="both"/>
        <w:rPr>
          <w:lang w:val="ro-RO"/>
        </w:rPr>
      </w:pPr>
      <w:r w:rsidRPr="005329FD">
        <w:rPr>
          <w:rFonts w:eastAsia="Calibri"/>
          <w:b/>
          <w:bCs/>
          <w:lang w:val="ro-RO" w:eastAsia="en-US"/>
        </w:rPr>
        <w:tab/>
        <w:t>20. RECUPERAREA DEBITELOR</w:t>
      </w:r>
    </w:p>
    <w:p w14:paraId="5D29817A" w14:textId="77777777" w:rsidR="00753DA1" w:rsidRPr="005329FD" w:rsidRDefault="00753DA1" w:rsidP="00753DA1">
      <w:pPr>
        <w:suppressAutoHyphens/>
        <w:autoSpaceDE w:val="0"/>
        <w:jc w:val="both"/>
        <w:rPr>
          <w:lang w:val="ro-RO"/>
        </w:rPr>
      </w:pPr>
      <w:r w:rsidRPr="005329FD">
        <w:rPr>
          <w:rFonts w:eastAsia="Calibri"/>
          <w:b/>
          <w:bCs/>
          <w:lang w:val="ro-RO" w:eastAsia="en-US"/>
        </w:rPr>
        <w:t>20.1</w:t>
      </w:r>
      <w:r w:rsidRPr="005329FD">
        <w:rPr>
          <w:rFonts w:eastAsia="Calibri"/>
          <w:lang w:val="ro-RO" w:eastAsia="en-US"/>
        </w:rPr>
        <w:t xml:space="preserve"> Concedentul este îndreptățit să recupereze de la Concesionar orice prejudicii suferite din vina Concesionarului, care sunt descoperite după încetarea Contractului, în conformitate cu prevederile legislației românești aplicabile.</w:t>
      </w:r>
    </w:p>
    <w:p w14:paraId="1C592021" w14:textId="77777777" w:rsidR="00753DA1" w:rsidRPr="005329FD" w:rsidRDefault="00753DA1" w:rsidP="00753DA1">
      <w:pPr>
        <w:suppressAutoHyphens/>
        <w:autoSpaceDE w:val="0"/>
        <w:jc w:val="both"/>
        <w:rPr>
          <w:rFonts w:eastAsia="Calibri"/>
          <w:lang w:val="ro-RO" w:eastAsia="en-US"/>
        </w:rPr>
      </w:pPr>
      <w:r w:rsidRPr="005329FD">
        <w:rPr>
          <w:rFonts w:eastAsia="Calibri"/>
          <w:b/>
          <w:bCs/>
          <w:lang w:val="ro-RO" w:eastAsia="en-US"/>
        </w:rPr>
        <w:t>20.2</w:t>
      </w:r>
      <w:r w:rsidRPr="005329FD">
        <w:rPr>
          <w:rFonts w:eastAsia="Calibri"/>
          <w:lang w:val="ro-RO" w:eastAsia="en-US"/>
        </w:rPr>
        <w:t xml:space="preserve"> Comisioanele bancare și alte sume similare rezultate din operațiunile legate de plata sumelor datorate de Concesionar Concedentului cad în integralitate în sarcina Concesionarului.</w:t>
      </w:r>
    </w:p>
    <w:p w14:paraId="223260AA" w14:textId="77777777" w:rsidR="00753DA1" w:rsidRPr="005329FD" w:rsidRDefault="00753DA1" w:rsidP="00753DA1">
      <w:pPr>
        <w:suppressAutoHyphens/>
        <w:autoSpaceDE w:val="0"/>
        <w:jc w:val="both"/>
        <w:rPr>
          <w:rFonts w:eastAsia="Calibri"/>
          <w:sz w:val="20"/>
          <w:szCs w:val="20"/>
          <w:lang w:val="ro-RO" w:eastAsia="en-US"/>
        </w:rPr>
      </w:pPr>
    </w:p>
    <w:p w14:paraId="01B328F6" w14:textId="77777777" w:rsidR="00753DA1" w:rsidRPr="005329FD" w:rsidRDefault="00753DA1" w:rsidP="00753DA1">
      <w:pPr>
        <w:suppressAutoHyphens/>
        <w:autoSpaceDE w:val="0"/>
        <w:jc w:val="both"/>
        <w:rPr>
          <w:lang w:val="ro-RO"/>
        </w:rPr>
      </w:pPr>
      <w:r w:rsidRPr="005329FD">
        <w:rPr>
          <w:rFonts w:eastAsia="Calibri"/>
          <w:b/>
          <w:bCs/>
          <w:lang w:val="ro-RO" w:eastAsia="en-US"/>
        </w:rPr>
        <w:tab/>
        <w:t xml:space="preserve"> 21. DECLARAȚII ȘI GARANȚII</w:t>
      </w:r>
    </w:p>
    <w:p w14:paraId="5137189E" w14:textId="77777777" w:rsidR="00753DA1" w:rsidRPr="005329FD" w:rsidRDefault="00753DA1" w:rsidP="00753DA1">
      <w:pPr>
        <w:suppressAutoHyphens/>
        <w:autoSpaceDE w:val="0"/>
        <w:jc w:val="both"/>
        <w:rPr>
          <w:lang w:val="ro-RO"/>
        </w:rPr>
      </w:pPr>
      <w:r w:rsidRPr="005329FD">
        <w:rPr>
          <w:rFonts w:eastAsia="Calibri"/>
          <w:b/>
          <w:bCs/>
          <w:lang w:val="ro-RO" w:eastAsia="en-US"/>
        </w:rPr>
        <w:t>21.1</w:t>
      </w:r>
      <w:r w:rsidRPr="005329FD">
        <w:rPr>
          <w:rFonts w:eastAsia="Calibri"/>
          <w:lang w:val="ro-RO" w:eastAsia="en-US"/>
        </w:rPr>
        <w:t xml:space="preserve"> Fără a aduce atingere oricăror garanții sau condiții prevăzute de lege și în plus față de orice alte declarații și garanții acordate prin clauzele prezentului Contract, Concesionarul declară și garantează, la Data Semnării Contractului, următoarele:</w:t>
      </w:r>
    </w:p>
    <w:p w14:paraId="49B84888"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a) este o societate legal constituită, conform legilor române;</w:t>
      </w:r>
    </w:p>
    <w:p w14:paraId="3DC35FCD"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b) are puteri depline și autoritatea să semneze prezentul Contract precum și să își asume și să respecte obligațiile prevăzute în Contract;</w:t>
      </w:r>
    </w:p>
    <w:p w14:paraId="0B3EFF83"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c) a întreprins toate diligențele și acțiunile necesare conform legilor în vigoare și documentelor sale statutare pentru a obține autorizarea semnării prezentului Contract, asumării și îndeplinirii obligațiilor prevăzute de acesta;</w:t>
      </w:r>
    </w:p>
    <w:p w14:paraId="0ADCF55F"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lastRenderedPageBreak/>
        <w:t>d) pe Durata Contractului, Actul Constitutiv al Concesionarului nu va suferi modificări care ar determina ca îndeplinirea ulterioară de către Concesionar a obligațiilor sale conform Contractului să fie ilegală sau ar presupune un conflict cu aceasta;</w:t>
      </w:r>
    </w:p>
    <w:p w14:paraId="59BDFA81"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e) deține capacitatea funcțională și financiară necesare derulării Contractului și îndeplinirii obligațiilor asumate prin acesta și va avea dreptul să efectueze plăți și va efectua toate plățile necesare în baza prezentului Contract și în conformitate cu prevederile sale;</w:t>
      </w:r>
    </w:p>
    <w:p w14:paraId="683FFB28"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f) prezentul Contract instituie obligații contractuale, întemeiate și deplin acceptate de Concesionar;</w:t>
      </w:r>
    </w:p>
    <w:p w14:paraId="799314A1"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g) nu există nicio acțiune în justiție, arbitraj, proces aflat pe rol sau investigație judiciară sau extrajudiciară, în desfășurare sau iminentă, îndreptate împotriva Concesionarului, sentințe defavorabile și nici alte proceduri care ar putea avea ca efect neîndeplinirea de către Concesionar a uneia dintre obligațiile asumate prin Contract, sau care ar putea afecta în orice mod derularea Contractului conform obiectivelor Concedentului;</w:t>
      </w:r>
    </w:p>
    <w:p w14:paraId="1A8B624C"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h) va garanta și va apăra pe Concesionar, inclusiv angajații și împuterniciții acestuia, împotriva oricăror reclamații, pretenții sau revendicări din partea unor terțe părți precum și împotriva unor daune și/sau pagube, costuri și/sau cheltuieli ivite ca urmare a nerespectării de către Concesionar a legilor în vigoare și/sau a prevederilor prezentului Contract;</w:t>
      </w:r>
    </w:p>
    <w:p w14:paraId="7046B02F"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i) nu a intervenit și nu există niciun eveniment care să constituie o încălcare a obligațiilor sale și care poate determina încetarea prezentului Contract sau care să constituie o încălcare a obligațiilor asumate în cadrul sau cu privire la oricare alt contract sau document la care este parte;</w:t>
      </w:r>
    </w:p>
    <w:p w14:paraId="62E1EC37"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 xml:space="preserve">j) încheierea de către Concesionar și executarea obligațiilor rezultate din prezentul Contract de către Concesionar și tranzacțiile prevăzute de prezentul Contract nu contravin sau nu </w:t>
      </w:r>
      <w:proofErr w:type="spellStart"/>
      <w:r w:rsidRPr="005329FD">
        <w:rPr>
          <w:rFonts w:eastAsia="Calibri"/>
          <w:lang w:val="ro-RO" w:eastAsia="en-US"/>
        </w:rPr>
        <w:t>exced</w:t>
      </w:r>
      <w:proofErr w:type="spellEnd"/>
      <w:r w:rsidRPr="005329FD">
        <w:rPr>
          <w:rFonts w:eastAsia="Calibri"/>
          <w:lang w:val="ro-RO" w:eastAsia="en-US"/>
        </w:rPr>
        <w:t>:</w:t>
      </w:r>
    </w:p>
    <w:p w14:paraId="102FDE9D" w14:textId="77777777" w:rsidR="00753DA1" w:rsidRPr="005329FD" w:rsidRDefault="00753DA1" w:rsidP="00753DA1">
      <w:pPr>
        <w:suppressAutoHyphens/>
        <w:autoSpaceDE w:val="0"/>
        <w:ind w:left="708" w:firstLine="708"/>
        <w:jc w:val="both"/>
        <w:rPr>
          <w:lang w:val="ro-RO"/>
        </w:rPr>
      </w:pPr>
      <w:r w:rsidRPr="005329FD">
        <w:rPr>
          <w:rFonts w:eastAsia="Calibri"/>
          <w:lang w:val="ro-RO" w:eastAsia="en-US"/>
        </w:rPr>
        <w:t>(i) nici unei legi aplicabile Concesionarului;</w:t>
      </w:r>
    </w:p>
    <w:p w14:paraId="177BDE57" w14:textId="77777777" w:rsidR="00753DA1" w:rsidRPr="005329FD" w:rsidRDefault="00753DA1" w:rsidP="00753DA1">
      <w:pPr>
        <w:suppressAutoHyphens/>
        <w:autoSpaceDE w:val="0"/>
        <w:ind w:left="708" w:firstLine="708"/>
        <w:jc w:val="both"/>
        <w:rPr>
          <w:lang w:val="ro-RO"/>
        </w:rPr>
      </w:pPr>
      <w:r w:rsidRPr="005329FD">
        <w:rPr>
          <w:rFonts w:eastAsia="Calibri"/>
          <w:lang w:val="ro-RO" w:eastAsia="en-US"/>
        </w:rPr>
        <w:t>(ii) Actului Constitutiv sau oricărui document statutar al Concesionarului;</w:t>
      </w:r>
    </w:p>
    <w:p w14:paraId="060D7704" w14:textId="77777777" w:rsidR="00753DA1" w:rsidRPr="005329FD" w:rsidRDefault="00753DA1" w:rsidP="00753DA1">
      <w:pPr>
        <w:suppressAutoHyphens/>
        <w:autoSpaceDE w:val="0"/>
        <w:ind w:left="708" w:firstLine="708"/>
        <w:jc w:val="both"/>
        <w:rPr>
          <w:lang w:val="ro-RO"/>
        </w:rPr>
      </w:pPr>
      <w:r w:rsidRPr="005329FD">
        <w:rPr>
          <w:rFonts w:eastAsia="Calibri"/>
          <w:lang w:val="ro-RO" w:eastAsia="en-US"/>
        </w:rPr>
        <w:t>(iii) Nici unui contract sau document la care Concesionarul este parte sau care este obligatoriu pentru Concesionar sau oricăreia din obligațiile, proprietățile, bunurile sau veniturile Concesionarului;</w:t>
      </w:r>
    </w:p>
    <w:p w14:paraId="4D9B8BE6"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k) Toate garanțiile, declarațiile, asigurările de asumare a obligațiilor și orice alte răspunderi asumate de Concesionar în baza acestui Contract au efecte cumulative și niciuna nu va fi interpretată separat;</w:t>
      </w:r>
    </w:p>
    <w:p w14:paraId="6352E047" w14:textId="77777777" w:rsidR="00753DA1" w:rsidRPr="005329FD" w:rsidRDefault="00753DA1" w:rsidP="00753DA1">
      <w:pPr>
        <w:suppressAutoHyphens/>
        <w:autoSpaceDE w:val="0"/>
        <w:jc w:val="both"/>
        <w:rPr>
          <w:lang w:val="ro-RO"/>
        </w:rPr>
      </w:pPr>
      <w:r w:rsidRPr="005329FD">
        <w:rPr>
          <w:rFonts w:eastAsia="Calibri"/>
          <w:b/>
          <w:bCs/>
          <w:lang w:val="ro-RO" w:eastAsia="en-US"/>
        </w:rPr>
        <w:t>21.2</w:t>
      </w:r>
      <w:r w:rsidRPr="005329FD">
        <w:rPr>
          <w:rFonts w:eastAsia="Calibri"/>
          <w:lang w:val="ro-RO" w:eastAsia="en-US"/>
        </w:rPr>
        <w:t xml:space="preserve"> Fără a aduce atingere oricăror garanții sau condiții prevăzute de lege și în plus față de orice alte declarații și garanții acordate prin clauzele prezentului Contract, Concedentul declară și garantează următoarele:</w:t>
      </w:r>
    </w:p>
    <w:p w14:paraId="7D72E8F1"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a) are dreptul de a-și asuma obligații și de a-și îndeplini obligațiile asumate prin acest Contract;</w:t>
      </w:r>
    </w:p>
    <w:p w14:paraId="3C5F6DFF"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b) are dreptul să pună la dispoziția Concesionarului bunurile concesionate și să delege gestiunea Serviciului;</w:t>
      </w:r>
    </w:p>
    <w:p w14:paraId="340BA0A3"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c) încheierea prezentului Contract, exercitarea drepturilor sale și/sau îndeplinirea sau respectarea de către Concesionar a obligațiilor ce-i revin în baza Contractului nu încalcă nicio prevedere legală, nici un act administrativ sau hotărâre judecătorească, iar Concedentul are autoritatea necesară pentru a acorda drepturi exclusive Concesionarului, după cum se prevede în prezentul Contract;</w:t>
      </w:r>
    </w:p>
    <w:p w14:paraId="3D1E4E41" w14:textId="77777777" w:rsidR="00753DA1" w:rsidRPr="005329FD" w:rsidRDefault="00753DA1" w:rsidP="00753DA1">
      <w:pPr>
        <w:suppressAutoHyphens/>
        <w:autoSpaceDE w:val="0"/>
        <w:ind w:firstLine="708"/>
        <w:jc w:val="both"/>
        <w:rPr>
          <w:rFonts w:eastAsia="Calibri"/>
          <w:lang w:val="ro-RO" w:eastAsia="en-US"/>
        </w:rPr>
      </w:pPr>
      <w:r w:rsidRPr="005329FD">
        <w:rPr>
          <w:rFonts w:eastAsia="Calibri"/>
          <w:lang w:val="ro-RO" w:eastAsia="en-US"/>
        </w:rPr>
        <w:t>d) obligațiile asumate de către Concesionar prin Contract sunt obligații asumate în conformitate cu prevederile legale, valabile, având caracter obligatoriu în baza legii.</w:t>
      </w:r>
    </w:p>
    <w:p w14:paraId="4EACE090" w14:textId="77777777" w:rsidR="00753DA1" w:rsidRPr="005329FD" w:rsidRDefault="00753DA1" w:rsidP="00753DA1">
      <w:pPr>
        <w:suppressAutoHyphens/>
        <w:autoSpaceDE w:val="0"/>
        <w:jc w:val="both"/>
        <w:rPr>
          <w:sz w:val="20"/>
          <w:szCs w:val="20"/>
          <w:lang w:val="ro-RO"/>
        </w:rPr>
      </w:pPr>
    </w:p>
    <w:p w14:paraId="592FE30E" w14:textId="77777777" w:rsidR="00753DA1" w:rsidRPr="005329FD" w:rsidRDefault="00753DA1" w:rsidP="00753DA1">
      <w:pPr>
        <w:suppressAutoHyphens/>
        <w:autoSpaceDE w:val="0"/>
        <w:jc w:val="both"/>
        <w:rPr>
          <w:rFonts w:eastAsia="Calibri"/>
          <w:lang w:val="ro-RO" w:eastAsia="en-US"/>
        </w:rPr>
      </w:pPr>
      <w:r w:rsidRPr="005329FD">
        <w:rPr>
          <w:rFonts w:eastAsia="Calibri"/>
          <w:b/>
          <w:bCs/>
          <w:lang w:val="ro-RO" w:eastAsia="en-US"/>
        </w:rPr>
        <w:tab/>
        <w:t xml:space="preserve"> 22.  MODIFICAREA CONTRACTULUI</w:t>
      </w:r>
    </w:p>
    <w:p w14:paraId="1D267BC3" w14:textId="77777777" w:rsidR="00753DA1" w:rsidRPr="005329FD" w:rsidRDefault="00753DA1" w:rsidP="00753DA1">
      <w:pPr>
        <w:suppressAutoHyphens/>
        <w:autoSpaceDE w:val="0"/>
        <w:jc w:val="both"/>
        <w:rPr>
          <w:lang w:val="ro-RO"/>
        </w:rPr>
      </w:pPr>
      <w:r w:rsidRPr="005329FD">
        <w:rPr>
          <w:rFonts w:eastAsia="Calibri"/>
          <w:b/>
          <w:bCs/>
          <w:lang w:val="ro-RO" w:eastAsia="en-US"/>
        </w:rPr>
        <w:t xml:space="preserve">22.1. </w:t>
      </w:r>
      <w:r w:rsidRPr="005329FD">
        <w:rPr>
          <w:rFonts w:eastAsia="Calibri"/>
          <w:lang w:val="ro-RO" w:eastAsia="en-US"/>
        </w:rPr>
        <w:t>(1) Modificarea prezentului Contract se face numai prin act adițional încheiat în scris între Părțile contractante cu respectarea corespunzătoare a prevederilor art. 100 – 109 din Legea nr. 100/2016 privind concesiunile de lucrări și concesiunile de servicii, cu modificările și completările ulterioare.</w:t>
      </w:r>
    </w:p>
    <w:p w14:paraId="68669BFD"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(2) Contractul nu poate fi modificat în sensul introducerii în obiectul acestuia a unei activități care nu a făcut obiectul delegării gestiunii, conform legii.</w:t>
      </w:r>
    </w:p>
    <w:p w14:paraId="437B22EF" w14:textId="77777777" w:rsidR="00753DA1" w:rsidRPr="005329FD" w:rsidRDefault="00753DA1" w:rsidP="00753DA1">
      <w:pPr>
        <w:suppressAutoHyphens/>
        <w:autoSpaceDE w:val="0"/>
        <w:ind w:firstLine="708"/>
        <w:jc w:val="both"/>
        <w:rPr>
          <w:rFonts w:eastAsia="Calibri"/>
          <w:lang w:val="ro-RO" w:eastAsia="en-US"/>
        </w:rPr>
      </w:pPr>
      <w:r w:rsidRPr="005329FD">
        <w:rPr>
          <w:rFonts w:eastAsia="Calibri"/>
          <w:lang w:val="ro-RO" w:eastAsia="en-US"/>
        </w:rPr>
        <w:lastRenderedPageBreak/>
        <w:t>(3) Concedentul poate modifica unilateral, dacă există prevederi legislative care ar face necesară o astfel de modificare, cerințele legate de modul de prestare a Serviciului care sunt prevăzute în Regulamentul serviciului public de salubrizare al Municipiului Satu Mare și în caietul de sarcini, prin act adițional la Contract, atașând prezentului contract noul Regulament. Urmare a acestui demers concesionarul are dreptul de a aplica clauzele contractuale de natură să ducă la menținerea echilibrului contractual.</w:t>
      </w:r>
    </w:p>
    <w:p w14:paraId="65F8057C" w14:textId="77777777" w:rsidR="00753DA1" w:rsidRPr="005329FD" w:rsidRDefault="00753DA1" w:rsidP="00753DA1">
      <w:pPr>
        <w:suppressAutoHyphens/>
        <w:autoSpaceDE w:val="0"/>
        <w:ind w:firstLine="708"/>
        <w:jc w:val="both"/>
        <w:rPr>
          <w:lang w:val="ro-RO"/>
        </w:rPr>
      </w:pPr>
      <w:r w:rsidRPr="005329FD">
        <w:rPr>
          <w:rFonts w:eastAsia="Calibri"/>
          <w:lang w:val="ro-RO" w:eastAsia="en-US"/>
        </w:rPr>
        <w:t xml:space="preserve">(4) În conformitate cu art. 94 alin. 2 din Legea 100/2016 Concedentul nu are dreptul ca, pe parcursul îndeplinirii contractului de concesiune, să accepte sau să solicite modificări ale clauzelor contractuale care ar avea ca efect o diminuare a </w:t>
      </w:r>
      <w:proofErr w:type="spellStart"/>
      <w:r w:rsidRPr="005329FD">
        <w:rPr>
          <w:rFonts w:eastAsia="Calibri"/>
          <w:lang w:val="ro-RO" w:eastAsia="en-US"/>
        </w:rPr>
        <w:t>responsabilităţilor</w:t>
      </w:r>
      <w:proofErr w:type="spellEnd"/>
      <w:r w:rsidRPr="005329FD">
        <w:rPr>
          <w:rFonts w:eastAsia="Calibri"/>
          <w:lang w:val="ro-RO" w:eastAsia="en-US"/>
        </w:rPr>
        <w:t xml:space="preserve"> concesionarului în asemenea măsură încât cea mai mare parte a riscurilor să fie redistribuită concedentului.</w:t>
      </w:r>
    </w:p>
    <w:p w14:paraId="76F75E01" w14:textId="77777777" w:rsidR="00753DA1" w:rsidRPr="005329FD" w:rsidRDefault="00753DA1" w:rsidP="00753DA1">
      <w:pPr>
        <w:suppressAutoHyphens/>
        <w:autoSpaceDE w:val="0"/>
        <w:jc w:val="both"/>
        <w:rPr>
          <w:rFonts w:eastAsia="Calibri"/>
          <w:sz w:val="20"/>
          <w:szCs w:val="20"/>
          <w:lang w:val="ro-RO" w:eastAsia="en-US"/>
        </w:rPr>
      </w:pPr>
    </w:p>
    <w:p w14:paraId="0ADE4527" w14:textId="77777777" w:rsidR="00753DA1" w:rsidRPr="005329FD" w:rsidRDefault="00753DA1" w:rsidP="00753DA1">
      <w:pPr>
        <w:suppressAutoHyphens/>
        <w:autoSpaceDE w:val="0"/>
        <w:jc w:val="both"/>
        <w:rPr>
          <w:lang w:val="ro-RO"/>
        </w:rPr>
      </w:pPr>
      <w:r w:rsidRPr="005329FD">
        <w:rPr>
          <w:rFonts w:eastAsia="Calibri"/>
          <w:b/>
          <w:bCs/>
          <w:lang w:val="ro-RO" w:eastAsia="en-US"/>
        </w:rPr>
        <w:tab/>
        <w:t xml:space="preserve"> 23 FORȚA MAJORĂ;</w:t>
      </w:r>
    </w:p>
    <w:p w14:paraId="0C0F9528" w14:textId="77777777" w:rsidR="00753DA1" w:rsidRPr="005329FD" w:rsidRDefault="00753DA1" w:rsidP="00753DA1">
      <w:pPr>
        <w:suppressAutoHyphens/>
        <w:autoSpaceDE w:val="0"/>
        <w:jc w:val="both"/>
        <w:rPr>
          <w:lang w:val="ro-RO"/>
        </w:rPr>
      </w:pPr>
      <w:r w:rsidRPr="005329FD">
        <w:rPr>
          <w:rFonts w:eastAsia="Calibri"/>
          <w:b/>
          <w:bCs/>
          <w:lang w:val="ro-RO" w:eastAsia="en-US"/>
        </w:rPr>
        <w:t>23.1.</w:t>
      </w:r>
      <w:r w:rsidRPr="005329FD">
        <w:rPr>
          <w:rFonts w:eastAsia="Calibri"/>
          <w:lang w:val="ro-RO" w:eastAsia="en-US"/>
        </w:rPr>
        <w:t xml:space="preserve"> Prin </w:t>
      </w:r>
      <w:proofErr w:type="spellStart"/>
      <w:r w:rsidRPr="005329FD">
        <w:rPr>
          <w:rFonts w:eastAsia="Calibri"/>
          <w:lang w:val="ro-RO" w:eastAsia="en-US"/>
        </w:rPr>
        <w:t>forţa</w:t>
      </w:r>
      <w:proofErr w:type="spellEnd"/>
      <w:r w:rsidRPr="005329FD">
        <w:rPr>
          <w:rFonts w:eastAsia="Calibri"/>
          <w:lang w:val="ro-RO" w:eastAsia="en-US"/>
        </w:rPr>
        <w:t xml:space="preserve"> majoră se înțelege orice eveniment extern ce se încadrează în prevederile art. 1351 Cod Civil, imprevizibil, absolut invincibil şi inevitabil, independent de </w:t>
      </w:r>
      <w:proofErr w:type="spellStart"/>
      <w:r w:rsidRPr="005329FD">
        <w:rPr>
          <w:rFonts w:eastAsia="Calibri"/>
          <w:lang w:val="ro-RO" w:eastAsia="en-US"/>
        </w:rPr>
        <w:t>voinţa</w:t>
      </w:r>
      <w:proofErr w:type="spellEnd"/>
      <w:r w:rsidRPr="005329FD">
        <w:rPr>
          <w:rFonts w:eastAsia="Calibri"/>
          <w:lang w:val="ro-RO" w:eastAsia="en-US"/>
        </w:rPr>
        <w:t xml:space="preserve"> </w:t>
      </w:r>
      <w:proofErr w:type="spellStart"/>
      <w:r w:rsidRPr="005329FD">
        <w:rPr>
          <w:rFonts w:eastAsia="Calibri"/>
          <w:lang w:val="ro-RO" w:eastAsia="en-US"/>
        </w:rPr>
        <w:t>părţilor</w:t>
      </w:r>
      <w:proofErr w:type="spellEnd"/>
      <w:r w:rsidRPr="005329FD">
        <w:rPr>
          <w:rFonts w:eastAsia="Calibri"/>
          <w:lang w:val="ro-RO" w:eastAsia="en-US"/>
        </w:rPr>
        <w:t xml:space="preserve">, inclusiv, dar fără a se limita la </w:t>
      </w:r>
      <w:proofErr w:type="spellStart"/>
      <w:r w:rsidRPr="005329FD">
        <w:rPr>
          <w:rFonts w:eastAsia="Calibri"/>
          <w:lang w:val="ro-RO" w:eastAsia="en-US"/>
        </w:rPr>
        <w:t>inundaţii</w:t>
      </w:r>
      <w:proofErr w:type="spellEnd"/>
      <w:r w:rsidRPr="005329FD">
        <w:rPr>
          <w:rFonts w:eastAsia="Calibri"/>
          <w:lang w:val="ro-RO" w:eastAsia="en-US"/>
        </w:rPr>
        <w:t xml:space="preserve">, cutremure, alte </w:t>
      </w:r>
      <w:proofErr w:type="spellStart"/>
      <w:r w:rsidRPr="005329FD">
        <w:rPr>
          <w:rFonts w:eastAsia="Calibri"/>
          <w:lang w:val="ro-RO" w:eastAsia="en-US"/>
        </w:rPr>
        <w:t>calamităţi</w:t>
      </w:r>
      <w:proofErr w:type="spellEnd"/>
      <w:r w:rsidRPr="005329FD">
        <w:rPr>
          <w:rFonts w:eastAsia="Calibri"/>
          <w:lang w:val="ro-RO" w:eastAsia="en-US"/>
        </w:rPr>
        <w:t xml:space="preserve"> naturale, şi care, survenind după încheierea contractului, împiedică sau întârzie, total sau </w:t>
      </w:r>
      <w:proofErr w:type="spellStart"/>
      <w:r w:rsidRPr="005329FD">
        <w:rPr>
          <w:rFonts w:eastAsia="Calibri"/>
          <w:lang w:val="ro-RO" w:eastAsia="en-US"/>
        </w:rPr>
        <w:t>parţial</w:t>
      </w:r>
      <w:proofErr w:type="spellEnd"/>
      <w:r w:rsidRPr="005329FD">
        <w:rPr>
          <w:rFonts w:eastAsia="Calibri"/>
          <w:lang w:val="ro-RO" w:eastAsia="en-US"/>
        </w:rPr>
        <w:t>, îndeplinirea obligațiilor izvorând din contract.</w:t>
      </w:r>
    </w:p>
    <w:p w14:paraId="4CD9C48C" w14:textId="77777777" w:rsidR="00753DA1" w:rsidRPr="005329FD" w:rsidRDefault="00753DA1" w:rsidP="00753DA1">
      <w:pPr>
        <w:suppressAutoHyphens/>
        <w:autoSpaceDE w:val="0"/>
        <w:jc w:val="both"/>
        <w:rPr>
          <w:lang w:val="ro-RO"/>
        </w:rPr>
      </w:pPr>
      <w:r w:rsidRPr="005329FD">
        <w:rPr>
          <w:rFonts w:eastAsia="Calibri"/>
          <w:b/>
          <w:bCs/>
          <w:lang w:val="ro-RO" w:eastAsia="en-US"/>
        </w:rPr>
        <w:t>23.2.</w:t>
      </w:r>
      <w:r w:rsidRPr="005329FD">
        <w:rPr>
          <w:rFonts w:eastAsia="Calibri"/>
          <w:lang w:val="ro-RO" w:eastAsia="en-US"/>
        </w:rPr>
        <w:t xml:space="preserve"> Niciuna dintre </w:t>
      </w:r>
      <w:proofErr w:type="spellStart"/>
      <w:r w:rsidRPr="005329FD">
        <w:rPr>
          <w:rFonts w:eastAsia="Calibri"/>
          <w:lang w:val="ro-RO" w:eastAsia="en-US"/>
        </w:rPr>
        <w:t>Părţi</w:t>
      </w:r>
      <w:proofErr w:type="spellEnd"/>
      <w:r w:rsidRPr="005329FD">
        <w:rPr>
          <w:rFonts w:eastAsia="Calibri"/>
          <w:lang w:val="ro-RO" w:eastAsia="en-US"/>
        </w:rPr>
        <w:t xml:space="preserve"> nu răspunde de neexecutarea la termen şi/sau de executarea în mod necorespunzător, total ori </w:t>
      </w:r>
      <w:proofErr w:type="spellStart"/>
      <w:r w:rsidRPr="005329FD">
        <w:rPr>
          <w:rFonts w:eastAsia="Calibri"/>
          <w:lang w:val="ro-RO" w:eastAsia="en-US"/>
        </w:rPr>
        <w:t>parţial</w:t>
      </w:r>
      <w:proofErr w:type="spellEnd"/>
      <w:r w:rsidRPr="005329FD">
        <w:rPr>
          <w:rFonts w:eastAsia="Calibri"/>
          <w:lang w:val="ro-RO" w:eastAsia="en-US"/>
        </w:rPr>
        <w:t xml:space="preserve">, a oricărei </w:t>
      </w:r>
      <w:proofErr w:type="spellStart"/>
      <w:r w:rsidRPr="005329FD">
        <w:rPr>
          <w:rFonts w:eastAsia="Calibri"/>
          <w:lang w:val="ro-RO" w:eastAsia="en-US"/>
        </w:rPr>
        <w:t>obligaţii</w:t>
      </w:r>
      <w:proofErr w:type="spellEnd"/>
      <w:r w:rsidRPr="005329FD">
        <w:rPr>
          <w:rFonts w:eastAsia="Calibri"/>
          <w:lang w:val="ro-RO" w:eastAsia="en-US"/>
        </w:rPr>
        <w:t xml:space="preserve"> care îi revine în baza prezentului Contract, dacă neexecutarea sau executarea necorespunzătoare a </w:t>
      </w:r>
      <w:proofErr w:type="spellStart"/>
      <w:r w:rsidRPr="005329FD">
        <w:rPr>
          <w:rFonts w:eastAsia="Calibri"/>
          <w:lang w:val="ro-RO" w:eastAsia="en-US"/>
        </w:rPr>
        <w:t>obligaţiei</w:t>
      </w:r>
      <w:proofErr w:type="spellEnd"/>
      <w:r w:rsidRPr="005329FD">
        <w:rPr>
          <w:rFonts w:eastAsia="Calibri"/>
          <w:lang w:val="ro-RO" w:eastAsia="en-US"/>
        </w:rPr>
        <w:t xml:space="preserve"> respective este cauzată de un eveniment de </w:t>
      </w:r>
      <w:proofErr w:type="spellStart"/>
      <w:r w:rsidRPr="005329FD">
        <w:rPr>
          <w:rFonts w:eastAsia="Calibri"/>
          <w:lang w:val="ro-RO" w:eastAsia="en-US"/>
        </w:rPr>
        <w:t>forţă</w:t>
      </w:r>
      <w:proofErr w:type="spellEnd"/>
      <w:r w:rsidRPr="005329FD">
        <w:rPr>
          <w:rFonts w:eastAsia="Calibri"/>
          <w:lang w:val="ro-RO" w:eastAsia="en-US"/>
        </w:rPr>
        <w:t xml:space="preserve"> majoră.</w:t>
      </w:r>
    </w:p>
    <w:p w14:paraId="5955FE5B" w14:textId="77777777" w:rsidR="00753DA1" w:rsidRPr="005329FD" w:rsidRDefault="00753DA1" w:rsidP="00753DA1">
      <w:pPr>
        <w:suppressAutoHyphens/>
        <w:autoSpaceDE w:val="0"/>
        <w:jc w:val="both"/>
        <w:rPr>
          <w:lang w:val="ro-RO"/>
        </w:rPr>
      </w:pPr>
      <w:r w:rsidRPr="005329FD">
        <w:rPr>
          <w:rFonts w:eastAsia="Calibri"/>
          <w:b/>
          <w:bCs/>
          <w:lang w:val="ro-RO" w:eastAsia="en-US"/>
        </w:rPr>
        <w:t>23.3</w:t>
      </w:r>
      <w:r w:rsidRPr="005329FD">
        <w:rPr>
          <w:rFonts w:eastAsia="Calibri"/>
          <w:lang w:val="ro-RO" w:eastAsia="en-US"/>
        </w:rPr>
        <w:t xml:space="preserve"> Partea care invocă </w:t>
      </w:r>
      <w:proofErr w:type="spellStart"/>
      <w:r w:rsidRPr="005329FD">
        <w:rPr>
          <w:rFonts w:eastAsia="Calibri"/>
          <w:lang w:val="ro-RO" w:eastAsia="en-US"/>
        </w:rPr>
        <w:t>forţa</w:t>
      </w:r>
      <w:proofErr w:type="spellEnd"/>
      <w:r w:rsidRPr="005329FD">
        <w:rPr>
          <w:rFonts w:eastAsia="Calibri"/>
          <w:lang w:val="ro-RO" w:eastAsia="en-US"/>
        </w:rPr>
        <w:t xml:space="preserve"> majoră va fi exonerată de răspundere numai în măsura şi pentru perioada în care îndeplinirea </w:t>
      </w:r>
      <w:proofErr w:type="spellStart"/>
      <w:r w:rsidRPr="005329FD">
        <w:rPr>
          <w:rFonts w:eastAsia="Calibri"/>
          <w:lang w:val="ro-RO" w:eastAsia="en-US"/>
        </w:rPr>
        <w:t>obligaţiilor</w:t>
      </w:r>
      <w:proofErr w:type="spellEnd"/>
      <w:r w:rsidRPr="005329FD">
        <w:rPr>
          <w:rFonts w:eastAsia="Calibri"/>
          <w:lang w:val="ro-RO" w:eastAsia="en-US"/>
        </w:rPr>
        <w:t xml:space="preserve"> este împiedicată sau întârziată de </w:t>
      </w:r>
      <w:proofErr w:type="spellStart"/>
      <w:r w:rsidRPr="005329FD">
        <w:rPr>
          <w:rFonts w:eastAsia="Calibri"/>
          <w:lang w:val="ro-RO" w:eastAsia="en-US"/>
        </w:rPr>
        <w:t>situaţia</w:t>
      </w:r>
      <w:proofErr w:type="spellEnd"/>
      <w:r w:rsidRPr="005329FD">
        <w:rPr>
          <w:rFonts w:eastAsia="Calibri"/>
          <w:lang w:val="ro-RO" w:eastAsia="en-US"/>
        </w:rPr>
        <w:t xml:space="preserve"> de </w:t>
      </w:r>
      <w:proofErr w:type="spellStart"/>
      <w:r w:rsidRPr="005329FD">
        <w:rPr>
          <w:rFonts w:eastAsia="Calibri"/>
          <w:lang w:val="ro-RO" w:eastAsia="en-US"/>
        </w:rPr>
        <w:t>forţă</w:t>
      </w:r>
      <w:proofErr w:type="spellEnd"/>
      <w:r w:rsidRPr="005329FD">
        <w:rPr>
          <w:rFonts w:eastAsia="Calibri"/>
          <w:lang w:val="ro-RO" w:eastAsia="en-US"/>
        </w:rPr>
        <w:t xml:space="preserve"> majoră.</w:t>
      </w:r>
    </w:p>
    <w:p w14:paraId="530BDE8C" w14:textId="77777777" w:rsidR="00753DA1" w:rsidRPr="005329FD" w:rsidRDefault="00753DA1" w:rsidP="00753DA1">
      <w:pPr>
        <w:suppressAutoHyphens/>
        <w:autoSpaceDE w:val="0"/>
        <w:jc w:val="both"/>
        <w:rPr>
          <w:lang w:val="ro-RO"/>
        </w:rPr>
      </w:pPr>
      <w:r w:rsidRPr="005329FD">
        <w:rPr>
          <w:rFonts w:eastAsia="Calibri"/>
          <w:b/>
          <w:bCs/>
          <w:lang w:val="ro-RO" w:eastAsia="en-US"/>
        </w:rPr>
        <w:t>23.4</w:t>
      </w:r>
      <w:r w:rsidRPr="005329FD">
        <w:rPr>
          <w:rFonts w:eastAsia="Calibri"/>
          <w:lang w:val="ro-RO" w:eastAsia="en-US"/>
        </w:rPr>
        <w:t xml:space="preserve"> </w:t>
      </w:r>
      <w:proofErr w:type="spellStart"/>
      <w:r w:rsidRPr="005329FD">
        <w:rPr>
          <w:rFonts w:eastAsia="Calibri"/>
          <w:lang w:val="ro-RO" w:eastAsia="en-US"/>
        </w:rPr>
        <w:t>Apariţia</w:t>
      </w:r>
      <w:proofErr w:type="spellEnd"/>
      <w:r w:rsidRPr="005329FD">
        <w:rPr>
          <w:rFonts w:eastAsia="Calibri"/>
          <w:lang w:val="ro-RO" w:eastAsia="en-US"/>
        </w:rPr>
        <w:t xml:space="preserve"> </w:t>
      </w:r>
      <w:proofErr w:type="spellStart"/>
      <w:r w:rsidRPr="005329FD">
        <w:rPr>
          <w:rFonts w:eastAsia="Calibri"/>
          <w:lang w:val="ro-RO" w:eastAsia="en-US"/>
        </w:rPr>
        <w:t>forţei</w:t>
      </w:r>
      <w:proofErr w:type="spellEnd"/>
      <w:r w:rsidRPr="005329FD">
        <w:rPr>
          <w:rFonts w:eastAsia="Calibri"/>
          <w:lang w:val="ro-RO" w:eastAsia="en-US"/>
        </w:rPr>
        <w:t xml:space="preserve"> majore se va comunica celeilalte </w:t>
      </w:r>
      <w:proofErr w:type="spellStart"/>
      <w:r w:rsidRPr="005329FD">
        <w:rPr>
          <w:rFonts w:eastAsia="Calibri"/>
          <w:lang w:val="ro-RO" w:eastAsia="en-US"/>
        </w:rPr>
        <w:t>Părţi</w:t>
      </w:r>
      <w:proofErr w:type="spellEnd"/>
      <w:r w:rsidRPr="005329FD">
        <w:rPr>
          <w:rFonts w:eastAsia="Calibri"/>
          <w:lang w:val="ro-RO" w:eastAsia="en-US"/>
        </w:rPr>
        <w:t xml:space="preserve"> de îndată, prin telefon, sau orice altă modalitate de realizare a comunicărilor potrivit prezentului Contract. În caz de </w:t>
      </w:r>
      <w:proofErr w:type="spellStart"/>
      <w:r w:rsidRPr="005329FD">
        <w:rPr>
          <w:rFonts w:eastAsia="Calibri"/>
          <w:lang w:val="ro-RO" w:eastAsia="en-US"/>
        </w:rPr>
        <w:t>forţă</w:t>
      </w:r>
      <w:proofErr w:type="spellEnd"/>
      <w:r w:rsidRPr="005329FD">
        <w:rPr>
          <w:rFonts w:eastAsia="Calibri"/>
          <w:lang w:val="ro-RO" w:eastAsia="en-US"/>
        </w:rPr>
        <w:t xml:space="preserve"> majoră, comunicată şi constatată în </w:t>
      </w:r>
      <w:proofErr w:type="spellStart"/>
      <w:r w:rsidRPr="005329FD">
        <w:rPr>
          <w:rFonts w:eastAsia="Calibri"/>
          <w:lang w:val="ro-RO" w:eastAsia="en-US"/>
        </w:rPr>
        <w:t>condiţiile</w:t>
      </w:r>
      <w:proofErr w:type="spellEnd"/>
      <w:r w:rsidRPr="005329FD">
        <w:rPr>
          <w:rFonts w:eastAsia="Calibri"/>
          <w:lang w:val="ro-RO" w:eastAsia="en-US"/>
        </w:rPr>
        <w:t xml:space="preserve"> de mai sus, executarea </w:t>
      </w:r>
      <w:proofErr w:type="spellStart"/>
      <w:r w:rsidRPr="005329FD">
        <w:rPr>
          <w:rFonts w:eastAsia="Calibri"/>
          <w:lang w:val="ro-RO" w:eastAsia="en-US"/>
        </w:rPr>
        <w:t>obligaţiilor</w:t>
      </w:r>
      <w:proofErr w:type="spellEnd"/>
      <w:r w:rsidRPr="005329FD">
        <w:rPr>
          <w:rFonts w:eastAsia="Calibri"/>
          <w:lang w:val="ro-RO" w:eastAsia="en-US"/>
        </w:rPr>
        <w:t xml:space="preserve"> </w:t>
      </w:r>
      <w:proofErr w:type="spellStart"/>
      <w:r w:rsidRPr="005329FD">
        <w:rPr>
          <w:rFonts w:eastAsia="Calibri"/>
          <w:lang w:val="ro-RO" w:eastAsia="en-US"/>
        </w:rPr>
        <w:t>Părţilor</w:t>
      </w:r>
      <w:proofErr w:type="spellEnd"/>
      <w:r w:rsidRPr="005329FD">
        <w:rPr>
          <w:rFonts w:eastAsia="Calibri"/>
          <w:lang w:val="ro-RO" w:eastAsia="en-US"/>
        </w:rPr>
        <w:t xml:space="preserve"> se decalează în </w:t>
      </w:r>
      <w:proofErr w:type="spellStart"/>
      <w:r w:rsidRPr="005329FD">
        <w:rPr>
          <w:rFonts w:eastAsia="Calibri"/>
          <w:lang w:val="ro-RO" w:eastAsia="en-US"/>
        </w:rPr>
        <w:t>consecinţă</w:t>
      </w:r>
      <w:proofErr w:type="spellEnd"/>
      <w:r w:rsidRPr="005329FD">
        <w:rPr>
          <w:rFonts w:eastAsia="Calibri"/>
          <w:lang w:val="ro-RO" w:eastAsia="en-US"/>
        </w:rPr>
        <w:t xml:space="preserve"> cu perioada corespunzătoare acesteia, cu </w:t>
      </w:r>
      <w:proofErr w:type="spellStart"/>
      <w:r w:rsidRPr="005329FD">
        <w:rPr>
          <w:rFonts w:eastAsia="Calibri"/>
          <w:lang w:val="ro-RO" w:eastAsia="en-US"/>
        </w:rPr>
        <w:t>menţiunea</w:t>
      </w:r>
      <w:proofErr w:type="spellEnd"/>
      <w:r w:rsidRPr="005329FD">
        <w:rPr>
          <w:rFonts w:eastAsia="Calibri"/>
          <w:lang w:val="ro-RO" w:eastAsia="en-US"/>
        </w:rPr>
        <w:t xml:space="preserve"> că nici una din </w:t>
      </w:r>
      <w:proofErr w:type="spellStart"/>
      <w:r w:rsidRPr="005329FD">
        <w:rPr>
          <w:rFonts w:eastAsia="Calibri"/>
          <w:lang w:val="ro-RO" w:eastAsia="en-US"/>
        </w:rPr>
        <w:t>Părţi</w:t>
      </w:r>
      <w:proofErr w:type="spellEnd"/>
      <w:r w:rsidRPr="005329FD">
        <w:rPr>
          <w:rFonts w:eastAsia="Calibri"/>
          <w:lang w:val="ro-RO" w:eastAsia="en-US"/>
        </w:rPr>
        <w:t xml:space="preserve"> nu va solicita </w:t>
      </w:r>
      <w:proofErr w:type="spellStart"/>
      <w:r w:rsidRPr="005329FD">
        <w:rPr>
          <w:rFonts w:eastAsia="Calibri"/>
          <w:lang w:val="ro-RO" w:eastAsia="en-US"/>
        </w:rPr>
        <w:t>penalităţi</w:t>
      </w:r>
      <w:proofErr w:type="spellEnd"/>
      <w:r w:rsidRPr="005329FD">
        <w:rPr>
          <w:rFonts w:eastAsia="Calibri"/>
          <w:lang w:val="ro-RO" w:eastAsia="en-US"/>
        </w:rPr>
        <w:t xml:space="preserve"> pentru întârzierile în executarea Contractului. Partea care nu a îndeplinit </w:t>
      </w:r>
      <w:proofErr w:type="spellStart"/>
      <w:r w:rsidRPr="005329FD">
        <w:rPr>
          <w:rFonts w:eastAsia="Calibri"/>
          <w:lang w:val="ro-RO" w:eastAsia="en-US"/>
        </w:rPr>
        <w:t>obligaţia</w:t>
      </w:r>
      <w:proofErr w:type="spellEnd"/>
      <w:r w:rsidRPr="005329FD">
        <w:rPr>
          <w:rFonts w:eastAsia="Calibri"/>
          <w:lang w:val="ro-RO" w:eastAsia="en-US"/>
        </w:rPr>
        <w:t xml:space="preserve"> comunicării probei </w:t>
      </w:r>
      <w:proofErr w:type="spellStart"/>
      <w:r w:rsidRPr="005329FD">
        <w:rPr>
          <w:rFonts w:eastAsia="Calibri"/>
          <w:lang w:val="ro-RO" w:eastAsia="en-US"/>
        </w:rPr>
        <w:t>forţei</w:t>
      </w:r>
      <w:proofErr w:type="spellEnd"/>
      <w:r w:rsidRPr="005329FD">
        <w:rPr>
          <w:rFonts w:eastAsia="Calibri"/>
          <w:lang w:val="ro-RO" w:eastAsia="en-US"/>
        </w:rPr>
        <w:t xml:space="preserve"> majore nu va fi exonerată de răspundere pentru prejudiciile cauzate de neexecutarea şi/sau executarea necorespunzătoare a </w:t>
      </w:r>
      <w:proofErr w:type="spellStart"/>
      <w:r w:rsidRPr="005329FD">
        <w:rPr>
          <w:rFonts w:eastAsia="Calibri"/>
          <w:lang w:val="ro-RO" w:eastAsia="en-US"/>
        </w:rPr>
        <w:t>obligaţiilor</w:t>
      </w:r>
      <w:proofErr w:type="spellEnd"/>
      <w:r w:rsidRPr="005329FD">
        <w:rPr>
          <w:rFonts w:eastAsia="Calibri"/>
          <w:lang w:val="ro-RO" w:eastAsia="en-US"/>
        </w:rPr>
        <w:t xml:space="preserve"> ca urmare a evenimentului de </w:t>
      </w:r>
      <w:proofErr w:type="spellStart"/>
      <w:r w:rsidRPr="005329FD">
        <w:rPr>
          <w:rFonts w:eastAsia="Calibri"/>
          <w:lang w:val="ro-RO" w:eastAsia="en-US"/>
        </w:rPr>
        <w:t>forţă</w:t>
      </w:r>
      <w:proofErr w:type="spellEnd"/>
      <w:r w:rsidRPr="005329FD">
        <w:rPr>
          <w:rFonts w:eastAsia="Calibri"/>
          <w:lang w:val="ro-RO" w:eastAsia="en-US"/>
        </w:rPr>
        <w:t xml:space="preserve"> majoră.</w:t>
      </w:r>
    </w:p>
    <w:p w14:paraId="09657382" w14:textId="77777777" w:rsidR="00753DA1" w:rsidRPr="005329FD" w:rsidRDefault="00753DA1" w:rsidP="00753DA1">
      <w:pPr>
        <w:suppressAutoHyphens/>
        <w:autoSpaceDE w:val="0"/>
        <w:jc w:val="both"/>
        <w:rPr>
          <w:lang w:val="ro-RO"/>
        </w:rPr>
      </w:pPr>
      <w:r w:rsidRPr="005329FD">
        <w:rPr>
          <w:rFonts w:eastAsia="Calibri"/>
          <w:b/>
          <w:bCs/>
          <w:lang w:val="ro-RO" w:eastAsia="en-US"/>
        </w:rPr>
        <w:t xml:space="preserve">23.5 </w:t>
      </w:r>
      <w:r w:rsidRPr="005329FD">
        <w:rPr>
          <w:rFonts w:eastAsia="Calibri"/>
          <w:lang w:val="ro-RO" w:eastAsia="en-US"/>
        </w:rPr>
        <w:t xml:space="preserve">Partea afectată de un caz de </w:t>
      </w:r>
      <w:proofErr w:type="spellStart"/>
      <w:r w:rsidRPr="005329FD">
        <w:rPr>
          <w:rFonts w:eastAsia="Calibri"/>
          <w:lang w:val="ro-RO" w:eastAsia="en-US"/>
        </w:rPr>
        <w:t>forţă</w:t>
      </w:r>
      <w:proofErr w:type="spellEnd"/>
      <w:r w:rsidRPr="005329FD">
        <w:rPr>
          <w:rFonts w:eastAsia="Calibri"/>
          <w:lang w:val="ro-RO" w:eastAsia="en-US"/>
        </w:rPr>
        <w:t xml:space="preserve"> majoră este obligată să întreprindă, fără întârziere şi în limita posibilului, orice măsuri necesare în vederea minimizării efectelor negative produse de evenimentul de </w:t>
      </w:r>
      <w:proofErr w:type="spellStart"/>
      <w:r w:rsidRPr="005329FD">
        <w:rPr>
          <w:rFonts w:eastAsia="Calibri"/>
          <w:lang w:val="ro-RO" w:eastAsia="en-US"/>
        </w:rPr>
        <w:t>forţă</w:t>
      </w:r>
      <w:proofErr w:type="spellEnd"/>
      <w:r w:rsidRPr="005329FD">
        <w:rPr>
          <w:rFonts w:eastAsia="Calibri"/>
          <w:lang w:val="ro-RO" w:eastAsia="en-US"/>
        </w:rPr>
        <w:t xml:space="preserve"> majoră și să reia îndeplinirea </w:t>
      </w:r>
      <w:proofErr w:type="spellStart"/>
      <w:r w:rsidRPr="005329FD">
        <w:rPr>
          <w:rFonts w:eastAsia="Calibri"/>
          <w:lang w:val="ro-RO" w:eastAsia="en-US"/>
        </w:rPr>
        <w:t>obligaţiilor</w:t>
      </w:r>
      <w:proofErr w:type="spellEnd"/>
      <w:r w:rsidRPr="005329FD">
        <w:rPr>
          <w:rFonts w:eastAsia="Calibri"/>
          <w:lang w:val="ro-RO" w:eastAsia="en-US"/>
        </w:rPr>
        <w:t xml:space="preserve"> contractuale cu notificarea, în scris, a celeilalte Părți despre aceasta, de îndată ce evenimentul de </w:t>
      </w:r>
      <w:proofErr w:type="spellStart"/>
      <w:r w:rsidRPr="005329FD">
        <w:rPr>
          <w:rFonts w:eastAsia="Calibri"/>
          <w:lang w:val="ro-RO" w:eastAsia="en-US"/>
        </w:rPr>
        <w:t>forţă</w:t>
      </w:r>
      <w:proofErr w:type="spellEnd"/>
      <w:r w:rsidRPr="005329FD">
        <w:rPr>
          <w:rFonts w:eastAsia="Calibri"/>
          <w:lang w:val="ro-RO" w:eastAsia="en-US"/>
        </w:rPr>
        <w:t xml:space="preserve"> majoră încetează.</w:t>
      </w:r>
    </w:p>
    <w:p w14:paraId="140D031E" w14:textId="77777777" w:rsidR="00753DA1" w:rsidRPr="005329FD" w:rsidRDefault="00753DA1" w:rsidP="00753DA1">
      <w:pPr>
        <w:suppressAutoHyphens/>
        <w:autoSpaceDE w:val="0"/>
        <w:jc w:val="both"/>
        <w:rPr>
          <w:lang w:val="ro-RO"/>
        </w:rPr>
      </w:pPr>
      <w:r w:rsidRPr="005329FD">
        <w:rPr>
          <w:rFonts w:eastAsia="Calibri"/>
          <w:b/>
          <w:bCs/>
          <w:lang w:val="ro-RO" w:eastAsia="en-US"/>
        </w:rPr>
        <w:t>23.6</w:t>
      </w:r>
      <w:r w:rsidRPr="005329FD">
        <w:rPr>
          <w:rFonts w:eastAsia="Calibri"/>
          <w:lang w:val="ro-RO" w:eastAsia="en-US"/>
        </w:rPr>
        <w:t xml:space="preserve"> Executarea Contractului va fi suspendată pe perioada de </w:t>
      </w:r>
      <w:proofErr w:type="spellStart"/>
      <w:r w:rsidRPr="005329FD">
        <w:rPr>
          <w:rFonts w:eastAsia="Calibri"/>
          <w:lang w:val="ro-RO" w:eastAsia="en-US"/>
        </w:rPr>
        <w:t>acţiune</w:t>
      </w:r>
      <w:proofErr w:type="spellEnd"/>
      <w:r w:rsidRPr="005329FD">
        <w:rPr>
          <w:rFonts w:eastAsia="Calibri"/>
          <w:lang w:val="ro-RO" w:eastAsia="en-US"/>
        </w:rPr>
        <w:t xml:space="preserve"> a </w:t>
      </w:r>
      <w:proofErr w:type="spellStart"/>
      <w:r w:rsidRPr="005329FD">
        <w:rPr>
          <w:rFonts w:eastAsia="Calibri"/>
          <w:lang w:val="ro-RO" w:eastAsia="en-US"/>
        </w:rPr>
        <w:t>forţei</w:t>
      </w:r>
      <w:proofErr w:type="spellEnd"/>
      <w:r w:rsidRPr="005329FD">
        <w:rPr>
          <w:rFonts w:eastAsia="Calibri"/>
          <w:lang w:val="ro-RO" w:eastAsia="en-US"/>
        </w:rPr>
        <w:t xml:space="preserve"> majore, dar fără a prejudicia drepturile ce li se cuveneau </w:t>
      </w:r>
      <w:proofErr w:type="spellStart"/>
      <w:r w:rsidRPr="005329FD">
        <w:rPr>
          <w:rFonts w:eastAsia="Calibri"/>
          <w:lang w:val="ro-RO" w:eastAsia="en-US"/>
        </w:rPr>
        <w:t>părţilor</w:t>
      </w:r>
      <w:proofErr w:type="spellEnd"/>
      <w:r w:rsidRPr="005329FD">
        <w:rPr>
          <w:rFonts w:eastAsia="Calibri"/>
          <w:lang w:val="ro-RO" w:eastAsia="en-US"/>
        </w:rPr>
        <w:t xml:space="preserve"> până la </w:t>
      </w:r>
      <w:proofErr w:type="spellStart"/>
      <w:r w:rsidRPr="005329FD">
        <w:rPr>
          <w:rFonts w:eastAsia="Calibri"/>
          <w:lang w:val="ro-RO" w:eastAsia="en-US"/>
        </w:rPr>
        <w:t>apariţia</w:t>
      </w:r>
      <w:proofErr w:type="spellEnd"/>
      <w:r w:rsidRPr="005329FD">
        <w:rPr>
          <w:rFonts w:eastAsia="Calibri"/>
          <w:lang w:val="ro-RO" w:eastAsia="en-US"/>
        </w:rPr>
        <w:t xml:space="preserve"> acesteia. În cazul </w:t>
      </w:r>
      <w:proofErr w:type="spellStart"/>
      <w:r w:rsidRPr="005329FD">
        <w:rPr>
          <w:rFonts w:eastAsia="Calibri"/>
          <w:lang w:val="ro-RO" w:eastAsia="en-US"/>
        </w:rPr>
        <w:t>dispariţiei</w:t>
      </w:r>
      <w:proofErr w:type="spellEnd"/>
      <w:r w:rsidRPr="005329FD">
        <w:rPr>
          <w:rFonts w:eastAsia="Calibri"/>
          <w:lang w:val="ro-RO" w:eastAsia="en-US"/>
        </w:rPr>
        <w:t xml:space="preserve"> sau </w:t>
      </w:r>
      <w:proofErr w:type="spellStart"/>
      <w:r w:rsidRPr="005329FD">
        <w:rPr>
          <w:rFonts w:eastAsia="Calibri"/>
          <w:lang w:val="ro-RO" w:eastAsia="en-US"/>
        </w:rPr>
        <w:t>imposibilităţii</w:t>
      </w:r>
      <w:proofErr w:type="spellEnd"/>
      <w:r w:rsidRPr="005329FD">
        <w:rPr>
          <w:rFonts w:eastAsia="Calibri"/>
          <w:lang w:val="ro-RO" w:eastAsia="en-US"/>
        </w:rPr>
        <w:t xml:space="preserve"> obiective de exploatare a bunurilor de retur pentru o perioadă mai mare de 30 de zile, datorată </w:t>
      </w:r>
      <w:proofErr w:type="spellStart"/>
      <w:r w:rsidRPr="005329FD">
        <w:rPr>
          <w:rFonts w:eastAsia="Calibri"/>
          <w:lang w:val="ro-RO" w:eastAsia="en-US"/>
        </w:rPr>
        <w:t>forţei</w:t>
      </w:r>
      <w:proofErr w:type="spellEnd"/>
      <w:r w:rsidRPr="005329FD">
        <w:rPr>
          <w:rFonts w:eastAsia="Calibri"/>
          <w:lang w:val="ro-RO" w:eastAsia="en-US"/>
        </w:rPr>
        <w:t xml:space="preserve"> majore, </w:t>
      </w:r>
      <w:proofErr w:type="spellStart"/>
      <w:r w:rsidRPr="005329FD">
        <w:rPr>
          <w:rFonts w:eastAsia="Calibri"/>
          <w:lang w:val="ro-RO" w:eastAsia="en-US"/>
        </w:rPr>
        <w:t>Părţile</w:t>
      </w:r>
      <w:proofErr w:type="spellEnd"/>
      <w:r w:rsidRPr="005329FD">
        <w:rPr>
          <w:rFonts w:eastAsia="Calibri"/>
          <w:lang w:val="ro-RO" w:eastAsia="en-US"/>
        </w:rPr>
        <w:t xml:space="preserve"> vor conveni asupra </w:t>
      </w:r>
      <w:proofErr w:type="spellStart"/>
      <w:r w:rsidRPr="005329FD">
        <w:rPr>
          <w:rFonts w:eastAsia="Calibri"/>
          <w:lang w:val="ro-RO" w:eastAsia="en-US"/>
        </w:rPr>
        <w:t>continuităţii</w:t>
      </w:r>
      <w:proofErr w:type="spellEnd"/>
      <w:r w:rsidRPr="005329FD">
        <w:rPr>
          <w:rFonts w:eastAsia="Calibri"/>
          <w:lang w:val="ro-RO" w:eastAsia="en-US"/>
        </w:rPr>
        <w:t xml:space="preserve"> sau încetării Contractului.</w:t>
      </w:r>
    </w:p>
    <w:p w14:paraId="523D54EA" w14:textId="77777777" w:rsidR="00753DA1" w:rsidRPr="005329FD" w:rsidRDefault="00753DA1" w:rsidP="00753DA1">
      <w:pPr>
        <w:suppressAutoHyphens/>
        <w:autoSpaceDE w:val="0"/>
        <w:jc w:val="both"/>
        <w:rPr>
          <w:lang w:val="ro-RO"/>
        </w:rPr>
      </w:pPr>
      <w:r w:rsidRPr="005329FD">
        <w:rPr>
          <w:rFonts w:eastAsia="Calibri"/>
          <w:b/>
          <w:bCs/>
          <w:lang w:val="ro-RO" w:eastAsia="en-US"/>
        </w:rPr>
        <w:t>23.7</w:t>
      </w:r>
      <w:r w:rsidRPr="005329FD">
        <w:rPr>
          <w:rFonts w:eastAsia="Calibri"/>
          <w:lang w:val="ro-RO" w:eastAsia="en-US"/>
        </w:rPr>
        <w:t xml:space="preserve"> Dacă </w:t>
      </w:r>
      <w:proofErr w:type="spellStart"/>
      <w:r w:rsidRPr="005329FD">
        <w:rPr>
          <w:rFonts w:eastAsia="Calibri"/>
          <w:lang w:val="ro-RO" w:eastAsia="en-US"/>
        </w:rPr>
        <w:t>forţa</w:t>
      </w:r>
      <w:proofErr w:type="spellEnd"/>
      <w:r w:rsidRPr="005329FD">
        <w:rPr>
          <w:rFonts w:eastAsia="Calibri"/>
          <w:lang w:val="ro-RO" w:eastAsia="en-US"/>
        </w:rPr>
        <w:t xml:space="preserve"> majoră </w:t>
      </w:r>
      <w:proofErr w:type="spellStart"/>
      <w:r w:rsidRPr="005329FD">
        <w:rPr>
          <w:rFonts w:eastAsia="Calibri"/>
          <w:lang w:val="ro-RO" w:eastAsia="en-US"/>
        </w:rPr>
        <w:t>acţionează</w:t>
      </w:r>
      <w:proofErr w:type="spellEnd"/>
      <w:r w:rsidRPr="005329FD">
        <w:rPr>
          <w:rFonts w:eastAsia="Calibri"/>
          <w:lang w:val="ro-RO" w:eastAsia="en-US"/>
        </w:rPr>
        <w:t xml:space="preserve"> sau se estimează că va </w:t>
      </w:r>
      <w:proofErr w:type="spellStart"/>
      <w:r w:rsidRPr="005329FD">
        <w:rPr>
          <w:rFonts w:eastAsia="Calibri"/>
          <w:lang w:val="ro-RO" w:eastAsia="en-US"/>
        </w:rPr>
        <w:t>acţiona</w:t>
      </w:r>
      <w:proofErr w:type="spellEnd"/>
      <w:r w:rsidRPr="005329FD">
        <w:rPr>
          <w:rFonts w:eastAsia="Calibri"/>
          <w:lang w:val="ro-RO" w:eastAsia="en-US"/>
        </w:rPr>
        <w:t xml:space="preserve"> pe o perioadă mai mare de 3 luni, fiecare parte va avea dreptul să notifice celeilalte </w:t>
      </w:r>
      <w:proofErr w:type="spellStart"/>
      <w:r w:rsidRPr="005329FD">
        <w:rPr>
          <w:rFonts w:eastAsia="Calibri"/>
          <w:lang w:val="ro-RO" w:eastAsia="en-US"/>
        </w:rPr>
        <w:t>părţi</w:t>
      </w:r>
      <w:proofErr w:type="spellEnd"/>
      <w:r w:rsidRPr="005329FD">
        <w:rPr>
          <w:rFonts w:eastAsia="Calibri"/>
          <w:lang w:val="ro-RO" w:eastAsia="en-US"/>
        </w:rPr>
        <w:t xml:space="preserve"> încetarea de plin drept a Contractului, fără ca vreuna dintre ele să pretindă daune-interese</w:t>
      </w:r>
      <w:r w:rsidRPr="005329FD">
        <w:rPr>
          <w:rFonts w:eastAsia="Calibri"/>
          <w:b/>
          <w:bCs/>
          <w:lang w:val="ro-RO" w:eastAsia="en-US"/>
        </w:rPr>
        <w:t>.</w:t>
      </w:r>
    </w:p>
    <w:p w14:paraId="15EF65A2" w14:textId="77777777" w:rsidR="00753DA1" w:rsidRPr="005329FD" w:rsidRDefault="00753DA1" w:rsidP="00753DA1">
      <w:pPr>
        <w:suppressAutoHyphens/>
        <w:autoSpaceDE w:val="0"/>
        <w:jc w:val="both"/>
        <w:rPr>
          <w:sz w:val="20"/>
          <w:szCs w:val="20"/>
          <w:lang w:val="ro-RO"/>
        </w:rPr>
      </w:pPr>
    </w:p>
    <w:p w14:paraId="1C1ABC6A" w14:textId="77777777" w:rsidR="00753DA1" w:rsidRPr="005329FD" w:rsidRDefault="00753DA1" w:rsidP="00753DA1">
      <w:pPr>
        <w:suppressAutoHyphens/>
        <w:autoSpaceDE w:val="0"/>
        <w:jc w:val="both"/>
        <w:rPr>
          <w:lang w:val="ro-RO"/>
        </w:rPr>
      </w:pPr>
      <w:r w:rsidRPr="005329FD">
        <w:rPr>
          <w:rFonts w:eastAsia="Calibri"/>
          <w:b/>
          <w:bCs/>
          <w:lang w:val="ro-RO" w:eastAsia="en-US"/>
        </w:rPr>
        <w:tab/>
        <w:t xml:space="preserve"> 24. CONDIȚIILE DE RESTITUIRE SAU REPARTIȚIE, DUPĂ CAZ, A BUNURILOR, LA ÎNCETAREA DIN ORICE CAUZĂ A CONTRACTULUI DE DELEGARE A GESTIUNII, INCLUSIV A BUNURILOR REZULTATE DIN INVESTIȚIILE REALIZATE</w:t>
      </w:r>
    </w:p>
    <w:p w14:paraId="48BAE9B3" w14:textId="77777777" w:rsidR="00753DA1" w:rsidRPr="005329FD" w:rsidRDefault="00753DA1" w:rsidP="00753DA1">
      <w:pPr>
        <w:suppressAutoHyphens/>
        <w:autoSpaceDE w:val="0"/>
        <w:jc w:val="both"/>
        <w:rPr>
          <w:lang w:val="ro-RO"/>
        </w:rPr>
      </w:pPr>
      <w:r w:rsidRPr="005329FD">
        <w:rPr>
          <w:rFonts w:eastAsia="Calibri"/>
          <w:b/>
          <w:bCs/>
          <w:lang w:val="ro-RO" w:eastAsia="en-US"/>
        </w:rPr>
        <w:t>24.1</w:t>
      </w:r>
      <w:r w:rsidRPr="005329FD">
        <w:rPr>
          <w:rFonts w:eastAsia="Calibri"/>
          <w:lang w:val="ro-RO" w:eastAsia="en-US"/>
        </w:rPr>
        <w:t xml:space="preserve"> Toate Bunurile de Retur revin de drept Concedentului, la încetarea Contractului din orice cauză, libere de orice sarcini și gratuit.</w:t>
      </w:r>
    </w:p>
    <w:p w14:paraId="45A464E6" w14:textId="77777777" w:rsidR="00753DA1" w:rsidRPr="005329FD" w:rsidRDefault="00753DA1" w:rsidP="00753DA1">
      <w:pPr>
        <w:suppressAutoHyphens/>
        <w:autoSpaceDE w:val="0"/>
        <w:jc w:val="both"/>
        <w:rPr>
          <w:lang w:val="ro-RO"/>
        </w:rPr>
      </w:pPr>
      <w:r w:rsidRPr="005329FD">
        <w:rPr>
          <w:rFonts w:eastAsia="Calibri"/>
          <w:b/>
          <w:bCs/>
          <w:lang w:val="ro-RO" w:eastAsia="en-US"/>
        </w:rPr>
        <w:t>24.2.</w:t>
      </w:r>
      <w:r w:rsidRPr="005329FD">
        <w:rPr>
          <w:rFonts w:eastAsia="Calibri"/>
          <w:lang w:val="ro-RO" w:eastAsia="en-US"/>
        </w:rPr>
        <w:t xml:space="preserve"> Concesionarul are obligația de a efectua lucrări de întreținere, modernizare, reparare și/sau înlocuire a Bunurilor de Retur pe durata executării Contractului. Concesionarul se va asigura că toate Bunurile de Retur sunt exploatate, întreținute și asigurate în conformitate cu instrucțiunile de fabricație și că sunt folosite conform normelor de siguranță.</w:t>
      </w:r>
    </w:p>
    <w:p w14:paraId="4EBFA279" w14:textId="77777777" w:rsidR="00753DA1" w:rsidRPr="005329FD" w:rsidRDefault="00753DA1" w:rsidP="00753DA1">
      <w:pPr>
        <w:suppressAutoHyphens/>
        <w:autoSpaceDE w:val="0"/>
        <w:jc w:val="both"/>
        <w:rPr>
          <w:lang w:val="ro-RO"/>
        </w:rPr>
      </w:pPr>
      <w:r w:rsidRPr="005329FD">
        <w:rPr>
          <w:rFonts w:eastAsia="Calibri"/>
          <w:b/>
          <w:bCs/>
          <w:lang w:val="ro-RO" w:eastAsia="en-US"/>
        </w:rPr>
        <w:lastRenderedPageBreak/>
        <w:t>24.3</w:t>
      </w:r>
      <w:r w:rsidRPr="005329FD">
        <w:rPr>
          <w:rFonts w:eastAsia="Calibri"/>
          <w:lang w:val="ro-RO" w:eastAsia="en-US"/>
        </w:rPr>
        <w:t xml:space="preserve"> Investițiile făcute pentru înlocuirea Bunurilor de Retur deteriorate sau furate și care sunt realizate din fonduri proprii ale Concesionarului, rămân în proprietatea sa pe toată durata Contractului și revin de drept, la expirarea acestuia, gratuit și libere de orice sarcini, Concedentului, fiind integrate domeniului public.</w:t>
      </w:r>
    </w:p>
    <w:p w14:paraId="28C8CA69" w14:textId="77777777" w:rsidR="00753DA1" w:rsidRPr="005329FD" w:rsidRDefault="00753DA1" w:rsidP="00753DA1">
      <w:pPr>
        <w:suppressAutoHyphens/>
        <w:autoSpaceDE w:val="0"/>
        <w:jc w:val="both"/>
        <w:rPr>
          <w:lang w:val="ro-RO"/>
        </w:rPr>
      </w:pPr>
      <w:r w:rsidRPr="005329FD">
        <w:rPr>
          <w:rFonts w:eastAsia="Calibri"/>
          <w:b/>
          <w:bCs/>
          <w:lang w:val="ro-RO" w:eastAsia="en-US"/>
        </w:rPr>
        <w:t>24.4</w:t>
      </w:r>
      <w:r w:rsidRPr="005329FD">
        <w:rPr>
          <w:rFonts w:eastAsia="Calibri"/>
          <w:lang w:val="ro-RO" w:eastAsia="en-US"/>
        </w:rPr>
        <w:t xml:space="preserve"> Investițiile realizate de Concesionar din fonduri proprii pentru reabilitarea, modernizarea și dezvoltarea Bunurilor de Retur, se vor amortiza de către acesta pe durata Contractului.</w:t>
      </w:r>
    </w:p>
    <w:p w14:paraId="3A09D870" w14:textId="77777777" w:rsidR="00753DA1" w:rsidRPr="005329FD" w:rsidRDefault="00753DA1" w:rsidP="00753DA1">
      <w:pPr>
        <w:suppressAutoHyphens/>
        <w:autoSpaceDE w:val="0"/>
        <w:jc w:val="both"/>
        <w:rPr>
          <w:lang w:val="ro-RO"/>
        </w:rPr>
      </w:pPr>
      <w:r w:rsidRPr="005329FD">
        <w:rPr>
          <w:rFonts w:eastAsia="Calibri"/>
          <w:b/>
          <w:bCs/>
          <w:lang w:val="ro-RO" w:eastAsia="en-US"/>
        </w:rPr>
        <w:t>24.5</w:t>
      </w:r>
      <w:r w:rsidRPr="005329FD">
        <w:rPr>
          <w:rFonts w:eastAsia="Calibri"/>
          <w:lang w:val="ro-RO" w:eastAsia="en-US"/>
        </w:rPr>
        <w:t xml:space="preserve"> Concesionarul nu va folosi nicio parte a spațiilor de lucru pentru care a fost acordat dreptul de concesiune, dacă este cazul, în alt scop decât prestarea Serviciului, fără aprobarea scrisă și prealabilă a Concedentului.</w:t>
      </w:r>
    </w:p>
    <w:p w14:paraId="26C126AB" w14:textId="77777777" w:rsidR="00753DA1" w:rsidRPr="005329FD" w:rsidRDefault="00753DA1" w:rsidP="00753DA1">
      <w:pPr>
        <w:suppressAutoHyphens/>
        <w:autoSpaceDE w:val="0"/>
        <w:jc w:val="both"/>
        <w:rPr>
          <w:lang w:val="ro-RO"/>
        </w:rPr>
      </w:pPr>
      <w:r w:rsidRPr="005329FD">
        <w:rPr>
          <w:rFonts w:eastAsia="Calibri"/>
          <w:b/>
          <w:bCs/>
          <w:lang w:val="ro-RO" w:eastAsia="en-US"/>
        </w:rPr>
        <w:t>24.6</w:t>
      </w:r>
      <w:r w:rsidRPr="005329FD">
        <w:rPr>
          <w:rFonts w:eastAsia="Calibri"/>
          <w:lang w:val="ro-RO" w:eastAsia="en-US"/>
        </w:rPr>
        <w:t xml:space="preserve"> Concesionarul este obligat să nu constituie garanții reale asupra oricărui element aferent Bunurilor Concedentului;</w:t>
      </w:r>
    </w:p>
    <w:p w14:paraId="5AF529C3" w14:textId="77777777" w:rsidR="00753DA1" w:rsidRPr="005329FD" w:rsidRDefault="00753DA1" w:rsidP="00753DA1">
      <w:pPr>
        <w:suppressAutoHyphens/>
        <w:autoSpaceDE w:val="0"/>
        <w:jc w:val="both"/>
        <w:rPr>
          <w:lang w:val="ro-RO"/>
        </w:rPr>
      </w:pPr>
      <w:r w:rsidRPr="005329FD">
        <w:rPr>
          <w:rFonts w:eastAsia="Calibri"/>
          <w:b/>
          <w:bCs/>
          <w:lang w:val="ro-RO" w:eastAsia="en-US"/>
        </w:rPr>
        <w:t xml:space="preserve">24.7 </w:t>
      </w:r>
      <w:r w:rsidRPr="005329FD">
        <w:rPr>
          <w:rFonts w:eastAsia="Calibri"/>
          <w:lang w:val="ro-RO" w:eastAsia="en-US"/>
        </w:rPr>
        <w:t>Concesionarul nu poate închiria sau ceda, sub nicio formă juridică, folosința Bunurilor de Retur și elementelor lor componente.</w:t>
      </w:r>
    </w:p>
    <w:p w14:paraId="0A500E29" w14:textId="77777777" w:rsidR="00753DA1" w:rsidRPr="005329FD" w:rsidRDefault="00753DA1" w:rsidP="00753DA1">
      <w:pPr>
        <w:suppressAutoHyphens/>
        <w:autoSpaceDE w:val="0"/>
        <w:jc w:val="both"/>
        <w:rPr>
          <w:lang w:val="ro-RO"/>
        </w:rPr>
      </w:pPr>
      <w:r w:rsidRPr="005329FD">
        <w:rPr>
          <w:rFonts w:eastAsia="Calibri"/>
          <w:b/>
          <w:bCs/>
          <w:lang w:val="ro-RO" w:eastAsia="en-US"/>
        </w:rPr>
        <w:t>243.8</w:t>
      </w:r>
      <w:r w:rsidRPr="005329FD">
        <w:rPr>
          <w:rFonts w:eastAsia="Calibri"/>
          <w:lang w:val="ro-RO" w:eastAsia="en-US"/>
        </w:rPr>
        <w:t>. Concesionarul va plăti toate impozitele și taxele locale aferente Bunurilor de Retur pe întreaga durată a prezentului Contract.</w:t>
      </w:r>
    </w:p>
    <w:p w14:paraId="3C3BF916" w14:textId="77777777" w:rsidR="00572C5C" w:rsidRPr="00572C5C" w:rsidRDefault="00753DA1" w:rsidP="00753DA1">
      <w:pPr>
        <w:suppressAutoHyphens/>
        <w:autoSpaceDE w:val="0"/>
        <w:jc w:val="both"/>
        <w:rPr>
          <w:lang w:val="ro-RO"/>
        </w:rPr>
      </w:pPr>
      <w:r w:rsidRPr="005329FD">
        <w:rPr>
          <w:rFonts w:eastAsia="Calibri"/>
          <w:b/>
          <w:bCs/>
          <w:lang w:val="ro-RO" w:eastAsia="en-US"/>
        </w:rPr>
        <w:t>24.9</w:t>
      </w:r>
      <w:r w:rsidRPr="005329FD">
        <w:rPr>
          <w:rFonts w:eastAsia="Calibri"/>
          <w:lang w:val="ro-RO" w:eastAsia="en-US"/>
        </w:rPr>
        <w:t xml:space="preserve"> Concesionarul va avea obligația de a administra elementele preluate ale patrimoniului public aferent Bunurilor Concedentului, cu diligența unui bun proprietar.</w:t>
      </w:r>
    </w:p>
    <w:p w14:paraId="63CF91B0" w14:textId="77777777" w:rsidR="00572C5C" w:rsidRPr="005329FD" w:rsidRDefault="00572C5C" w:rsidP="00753DA1">
      <w:pPr>
        <w:suppressAutoHyphens/>
        <w:autoSpaceDE w:val="0"/>
        <w:jc w:val="both"/>
        <w:rPr>
          <w:rFonts w:eastAsia="Calibri"/>
          <w:b/>
          <w:bCs/>
          <w:lang w:val="ro-RO" w:eastAsia="en-US"/>
        </w:rPr>
      </w:pPr>
    </w:p>
    <w:p w14:paraId="2D14FED4" w14:textId="77777777" w:rsidR="00753DA1" w:rsidRPr="005329FD" w:rsidRDefault="00753DA1" w:rsidP="00753DA1">
      <w:pPr>
        <w:suppressAutoHyphens/>
        <w:autoSpaceDE w:val="0"/>
        <w:ind w:firstLine="708"/>
        <w:jc w:val="both"/>
        <w:rPr>
          <w:lang w:val="ro-RO"/>
        </w:rPr>
      </w:pPr>
      <w:r w:rsidRPr="005329FD">
        <w:rPr>
          <w:rFonts w:eastAsia="Calibri"/>
          <w:b/>
          <w:bCs/>
          <w:lang w:val="ro-RO" w:eastAsia="en-US"/>
        </w:rPr>
        <w:t>25.  MENȚINEREA ECHILIBRULUI CONTRACTUAL</w:t>
      </w:r>
    </w:p>
    <w:p w14:paraId="1980E874" w14:textId="77777777" w:rsidR="00753DA1" w:rsidRPr="005329FD" w:rsidRDefault="00753DA1" w:rsidP="00753DA1">
      <w:pPr>
        <w:suppressAutoHyphens/>
        <w:autoSpaceDE w:val="0"/>
        <w:jc w:val="both"/>
        <w:rPr>
          <w:lang w:val="ro-RO"/>
        </w:rPr>
      </w:pPr>
      <w:r w:rsidRPr="005329FD">
        <w:rPr>
          <w:rFonts w:eastAsia="Calibri"/>
          <w:b/>
          <w:bCs/>
          <w:lang w:val="ro-RO" w:eastAsia="en-US"/>
        </w:rPr>
        <w:t>25.1</w:t>
      </w:r>
      <w:r w:rsidRPr="005329FD">
        <w:rPr>
          <w:rFonts w:eastAsia="Calibri"/>
          <w:lang w:val="ro-RO" w:eastAsia="en-US"/>
        </w:rPr>
        <w:t xml:space="preserve"> Părțile vor urmări în permanență menținerea echilibrului contractual/financiar al Contractului.</w:t>
      </w:r>
    </w:p>
    <w:p w14:paraId="01627107" w14:textId="77777777" w:rsidR="00753DA1" w:rsidRPr="005329FD" w:rsidRDefault="00753DA1" w:rsidP="00753DA1">
      <w:pPr>
        <w:suppressAutoHyphens/>
        <w:autoSpaceDE w:val="0"/>
        <w:jc w:val="both"/>
        <w:rPr>
          <w:lang w:val="ro-RO"/>
        </w:rPr>
      </w:pPr>
      <w:r w:rsidRPr="005329FD">
        <w:rPr>
          <w:rFonts w:eastAsia="Calibri"/>
          <w:b/>
          <w:bCs/>
          <w:lang w:val="ro-RO" w:eastAsia="en-US"/>
        </w:rPr>
        <w:t>25.2</w:t>
      </w:r>
      <w:r w:rsidRPr="005329FD">
        <w:rPr>
          <w:rFonts w:eastAsia="Calibri"/>
          <w:lang w:val="ro-RO" w:eastAsia="en-US"/>
        </w:rPr>
        <w:t xml:space="preserve"> Concesionarul nu va fi obligat să suporte creșterea sarcinilor legate de execuția obligațiilor sale, dacă această creștere rezultă în urma unui eveniment de Forță Majoră, astfel cum este descris în prezentul contract.</w:t>
      </w:r>
    </w:p>
    <w:p w14:paraId="3896C693" w14:textId="77777777" w:rsidR="00753DA1" w:rsidRPr="005329FD" w:rsidRDefault="00753DA1" w:rsidP="00753DA1">
      <w:pPr>
        <w:suppressAutoHyphens/>
        <w:autoSpaceDE w:val="0"/>
        <w:jc w:val="both"/>
        <w:rPr>
          <w:rFonts w:eastAsia="Calibri"/>
          <w:lang w:val="ro-RO" w:eastAsia="en-US"/>
        </w:rPr>
      </w:pPr>
      <w:r w:rsidRPr="005329FD">
        <w:rPr>
          <w:rFonts w:eastAsia="Calibri"/>
          <w:b/>
          <w:bCs/>
          <w:lang w:val="ro-RO" w:eastAsia="en-US"/>
        </w:rPr>
        <w:t>25.3</w:t>
      </w:r>
      <w:r w:rsidRPr="005329FD">
        <w:rPr>
          <w:rFonts w:eastAsia="Calibri"/>
          <w:lang w:val="ro-RO" w:eastAsia="en-US"/>
        </w:rPr>
        <w:t xml:space="preserve"> </w:t>
      </w:r>
      <w:r w:rsidRPr="005329FD">
        <w:rPr>
          <w:rFonts w:eastAsia="Calibri"/>
          <w:lang w:val="ro-RO" w:eastAsia="en-US"/>
        </w:rPr>
        <w:tab/>
        <w:t xml:space="preserve">(1) În situația în care, independent de Concesionar și de voința sa, modificări legislative, constrângeri tehnice, economice, financiare sau, în general, evenimente neprevăzute care nu constituie evenimente de forță majoră astfel cum sunt acestea definite de prezentul Contract, datorate sau nu Concedentului, alterează echilibrul </w:t>
      </w:r>
      <w:proofErr w:type="spellStart"/>
      <w:r w:rsidRPr="005329FD">
        <w:rPr>
          <w:rFonts w:eastAsia="Calibri"/>
          <w:lang w:val="ro-RO" w:eastAsia="en-US"/>
        </w:rPr>
        <w:t>economico</w:t>
      </w:r>
      <w:proofErr w:type="spellEnd"/>
      <w:r w:rsidRPr="005329FD">
        <w:rPr>
          <w:rFonts w:eastAsia="Calibri"/>
          <w:lang w:val="ro-RO" w:eastAsia="en-US"/>
        </w:rPr>
        <w:t xml:space="preserve">-financiar al prezentului Contract, părțile vor proceda la modificări/ajustări de tarife; </w:t>
      </w:r>
    </w:p>
    <w:p w14:paraId="0B4CD59D" w14:textId="77777777" w:rsidR="00753DA1" w:rsidRPr="005329FD" w:rsidRDefault="00753DA1" w:rsidP="00753DA1">
      <w:pPr>
        <w:suppressAutoHyphens/>
        <w:autoSpaceDE w:val="0"/>
        <w:jc w:val="both"/>
        <w:rPr>
          <w:rFonts w:eastAsia="Calibri"/>
          <w:lang w:val="ro-RO" w:eastAsia="en-US"/>
        </w:rPr>
      </w:pPr>
      <w:r w:rsidRPr="005329FD">
        <w:rPr>
          <w:rFonts w:eastAsia="Calibri"/>
          <w:lang w:val="ro-RO" w:eastAsia="en-US"/>
        </w:rPr>
        <w:tab/>
        <w:t xml:space="preserve">(2) Dacă dezechilibrul rezultat nu poate fi remediat prin modificările/ajustările de tarife, Părțile se obligă să renegocieze termenii și condițiile prezentului Contract, în scopul restabilirii echilibrului </w:t>
      </w:r>
      <w:proofErr w:type="spellStart"/>
      <w:r w:rsidRPr="005329FD">
        <w:rPr>
          <w:rFonts w:eastAsia="Calibri"/>
          <w:lang w:val="ro-RO" w:eastAsia="en-US"/>
        </w:rPr>
        <w:t>economico</w:t>
      </w:r>
      <w:proofErr w:type="spellEnd"/>
      <w:r w:rsidRPr="005329FD">
        <w:rPr>
          <w:rFonts w:eastAsia="Calibri"/>
          <w:lang w:val="ro-RO" w:eastAsia="en-US"/>
        </w:rPr>
        <w:t>-financiar al Contractului;</w:t>
      </w:r>
    </w:p>
    <w:p w14:paraId="1DABAFAB" w14:textId="77777777" w:rsidR="00753DA1" w:rsidRPr="005329FD" w:rsidRDefault="00753DA1" w:rsidP="00753DA1">
      <w:pPr>
        <w:suppressAutoHyphens/>
        <w:autoSpaceDE w:val="0"/>
        <w:jc w:val="both"/>
        <w:rPr>
          <w:rFonts w:eastAsia="Calibri"/>
          <w:lang w:val="ro-RO" w:eastAsia="en-US"/>
        </w:rPr>
      </w:pPr>
      <w:r w:rsidRPr="005329FD">
        <w:rPr>
          <w:rFonts w:eastAsia="Calibri"/>
          <w:lang w:val="ro-RO" w:eastAsia="en-US"/>
        </w:rPr>
        <w:tab/>
        <w:t>(3)  Dacă, la expirarea unei perioade de cel puțin 30 (treizeci) de zile sau alt termen stabilit de Părți, de la începerea negocierilor prevăzute la alineatul precedent, acestea eșuează, atunci oricare dintre Părți va avea dreptul să notifice celeilalte părți încetarea prezentului Contract.</w:t>
      </w:r>
    </w:p>
    <w:p w14:paraId="5E7EFF79" w14:textId="77777777" w:rsidR="00753DA1" w:rsidRPr="005329FD" w:rsidRDefault="00753DA1" w:rsidP="00753DA1">
      <w:pPr>
        <w:suppressAutoHyphens/>
        <w:autoSpaceDE w:val="0"/>
        <w:jc w:val="both"/>
        <w:rPr>
          <w:rFonts w:eastAsia="Calibri"/>
          <w:sz w:val="20"/>
          <w:szCs w:val="20"/>
          <w:lang w:val="ro-RO" w:eastAsia="en-US"/>
        </w:rPr>
      </w:pPr>
    </w:p>
    <w:p w14:paraId="491BA251" w14:textId="77777777" w:rsidR="00753DA1" w:rsidRPr="005329FD" w:rsidRDefault="00753DA1" w:rsidP="00753DA1">
      <w:pPr>
        <w:suppressAutoHyphens/>
        <w:autoSpaceDE w:val="0"/>
        <w:jc w:val="both"/>
        <w:rPr>
          <w:rFonts w:eastAsia="Calibri"/>
          <w:b/>
          <w:bCs/>
          <w:lang w:val="ro-RO" w:eastAsia="en-US"/>
        </w:rPr>
      </w:pPr>
      <w:r w:rsidRPr="005329FD">
        <w:rPr>
          <w:rFonts w:eastAsia="Calibri"/>
          <w:b/>
          <w:bCs/>
          <w:lang w:val="ro-RO" w:eastAsia="en-US"/>
        </w:rPr>
        <w:t xml:space="preserve"> </w:t>
      </w:r>
      <w:r w:rsidRPr="005329FD">
        <w:rPr>
          <w:rFonts w:eastAsia="Calibri"/>
          <w:b/>
          <w:bCs/>
          <w:lang w:val="ro-RO" w:eastAsia="en-US"/>
        </w:rPr>
        <w:tab/>
        <w:t xml:space="preserve">26. CAZURILE DE ÎNCETARE ȘI CONDIȚIILE DE REZILIERE A CONTRACTULUI DE DELEGARE A GESTIUNII </w:t>
      </w:r>
    </w:p>
    <w:p w14:paraId="442EE3B4" w14:textId="77777777" w:rsidR="00753DA1" w:rsidRPr="005329FD" w:rsidRDefault="00753DA1" w:rsidP="00753DA1">
      <w:pPr>
        <w:autoSpaceDE w:val="0"/>
        <w:autoSpaceDN w:val="0"/>
        <w:adjustRightInd w:val="0"/>
        <w:jc w:val="both"/>
        <w:rPr>
          <w:rFonts w:eastAsia="Calibri"/>
          <w:lang w:eastAsia="en-US"/>
        </w:rPr>
      </w:pPr>
      <w:r w:rsidRPr="005329FD">
        <w:rPr>
          <w:rFonts w:eastAsia="Calibri"/>
          <w:b/>
          <w:lang w:eastAsia="en-US"/>
        </w:rPr>
        <w:t xml:space="preserve">26.1. </w:t>
      </w:r>
      <w:proofErr w:type="spellStart"/>
      <w:r w:rsidRPr="005329FD">
        <w:rPr>
          <w:rFonts w:eastAsia="Calibri"/>
          <w:lang w:eastAsia="en-US"/>
        </w:rPr>
        <w:t>Contractul</w:t>
      </w:r>
      <w:proofErr w:type="spellEnd"/>
      <w:r w:rsidRPr="005329FD">
        <w:rPr>
          <w:rFonts w:eastAsia="Calibri"/>
          <w:lang w:eastAsia="en-US"/>
        </w:rPr>
        <w:t xml:space="preserve"> de </w:t>
      </w:r>
      <w:proofErr w:type="spellStart"/>
      <w:r w:rsidRPr="005329FD">
        <w:rPr>
          <w:rFonts w:eastAsia="Calibri"/>
          <w:lang w:eastAsia="en-US"/>
        </w:rPr>
        <w:t>delegare</w:t>
      </w:r>
      <w:proofErr w:type="spellEnd"/>
      <w:r w:rsidRPr="005329FD">
        <w:rPr>
          <w:rFonts w:eastAsia="Calibri"/>
          <w:lang w:eastAsia="en-US"/>
        </w:rPr>
        <w:t xml:space="preserve"> a </w:t>
      </w:r>
      <w:proofErr w:type="spellStart"/>
      <w:r w:rsidRPr="005329FD">
        <w:rPr>
          <w:rFonts w:eastAsia="Calibri"/>
          <w:lang w:eastAsia="en-US"/>
        </w:rPr>
        <w:t>gestiunii</w:t>
      </w:r>
      <w:proofErr w:type="spellEnd"/>
      <w:r w:rsidRPr="005329FD">
        <w:rPr>
          <w:rFonts w:eastAsia="Calibri"/>
          <w:lang w:eastAsia="en-US"/>
        </w:rPr>
        <w:t xml:space="preserve"> </w:t>
      </w:r>
      <w:proofErr w:type="spellStart"/>
      <w:r w:rsidRPr="005329FD">
        <w:rPr>
          <w:rFonts w:eastAsia="Calibri"/>
          <w:lang w:eastAsia="en-US"/>
        </w:rPr>
        <w:t>poate</w:t>
      </w:r>
      <w:proofErr w:type="spellEnd"/>
      <w:r w:rsidRPr="005329FD">
        <w:rPr>
          <w:rFonts w:eastAsia="Calibri"/>
          <w:lang w:eastAsia="en-US"/>
        </w:rPr>
        <w:t xml:space="preserve"> </w:t>
      </w:r>
      <w:proofErr w:type="spellStart"/>
      <w:r w:rsidRPr="005329FD">
        <w:rPr>
          <w:rFonts w:eastAsia="Calibri"/>
          <w:lang w:eastAsia="en-US"/>
        </w:rPr>
        <w:t>înceta</w:t>
      </w:r>
      <w:proofErr w:type="spellEnd"/>
      <w:r w:rsidRPr="005329FD">
        <w:rPr>
          <w:rFonts w:eastAsia="Calibri"/>
          <w:lang w:eastAsia="en-US"/>
        </w:rPr>
        <w:t xml:space="preserve">, </w:t>
      </w:r>
      <w:proofErr w:type="spellStart"/>
      <w:r w:rsidRPr="005329FD">
        <w:rPr>
          <w:rFonts w:eastAsia="Calibri"/>
          <w:lang w:eastAsia="en-US"/>
        </w:rPr>
        <w:t>după</w:t>
      </w:r>
      <w:proofErr w:type="spellEnd"/>
      <w:r w:rsidRPr="005329FD">
        <w:rPr>
          <w:rFonts w:eastAsia="Calibri"/>
          <w:lang w:eastAsia="en-US"/>
        </w:rPr>
        <w:t xml:space="preserve"> cum </w:t>
      </w:r>
      <w:proofErr w:type="spellStart"/>
      <w:r w:rsidRPr="005329FD">
        <w:rPr>
          <w:rFonts w:eastAsia="Calibri"/>
          <w:lang w:eastAsia="en-US"/>
        </w:rPr>
        <w:t>urmează</w:t>
      </w:r>
      <w:proofErr w:type="spellEnd"/>
      <w:r w:rsidRPr="005329FD">
        <w:rPr>
          <w:rFonts w:eastAsia="Calibri"/>
          <w:lang w:eastAsia="en-US"/>
        </w:rPr>
        <w:t>:</w:t>
      </w:r>
    </w:p>
    <w:p w14:paraId="55E247E8" w14:textId="77777777" w:rsidR="00753DA1" w:rsidRPr="005329FD" w:rsidRDefault="00753DA1" w:rsidP="00753DA1">
      <w:pPr>
        <w:autoSpaceDE w:val="0"/>
        <w:autoSpaceDN w:val="0"/>
        <w:adjustRightInd w:val="0"/>
        <w:jc w:val="both"/>
        <w:rPr>
          <w:rFonts w:eastAsia="Calibri"/>
          <w:lang w:eastAsia="en-US"/>
        </w:rPr>
      </w:pPr>
      <w:r w:rsidRPr="005329FD">
        <w:rPr>
          <w:rFonts w:eastAsia="Calibri"/>
          <w:lang w:eastAsia="en-US"/>
        </w:rPr>
        <w:t xml:space="preserve">    a) la </w:t>
      </w:r>
      <w:proofErr w:type="spellStart"/>
      <w:r w:rsidRPr="005329FD">
        <w:rPr>
          <w:rFonts w:eastAsia="Calibri"/>
          <w:lang w:eastAsia="en-US"/>
        </w:rPr>
        <w:t>expirarea</w:t>
      </w:r>
      <w:proofErr w:type="spellEnd"/>
      <w:r w:rsidRPr="005329FD">
        <w:rPr>
          <w:rFonts w:eastAsia="Calibri"/>
          <w:lang w:eastAsia="en-US"/>
        </w:rPr>
        <w:t xml:space="preserve"> </w:t>
      </w:r>
      <w:proofErr w:type="spellStart"/>
      <w:r w:rsidRPr="005329FD">
        <w:rPr>
          <w:rFonts w:eastAsia="Calibri"/>
          <w:lang w:eastAsia="en-US"/>
        </w:rPr>
        <w:t>duratei</w:t>
      </w:r>
      <w:proofErr w:type="spellEnd"/>
      <w:r w:rsidRPr="005329FD">
        <w:rPr>
          <w:rFonts w:eastAsia="Calibri"/>
          <w:lang w:eastAsia="en-US"/>
        </w:rPr>
        <w:t xml:space="preserve"> </w:t>
      </w:r>
      <w:proofErr w:type="spellStart"/>
      <w:r w:rsidRPr="005329FD">
        <w:rPr>
          <w:rFonts w:eastAsia="Calibri"/>
          <w:lang w:eastAsia="en-US"/>
        </w:rPr>
        <w:t>stabilite</w:t>
      </w:r>
      <w:proofErr w:type="spellEnd"/>
      <w:r w:rsidRPr="005329FD">
        <w:rPr>
          <w:rFonts w:eastAsia="Calibri"/>
          <w:lang w:eastAsia="en-US"/>
        </w:rPr>
        <w:t xml:space="preserve"> conform </w:t>
      </w:r>
      <w:proofErr w:type="spellStart"/>
      <w:r w:rsidRPr="005329FD">
        <w:rPr>
          <w:rFonts w:eastAsia="Calibri"/>
          <w:lang w:eastAsia="en-US"/>
        </w:rPr>
        <w:t>angajamentelor</w:t>
      </w:r>
      <w:proofErr w:type="spellEnd"/>
      <w:r w:rsidRPr="005329FD">
        <w:rPr>
          <w:rFonts w:eastAsia="Calibri"/>
          <w:lang w:eastAsia="en-US"/>
        </w:rPr>
        <w:t xml:space="preserve"> din </w:t>
      </w:r>
      <w:proofErr w:type="spellStart"/>
      <w:r w:rsidRPr="005329FD">
        <w:rPr>
          <w:rFonts w:eastAsia="Calibri"/>
          <w:lang w:eastAsia="en-US"/>
        </w:rPr>
        <w:t>oferta</w:t>
      </w:r>
      <w:proofErr w:type="spellEnd"/>
      <w:r w:rsidRPr="005329FD">
        <w:rPr>
          <w:rFonts w:eastAsia="Calibri"/>
          <w:lang w:eastAsia="en-US"/>
        </w:rPr>
        <w:t xml:space="preserve"> </w:t>
      </w:r>
      <w:proofErr w:type="spellStart"/>
      <w:r w:rsidRPr="005329FD">
        <w:rPr>
          <w:rFonts w:eastAsia="Calibri"/>
          <w:lang w:eastAsia="en-US"/>
        </w:rPr>
        <w:t>prezentată</w:t>
      </w:r>
      <w:proofErr w:type="spellEnd"/>
      <w:r w:rsidRPr="005329FD">
        <w:rPr>
          <w:rFonts w:eastAsia="Calibri"/>
          <w:lang w:eastAsia="en-US"/>
        </w:rPr>
        <w:t xml:space="preserve"> de </w:t>
      </w:r>
      <w:proofErr w:type="spellStart"/>
      <w:r w:rsidRPr="005329FD">
        <w:rPr>
          <w:rFonts w:eastAsia="Calibri"/>
          <w:lang w:eastAsia="en-US"/>
        </w:rPr>
        <w:t>concesionar</w:t>
      </w:r>
      <w:proofErr w:type="spellEnd"/>
      <w:r w:rsidRPr="005329FD">
        <w:rPr>
          <w:rFonts w:eastAsia="Calibri"/>
          <w:lang w:eastAsia="en-US"/>
        </w:rPr>
        <w:t xml:space="preserve"> şi a </w:t>
      </w:r>
      <w:proofErr w:type="spellStart"/>
      <w:r w:rsidRPr="005329FD">
        <w:rPr>
          <w:rFonts w:eastAsia="Calibri"/>
          <w:lang w:eastAsia="en-US"/>
        </w:rPr>
        <w:t>clauzelor</w:t>
      </w:r>
      <w:proofErr w:type="spellEnd"/>
      <w:r w:rsidRPr="005329FD">
        <w:rPr>
          <w:rFonts w:eastAsia="Calibri"/>
          <w:lang w:eastAsia="en-US"/>
        </w:rPr>
        <w:t xml:space="preserve"> </w:t>
      </w:r>
      <w:proofErr w:type="spellStart"/>
      <w:r w:rsidRPr="005329FD">
        <w:rPr>
          <w:rFonts w:eastAsia="Calibri"/>
          <w:lang w:eastAsia="en-US"/>
        </w:rPr>
        <w:t>contractuale</w:t>
      </w:r>
      <w:proofErr w:type="spellEnd"/>
      <w:r w:rsidRPr="005329FD">
        <w:rPr>
          <w:rFonts w:eastAsia="Calibri"/>
          <w:lang w:eastAsia="en-US"/>
        </w:rPr>
        <w:t xml:space="preserve"> </w:t>
      </w:r>
      <w:proofErr w:type="spellStart"/>
      <w:r w:rsidRPr="005329FD">
        <w:rPr>
          <w:rFonts w:eastAsia="Calibri"/>
          <w:lang w:eastAsia="en-US"/>
        </w:rPr>
        <w:t>specifice</w:t>
      </w:r>
      <w:proofErr w:type="spellEnd"/>
      <w:r w:rsidRPr="005329FD">
        <w:rPr>
          <w:rFonts w:eastAsia="Calibri"/>
          <w:lang w:eastAsia="en-US"/>
        </w:rPr>
        <w:t>;</w:t>
      </w:r>
    </w:p>
    <w:p w14:paraId="64ED6F1D" w14:textId="77777777" w:rsidR="00753DA1" w:rsidRPr="005329FD" w:rsidRDefault="00753DA1" w:rsidP="00753DA1">
      <w:pPr>
        <w:autoSpaceDE w:val="0"/>
        <w:autoSpaceDN w:val="0"/>
        <w:adjustRightInd w:val="0"/>
        <w:jc w:val="both"/>
        <w:rPr>
          <w:rFonts w:eastAsia="Calibri"/>
          <w:lang w:eastAsia="en-US"/>
        </w:rPr>
      </w:pPr>
      <w:r w:rsidRPr="005329FD">
        <w:rPr>
          <w:rFonts w:eastAsia="Calibri"/>
          <w:lang w:eastAsia="en-US"/>
        </w:rPr>
        <w:t xml:space="preserve">    b)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cazul</w:t>
      </w:r>
      <w:proofErr w:type="spellEnd"/>
      <w:r w:rsidRPr="005329FD">
        <w:rPr>
          <w:rFonts w:eastAsia="Calibri"/>
          <w:lang w:eastAsia="en-US"/>
        </w:rPr>
        <w:t xml:space="preserve"> </w:t>
      </w:r>
      <w:proofErr w:type="spellStart"/>
      <w:r w:rsidRPr="005329FD">
        <w:rPr>
          <w:rFonts w:eastAsia="Calibri"/>
          <w:lang w:eastAsia="en-US"/>
        </w:rPr>
        <w:t>constatării</w:t>
      </w:r>
      <w:proofErr w:type="spellEnd"/>
      <w:r w:rsidRPr="005329FD">
        <w:rPr>
          <w:rFonts w:eastAsia="Calibri"/>
          <w:lang w:eastAsia="en-US"/>
        </w:rPr>
        <w:t xml:space="preserve"> </w:t>
      </w:r>
      <w:proofErr w:type="spellStart"/>
      <w:r w:rsidRPr="005329FD">
        <w:rPr>
          <w:rFonts w:eastAsia="Calibri"/>
          <w:lang w:eastAsia="en-US"/>
        </w:rPr>
        <w:t>unor</w:t>
      </w:r>
      <w:proofErr w:type="spellEnd"/>
      <w:r w:rsidRPr="005329FD">
        <w:rPr>
          <w:rFonts w:eastAsia="Calibri"/>
          <w:lang w:eastAsia="en-US"/>
        </w:rPr>
        <w:t xml:space="preserve"> </w:t>
      </w:r>
      <w:proofErr w:type="spellStart"/>
      <w:r w:rsidRPr="005329FD">
        <w:rPr>
          <w:rFonts w:eastAsia="Calibri"/>
          <w:lang w:eastAsia="en-US"/>
        </w:rPr>
        <w:t>abateri</w:t>
      </w:r>
      <w:proofErr w:type="spellEnd"/>
      <w:r w:rsidRPr="005329FD">
        <w:rPr>
          <w:rFonts w:eastAsia="Calibri"/>
          <w:lang w:eastAsia="en-US"/>
        </w:rPr>
        <w:t xml:space="preserve"> grave ale </w:t>
      </w:r>
      <w:proofErr w:type="spellStart"/>
      <w:r w:rsidRPr="005329FD">
        <w:rPr>
          <w:rFonts w:eastAsia="Calibri"/>
          <w:lang w:eastAsia="en-US"/>
        </w:rPr>
        <w:t>concesionarului</w:t>
      </w:r>
      <w:proofErr w:type="spellEnd"/>
      <w:r w:rsidRPr="005329FD">
        <w:rPr>
          <w:rFonts w:eastAsia="Calibri"/>
          <w:lang w:eastAsia="en-US"/>
        </w:rPr>
        <w:t xml:space="preserve"> de la </w:t>
      </w:r>
      <w:proofErr w:type="spellStart"/>
      <w:r w:rsidRPr="005329FD">
        <w:rPr>
          <w:rFonts w:eastAsia="Calibri"/>
          <w:lang w:eastAsia="en-US"/>
        </w:rPr>
        <w:t>îndeplinirea</w:t>
      </w:r>
      <w:proofErr w:type="spellEnd"/>
      <w:r w:rsidRPr="005329FD">
        <w:rPr>
          <w:rFonts w:eastAsia="Calibri"/>
          <w:lang w:eastAsia="en-US"/>
        </w:rPr>
        <w:t xml:space="preserve"> </w:t>
      </w:r>
      <w:proofErr w:type="spellStart"/>
      <w:r w:rsidRPr="005329FD">
        <w:rPr>
          <w:rFonts w:eastAsia="Calibri"/>
          <w:lang w:eastAsia="en-US"/>
        </w:rPr>
        <w:t>obligaţiilor</w:t>
      </w:r>
      <w:proofErr w:type="spellEnd"/>
      <w:r w:rsidRPr="005329FD">
        <w:rPr>
          <w:rFonts w:eastAsia="Calibri"/>
          <w:lang w:eastAsia="en-US"/>
        </w:rPr>
        <w:t xml:space="preserve"> </w:t>
      </w:r>
      <w:proofErr w:type="spellStart"/>
      <w:r w:rsidRPr="005329FD">
        <w:rPr>
          <w:rFonts w:eastAsia="Calibri"/>
          <w:lang w:eastAsia="en-US"/>
        </w:rPr>
        <w:t>contractuale</w:t>
      </w:r>
      <w:proofErr w:type="spellEnd"/>
      <w:r w:rsidRPr="005329FD">
        <w:rPr>
          <w:rFonts w:eastAsia="Calibri"/>
          <w:lang w:eastAsia="en-US"/>
        </w:rPr>
        <w:t xml:space="preserve">, </w:t>
      </w:r>
      <w:proofErr w:type="spellStart"/>
      <w:r w:rsidRPr="005329FD">
        <w:rPr>
          <w:rFonts w:eastAsia="Calibri"/>
          <w:lang w:eastAsia="en-US"/>
        </w:rPr>
        <w:t>prin</w:t>
      </w:r>
      <w:proofErr w:type="spellEnd"/>
      <w:r w:rsidRPr="005329FD">
        <w:rPr>
          <w:rFonts w:eastAsia="Calibri"/>
          <w:lang w:eastAsia="en-US"/>
        </w:rPr>
        <w:t xml:space="preserve"> </w:t>
      </w:r>
      <w:proofErr w:type="spellStart"/>
      <w:r w:rsidRPr="005329FD">
        <w:rPr>
          <w:rFonts w:eastAsia="Calibri"/>
          <w:lang w:eastAsia="en-US"/>
        </w:rPr>
        <w:t>rezilierea</w:t>
      </w:r>
      <w:proofErr w:type="spellEnd"/>
      <w:r w:rsidRPr="005329FD">
        <w:rPr>
          <w:rFonts w:eastAsia="Calibri"/>
          <w:lang w:eastAsia="en-US"/>
        </w:rPr>
        <w:t xml:space="preserve"> </w:t>
      </w:r>
      <w:proofErr w:type="spellStart"/>
      <w:r w:rsidRPr="005329FD">
        <w:rPr>
          <w:rFonts w:eastAsia="Calibri"/>
          <w:lang w:eastAsia="en-US"/>
        </w:rPr>
        <w:t>unilaterală</w:t>
      </w:r>
      <w:proofErr w:type="spellEnd"/>
      <w:r w:rsidRPr="005329FD">
        <w:rPr>
          <w:rFonts w:eastAsia="Calibri"/>
          <w:lang w:eastAsia="en-US"/>
        </w:rPr>
        <w:t xml:space="preserve"> de </w:t>
      </w:r>
      <w:proofErr w:type="spellStart"/>
      <w:r w:rsidRPr="005329FD">
        <w:rPr>
          <w:rFonts w:eastAsia="Calibri"/>
          <w:lang w:eastAsia="en-US"/>
        </w:rPr>
        <w:t>către</w:t>
      </w:r>
      <w:proofErr w:type="spellEnd"/>
      <w:r w:rsidRPr="005329FD">
        <w:rPr>
          <w:rFonts w:eastAsia="Calibri"/>
          <w:lang w:eastAsia="en-US"/>
        </w:rPr>
        <w:t xml:space="preserve"> </w:t>
      </w:r>
      <w:proofErr w:type="spellStart"/>
      <w:r w:rsidRPr="005329FD">
        <w:rPr>
          <w:rFonts w:eastAsia="Calibri"/>
          <w:lang w:eastAsia="en-US"/>
        </w:rPr>
        <w:t>concedent</w:t>
      </w:r>
      <w:proofErr w:type="spellEnd"/>
      <w:r w:rsidRPr="005329FD">
        <w:rPr>
          <w:rFonts w:eastAsia="Calibri"/>
          <w:lang w:eastAsia="en-US"/>
        </w:rPr>
        <w:t xml:space="preserve"> şi cu </w:t>
      </w:r>
      <w:proofErr w:type="spellStart"/>
      <w:r w:rsidRPr="005329FD">
        <w:rPr>
          <w:rFonts w:eastAsia="Calibri"/>
          <w:lang w:eastAsia="en-US"/>
        </w:rPr>
        <w:t>plata</w:t>
      </w:r>
      <w:proofErr w:type="spellEnd"/>
      <w:r w:rsidRPr="005329FD">
        <w:rPr>
          <w:rFonts w:eastAsia="Calibri"/>
          <w:lang w:eastAsia="en-US"/>
        </w:rPr>
        <w:t xml:space="preserve"> </w:t>
      </w:r>
      <w:proofErr w:type="spellStart"/>
      <w:r w:rsidRPr="005329FD">
        <w:rPr>
          <w:rFonts w:eastAsia="Calibri"/>
          <w:lang w:eastAsia="en-US"/>
        </w:rPr>
        <w:t>unei</w:t>
      </w:r>
      <w:proofErr w:type="spellEnd"/>
      <w:r w:rsidRPr="005329FD">
        <w:rPr>
          <w:rFonts w:eastAsia="Calibri"/>
          <w:lang w:eastAsia="en-US"/>
        </w:rPr>
        <w:t xml:space="preserve"> </w:t>
      </w:r>
      <w:proofErr w:type="spellStart"/>
      <w:r w:rsidRPr="005329FD">
        <w:rPr>
          <w:rFonts w:eastAsia="Calibri"/>
          <w:lang w:eastAsia="en-US"/>
        </w:rPr>
        <w:t>despăgubiri</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sarcina</w:t>
      </w:r>
      <w:proofErr w:type="spellEnd"/>
      <w:r w:rsidRPr="005329FD">
        <w:rPr>
          <w:rFonts w:eastAsia="Calibri"/>
          <w:lang w:eastAsia="en-US"/>
        </w:rPr>
        <w:t xml:space="preserve"> </w:t>
      </w:r>
      <w:proofErr w:type="spellStart"/>
      <w:r w:rsidRPr="005329FD">
        <w:rPr>
          <w:rFonts w:eastAsia="Calibri"/>
          <w:lang w:eastAsia="en-US"/>
        </w:rPr>
        <w:t>concesionarului</w:t>
      </w:r>
      <w:proofErr w:type="spellEnd"/>
      <w:r w:rsidRPr="005329FD">
        <w:rPr>
          <w:rFonts w:eastAsia="Calibri"/>
          <w:lang w:eastAsia="en-US"/>
        </w:rPr>
        <w:t>;</w:t>
      </w:r>
    </w:p>
    <w:p w14:paraId="03CC9197" w14:textId="77777777" w:rsidR="00753DA1" w:rsidRPr="005329FD" w:rsidRDefault="00753DA1" w:rsidP="00753DA1">
      <w:pPr>
        <w:autoSpaceDE w:val="0"/>
        <w:autoSpaceDN w:val="0"/>
        <w:adjustRightInd w:val="0"/>
        <w:jc w:val="both"/>
        <w:rPr>
          <w:rFonts w:eastAsia="Calibri"/>
          <w:lang w:eastAsia="en-US"/>
        </w:rPr>
      </w:pPr>
      <w:r w:rsidRPr="005329FD">
        <w:rPr>
          <w:rFonts w:eastAsia="Calibri"/>
          <w:lang w:eastAsia="en-US"/>
        </w:rPr>
        <w:t xml:space="preserve">    c)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cazul</w:t>
      </w:r>
      <w:proofErr w:type="spellEnd"/>
      <w:r w:rsidRPr="005329FD">
        <w:rPr>
          <w:rFonts w:eastAsia="Calibri"/>
          <w:lang w:eastAsia="en-US"/>
        </w:rPr>
        <w:t xml:space="preserve"> </w:t>
      </w:r>
      <w:proofErr w:type="spellStart"/>
      <w:r w:rsidRPr="005329FD">
        <w:rPr>
          <w:rFonts w:eastAsia="Calibri"/>
          <w:lang w:eastAsia="en-US"/>
        </w:rPr>
        <w:t>constatării</w:t>
      </w:r>
      <w:proofErr w:type="spellEnd"/>
      <w:r w:rsidRPr="005329FD">
        <w:rPr>
          <w:rFonts w:eastAsia="Calibri"/>
          <w:lang w:eastAsia="en-US"/>
        </w:rPr>
        <w:t xml:space="preserve"> </w:t>
      </w:r>
      <w:proofErr w:type="spellStart"/>
      <w:r w:rsidRPr="005329FD">
        <w:rPr>
          <w:rFonts w:eastAsia="Calibri"/>
          <w:lang w:eastAsia="en-US"/>
        </w:rPr>
        <w:t>unor</w:t>
      </w:r>
      <w:proofErr w:type="spellEnd"/>
      <w:r w:rsidRPr="005329FD">
        <w:rPr>
          <w:rFonts w:eastAsia="Calibri"/>
          <w:lang w:eastAsia="en-US"/>
        </w:rPr>
        <w:t xml:space="preserve"> </w:t>
      </w:r>
      <w:proofErr w:type="spellStart"/>
      <w:r w:rsidRPr="005329FD">
        <w:rPr>
          <w:rFonts w:eastAsia="Calibri"/>
          <w:lang w:eastAsia="en-US"/>
        </w:rPr>
        <w:t>abateri</w:t>
      </w:r>
      <w:proofErr w:type="spellEnd"/>
      <w:r w:rsidRPr="005329FD">
        <w:rPr>
          <w:rFonts w:eastAsia="Calibri"/>
          <w:lang w:eastAsia="en-US"/>
        </w:rPr>
        <w:t xml:space="preserve"> grave ale </w:t>
      </w:r>
      <w:proofErr w:type="spellStart"/>
      <w:r w:rsidRPr="005329FD">
        <w:rPr>
          <w:rFonts w:eastAsia="Calibri"/>
          <w:lang w:eastAsia="en-US"/>
        </w:rPr>
        <w:t>concedentului</w:t>
      </w:r>
      <w:proofErr w:type="spellEnd"/>
      <w:r w:rsidRPr="005329FD">
        <w:rPr>
          <w:rFonts w:eastAsia="Calibri"/>
          <w:lang w:eastAsia="en-US"/>
        </w:rPr>
        <w:t xml:space="preserve"> de la </w:t>
      </w:r>
      <w:proofErr w:type="spellStart"/>
      <w:r w:rsidRPr="005329FD">
        <w:rPr>
          <w:rFonts w:eastAsia="Calibri"/>
          <w:lang w:eastAsia="en-US"/>
        </w:rPr>
        <w:t>îndeplinirea</w:t>
      </w:r>
      <w:proofErr w:type="spellEnd"/>
      <w:r w:rsidRPr="005329FD">
        <w:rPr>
          <w:rFonts w:eastAsia="Calibri"/>
          <w:lang w:eastAsia="en-US"/>
        </w:rPr>
        <w:t xml:space="preserve"> </w:t>
      </w:r>
      <w:proofErr w:type="spellStart"/>
      <w:r w:rsidRPr="005329FD">
        <w:rPr>
          <w:rFonts w:eastAsia="Calibri"/>
          <w:lang w:eastAsia="en-US"/>
        </w:rPr>
        <w:t>obligaţiilor</w:t>
      </w:r>
      <w:proofErr w:type="spellEnd"/>
      <w:r w:rsidRPr="005329FD">
        <w:rPr>
          <w:rFonts w:eastAsia="Calibri"/>
          <w:lang w:eastAsia="en-US"/>
        </w:rPr>
        <w:t xml:space="preserve"> </w:t>
      </w:r>
      <w:proofErr w:type="spellStart"/>
      <w:r w:rsidRPr="005329FD">
        <w:rPr>
          <w:rFonts w:eastAsia="Calibri"/>
          <w:lang w:eastAsia="en-US"/>
        </w:rPr>
        <w:t>contractuale</w:t>
      </w:r>
      <w:proofErr w:type="spellEnd"/>
      <w:r w:rsidRPr="005329FD">
        <w:rPr>
          <w:rFonts w:eastAsia="Calibri"/>
          <w:lang w:eastAsia="en-US"/>
        </w:rPr>
        <w:t xml:space="preserve">, </w:t>
      </w:r>
      <w:proofErr w:type="spellStart"/>
      <w:r w:rsidRPr="005329FD">
        <w:rPr>
          <w:rFonts w:eastAsia="Calibri"/>
          <w:lang w:eastAsia="en-US"/>
        </w:rPr>
        <w:t>prin</w:t>
      </w:r>
      <w:proofErr w:type="spellEnd"/>
      <w:r w:rsidRPr="005329FD">
        <w:rPr>
          <w:rFonts w:eastAsia="Calibri"/>
          <w:lang w:eastAsia="en-US"/>
        </w:rPr>
        <w:t xml:space="preserve"> </w:t>
      </w:r>
      <w:proofErr w:type="spellStart"/>
      <w:r w:rsidRPr="005329FD">
        <w:rPr>
          <w:rFonts w:eastAsia="Calibri"/>
          <w:lang w:eastAsia="en-US"/>
        </w:rPr>
        <w:t>rezilierea</w:t>
      </w:r>
      <w:proofErr w:type="spellEnd"/>
      <w:r w:rsidRPr="005329FD">
        <w:rPr>
          <w:rFonts w:eastAsia="Calibri"/>
          <w:lang w:eastAsia="en-US"/>
        </w:rPr>
        <w:t xml:space="preserve"> </w:t>
      </w:r>
      <w:proofErr w:type="spellStart"/>
      <w:r w:rsidRPr="005329FD">
        <w:rPr>
          <w:rFonts w:eastAsia="Calibri"/>
          <w:lang w:eastAsia="en-US"/>
        </w:rPr>
        <w:t>unilaterală</w:t>
      </w:r>
      <w:proofErr w:type="spellEnd"/>
      <w:r w:rsidRPr="005329FD">
        <w:rPr>
          <w:rFonts w:eastAsia="Calibri"/>
          <w:lang w:eastAsia="en-US"/>
        </w:rPr>
        <w:t xml:space="preserve"> de </w:t>
      </w:r>
      <w:proofErr w:type="spellStart"/>
      <w:r w:rsidRPr="005329FD">
        <w:rPr>
          <w:rFonts w:eastAsia="Calibri"/>
          <w:lang w:eastAsia="en-US"/>
        </w:rPr>
        <w:t>către</w:t>
      </w:r>
      <w:proofErr w:type="spellEnd"/>
      <w:r w:rsidRPr="005329FD">
        <w:rPr>
          <w:rFonts w:eastAsia="Calibri"/>
          <w:lang w:eastAsia="en-US"/>
        </w:rPr>
        <w:t xml:space="preserve"> </w:t>
      </w:r>
      <w:proofErr w:type="spellStart"/>
      <w:r w:rsidRPr="005329FD">
        <w:rPr>
          <w:rFonts w:eastAsia="Calibri"/>
          <w:lang w:eastAsia="en-US"/>
        </w:rPr>
        <w:t>concesionar</w:t>
      </w:r>
      <w:proofErr w:type="spellEnd"/>
      <w:r w:rsidRPr="005329FD">
        <w:rPr>
          <w:rFonts w:eastAsia="Calibri"/>
          <w:lang w:eastAsia="en-US"/>
        </w:rPr>
        <w:t xml:space="preserve"> şi cu </w:t>
      </w:r>
      <w:proofErr w:type="spellStart"/>
      <w:r w:rsidRPr="005329FD">
        <w:rPr>
          <w:rFonts w:eastAsia="Calibri"/>
          <w:lang w:eastAsia="en-US"/>
        </w:rPr>
        <w:t>plata</w:t>
      </w:r>
      <w:proofErr w:type="spellEnd"/>
      <w:r w:rsidRPr="005329FD">
        <w:rPr>
          <w:rFonts w:eastAsia="Calibri"/>
          <w:lang w:eastAsia="en-US"/>
        </w:rPr>
        <w:t xml:space="preserve"> </w:t>
      </w:r>
      <w:proofErr w:type="spellStart"/>
      <w:r w:rsidRPr="005329FD">
        <w:rPr>
          <w:rFonts w:eastAsia="Calibri"/>
          <w:lang w:eastAsia="en-US"/>
        </w:rPr>
        <w:t>unei</w:t>
      </w:r>
      <w:proofErr w:type="spellEnd"/>
      <w:r w:rsidRPr="005329FD">
        <w:rPr>
          <w:rFonts w:eastAsia="Calibri"/>
          <w:lang w:eastAsia="en-US"/>
        </w:rPr>
        <w:t xml:space="preserve"> </w:t>
      </w:r>
      <w:proofErr w:type="spellStart"/>
      <w:r w:rsidRPr="005329FD">
        <w:rPr>
          <w:rFonts w:eastAsia="Calibri"/>
          <w:lang w:eastAsia="en-US"/>
        </w:rPr>
        <w:t>despăgubiri</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sarcina</w:t>
      </w:r>
      <w:proofErr w:type="spellEnd"/>
      <w:r w:rsidRPr="005329FD">
        <w:rPr>
          <w:rFonts w:eastAsia="Calibri"/>
          <w:lang w:eastAsia="en-US"/>
        </w:rPr>
        <w:t xml:space="preserve"> </w:t>
      </w:r>
      <w:proofErr w:type="spellStart"/>
      <w:r w:rsidRPr="005329FD">
        <w:rPr>
          <w:rFonts w:eastAsia="Calibri"/>
          <w:lang w:eastAsia="en-US"/>
        </w:rPr>
        <w:t>concedentului</w:t>
      </w:r>
      <w:proofErr w:type="spellEnd"/>
      <w:r w:rsidRPr="005329FD">
        <w:rPr>
          <w:rFonts w:eastAsia="Calibri"/>
          <w:lang w:eastAsia="en-US"/>
        </w:rPr>
        <w:t>;</w:t>
      </w:r>
    </w:p>
    <w:p w14:paraId="59FA1077" w14:textId="77777777" w:rsidR="00753DA1" w:rsidRPr="005329FD" w:rsidRDefault="00753DA1" w:rsidP="00753DA1">
      <w:pPr>
        <w:tabs>
          <w:tab w:val="left" w:pos="709"/>
        </w:tabs>
        <w:jc w:val="both"/>
        <w:rPr>
          <w:rFonts w:eastAsia="Calibri"/>
          <w:lang w:eastAsia="en-US"/>
        </w:rPr>
      </w:pPr>
      <w:r w:rsidRPr="005329FD">
        <w:rPr>
          <w:rFonts w:eastAsia="Calibri"/>
          <w:lang w:eastAsia="en-US"/>
        </w:rPr>
        <w:t xml:space="preserve">    d)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cazul</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care </w:t>
      </w:r>
      <w:proofErr w:type="spellStart"/>
      <w:r w:rsidRPr="005329FD">
        <w:rPr>
          <w:rFonts w:eastAsia="Calibri"/>
          <w:lang w:eastAsia="en-US"/>
        </w:rPr>
        <w:t>interesul</w:t>
      </w:r>
      <w:proofErr w:type="spellEnd"/>
      <w:r w:rsidRPr="005329FD">
        <w:rPr>
          <w:rFonts w:eastAsia="Calibri"/>
          <w:lang w:eastAsia="en-US"/>
        </w:rPr>
        <w:t xml:space="preserve"> </w:t>
      </w:r>
      <w:proofErr w:type="spellStart"/>
      <w:r w:rsidRPr="005329FD">
        <w:rPr>
          <w:rFonts w:eastAsia="Calibri"/>
          <w:lang w:eastAsia="en-US"/>
        </w:rPr>
        <w:t>naţional</w:t>
      </w:r>
      <w:proofErr w:type="spellEnd"/>
      <w:r w:rsidRPr="005329FD">
        <w:rPr>
          <w:rFonts w:eastAsia="Calibri"/>
          <w:lang w:eastAsia="en-US"/>
        </w:rPr>
        <w:t xml:space="preserve"> </w:t>
      </w:r>
      <w:proofErr w:type="spellStart"/>
      <w:r w:rsidRPr="005329FD">
        <w:rPr>
          <w:rFonts w:eastAsia="Calibri"/>
          <w:lang w:eastAsia="en-US"/>
        </w:rPr>
        <w:t>sau</w:t>
      </w:r>
      <w:proofErr w:type="spellEnd"/>
      <w:r w:rsidRPr="005329FD">
        <w:rPr>
          <w:rFonts w:eastAsia="Calibri"/>
          <w:lang w:eastAsia="en-US"/>
        </w:rPr>
        <w:t xml:space="preserve"> local o </w:t>
      </w:r>
      <w:proofErr w:type="spellStart"/>
      <w:r w:rsidRPr="005329FD">
        <w:rPr>
          <w:rFonts w:eastAsia="Calibri"/>
          <w:lang w:eastAsia="en-US"/>
        </w:rPr>
        <w:t>impune</w:t>
      </w:r>
      <w:proofErr w:type="spellEnd"/>
      <w:r w:rsidRPr="005329FD">
        <w:rPr>
          <w:rFonts w:eastAsia="Calibri"/>
          <w:lang w:eastAsia="en-US"/>
        </w:rPr>
        <w:t xml:space="preserve">, </w:t>
      </w:r>
      <w:proofErr w:type="spellStart"/>
      <w:r w:rsidRPr="005329FD">
        <w:rPr>
          <w:rFonts w:eastAsia="Calibri"/>
          <w:lang w:eastAsia="en-US"/>
        </w:rPr>
        <w:t>prin</w:t>
      </w:r>
      <w:proofErr w:type="spellEnd"/>
      <w:r w:rsidRPr="005329FD">
        <w:rPr>
          <w:rFonts w:eastAsia="Calibri"/>
          <w:lang w:eastAsia="en-US"/>
        </w:rPr>
        <w:t xml:space="preserve"> </w:t>
      </w:r>
      <w:proofErr w:type="spellStart"/>
      <w:r w:rsidRPr="005329FD">
        <w:rPr>
          <w:rFonts w:eastAsia="Calibri"/>
          <w:lang w:eastAsia="en-US"/>
        </w:rPr>
        <w:t>denunţarea</w:t>
      </w:r>
      <w:proofErr w:type="spellEnd"/>
      <w:r w:rsidRPr="005329FD">
        <w:rPr>
          <w:rFonts w:eastAsia="Calibri"/>
          <w:lang w:eastAsia="en-US"/>
        </w:rPr>
        <w:t xml:space="preserve"> </w:t>
      </w:r>
      <w:proofErr w:type="spellStart"/>
      <w:r w:rsidRPr="005329FD">
        <w:rPr>
          <w:rFonts w:eastAsia="Calibri"/>
          <w:lang w:eastAsia="en-US"/>
        </w:rPr>
        <w:t>unilaterală</w:t>
      </w:r>
      <w:proofErr w:type="spellEnd"/>
      <w:r w:rsidRPr="005329FD">
        <w:rPr>
          <w:rFonts w:eastAsia="Calibri"/>
          <w:lang w:eastAsia="en-US"/>
        </w:rPr>
        <w:t xml:space="preserve"> de </w:t>
      </w:r>
      <w:proofErr w:type="spellStart"/>
      <w:r w:rsidRPr="005329FD">
        <w:rPr>
          <w:rFonts w:eastAsia="Calibri"/>
          <w:lang w:eastAsia="en-US"/>
        </w:rPr>
        <w:t>către</w:t>
      </w:r>
      <w:proofErr w:type="spellEnd"/>
      <w:r w:rsidRPr="005329FD">
        <w:rPr>
          <w:rFonts w:eastAsia="Calibri"/>
          <w:lang w:eastAsia="en-US"/>
        </w:rPr>
        <w:t xml:space="preserve"> </w:t>
      </w:r>
      <w:proofErr w:type="spellStart"/>
      <w:r w:rsidRPr="005329FD">
        <w:rPr>
          <w:rFonts w:eastAsia="Calibri"/>
          <w:lang w:eastAsia="en-US"/>
        </w:rPr>
        <w:t>concedent</w:t>
      </w:r>
      <w:proofErr w:type="spellEnd"/>
      <w:r w:rsidRPr="005329FD">
        <w:rPr>
          <w:rFonts w:eastAsia="Calibri"/>
          <w:lang w:eastAsia="en-US"/>
        </w:rPr>
        <w:t xml:space="preserve"> </w:t>
      </w:r>
      <w:proofErr w:type="spellStart"/>
      <w:r w:rsidRPr="005329FD">
        <w:rPr>
          <w:rFonts w:eastAsia="Calibri"/>
          <w:strike/>
          <w:lang w:eastAsia="en-US"/>
        </w:rPr>
        <w:t>iar</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acest</w:t>
      </w:r>
      <w:proofErr w:type="spellEnd"/>
      <w:r w:rsidRPr="005329FD">
        <w:rPr>
          <w:rFonts w:eastAsia="Calibri"/>
          <w:lang w:eastAsia="en-US"/>
        </w:rPr>
        <w:t xml:space="preserve"> </w:t>
      </w:r>
      <w:proofErr w:type="spellStart"/>
      <w:r w:rsidRPr="005329FD">
        <w:rPr>
          <w:rFonts w:eastAsia="Calibri"/>
          <w:lang w:eastAsia="en-US"/>
        </w:rPr>
        <w:t>caz</w:t>
      </w:r>
      <w:proofErr w:type="spellEnd"/>
      <w:r w:rsidRPr="005329FD">
        <w:rPr>
          <w:rFonts w:eastAsia="Calibri"/>
          <w:lang w:eastAsia="en-US"/>
        </w:rPr>
        <w:t xml:space="preserve">, </w:t>
      </w:r>
      <w:proofErr w:type="spellStart"/>
      <w:r w:rsidRPr="005329FD">
        <w:rPr>
          <w:rFonts w:eastAsia="Calibri"/>
          <w:lang w:eastAsia="en-US"/>
        </w:rPr>
        <w:t>concesionarul</w:t>
      </w:r>
      <w:proofErr w:type="spellEnd"/>
      <w:r w:rsidRPr="005329FD">
        <w:rPr>
          <w:rFonts w:eastAsia="Calibri"/>
          <w:lang w:eastAsia="en-US"/>
        </w:rPr>
        <w:t xml:space="preserve"> </w:t>
      </w:r>
      <w:proofErr w:type="spellStart"/>
      <w:r w:rsidRPr="005329FD">
        <w:rPr>
          <w:rFonts w:eastAsia="Calibri"/>
          <w:lang w:eastAsia="en-US"/>
        </w:rPr>
        <w:t>având</w:t>
      </w:r>
      <w:proofErr w:type="spellEnd"/>
      <w:r w:rsidRPr="005329FD">
        <w:rPr>
          <w:rFonts w:eastAsia="Calibri"/>
          <w:lang w:eastAsia="en-US"/>
        </w:rPr>
        <w:t xml:space="preserve"> </w:t>
      </w:r>
      <w:proofErr w:type="spellStart"/>
      <w:r w:rsidRPr="005329FD">
        <w:rPr>
          <w:rFonts w:eastAsia="Calibri"/>
          <w:lang w:eastAsia="en-US"/>
        </w:rPr>
        <w:t>dreptul</w:t>
      </w:r>
      <w:proofErr w:type="spellEnd"/>
      <w:r w:rsidRPr="005329FD">
        <w:rPr>
          <w:rFonts w:eastAsia="Calibri"/>
          <w:lang w:eastAsia="en-US"/>
        </w:rPr>
        <w:t xml:space="preserve"> de a </w:t>
      </w:r>
      <w:proofErr w:type="spellStart"/>
      <w:r w:rsidRPr="005329FD">
        <w:rPr>
          <w:rFonts w:eastAsia="Calibri"/>
          <w:lang w:eastAsia="en-US"/>
        </w:rPr>
        <w:t>obține</w:t>
      </w:r>
      <w:proofErr w:type="spellEnd"/>
      <w:r w:rsidRPr="005329FD">
        <w:rPr>
          <w:rFonts w:eastAsia="Calibri"/>
          <w:lang w:eastAsia="en-US"/>
        </w:rPr>
        <w:t xml:space="preserve"> </w:t>
      </w:r>
      <w:proofErr w:type="spellStart"/>
      <w:r w:rsidRPr="005329FD">
        <w:rPr>
          <w:rFonts w:eastAsia="Calibri"/>
          <w:lang w:eastAsia="en-US"/>
        </w:rPr>
        <w:t>despăgubiri</w:t>
      </w:r>
      <w:proofErr w:type="spellEnd"/>
      <w:r w:rsidRPr="005329FD">
        <w:rPr>
          <w:rFonts w:eastAsia="Calibri"/>
          <w:lang w:eastAsia="en-US"/>
        </w:rPr>
        <w:t xml:space="preserve"> </w:t>
      </w:r>
      <w:proofErr w:type="spellStart"/>
      <w:r w:rsidRPr="005329FD">
        <w:rPr>
          <w:rFonts w:eastAsia="Calibri"/>
          <w:lang w:eastAsia="en-US"/>
        </w:rPr>
        <w:t>pentru</w:t>
      </w:r>
      <w:proofErr w:type="spellEnd"/>
      <w:r w:rsidRPr="005329FD">
        <w:rPr>
          <w:rFonts w:eastAsia="Calibri"/>
          <w:lang w:eastAsia="en-US"/>
        </w:rPr>
        <w:t xml:space="preserve"> </w:t>
      </w:r>
      <w:proofErr w:type="spellStart"/>
      <w:r w:rsidRPr="005329FD">
        <w:rPr>
          <w:rFonts w:eastAsia="Calibri"/>
          <w:lang w:eastAsia="en-US"/>
        </w:rPr>
        <w:t>prejudiciile</w:t>
      </w:r>
      <w:proofErr w:type="spellEnd"/>
      <w:r w:rsidRPr="005329FD">
        <w:rPr>
          <w:rFonts w:eastAsia="Calibri"/>
          <w:lang w:eastAsia="en-US"/>
        </w:rPr>
        <w:t xml:space="preserve"> </w:t>
      </w:r>
      <w:proofErr w:type="spellStart"/>
      <w:r w:rsidRPr="005329FD">
        <w:rPr>
          <w:rFonts w:eastAsia="Calibri"/>
          <w:lang w:eastAsia="en-US"/>
        </w:rPr>
        <w:t>suferite</w:t>
      </w:r>
      <w:proofErr w:type="spellEnd"/>
      <w:r w:rsidRPr="005329FD">
        <w:rPr>
          <w:rFonts w:eastAsia="Calibri"/>
          <w:lang w:eastAsia="en-US"/>
        </w:rPr>
        <w:t xml:space="preserve"> ca </w:t>
      </w:r>
      <w:proofErr w:type="spellStart"/>
      <w:r w:rsidRPr="005329FD">
        <w:rPr>
          <w:rFonts w:eastAsia="Calibri"/>
          <w:lang w:eastAsia="en-US"/>
        </w:rPr>
        <w:t>urmare</w:t>
      </w:r>
      <w:proofErr w:type="spellEnd"/>
      <w:r w:rsidRPr="005329FD">
        <w:rPr>
          <w:rFonts w:eastAsia="Calibri"/>
          <w:lang w:eastAsia="en-US"/>
        </w:rPr>
        <w:t xml:space="preserve"> a </w:t>
      </w:r>
      <w:proofErr w:type="spellStart"/>
      <w:r w:rsidRPr="005329FD">
        <w:rPr>
          <w:rFonts w:eastAsia="Calibri"/>
          <w:lang w:eastAsia="en-US"/>
        </w:rPr>
        <w:t>denunțării</w:t>
      </w:r>
      <w:proofErr w:type="spellEnd"/>
      <w:r w:rsidRPr="005329FD">
        <w:rPr>
          <w:rFonts w:eastAsia="Calibri"/>
          <w:lang w:eastAsia="en-US"/>
        </w:rPr>
        <w:t xml:space="preserve"> </w:t>
      </w:r>
      <w:proofErr w:type="spellStart"/>
      <w:r w:rsidRPr="005329FD">
        <w:rPr>
          <w:rFonts w:eastAsia="Calibri"/>
          <w:lang w:eastAsia="en-US"/>
        </w:rPr>
        <w:t>unilaterale</w:t>
      </w:r>
      <w:proofErr w:type="spellEnd"/>
      <w:r w:rsidRPr="005329FD">
        <w:rPr>
          <w:rFonts w:eastAsia="Calibri"/>
          <w:lang w:eastAsia="en-US"/>
        </w:rPr>
        <w:t xml:space="preserve"> a </w:t>
      </w:r>
      <w:proofErr w:type="spellStart"/>
      <w:r w:rsidRPr="005329FD">
        <w:rPr>
          <w:rFonts w:eastAsia="Calibri"/>
          <w:lang w:eastAsia="en-US"/>
        </w:rPr>
        <w:t>contractului</w:t>
      </w:r>
      <w:proofErr w:type="spellEnd"/>
      <w:r w:rsidRPr="005329FD">
        <w:rPr>
          <w:rFonts w:eastAsia="Calibri"/>
          <w:lang w:eastAsia="en-US"/>
        </w:rPr>
        <w:t xml:space="preserve"> de </w:t>
      </w:r>
      <w:proofErr w:type="spellStart"/>
      <w:r w:rsidRPr="005329FD">
        <w:rPr>
          <w:rFonts w:eastAsia="Calibri"/>
          <w:lang w:eastAsia="en-US"/>
        </w:rPr>
        <w:t>către</w:t>
      </w:r>
      <w:proofErr w:type="spellEnd"/>
      <w:r w:rsidRPr="005329FD">
        <w:rPr>
          <w:rFonts w:eastAsia="Calibri"/>
          <w:lang w:eastAsia="en-US"/>
        </w:rPr>
        <w:t xml:space="preserve"> </w:t>
      </w:r>
      <w:proofErr w:type="spellStart"/>
      <w:r w:rsidRPr="005329FD">
        <w:rPr>
          <w:rFonts w:eastAsia="Calibri"/>
          <w:lang w:eastAsia="en-US"/>
        </w:rPr>
        <w:t>Concedent</w:t>
      </w:r>
      <w:proofErr w:type="spellEnd"/>
    </w:p>
    <w:p w14:paraId="6956916D" w14:textId="77777777" w:rsidR="00753DA1" w:rsidRPr="005329FD" w:rsidRDefault="00753DA1" w:rsidP="00753DA1">
      <w:pPr>
        <w:tabs>
          <w:tab w:val="left" w:pos="709"/>
        </w:tabs>
        <w:jc w:val="both"/>
        <w:rPr>
          <w:rFonts w:eastAsia="Calibri"/>
          <w:lang w:eastAsia="en-US"/>
        </w:rPr>
      </w:pPr>
      <w:r w:rsidRPr="005329FD">
        <w:rPr>
          <w:rFonts w:eastAsia="Calibri"/>
          <w:lang w:eastAsia="en-US"/>
        </w:rPr>
        <w:t xml:space="preserve">    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cazuri</w:t>
      </w:r>
      <w:proofErr w:type="spellEnd"/>
      <w:r w:rsidRPr="005329FD">
        <w:rPr>
          <w:rFonts w:eastAsia="Calibri"/>
          <w:lang w:eastAsia="en-US"/>
        </w:rPr>
        <w:t xml:space="preserve"> de </w:t>
      </w:r>
      <w:proofErr w:type="spellStart"/>
      <w:r w:rsidRPr="005329FD">
        <w:rPr>
          <w:rFonts w:eastAsia="Calibri"/>
          <w:lang w:eastAsia="en-US"/>
        </w:rPr>
        <w:t>forţă</w:t>
      </w:r>
      <w:proofErr w:type="spellEnd"/>
      <w:r w:rsidRPr="005329FD">
        <w:rPr>
          <w:rFonts w:eastAsia="Calibri"/>
          <w:lang w:eastAsia="en-US"/>
        </w:rPr>
        <w:t xml:space="preserve"> </w:t>
      </w:r>
      <w:proofErr w:type="spellStart"/>
      <w:r w:rsidRPr="005329FD">
        <w:rPr>
          <w:rFonts w:eastAsia="Calibri"/>
          <w:lang w:eastAsia="en-US"/>
        </w:rPr>
        <w:t>majoră</w:t>
      </w:r>
      <w:proofErr w:type="spellEnd"/>
      <w:r w:rsidRPr="005329FD">
        <w:rPr>
          <w:rFonts w:eastAsia="Calibri"/>
          <w:lang w:eastAsia="en-US"/>
        </w:rPr>
        <w:t xml:space="preserve"> </w:t>
      </w:r>
      <w:proofErr w:type="spellStart"/>
      <w:r w:rsidRPr="005329FD">
        <w:rPr>
          <w:rFonts w:eastAsia="Calibri"/>
          <w:lang w:eastAsia="en-US"/>
        </w:rPr>
        <w:t>sau</w:t>
      </w:r>
      <w:proofErr w:type="spellEnd"/>
      <w:r w:rsidRPr="005329FD">
        <w:rPr>
          <w:rFonts w:eastAsia="Calibri"/>
          <w:lang w:eastAsia="en-US"/>
        </w:rPr>
        <w:t xml:space="preserve"> </w:t>
      </w:r>
      <w:proofErr w:type="spellStart"/>
      <w:r w:rsidRPr="005329FD">
        <w:rPr>
          <w:rFonts w:eastAsia="Calibri"/>
          <w:lang w:eastAsia="en-US"/>
        </w:rPr>
        <w:t>caz</w:t>
      </w:r>
      <w:proofErr w:type="spellEnd"/>
      <w:r w:rsidRPr="005329FD">
        <w:rPr>
          <w:rFonts w:eastAsia="Calibri"/>
          <w:lang w:eastAsia="en-US"/>
        </w:rPr>
        <w:t xml:space="preserve"> </w:t>
      </w:r>
      <w:proofErr w:type="spellStart"/>
      <w:r w:rsidRPr="005329FD">
        <w:rPr>
          <w:rFonts w:eastAsia="Calibri"/>
          <w:lang w:eastAsia="en-US"/>
        </w:rPr>
        <w:t>fortuit</w:t>
      </w:r>
      <w:proofErr w:type="spellEnd"/>
      <w:r w:rsidRPr="005329FD">
        <w:rPr>
          <w:rFonts w:eastAsia="Calibri"/>
          <w:lang w:eastAsia="en-US"/>
        </w:rPr>
        <w:t xml:space="preserve">, </w:t>
      </w:r>
      <w:proofErr w:type="spellStart"/>
      <w:r w:rsidRPr="005329FD">
        <w:rPr>
          <w:rFonts w:eastAsia="Calibri"/>
          <w:lang w:eastAsia="en-US"/>
        </w:rPr>
        <w:t>când</w:t>
      </w:r>
      <w:proofErr w:type="spellEnd"/>
      <w:r w:rsidRPr="005329FD">
        <w:rPr>
          <w:rFonts w:eastAsia="Calibri"/>
          <w:lang w:eastAsia="en-US"/>
        </w:rPr>
        <w:t xml:space="preserve"> </w:t>
      </w:r>
      <w:proofErr w:type="spellStart"/>
      <w:r w:rsidRPr="005329FD">
        <w:rPr>
          <w:rFonts w:eastAsia="Calibri"/>
          <w:lang w:eastAsia="en-US"/>
        </w:rPr>
        <w:t>concesionarul</w:t>
      </w:r>
      <w:proofErr w:type="spellEnd"/>
      <w:r w:rsidRPr="005329FD">
        <w:rPr>
          <w:rFonts w:eastAsia="Calibri"/>
          <w:lang w:eastAsia="en-US"/>
        </w:rPr>
        <w:t xml:space="preserve"> se </w:t>
      </w:r>
      <w:proofErr w:type="spellStart"/>
      <w:r w:rsidRPr="005329FD">
        <w:rPr>
          <w:rFonts w:eastAsia="Calibri"/>
          <w:lang w:eastAsia="en-US"/>
        </w:rPr>
        <w:t>află</w:t>
      </w:r>
      <w:proofErr w:type="spellEnd"/>
      <w:r w:rsidRPr="005329FD">
        <w:rPr>
          <w:rFonts w:eastAsia="Calibri"/>
          <w:lang w:eastAsia="en-US"/>
        </w:rPr>
        <w:t xml:space="preserve"> </w:t>
      </w:r>
      <w:proofErr w:type="spellStart"/>
      <w:r w:rsidRPr="005329FD">
        <w:rPr>
          <w:rFonts w:eastAsia="Calibri"/>
          <w:lang w:eastAsia="en-US"/>
        </w:rPr>
        <w:t>în</w:t>
      </w:r>
      <w:proofErr w:type="spellEnd"/>
      <w:r w:rsidRPr="005329FD">
        <w:rPr>
          <w:rFonts w:eastAsia="Calibri"/>
          <w:lang w:eastAsia="en-US"/>
        </w:rPr>
        <w:t xml:space="preserve"> </w:t>
      </w:r>
      <w:proofErr w:type="spellStart"/>
      <w:r w:rsidRPr="005329FD">
        <w:rPr>
          <w:rFonts w:eastAsia="Calibri"/>
          <w:lang w:eastAsia="en-US"/>
        </w:rPr>
        <w:t>imposibilitatea</w:t>
      </w:r>
      <w:proofErr w:type="spellEnd"/>
      <w:r w:rsidRPr="005329FD">
        <w:rPr>
          <w:rFonts w:eastAsia="Calibri"/>
          <w:lang w:eastAsia="en-US"/>
        </w:rPr>
        <w:t xml:space="preserve"> de a continua </w:t>
      </w:r>
      <w:proofErr w:type="spellStart"/>
      <w:r w:rsidRPr="005329FD">
        <w:rPr>
          <w:rFonts w:eastAsia="Calibri"/>
          <w:lang w:eastAsia="en-US"/>
        </w:rPr>
        <w:t>contractul</w:t>
      </w:r>
      <w:proofErr w:type="spellEnd"/>
      <w:r w:rsidRPr="005329FD">
        <w:rPr>
          <w:rFonts w:eastAsia="Calibri"/>
          <w:lang w:eastAsia="en-US"/>
        </w:rPr>
        <w:t xml:space="preserve">, </w:t>
      </w:r>
      <w:proofErr w:type="spellStart"/>
      <w:r w:rsidRPr="005329FD">
        <w:rPr>
          <w:rFonts w:eastAsia="Calibri"/>
          <w:lang w:eastAsia="en-US"/>
        </w:rPr>
        <w:t>prin</w:t>
      </w:r>
      <w:proofErr w:type="spellEnd"/>
      <w:r w:rsidRPr="005329FD">
        <w:rPr>
          <w:rFonts w:eastAsia="Calibri"/>
          <w:lang w:eastAsia="en-US"/>
        </w:rPr>
        <w:t xml:space="preserve"> </w:t>
      </w:r>
      <w:proofErr w:type="spellStart"/>
      <w:r w:rsidRPr="005329FD">
        <w:rPr>
          <w:rFonts w:eastAsia="Calibri"/>
          <w:lang w:eastAsia="en-US"/>
        </w:rPr>
        <w:t>renunţare</w:t>
      </w:r>
      <w:proofErr w:type="spellEnd"/>
      <w:r w:rsidRPr="005329FD">
        <w:rPr>
          <w:rFonts w:eastAsia="Calibri"/>
          <w:lang w:eastAsia="en-US"/>
        </w:rPr>
        <w:t xml:space="preserve"> </w:t>
      </w:r>
      <w:proofErr w:type="spellStart"/>
      <w:r w:rsidRPr="005329FD">
        <w:rPr>
          <w:rFonts w:eastAsia="Calibri"/>
          <w:lang w:eastAsia="en-US"/>
        </w:rPr>
        <w:t>fără</w:t>
      </w:r>
      <w:proofErr w:type="spellEnd"/>
      <w:r w:rsidRPr="005329FD">
        <w:rPr>
          <w:rFonts w:eastAsia="Calibri"/>
          <w:lang w:eastAsia="en-US"/>
        </w:rPr>
        <w:t xml:space="preserve"> </w:t>
      </w:r>
      <w:proofErr w:type="spellStart"/>
      <w:r w:rsidRPr="005329FD">
        <w:rPr>
          <w:rFonts w:eastAsia="Calibri"/>
          <w:lang w:eastAsia="en-US"/>
        </w:rPr>
        <w:t>plata</w:t>
      </w:r>
      <w:proofErr w:type="spellEnd"/>
      <w:r w:rsidRPr="005329FD">
        <w:rPr>
          <w:rFonts w:eastAsia="Calibri"/>
          <w:lang w:eastAsia="en-US"/>
        </w:rPr>
        <w:t xml:space="preserve"> </w:t>
      </w:r>
      <w:proofErr w:type="spellStart"/>
      <w:r w:rsidRPr="005329FD">
        <w:rPr>
          <w:rFonts w:eastAsia="Calibri"/>
          <w:lang w:eastAsia="en-US"/>
        </w:rPr>
        <w:t>unei</w:t>
      </w:r>
      <w:proofErr w:type="spellEnd"/>
      <w:r w:rsidRPr="005329FD">
        <w:rPr>
          <w:rFonts w:eastAsia="Calibri"/>
          <w:lang w:eastAsia="en-US"/>
        </w:rPr>
        <w:t xml:space="preserve"> </w:t>
      </w:r>
      <w:proofErr w:type="spellStart"/>
      <w:r w:rsidRPr="005329FD">
        <w:rPr>
          <w:rFonts w:eastAsia="Calibri"/>
          <w:lang w:eastAsia="en-US"/>
        </w:rPr>
        <w:t>despăgubiri</w:t>
      </w:r>
      <w:proofErr w:type="spellEnd"/>
      <w:r w:rsidRPr="005329FD">
        <w:rPr>
          <w:rFonts w:eastAsia="Calibri"/>
          <w:lang w:eastAsia="en-US"/>
        </w:rPr>
        <w:t>.</w:t>
      </w:r>
    </w:p>
    <w:p w14:paraId="3915E787" w14:textId="77777777" w:rsidR="00753DA1" w:rsidRPr="005329FD" w:rsidRDefault="00753DA1" w:rsidP="00753DA1">
      <w:pPr>
        <w:shd w:val="clear" w:color="auto" w:fill="FFFFFF"/>
        <w:tabs>
          <w:tab w:val="left" w:pos="709"/>
        </w:tabs>
        <w:jc w:val="both"/>
        <w:rPr>
          <w:rFonts w:eastAsia="Times New Roman"/>
        </w:rPr>
      </w:pPr>
      <w:r w:rsidRPr="005329FD">
        <w:rPr>
          <w:rFonts w:eastAsia="Calibri"/>
          <w:b/>
          <w:bCs/>
          <w:lang w:val="ro-RO" w:eastAsia="en-US"/>
        </w:rPr>
        <w:lastRenderedPageBreak/>
        <w:t xml:space="preserve">26.2. (1) </w:t>
      </w:r>
      <w:proofErr w:type="spellStart"/>
      <w:r w:rsidRPr="005329FD">
        <w:rPr>
          <w:rFonts w:eastAsia="Times New Roman"/>
        </w:rPr>
        <w:t>Fără</w:t>
      </w:r>
      <w:proofErr w:type="spellEnd"/>
      <w:r w:rsidRPr="005329FD">
        <w:rPr>
          <w:rFonts w:eastAsia="Times New Roman"/>
        </w:rPr>
        <w:t xml:space="preserve"> a </w:t>
      </w:r>
      <w:proofErr w:type="spellStart"/>
      <w:r w:rsidRPr="005329FD">
        <w:rPr>
          <w:rFonts w:eastAsia="Times New Roman"/>
        </w:rPr>
        <w:t>aduce</w:t>
      </w:r>
      <w:proofErr w:type="spellEnd"/>
      <w:r w:rsidRPr="005329FD">
        <w:rPr>
          <w:rFonts w:eastAsia="Times New Roman"/>
        </w:rPr>
        <w:t xml:space="preserve"> </w:t>
      </w:r>
      <w:proofErr w:type="spellStart"/>
      <w:r w:rsidRPr="005329FD">
        <w:rPr>
          <w:rFonts w:eastAsia="Times New Roman"/>
        </w:rPr>
        <w:t>atingere</w:t>
      </w:r>
      <w:proofErr w:type="spellEnd"/>
      <w:r w:rsidRPr="005329FD">
        <w:rPr>
          <w:rFonts w:eastAsia="Times New Roman"/>
        </w:rPr>
        <w:t xml:space="preserve"> </w:t>
      </w:r>
      <w:proofErr w:type="spellStart"/>
      <w:r w:rsidRPr="005329FD">
        <w:rPr>
          <w:rFonts w:eastAsia="Times New Roman"/>
        </w:rPr>
        <w:t>dispoziţiilor</w:t>
      </w:r>
      <w:proofErr w:type="spellEnd"/>
      <w:r w:rsidRPr="005329FD">
        <w:rPr>
          <w:rFonts w:eastAsia="Times New Roman"/>
        </w:rPr>
        <w:t xml:space="preserve"> </w:t>
      </w:r>
      <w:proofErr w:type="spellStart"/>
      <w:r w:rsidRPr="005329FD">
        <w:rPr>
          <w:rFonts w:eastAsia="Times New Roman"/>
        </w:rPr>
        <w:t>dreptului</w:t>
      </w:r>
      <w:proofErr w:type="spellEnd"/>
      <w:r w:rsidRPr="005329FD">
        <w:rPr>
          <w:rFonts w:eastAsia="Times New Roman"/>
        </w:rPr>
        <w:t xml:space="preserve"> </w:t>
      </w:r>
      <w:proofErr w:type="spellStart"/>
      <w:r w:rsidRPr="005329FD">
        <w:rPr>
          <w:rFonts w:eastAsia="Times New Roman"/>
        </w:rPr>
        <w:t>comun</w:t>
      </w:r>
      <w:proofErr w:type="spellEnd"/>
      <w:r w:rsidRPr="005329FD">
        <w:rPr>
          <w:rFonts w:eastAsia="Times New Roman"/>
        </w:rPr>
        <w:t xml:space="preserve"> </w:t>
      </w:r>
      <w:proofErr w:type="spellStart"/>
      <w:r w:rsidRPr="005329FD">
        <w:rPr>
          <w:rFonts w:eastAsia="Times New Roman"/>
        </w:rPr>
        <w:t>privind</w:t>
      </w:r>
      <w:proofErr w:type="spellEnd"/>
      <w:r w:rsidRPr="005329FD">
        <w:rPr>
          <w:rFonts w:eastAsia="Times New Roman"/>
        </w:rPr>
        <w:t xml:space="preserve"> </w:t>
      </w:r>
      <w:proofErr w:type="spellStart"/>
      <w:r w:rsidRPr="005329FD">
        <w:rPr>
          <w:rFonts w:eastAsia="Times New Roman"/>
        </w:rPr>
        <w:t>încetarea</w:t>
      </w:r>
      <w:proofErr w:type="spellEnd"/>
      <w:r w:rsidRPr="005329FD">
        <w:rPr>
          <w:rFonts w:eastAsia="Times New Roman"/>
        </w:rPr>
        <w:t xml:space="preserve"> </w:t>
      </w:r>
      <w:proofErr w:type="spellStart"/>
      <w:r w:rsidRPr="005329FD">
        <w:rPr>
          <w:rFonts w:eastAsia="Times New Roman"/>
        </w:rPr>
        <w:t>contractelor</w:t>
      </w:r>
      <w:proofErr w:type="spellEnd"/>
      <w:r w:rsidRPr="005329FD">
        <w:rPr>
          <w:rFonts w:eastAsia="Times New Roman"/>
        </w:rPr>
        <w:t xml:space="preserve"> </w:t>
      </w:r>
      <w:proofErr w:type="spellStart"/>
      <w:r w:rsidRPr="005329FD">
        <w:rPr>
          <w:rFonts w:eastAsia="Times New Roman"/>
        </w:rPr>
        <w:t>sau</w:t>
      </w:r>
      <w:proofErr w:type="spellEnd"/>
      <w:r w:rsidRPr="005329FD">
        <w:rPr>
          <w:rFonts w:eastAsia="Times New Roman"/>
        </w:rPr>
        <w:t xml:space="preserve"> </w:t>
      </w:r>
      <w:proofErr w:type="spellStart"/>
      <w:r w:rsidRPr="005329FD">
        <w:rPr>
          <w:rFonts w:eastAsia="Times New Roman"/>
        </w:rPr>
        <w:t>dreptului</w:t>
      </w:r>
      <w:proofErr w:type="spellEnd"/>
      <w:r w:rsidRPr="005329FD">
        <w:rPr>
          <w:rFonts w:eastAsia="Times New Roman"/>
        </w:rPr>
        <w:t xml:space="preserve"> </w:t>
      </w:r>
      <w:proofErr w:type="spellStart"/>
      <w:r w:rsidRPr="005329FD">
        <w:rPr>
          <w:rFonts w:eastAsia="Times New Roman"/>
        </w:rPr>
        <w:t>concesionarului</w:t>
      </w:r>
      <w:proofErr w:type="spellEnd"/>
      <w:r w:rsidRPr="005329FD">
        <w:rPr>
          <w:rFonts w:eastAsia="Times New Roman"/>
        </w:rPr>
        <w:t xml:space="preserve"> de a </w:t>
      </w:r>
      <w:proofErr w:type="spellStart"/>
      <w:r w:rsidRPr="005329FD">
        <w:rPr>
          <w:rFonts w:eastAsia="Times New Roman"/>
        </w:rPr>
        <w:t>solicita</w:t>
      </w:r>
      <w:proofErr w:type="spellEnd"/>
      <w:r w:rsidRPr="005329FD">
        <w:rPr>
          <w:rFonts w:eastAsia="Times New Roman"/>
        </w:rPr>
        <w:t xml:space="preserve"> </w:t>
      </w:r>
      <w:proofErr w:type="spellStart"/>
      <w:r w:rsidRPr="005329FD">
        <w:rPr>
          <w:rFonts w:eastAsia="Times New Roman"/>
        </w:rPr>
        <w:t>constatarea</w:t>
      </w:r>
      <w:proofErr w:type="spellEnd"/>
      <w:r w:rsidRPr="005329FD">
        <w:rPr>
          <w:rFonts w:eastAsia="Times New Roman"/>
        </w:rPr>
        <w:t xml:space="preserve"> </w:t>
      </w:r>
      <w:proofErr w:type="spellStart"/>
      <w:r w:rsidRPr="005329FD">
        <w:rPr>
          <w:rFonts w:eastAsia="Times New Roman"/>
        </w:rPr>
        <w:t>nulităţii</w:t>
      </w:r>
      <w:proofErr w:type="spellEnd"/>
      <w:r w:rsidRPr="005329FD">
        <w:rPr>
          <w:rFonts w:eastAsia="Times New Roman"/>
        </w:rPr>
        <w:t xml:space="preserve"> absolute a </w:t>
      </w:r>
      <w:proofErr w:type="spellStart"/>
      <w:r w:rsidRPr="005329FD">
        <w:rPr>
          <w:rFonts w:eastAsia="Times New Roman"/>
        </w:rPr>
        <w:t>contractului</w:t>
      </w:r>
      <w:proofErr w:type="spellEnd"/>
      <w:r w:rsidRPr="005329FD">
        <w:rPr>
          <w:rFonts w:eastAsia="Times New Roman"/>
        </w:rPr>
        <w:t xml:space="preserve"> de </w:t>
      </w:r>
      <w:proofErr w:type="spellStart"/>
      <w:r w:rsidRPr="005329FD">
        <w:rPr>
          <w:rFonts w:eastAsia="Times New Roman"/>
        </w:rPr>
        <w:t>concesiune</w:t>
      </w:r>
      <w:proofErr w:type="spellEnd"/>
      <w:r w:rsidRPr="005329FD">
        <w:rPr>
          <w:rFonts w:eastAsia="Times New Roman"/>
        </w:rPr>
        <w:t xml:space="preserve">, </w:t>
      </w:r>
      <w:proofErr w:type="spellStart"/>
      <w:r w:rsidRPr="005329FD">
        <w:rPr>
          <w:rFonts w:eastAsia="Times New Roman"/>
        </w:rPr>
        <w:t>în</w:t>
      </w:r>
      <w:proofErr w:type="spellEnd"/>
      <w:r w:rsidRPr="005329FD">
        <w:rPr>
          <w:rFonts w:eastAsia="Times New Roman"/>
        </w:rPr>
        <w:t xml:space="preserve"> </w:t>
      </w:r>
      <w:proofErr w:type="spellStart"/>
      <w:r w:rsidRPr="005329FD">
        <w:rPr>
          <w:rFonts w:eastAsia="Times New Roman"/>
        </w:rPr>
        <w:t>conformitate</w:t>
      </w:r>
      <w:proofErr w:type="spellEnd"/>
      <w:r w:rsidRPr="005329FD">
        <w:rPr>
          <w:rFonts w:eastAsia="Times New Roman"/>
        </w:rPr>
        <w:t xml:space="preserve"> cu dispoziţiile </w:t>
      </w:r>
      <w:proofErr w:type="spellStart"/>
      <w:r w:rsidRPr="005329FD">
        <w:rPr>
          <w:rFonts w:eastAsia="Times New Roman"/>
        </w:rPr>
        <w:t>dreptului</w:t>
      </w:r>
      <w:proofErr w:type="spellEnd"/>
      <w:r w:rsidRPr="005329FD">
        <w:rPr>
          <w:rFonts w:eastAsia="Times New Roman"/>
        </w:rPr>
        <w:t xml:space="preserve"> </w:t>
      </w:r>
      <w:proofErr w:type="spellStart"/>
      <w:r w:rsidRPr="005329FD">
        <w:rPr>
          <w:rFonts w:eastAsia="Times New Roman"/>
        </w:rPr>
        <w:t>comun</w:t>
      </w:r>
      <w:proofErr w:type="spellEnd"/>
      <w:r w:rsidRPr="005329FD">
        <w:rPr>
          <w:rFonts w:eastAsia="Times New Roman"/>
        </w:rPr>
        <w:t xml:space="preserve">, </w:t>
      </w:r>
      <w:proofErr w:type="spellStart"/>
      <w:r w:rsidRPr="005329FD">
        <w:rPr>
          <w:rFonts w:eastAsia="Times New Roman"/>
        </w:rPr>
        <w:t>concesionarul</w:t>
      </w:r>
      <w:proofErr w:type="spellEnd"/>
      <w:r w:rsidRPr="005329FD">
        <w:rPr>
          <w:rFonts w:eastAsia="Times New Roman"/>
        </w:rPr>
        <w:t xml:space="preserve"> are </w:t>
      </w:r>
      <w:proofErr w:type="spellStart"/>
      <w:r w:rsidRPr="005329FD">
        <w:rPr>
          <w:rFonts w:eastAsia="Times New Roman"/>
        </w:rPr>
        <w:t>dreptul</w:t>
      </w:r>
      <w:proofErr w:type="spellEnd"/>
      <w:r w:rsidRPr="005329FD">
        <w:rPr>
          <w:rFonts w:eastAsia="Times New Roman"/>
        </w:rPr>
        <w:t xml:space="preserve"> de a </w:t>
      </w:r>
      <w:proofErr w:type="spellStart"/>
      <w:r w:rsidRPr="005329FD">
        <w:rPr>
          <w:rFonts w:eastAsia="Times New Roman"/>
        </w:rPr>
        <w:t>denunţa</w:t>
      </w:r>
      <w:proofErr w:type="spellEnd"/>
      <w:r w:rsidRPr="005329FD">
        <w:rPr>
          <w:rFonts w:eastAsia="Times New Roman"/>
        </w:rPr>
        <w:t xml:space="preserve"> unilateral un contract de </w:t>
      </w:r>
      <w:proofErr w:type="spellStart"/>
      <w:r w:rsidRPr="005329FD">
        <w:rPr>
          <w:rFonts w:eastAsia="Times New Roman"/>
        </w:rPr>
        <w:t>concesiune</w:t>
      </w:r>
      <w:proofErr w:type="spellEnd"/>
      <w:r w:rsidRPr="005329FD">
        <w:rPr>
          <w:rFonts w:eastAsia="Times New Roman"/>
        </w:rPr>
        <w:t xml:space="preserve">, </w:t>
      </w:r>
      <w:proofErr w:type="spellStart"/>
      <w:r w:rsidRPr="005329FD">
        <w:rPr>
          <w:rFonts w:eastAsia="Times New Roman"/>
        </w:rPr>
        <w:t>în</w:t>
      </w:r>
      <w:proofErr w:type="spellEnd"/>
      <w:r w:rsidRPr="005329FD">
        <w:rPr>
          <w:rFonts w:eastAsia="Times New Roman"/>
        </w:rPr>
        <w:t xml:space="preserve"> </w:t>
      </w:r>
      <w:proofErr w:type="spellStart"/>
      <w:r w:rsidRPr="005329FD">
        <w:rPr>
          <w:rFonts w:eastAsia="Times New Roman"/>
        </w:rPr>
        <w:t>perioada</w:t>
      </w:r>
      <w:proofErr w:type="spellEnd"/>
      <w:r w:rsidRPr="005329FD">
        <w:rPr>
          <w:rFonts w:eastAsia="Times New Roman"/>
        </w:rPr>
        <w:t xml:space="preserve"> de </w:t>
      </w:r>
      <w:proofErr w:type="spellStart"/>
      <w:r w:rsidRPr="005329FD">
        <w:rPr>
          <w:rFonts w:eastAsia="Times New Roman"/>
        </w:rPr>
        <w:t>valabilitate</w:t>
      </w:r>
      <w:proofErr w:type="spellEnd"/>
      <w:r w:rsidRPr="005329FD">
        <w:rPr>
          <w:rFonts w:eastAsia="Times New Roman"/>
        </w:rPr>
        <w:t xml:space="preserve"> a </w:t>
      </w:r>
      <w:proofErr w:type="spellStart"/>
      <w:r w:rsidRPr="005329FD">
        <w:rPr>
          <w:rFonts w:eastAsia="Times New Roman"/>
        </w:rPr>
        <w:t>acestuia</w:t>
      </w:r>
      <w:proofErr w:type="spellEnd"/>
      <w:r w:rsidRPr="005329FD">
        <w:rPr>
          <w:rFonts w:eastAsia="Times New Roman"/>
        </w:rPr>
        <w:t xml:space="preserve">, </w:t>
      </w:r>
      <w:proofErr w:type="spellStart"/>
      <w:r w:rsidRPr="005329FD">
        <w:rPr>
          <w:rFonts w:eastAsia="Times New Roman"/>
        </w:rPr>
        <w:t>în</w:t>
      </w:r>
      <w:proofErr w:type="spellEnd"/>
      <w:r w:rsidRPr="005329FD">
        <w:rPr>
          <w:rFonts w:eastAsia="Times New Roman"/>
        </w:rPr>
        <w:t xml:space="preserve"> una </w:t>
      </w:r>
      <w:proofErr w:type="spellStart"/>
      <w:r w:rsidRPr="005329FD">
        <w:rPr>
          <w:rFonts w:eastAsia="Times New Roman"/>
        </w:rPr>
        <w:t>dintre</w:t>
      </w:r>
      <w:proofErr w:type="spellEnd"/>
      <w:r w:rsidRPr="005329FD">
        <w:rPr>
          <w:rFonts w:eastAsia="Times New Roman"/>
        </w:rPr>
        <w:t xml:space="preserve"> </w:t>
      </w:r>
      <w:proofErr w:type="spellStart"/>
      <w:r w:rsidRPr="005329FD">
        <w:rPr>
          <w:rFonts w:eastAsia="Times New Roman"/>
        </w:rPr>
        <w:t>următoarele</w:t>
      </w:r>
      <w:proofErr w:type="spellEnd"/>
      <w:r w:rsidRPr="005329FD">
        <w:rPr>
          <w:rFonts w:eastAsia="Times New Roman"/>
        </w:rPr>
        <w:t xml:space="preserve"> </w:t>
      </w:r>
      <w:proofErr w:type="spellStart"/>
      <w:r w:rsidRPr="005329FD">
        <w:rPr>
          <w:rFonts w:eastAsia="Times New Roman"/>
        </w:rPr>
        <w:t>situaţii</w:t>
      </w:r>
      <w:proofErr w:type="spellEnd"/>
      <w:r w:rsidRPr="005329FD">
        <w:rPr>
          <w:rFonts w:eastAsia="Times New Roman"/>
        </w:rPr>
        <w:t>:</w:t>
      </w:r>
    </w:p>
    <w:p w14:paraId="185FF339" w14:textId="77777777" w:rsidR="00753DA1" w:rsidRPr="005329FD" w:rsidRDefault="00753DA1" w:rsidP="00753DA1">
      <w:pPr>
        <w:shd w:val="clear" w:color="auto" w:fill="FFFFFF"/>
        <w:jc w:val="both"/>
        <w:rPr>
          <w:rFonts w:eastAsia="Times New Roman"/>
        </w:rPr>
      </w:pPr>
      <w:bookmarkStart w:id="4" w:name="do|caV|si3|ar110|al1|lia"/>
      <w:bookmarkEnd w:id="4"/>
      <w:r w:rsidRPr="005329FD">
        <w:rPr>
          <w:rFonts w:eastAsia="Times New Roman"/>
          <w:bCs/>
        </w:rPr>
        <w:t xml:space="preserve">   a)</w:t>
      </w:r>
      <w:r w:rsidRPr="005329FD">
        <w:rPr>
          <w:rFonts w:eastAsia="Times New Roman"/>
          <w:b/>
          <w:bCs/>
        </w:rPr>
        <w:t xml:space="preserve"> </w:t>
      </w:r>
      <w:proofErr w:type="spellStart"/>
      <w:r w:rsidRPr="005329FD">
        <w:rPr>
          <w:rFonts w:eastAsia="Times New Roman"/>
        </w:rPr>
        <w:t>concesionarul</w:t>
      </w:r>
      <w:proofErr w:type="spellEnd"/>
      <w:r w:rsidRPr="005329FD">
        <w:rPr>
          <w:rFonts w:eastAsia="Times New Roman"/>
        </w:rPr>
        <w:t xml:space="preserve"> se </w:t>
      </w:r>
      <w:proofErr w:type="spellStart"/>
      <w:r w:rsidRPr="005329FD">
        <w:rPr>
          <w:rFonts w:eastAsia="Times New Roman"/>
        </w:rPr>
        <w:t>afla</w:t>
      </w:r>
      <w:proofErr w:type="spellEnd"/>
      <w:r w:rsidRPr="005329FD">
        <w:rPr>
          <w:rFonts w:eastAsia="Times New Roman"/>
        </w:rPr>
        <w:t xml:space="preserve">, la </w:t>
      </w:r>
      <w:proofErr w:type="spellStart"/>
      <w:r w:rsidRPr="005329FD">
        <w:rPr>
          <w:rFonts w:eastAsia="Times New Roman"/>
        </w:rPr>
        <w:t>momentul</w:t>
      </w:r>
      <w:proofErr w:type="spellEnd"/>
      <w:r w:rsidRPr="005329FD">
        <w:rPr>
          <w:rFonts w:eastAsia="Times New Roman"/>
        </w:rPr>
        <w:t xml:space="preserve"> </w:t>
      </w:r>
      <w:proofErr w:type="spellStart"/>
      <w:r w:rsidRPr="005329FD">
        <w:rPr>
          <w:rFonts w:eastAsia="Times New Roman"/>
        </w:rPr>
        <w:t>atribuirii</w:t>
      </w:r>
      <w:proofErr w:type="spellEnd"/>
      <w:r w:rsidRPr="005329FD">
        <w:rPr>
          <w:rFonts w:eastAsia="Times New Roman"/>
        </w:rPr>
        <w:t xml:space="preserve"> </w:t>
      </w:r>
      <w:proofErr w:type="spellStart"/>
      <w:r w:rsidRPr="005329FD">
        <w:rPr>
          <w:rFonts w:eastAsia="Times New Roman"/>
        </w:rPr>
        <w:t>contractului</w:t>
      </w:r>
      <w:proofErr w:type="spellEnd"/>
      <w:r w:rsidRPr="005329FD">
        <w:rPr>
          <w:rFonts w:eastAsia="Times New Roman"/>
        </w:rPr>
        <w:t xml:space="preserve">, </w:t>
      </w:r>
      <w:proofErr w:type="spellStart"/>
      <w:r w:rsidRPr="005329FD">
        <w:rPr>
          <w:rFonts w:eastAsia="Times New Roman"/>
        </w:rPr>
        <w:t>în</w:t>
      </w:r>
      <w:proofErr w:type="spellEnd"/>
      <w:r w:rsidRPr="005329FD">
        <w:rPr>
          <w:rFonts w:eastAsia="Times New Roman"/>
        </w:rPr>
        <w:t xml:space="preserve"> una </w:t>
      </w:r>
      <w:proofErr w:type="spellStart"/>
      <w:r w:rsidRPr="005329FD">
        <w:rPr>
          <w:rFonts w:eastAsia="Times New Roman"/>
        </w:rPr>
        <w:t>dintre</w:t>
      </w:r>
      <w:proofErr w:type="spellEnd"/>
      <w:r w:rsidRPr="005329FD">
        <w:rPr>
          <w:rFonts w:eastAsia="Times New Roman"/>
        </w:rPr>
        <w:t xml:space="preserve"> </w:t>
      </w:r>
      <w:proofErr w:type="spellStart"/>
      <w:r w:rsidRPr="005329FD">
        <w:rPr>
          <w:rFonts w:eastAsia="Times New Roman"/>
        </w:rPr>
        <w:t>situaţiile</w:t>
      </w:r>
      <w:proofErr w:type="spellEnd"/>
      <w:r w:rsidRPr="005329FD">
        <w:rPr>
          <w:rFonts w:eastAsia="Times New Roman"/>
        </w:rPr>
        <w:t xml:space="preserve"> </w:t>
      </w:r>
      <w:proofErr w:type="spellStart"/>
      <w:r w:rsidRPr="005329FD">
        <w:rPr>
          <w:rFonts w:eastAsia="Times New Roman"/>
        </w:rPr>
        <w:t>prevăzute</w:t>
      </w:r>
      <w:proofErr w:type="spellEnd"/>
      <w:r w:rsidRPr="005329FD">
        <w:rPr>
          <w:rFonts w:eastAsia="Times New Roman"/>
        </w:rPr>
        <w:t xml:space="preserve"> la art. 79-81 din </w:t>
      </w:r>
      <w:proofErr w:type="spellStart"/>
      <w:r w:rsidRPr="005329FD">
        <w:rPr>
          <w:rFonts w:eastAsia="Times New Roman"/>
        </w:rPr>
        <w:t>Legea</w:t>
      </w:r>
      <w:proofErr w:type="spellEnd"/>
      <w:r w:rsidRPr="005329FD">
        <w:rPr>
          <w:rFonts w:eastAsia="Times New Roman"/>
        </w:rPr>
        <w:t xml:space="preserve"> nr.100/2016, care </w:t>
      </w:r>
      <w:proofErr w:type="spellStart"/>
      <w:r w:rsidRPr="005329FD">
        <w:rPr>
          <w:rFonts w:eastAsia="Times New Roman"/>
        </w:rPr>
        <w:t>ar</w:t>
      </w:r>
      <w:proofErr w:type="spellEnd"/>
      <w:r w:rsidRPr="005329FD">
        <w:rPr>
          <w:rFonts w:eastAsia="Times New Roman"/>
        </w:rPr>
        <w:t xml:space="preserve"> fi </w:t>
      </w:r>
      <w:proofErr w:type="spellStart"/>
      <w:r w:rsidRPr="005329FD">
        <w:rPr>
          <w:rFonts w:eastAsia="Times New Roman"/>
        </w:rPr>
        <w:t>determinat</w:t>
      </w:r>
      <w:proofErr w:type="spellEnd"/>
      <w:r w:rsidRPr="005329FD">
        <w:rPr>
          <w:rFonts w:eastAsia="Times New Roman"/>
        </w:rPr>
        <w:t xml:space="preserve"> </w:t>
      </w:r>
      <w:proofErr w:type="spellStart"/>
      <w:r w:rsidRPr="005329FD">
        <w:rPr>
          <w:rFonts w:eastAsia="Times New Roman"/>
        </w:rPr>
        <w:t>excluderea</w:t>
      </w:r>
      <w:proofErr w:type="spellEnd"/>
      <w:r w:rsidRPr="005329FD">
        <w:rPr>
          <w:rFonts w:eastAsia="Times New Roman"/>
        </w:rPr>
        <w:t xml:space="preserve"> </w:t>
      </w:r>
      <w:proofErr w:type="spellStart"/>
      <w:r w:rsidRPr="005329FD">
        <w:rPr>
          <w:rFonts w:eastAsia="Times New Roman"/>
        </w:rPr>
        <w:t>sa</w:t>
      </w:r>
      <w:proofErr w:type="spellEnd"/>
      <w:r w:rsidRPr="005329FD">
        <w:rPr>
          <w:rFonts w:eastAsia="Times New Roman"/>
        </w:rPr>
        <w:t xml:space="preserve"> din </w:t>
      </w:r>
      <w:proofErr w:type="spellStart"/>
      <w:r w:rsidRPr="005329FD">
        <w:rPr>
          <w:rFonts w:eastAsia="Times New Roman"/>
        </w:rPr>
        <w:t>procedura</w:t>
      </w:r>
      <w:proofErr w:type="spellEnd"/>
      <w:r w:rsidRPr="005329FD">
        <w:rPr>
          <w:rFonts w:eastAsia="Times New Roman"/>
        </w:rPr>
        <w:t xml:space="preserve"> de </w:t>
      </w:r>
      <w:proofErr w:type="spellStart"/>
      <w:r w:rsidRPr="005329FD">
        <w:rPr>
          <w:rFonts w:eastAsia="Times New Roman"/>
        </w:rPr>
        <w:t>atribuire</w:t>
      </w:r>
      <w:proofErr w:type="spellEnd"/>
      <w:r w:rsidRPr="005329FD">
        <w:rPr>
          <w:rFonts w:eastAsia="Times New Roman"/>
        </w:rPr>
        <w:t>;</w:t>
      </w:r>
    </w:p>
    <w:p w14:paraId="340288A1" w14:textId="77777777" w:rsidR="00753DA1" w:rsidRPr="005329FD" w:rsidRDefault="00753DA1" w:rsidP="00753DA1">
      <w:pPr>
        <w:shd w:val="clear" w:color="auto" w:fill="FFFFFF"/>
        <w:jc w:val="both"/>
        <w:rPr>
          <w:rFonts w:eastAsia="Times New Roman"/>
        </w:rPr>
      </w:pPr>
      <w:bookmarkStart w:id="5" w:name="do|caV|si3|ar110|al1|lib"/>
      <w:bookmarkEnd w:id="5"/>
      <w:r w:rsidRPr="005329FD">
        <w:rPr>
          <w:rFonts w:eastAsia="Times New Roman"/>
          <w:b/>
          <w:bCs/>
        </w:rPr>
        <w:t xml:space="preserve">   </w:t>
      </w:r>
      <w:r w:rsidRPr="005329FD">
        <w:rPr>
          <w:rFonts w:eastAsia="Times New Roman"/>
          <w:bCs/>
        </w:rPr>
        <w:t>b)</w:t>
      </w:r>
      <w:r w:rsidRPr="005329FD">
        <w:rPr>
          <w:rFonts w:eastAsia="Times New Roman"/>
          <w:b/>
          <w:bCs/>
        </w:rPr>
        <w:t xml:space="preserve"> </w:t>
      </w:r>
      <w:proofErr w:type="spellStart"/>
      <w:r w:rsidRPr="005329FD">
        <w:rPr>
          <w:rFonts w:eastAsia="Times New Roman"/>
        </w:rPr>
        <w:t>contractul</w:t>
      </w:r>
      <w:proofErr w:type="spellEnd"/>
      <w:r w:rsidRPr="005329FD">
        <w:rPr>
          <w:rFonts w:eastAsia="Times New Roman"/>
        </w:rPr>
        <w:t xml:space="preserve"> nu </w:t>
      </w:r>
      <w:proofErr w:type="spellStart"/>
      <w:r w:rsidRPr="005329FD">
        <w:rPr>
          <w:rFonts w:eastAsia="Times New Roman"/>
        </w:rPr>
        <w:t>ar</w:t>
      </w:r>
      <w:proofErr w:type="spellEnd"/>
      <w:r w:rsidRPr="005329FD">
        <w:rPr>
          <w:rFonts w:eastAsia="Times New Roman"/>
        </w:rPr>
        <w:t xml:space="preserve"> fi </w:t>
      </w:r>
      <w:proofErr w:type="spellStart"/>
      <w:r w:rsidRPr="005329FD">
        <w:rPr>
          <w:rFonts w:eastAsia="Times New Roman"/>
        </w:rPr>
        <w:t>trebuit</w:t>
      </w:r>
      <w:proofErr w:type="spellEnd"/>
      <w:r w:rsidRPr="005329FD">
        <w:rPr>
          <w:rFonts w:eastAsia="Times New Roman"/>
        </w:rPr>
        <w:t xml:space="preserve"> </w:t>
      </w:r>
      <w:proofErr w:type="spellStart"/>
      <w:r w:rsidRPr="005329FD">
        <w:rPr>
          <w:rFonts w:eastAsia="Times New Roman"/>
        </w:rPr>
        <w:t>să</w:t>
      </w:r>
      <w:proofErr w:type="spellEnd"/>
      <w:r w:rsidRPr="005329FD">
        <w:rPr>
          <w:rFonts w:eastAsia="Times New Roman"/>
        </w:rPr>
        <w:t xml:space="preserve"> fie </w:t>
      </w:r>
      <w:proofErr w:type="spellStart"/>
      <w:r w:rsidRPr="005329FD">
        <w:rPr>
          <w:rFonts w:eastAsia="Times New Roman"/>
        </w:rPr>
        <w:t>atribuit</w:t>
      </w:r>
      <w:proofErr w:type="spellEnd"/>
      <w:r w:rsidRPr="005329FD">
        <w:rPr>
          <w:rFonts w:eastAsia="Times New Roman"/>
        </w:rPr>
        <w:t xml:space="preserve"> </w:t>
      </w:r>
      <w:proofErr w:type="spellStart"/>
      <w:r w:rsidRPr="005329FD">
        <w:rPr>
          <w:rFonts w:eastAsia="Times New Roman"/>
        </w:rPr>
        <w:t>concesionarului</w:t>
      </w:r>
      <w:proofErr w:type="spellEnd"/>
      <w:r w:rsidRPr="005329FD">
        <w:rPr>
          <w:rFonts w:eastAsia="Times New Roman"/>
        </w:rPr>
        <w:t xml:space="preserve"> </w:t>
      </w:r>
      <w:proofErr w:type="spellStart"/>
      <w:r w:rsidRPr="005329FD">
        <w:rPr>
          <w:rFonts w:eastAsia="Times New Roman"/>
        </w:rPr>
        <w:t>respectiv</w:t>
      </w:r>
      <w:proofErr w:type="spellEnd"/>
      <w:r w:rsidRPr="005329FD">
        <w:rPr>
          <w:rFonts w:eastAsia="Times New Roman"/>
        </w:rPr>
        <w:t xml:space="preserve">, </w:t>
      </w:r>
      <w:proofErr w:type="spellStart"/>
      <w:r w:rsidRPr="005329FD">
        <w:rPr>
          <w:rFonts w:eastAsia="Times New Roman"/>
        </w:rPr>
        <w:t>având</w:t>
      </w:r>
      <w:proofErr w:type="spellEnd"/>
      <w:r w:rsidRPr="005329FD">
        <w:rPr>
          <w:rFonts w:eastAsia="Times New Roman"/>
        </w:rPr>
        <w:t xml:space="preserve"> </w:t>
      </w:r>
      <w:proofErr w:type="spellStart"/>
      <w:r w:rsidRPr="005329FD">
        <w:rPr>
          <w:rFonts w:eastAsia="Times New Roman"/>
        </w:rPr>
        <w:t>în</w:t>
      </w:r>
      <w:proofErr w:type="spellEnd"/>
      <w:r w:rsidRPr="005329FD">
        <w:rPr>
          <w:rFonts w:eastAsia="Times New Roman"/>
        </w:rPr>
        <w:t xml:space="preserve"> </w:t>
      </w:r>
      <w:proofErr w:type="spellStart"/>
      <w:r w:rsidRPr="005329FD">
        <w:rPr>
          <w:rFonts w:eastAsia="Times New Roman"/>
        </w:rPr>
        <w:t>vedere</w:t>
      </w:r>
      <w:proofErr w:type="spellEnd"/>
      <w:r w:rsidRPr="005329FD">
        <w:rPr>
          <w:rFonts w:eastAsia="Times New Roman"/>
        </w:rPr>
        <w:t xml:space="preserve"> o </w:t>
      </w:r>
      <w:proofErr w:type="spellStart"/>
      <w:r w:rsidRPr="005329FD">
        <w:rPr>
          <w:rFonts w:eastAsia="Times New Roman"/>
        </w:rPr>
        <w:t>încălcare</w:t>
      </w:r>
      <w:proofErr w:type="spellEnd"/>
      <w:r w:rsidRPr="005329FD">
        <w:rPr>
          <w:rFonts w:eastAsia="Times New Roman"/>
        </w:rPr>
        <w:t xml:space="preserve"> </w:t>
      </w:r>
      <w:proofErr w:type="spellStart"/>
      <w:r w:rsidRPr="005329FD">
        <w:rPr>
          <w:rFonts w:eastAsia="Times New Roman"/>
        </w:rPr>
        <w:t>gravă</w:t>
      </w:r>
      <w:proofErr w:type="spellEnd"/>
      <w:r w:rsidRPr="005329FD">
        <w:rPr>
          <w:rFonts w:eastAsia="Times New Roman"/>
        </w:rPr>
        <w:t xml:space="preserve"> a </w:t>
      </w:r>
      <w:proofErr w:type="spellStart"/>
      <w:r w:rsidRPr="005329FD">
        <w:rPr>
          <w:rFonts w:eastAsia="Times New Roman"/>
        </w:rPr>
        <w:t>obligaţiilor</w:t>
      </w:r>
      <w:proofErr w:type="spellEnd"/>
      <w:r w:rsidRPr="005329FD">
        <w:rPr>
          <w:rFonts w:eastAsia="Times New Roman"/>
        </w:rPr>
        <w:t xml:space="preserve"> care </w:t>
      </w:r>
      <w:proofErr w:type="spellStart"/>
      <w:r w:rsidRPr="005329FD">
        <w:rPr>
          <w:rFonts w:eastAsia="Times New Roman"/>
        </w:rPr>
        <w:t>rezultă</w:t>
      </w:r>
      <w:proofErr w:type="spellEnd"/>
      <w:r w:rsidRPr="005329FD">
        <w:rPr>
          <w:rFonts w:eastAsia="Times New Roman"/>
        </w:rPr>
        <w:t xml:space="preserve"> din </w:t>
      </w:r>
      <w:proofErr w:type="spellStart"/>
      <w:r w:rsidRPr="005329FD">
        <w:rPr>
          <w:rFonts w:eastAsia="Times New Roman"/>
        </w:rPr>
        <w:t>legislaţia</w:t>
      </w:r>
      <w:proofErr w:type="spellEnd"/>
      <w:r w:rsidRPr="005329FD">
        <w:rPr>
          <w:rFonts w:eastAsia="Times New Roman"/>
        </w:rPr>
        <w:t xml:space="preserve"> </w:t>
      </w:r>
      <w:proofErr w:type="spellStart"/>
      <w:r w:rsidRPr="005329FD">
        <w:rPr>
          <w:rFonts w:eastAsia="Times New Roman"/>
        </w:rPr>
        <w:t>europeană</w:t>
      </w:r>
      <w:proofErr w:type="spellEnd"/>
      <w:r w:rsidRPr="005329FD">
        <w:rPr>
          <w:rFonts w:eastAsia="Times New Roman"/>
        </w:rPr>
        <w:t xml:space="preserve"> </w:t>
      </w:r>
      <w:proofErr w:type="spellStart"/>
      <w:r w:rsidRPr="005329FD">
        <w:rPr>
          <w:rFonts w:eastAsia="Times New Roman"/>
        </w:rPr>
        <w:t>relevantă</w:t>
      </w:r>
      <w:proofErr w:type="spellEnd"/>
      <w:r w:rsidRPr="005329FD">
        <w:rPr>
          <w:rFonts w:eastAsia="Times New Roman"/>
        </w:rPr>
        <w:t xml:space="preserve"> şi care a </w:t>
      </w:r>
      <w:proofErr w:type="spellStart"/>
      <w:r w:rsidRPr="005329FD">
        <w:rPr>
          <w:rFonts w:eastAsia="Times New Roman"/>
        </w:rPr>
        <w:t>fost</w:t>
      </w:r>
      <w:proofErr w:type="spellEnd"/>
      <w:r w:rsidRPr="005329FD">
        <w:rPr>
          <w:rFonts w:eastAsia="Times New Roman"/>
        </w:rPr>
        <w:t xml:space="preserve"> </w:t>
      </w:r>
      <w:proofErr w:type="spellStart"/>
      <w:r w:rsidRPr="005329FD">
        <w:rPr>
          <w:rFonts w:eastAsia="Times New Roman"/>
        </w:rPr>
        <w:t>constatată</w:t>
      </w:r>
      <w:proofErr w:type="spellEnd"/>
      <w:r w:rsidRPr="005329FD">
        <w:rPr>
          <w:rFonts w:eastAsia="Times New Roman"/>
        </w:rPr>
        <w:t xml:space="preserve"> </w:t>
      </w:r>
      <w:proofErr w:type="spellStart"/>
      <w:r w:rsidRPr="005329FD">
        <w:rPr>
          <w:rFonts w:eastAsia="Times New Roman"/>
        </w:rPr>
        <w:t>printr</w:t>
      </w:r>
      <w:proofErr w:type="spellEnd"/>
      <w:r w:rsidRPr="005329FD">
        <w:rPr>
          <w:rFonts w:eastAsia="Times New Roman"/>
        </w:rPr>
        <w:t xml:space="preserve">-o </w:t>
      </w:r>
      <w:proofErr w:type="spellStart"/>
      <w:r w:rsidRPr="005329FD">
        <w:rPr>
          <w:rFonts w:eastAsia="Times New Roman"/>
        </w:rPr>
        <w:t>decizie</w:t>
      </w:r>
      <w:proofErr w:type="spellEnd"/>
      <w:r w:rsidRPr="005329FD">
        <w:rPr>
          <w:rFonts w:eastAsia="Times New Roman"/>
        </w:rPr>
        <w:t xml:space="preserve"> a </w:t>
      </w:r>
      <w:proofErr w:type="spellStart"/>
      <w:r w:rsidRPr="005329FD">
        <w:rPr>
          <w:rFonts w:eastAsia="Times New Roman"/>
        </w:rPr>
        <w:t>Curţii</w:t>
      </w:r>
      <w:proofErr w:type="spellEnd"/>
      <w:r w:rsidRPr="005329FD">
        <w:rPr>
          <w:rFonts w:eastAsia="Times New Roman"/>
        </w:rPr>
        <w:t xml:space="preserve"> de </w:t>
      </w:r>
      <w:proofErr w:type="spellStart"/>
      <w:r w:rsidRPr="005329FD">
        <w:rPr>
          <w:rFonts w:eastAsia="Times New Roman"/>
        </w:rPr>
        <w:t>Justiţie</w:t>
      </w:r>
      <w:proofErr w:type="spellEnd"/>
      <w:r w:rsidRPr="005329FD">
        <w:rPr>
          <w:rFonts w:eastAsia="Times New Roman"/>
        </w:rPr>
        <w:t xml:space="preserve"> a </w:t>
      </w:r>
      <w:proofErr w:type="spellStart"/>
      <w:r w:rsidRPr="005329FD">
        <w:rPr>
          <w:rFonts w:eastAsia="Times New Roman"/>
        </w:rPr>
        <w:t>Uniunii</w:t>
      </w:r>
      <w:proofErr w:type="spellEnd"/>
      <w:r w:rsidRPr="005329FD">
        <w:rPr>
          <w:rFonts w:eastAsia="Times New Roman"/>
        </w:rPr>
        <w:t xml:space="preserve"> </w:t>
      </w:r>
      <w:proofErr w:type="spellStart"/>
      <w:r w:rsidRPr="005329FD">
        <w:rPr>
          <w:rFonts w:eastAsia="Times New Roman"/>
        </w:rPr>
        <w:t>Europene</w:t>
      </w:r>
      <w:proofErr w:type="spellEnd"/>
      <w:r w:rsidRPr="005329FD">
        <w:rPr>
          <w:rFonts w:eastAsia="Times New Roman"/>
        </w:rPr>
        <w:t>.</w:t>
      </w:r>
    </w:p>
    <w:p w14:paraId="604067CC" w14:textId="77777777" w:rsidR="00753DA1" w:rsidRPr="005329FD" w:rsidRDefault="00753DA1" w:rsidP="00753DA1">
      <w:pPr>
        <w:shd w:val="clear" w:color="auto" w:fill="FFFFFF"/>
        <w:jc w:val="both"/>
        <w:rPr>
          <w:rFonts w:eastAsia="Calibri"/>
          <w:sz w:val="20"/>
          <w:szCs w:val="20"/>
          <w:lang w:val="ro-RO" w:eastAsia="en-US"/>
        </w:rPr>
      </w:pPr>
      <w:bookmarkStart w:id="6" w:name="do|caV|si3|ar110|al2"/>
      <w:bookmarkEnd w:id="6"/>
    </w:p>
    <w:p w14:paraId="21DAD8C0" w14:textId="77777777" w:rsidR="00753DA1" w:rsidRPr="005329FD" w:rsidRDefault="00753DA1" w:rsidP="00753DA1">
      <w:pPr>
        <w:shd w:val="clear" w:color="auto" w:fill="FFFFFF"/>
        <w:spacing w:line="276" w:lineRule="auto"/>
        <w:jc w:val="both"/>
        <w:rPr>
          <w:b/>
          <w:lang w:val="ro-RO"/>
        </w:rPr>
      </w:pPr>
      <w:r w:rsidRPr="005329FD">
        <w:rPr>
          <w:b/>
          <w:lang w:val="ro-RO"/>
        </w:rPr>
        <w:tab/>
        <w:t xml:space="preserve">27. SANCȚIUNI </w:t>
      </w:r>
    </w:p>
    <w:p w14:paraId="63B9F6D8" w14:textId="77777777" w:rsidR="00F168A6" w:rsidRDefault="00753DA1" w:rsidP="00753DA1">
      <w:pPr>
        <w:shd w:val="clear" w:color="auto" w:fill="FFFFFF"/>
        <w:spacing w:line="276" w:lineRule="auto"/>
        <w:jc w:val="both"/>
        <w:rPr>
          <w:lang w:val="ro-RO"/>
        </w:rPr>
      </w:pPr>
      <w:r w:rsidRPr="005329FD">
        <w:rPr>
          <w:b/>
          <w:lang w:val="ro-RO"/>
        </w:rPr>
        <w:t>27.1.</w:t>
      </w:r>
      <w:r w:rsidRPr="005329FD">
        <w:rPr>
          <w:lang w:val="ro-RO"/>
        </w:rPr>
        <w:t xml:space="preserve"> </w:t>
      </w:r>
      <w:r w:rsidR="00395B3E" w:rsidRPr="005329FD">
        <w:rPr>
          <w:rFonts w:eastAsia="Calibri"/>
          <w:b/>
          <w:bCs/>
          <w:lang w:val="ro-RO" w:eastAsia="en-US"/>
        </w:rPr>
        <w:t xml:space="preserve">(1) </w:t>
      </w:r>
      <w:proofErr w:type="spellStart"/>
      <w:r w:rsidRPr="005329FD">
        <w:rPr>
          <w:lang w:val="ro-RO"/>
        </w:rPr>
        <w:t>Sancţiunile</w:t>
      </w:r>
      <w:proofErr w:type="spellEnd"/>
      <w:r w:rsidRPr="005329FD">
        <w:rPr>
          <w:lang w:val="ro-RO"/>
        </w:rPr>
        <w:t xml:space="preserve"> se vor aplica în conformitate cu prevederile Regulamentului de salubritate aflat în vigoare</w:t>
      </w:r>
      <w:r w:rsidR="00F168A6">
        <w:rPr>
          <w:lang w:val="ro-RO"/>
        </w:rPr>
        <w:t>.</w:t>
      </w:r>
    </w:p>
    <w:p w14:paraId="703FA60A" w14:textId="77777777" w:rsidR="00753DA1" w:rsidRDefault="00395B3E" w:rsidP="00F168A6">
      <w:pPr>
        <w:shd w:val="clear" w:color="auto" w:fill="FFFFFF"/>
        <w:spacing w:line="276" w:lineRule="auto"/>
        <w:jc w:val="both"/>
        <w:rPr>
          <w:lang w:val="ro-RO"/>
        </w:rPr>
      </w:pPr>
      <w:r w:rsidRPr="00FA21C5">
        <w:rPr>
          <w:lang w:val="ro-RO"/>
        </w:rPr>
        <w:t xml:space="preserve">          </w:t>
      </w:r>
      <w:r w:rsidRPr="00CA7286">
        <w:rPr>
          <w:rFonts w:eastAsia="Calibri"/>
          <w:b/>
          <w:bCs/>
          <w:highlight w:val="yellow"/>
          <w:lang w:val="ro-RO" w:eastAsia="en-US"/>
        </w:rPr>
        <w:t xml:space="preserve">(2) </w:t>
      </w:r>
      <w:r w:rsidR="00F168A6" w:rsidRPr="00CA7286">
        <w:rPr>
          <w:highlight w:val="yellow"/>
          <w:lang w:val="ro-RO"/>
        </w:rPr>
        <w:t>Toate sumele</w:t>
      </w:r>
      <w:r w:rsidR="00840566" w:rsidRPr="00CA7286">
        <w:rPr>
          <w:highlight w:val="yellow"/>
          <w:lang w:val="ro-RO"/>
        </w:rPr>
        <w:t xml:space="preserve"> de plată</w:t>
      </w:r>
      <w:r w:rsidR="00F168A6" w:rsidRPr="00CA7286">
        <w:rPr>
          <w:highlight w:val="yellow"/>
          <w:lang w:val="ro-RO"/>
        </w:rPr>
        <w:t xml:space="preserve"> care derivă şi sunt stabilite pentru nerespectarea indicatorilor minimi de </w:t>
      </w:r>
      <w:proofErr w:type="spellStart"/>
      <w:r w:rsidR="00F168A6" w:rsidRPr="00CA7286">
        <w:rPr>
          <w:highlight w:val="yellow"/>
          <w:lang w:val="ro-RO"/>
        </w:rPr>
        <w:t>performanţă</w:t>
      </w:r>
      <w:proofErr w:type="spellEnd"/>
      <w:r w:rsidR="00F168A6" w:rsidRPr="00CA7286">
        <w:rPr>
          <w:highlight w:val="yellow"/>
          <w:lang w:val="ro-RO"/>
        </w:rPr>
        <w:t xml:space="preserve"> a gestiunii serviciului de salubrizare, cad în sarcina Concesionarului.</w:t>
      </w:r>
    </w:p>
    <w:p w14:paraId="54D1CB36" w14:textId="77777777" w:rsidR="00F168A6" w:rsidRPr="005329FD" w:rsidRDefault="00F168A6" w:rsidP="00F168A6">
      <w:pPr>
        <w:shd w:val="clear" w:color="auto" w:fill="FFFFFF"/>
        <w:spacing w:line="276" w:lineRule="auto"/>
        <w:jc w:val="both"/>
        <w:rPr>
          <w:rStyle w:val="ar1"/>
          <w:color w:val="auto"/>
          <w:lang w:val="it-IT"/>
        </w:rPr>
      </w:pPr>
    </w:p>
    <w:p w14:paraId="0F6DC0F2" w14:textId="77777777" w:rsidR="00753DA1" w:rsidRPr="005329FD" w:rsidRDefault="00753DA1" w:rsidP="00753DA1">
      <w:pPr>
        <w:suppressAutoHyphens/>
        <w:autoSpaceDE w:val="0"/>
        <w:jc w:val="both"/>
        <w:rPr>
          <w:rFonts w:eastAsia="Calibri"/>
          <w:lang w:val="ro-RO" w:eastAsia="en-US"/>
        </w:rPr>
      </w:pPr>
      <w:r w:rsidRPr="005329FD">
        <w:rPr>
          <w:rFonts w:eastAsia="Calibri"/>
          <w:b/>
          <w:bCs/>
          <w:lang w:val="ro-RO" w:eastAsia="en-US"/>
        </w:rPr>
        <w:tab/>
        <w:t>28.   SUBDELEGAREA SI SUBCONTRACTAREA</w:t>
      </w:r>
    </w:p>
    <w:p w14:paraId="008FADBA" w14:textId="77777777" w:rsidR="00753DA1" w:rsidRPr="005329FD" w:rsidRDefault="00753DA1" w:rsidP="00753DA1">
      <w:pPr>
        <w:suppressAutoHyphens/>
        <w:autoSpaceDE w:val="0"/>
        <w:jc w:val="both"/>
        <w:rPr>
          <w:rFonts w:eastAsia="Calibri"/>
          <w:lang w:val="ro-RO" w:eastAsia="en-US"/>
        </w:rPr>
      </w:pPr>
      <w:r w:rsidRPr="005329FD">
        <w:rPr>
          <w:rFonts w:eastAsia="Calibri"/>
          <w:b/>
          <w:bCs/>
          <w:lang w:val="ro-RO" w:eastAsia="en-US"/>
        </w:rPr>
        <w:t>28.1</w:t>
      </w:r>
      <w:r w:rsidRPr="005329FD">
        <w:rPr>
          <w:rFonts w:eastAsia="Calibri"/>
          <w:lang w:val="ro-RO" w:eastAsia="en-US"/>
        </w:rPr>
        <w:t xml:space="preserve"> În conformitate cu prevederile art. 29 alin. 14 din Legea nr. 51/2006 a serviciilor comunitare de utilități publice subdelegarea de către </w:t>
      </w:r>
      <w:proofErr w:type="spellStart"/>
      <w:r w:rsidRPr="005329FD">
        <w:rPr>
          <w:rFonts w:eastAsia="Calibri"/>
          <w:lang w:val="ro-RO" w:eastAsia="en-US"/>
        </w:rPr>
        <w:t>Concesionarulul</w:t>
      </w:r>
      <w:proofErr w:type="spellEnd"/>
      <w:r w:rsidRPr="005329FD">
        <w:rPr>
          <w:rFonts w:eastAsia="Calibri"/>
          <w:lang w:val="ro-RO" w:eastAsia="en-US"/>
        </w:rPr>
        <w:t xml:space="preserve"> Delegat a gestiunii serviciului/uneia sau mai multor </w:t>
      </w:r>
      <w:proofErr w:type="spellStart"/>
      <w:r w:rsidRPr="005329FD">
        <w:rPr>
          <w:rFonts w:eastAsia="Calibri"/>
          <w:lang w:val="ro-RO" w:eastAsia="en-US"/>
        </w:rPr>
        <w:t>activităţi</w:t>
      </w:r>
      <w:proofErr w:type="spellEnd"/>
      <w:r w:rsidRPr="005329FD">
        <w:rPr>
          <w:rFonts w:eastAsia="Calibri"/>
          <w:lang w:val="ro-RO" w:eastAsia="en-US"/>
        </w:rPr>
        <w:t xml:space="preserve"> din sfera serviciului de salubrizare ce face obiectul prezentului contract este interzisă.</w:t>
      </w:r>
    </w:p>
    <w:p w14:paraId="230879AF" w14:textId="77777777" w:rsidR="00753DA1" w:rsidRPr="005329FD" w:rsidRDefault="00753DA1" w:rsidP="00753DA1">
      <w:pPr>
        <w:suppressAutoHyphens/>
        <w:autoSpaceDE w:val="0"/>
        <w:jc w:val="both"/>
        <w:rPr>
          <w:lang w:val="ro-RO"/>
        </w:rPr>
      </w:pPr>
    </w:p>
    <w:p w14:paraId="1731027F" w14:textId="77777777" w:rsidR="00753DA1" w:rsidRPr="005329FD" w:rsidRDefault="00753DA1" w:rsidP="00753DA1">
      <w:pPr>
        <w:suppressAutoHyphens/>
        <w:autoSpaceDE w:val="0"/>
        <w:jc w:val="both"/>
        <w:rPr>
          <w:lang w:val="ro-RO"/>
        </w:rPr>
      </w:pPr>
      <w:r w:rsidRPr="005329FD">
        <w:rPr>
          <w:rFonts w:eastAsia="Calibri"/>
          <w:b/>
          <w:bCs/>
          <w:lang w:val="ro-RO" w:eastAsia="en-US"/>
        </w:rPr>
        <w:tab/>
        <w:t>29. CARACTERUL DE DOCUMENT PUBLIC</w:t>
      </w:r>
    </w:p>
    <w:p w14:paraId="4E3991E6" w14:textId="77777777" w:rsidR="00753DA1" w:rsidRPr="005329FD" w:rsidRDefault="00753DA1" w:rsidP="00753DA1">
      <w:pPr>
        <w:suppressAutoHyphens/>
        <w:autoSpaceDE w:val="0"/>
        <w:jc w:val="both"/>
        <w:rPr>
          <w:rFonts w:eastAsia="Calibri"/>
          <w:lang w:val="ro-RO" w:eastAsia="en-US"/>
        </w:rPr>
      </w:pPr>
      <w:r w:rsidRPr="005329FD">
        <w:rPr>
          <w:rFonts w:eastAsia="Calibri"/>
          <w:b/>
          <w:bCs/>
          <w:lang w:val="ro-RO" w:eastAsia="en-US"/>
        </w:rPr>
        <w:t>29.1</w:t>
      </w:r>
      <w:r w:rsidRPr="005329FD">
        <w:rPr>
          <w:rFonts w:eastAsia="Calibri"/>
          <w:lang w:val="ro-RO" w:eastAsia="en-US"/>
        </w:rPr>
        <w:t xml:space="preserve"> Accesul persoanelor la </w:t>
      </w:r>
      <w:proofErr w:type="spellStart"/>
      <w:r w:rsidRPr="005329FD">
        <w:rPr>
          <w:rFonts w:eastAsia="Calibri"/>
          <w:lang w:val="ro-RO" w:eastAsia="en-US"/>
        </w:rPr>
        <w:t>informaţiile</w:t>
      </w:r>
      <w:proofErr w:type="spellEnd"/>
      <w:r w:rsidRPr="005329FD">
        <w:rPr>
          <w:rFonts w:eastAsia="Calibri"/>
          <w:lang w:val="ro-RO" w:eastAsia="en-US"/>
        </w:rPr>
        <w:t xml:space="preserve"> din Contract se realizează cu respectarea termenelor şi procedurilor prevăzute de reglementările legale privind liberul acces la </w:t>
      </w:r>
      <w:proofErr w:type="spellStart"/>
      <w:r w:rsidRPr="005329FD">
        <w:rPr>
          <w:rFonts w:eastAsia="Calibri"/>
          <w:lang w:val="ro-RO" w:eastAsia="en-US"/>
        </w:rPr>
        <w:t>informaţiile</w:t>
      </w:r>
      <w:proofErr w:type="spellEnd"/>
      <w:r w:rsidRPr="005329FD">
        <w:rPr>
          <w:rFonts w:eastAsia="Calibri"/>
          <w:lang w:val="ro-RO" w:eastAsia="en-US"/>
        </w:rPr>
        <w:t xml:space="preserve"> de interes public şi nu poate fi </w:t>
      </w:r>
      <w:proofErr w:type="spellStart"/>
      <w:r w:rsidRPr="005329FD">
        <w:rPr>
          <w:rFonts w:eastAsia="Calibri"/>
          <w:lang w:val="ro-RO" w:eastAsia="en-US"/>
        </w:rPr>
        <w:t>restricţionat</w:t>
      </w:r>
      <w:proofErr w:type="spellEnd"/>
      <w:r w:rsidRPr="005329FD">
        <w:rPr>
          <w:rFonts w:eastAsia="Calibri"/>
          <w:lang w:val="ro-RO" w:eastAsia="en-US"/>
        </w:rPr>
        <w:t xml:space="preserve"> decât în măsura în care aceste </w:t>
      </w:r>
      <w:proofErr w:type="spellStart"/>
      <w:r w:rsidRPr="005329FD">
        <w:rPr>
          <w:rFonts w:eastAsia="Calibri"/>
          <w:lang w:val="ro-RO" w:eastAsia="en-US"/>
        </w:rPr>
        <w:t>informaţii</w:t>
      </w:r>
      <w:proofErr w:type="spellEnd"/>
      <w:r w:rsidRPr="005329FD">
        <w:rPr>
          <w:rFonts w:eastAsia="Calibri"/>
          <w:lang w:val="ro-RO" w:eastAsia="en-US"/>
        </w:rPr>
        <w:t xml:space="preserve"> sunt clasificate sau protejate de un drept de proprietate intelectuală, potrivit legii.</w:t>
      </w:r>
    </w:p>
    <w:p w14:paraId="119EF8E4" w14:textId="77777777" w:rsidR="00753DA1" w:rsidRPr="005329FD" w:rsidRDefault="00753DA1" w:rsidP="00753DA1">
      <w:pPr>
        <w:suppressAutoHyphens/>
        <w:autoSpaceDE w:val="0"/>
        <w:jc w:val="both"/>
        <w:rPr>
          <w:rFonts w:eastAsia="Calibri"/>
          <w:lang w:val="ro-RO" w:eastAsia="en-US"/>
        </w:rPr>
      </w:pPr>
    </w:p>
    <w:p w14:paraId="1ABEF3D5" w14:textId="77777777" w:rsidR="00753DA1" w:rsidRPr="005329FD" w:rsidRDefault="00753DA1" w:rsidP="00753DA1">
      <w:pPr>
        <w:suppressAutoHyphens/>
        <w:autoSpaceDE w:val="0"/>
        <w:jc w:val="both"/>
        <w:rPr>
          <w:lang w:val="ro-RO"/>
        </w:rPr>
      </w:pPr>
      <w:r w:rsidRPr="005329FD">
        <w:rPr>
          <w:rFonts w:eastAsia="Calibri"/>
          <w:b/>
          <w:bCs/>
          <w:lang w:val="ro-RO" w:eastAsia="en-US"/>
        </w:rPr>
        <w:t xml:space="preserve"> </w:t>
      </w:r>
      <w:r w:rsidRPr="005329FD">
        <w:rPr>
          <w:rFonts w:eastAsia="Calibri"/>
          <w:b/>
          <w:bCs/>
          <w:lang w:val="ro-RO" w:eastAsia="en-US"/>
        </w:rPr>
        <w:tab/>
        <w:t>30. CESIUNEA</w:t>
      </w:r>
    </w:p>
    <w:p w14:paraId="2A9D0447" w14:textId="77777777" w:rsidR="00753DA1" w:rsidRPr="005329FD" w:rsidRDefault="00753DA1" w:rsidP="00753DA1">
      <w:pPr>
        <w:suppressAutoHyphens/>
        <w:autoSpaceDE w:val="0"/>
        <w:jc w:val="both"/>
        <w:rPr>
          <w:lang w:val="ro-RO"/>
        </w:rPr>
      </w:pPr>
      <w:r w:rsidRPr="005329FD">
        <w:rPr>
          <w:rFonts w:eastAsia="Calibri"/>
          <w:b/>
          <w:bCs/>
          <w:lang w:val="ro-RO" w:eastAsia="en-US"/>
        </w:rPr>
        <w:t>30.1</w:t>
      </w:r>
      <w:r w:rsidRPr="005329FD">
        <w:rPr>
          <w:rFonts w:eastAsia="Calibri"/>
          <w:lang w:val="ro-RO" w:eastAsia="en-US"/>
        </w:rPr>
        <w:t xml:space="preserve"> Concesionarul are </w:t>
      </w:r>
      <w:proofErr w:type="spellStart"/>
      <w:r w:rsidRPr="005329FD">
        <w:rPr>
          <w:rFonts w:eastAsia="Calibri"/>
          <w:lang w:val="ro-RO" w:eastAsia="en-US"/>
        </w:rPr>
        <w:t>obligaţia</w:t>
      </w:r>
      <w:proofErr w:type="spellEnd"/>
      <w:r w:rsidRPr="005329FD">
        <w:rPr>
          <w:rFonts w:eastAsia="Calibri"/>
          <w:lang w:val="ro-RO" w:eastAsia="en-US"/>
        </w:rPr>
        <w:t xml:space="preserve"> de a nu cesiona Serviciul public de salubrizare decât în cazul în care această societate este rezultatul divizării, fuzionării sau </w:t>
      </w:r>
      <w:proofErr w:type="spellStart"/>
      <w:r w:rsidRPr="005329FD">
        <w:rPr>
          <w:rFonts w:eastAsia="Calibri"/>
          <w:lang w:val="ro-RO" w:eastAsia="en-US"/>
        </w:rPr>
        <w:t>înfiinţării</w:t>
      </w:r>
      <w:proofErr w:type="spellEnd"/>
      <w:r w:rsidRPr="005329FD">
        <w:rPr>
          <w:rFonts w:eastAsia="Calibri"/>
          <w:lang w:val="ro-RO" w:eastAsia="en-US"/>
        </w:rPr>
        <w:t xml:space="preserve"> ca filială a </w:t>
      </w:r>
      <w:proofErr w:type="spellStart"/>
      <w:r w:rsidRPr="005329FD">
        <w:rPr>
          <w:rFonts w:eastAsia="Calibri"/>
          <w:lang w:val="ro-RO" w:eastAsia="en-US"/>
        </w:rPr>
        <w:t>societăţii</w:t>
      </w:r>
      <w:proofErr w:type="spellEnd"/>
      <w:r w:rsidRPr="005329FD">
        <w:rPr>
          <w:rFonts w:eastAsia="Calibri"/>
          <w:lang w:val="ro-RO" w:eastAsia="en-US"/>
        </w:rPr>
        <w:t xml:space="preserve"> Concesionarului, cu aprobarea Concedentului și cu asumarea de către cesionar a </w:t>
      </w:r>
      <w:proofErr w:type="spellStart"/>
      <w:r w:rsidRPr="005329FD">
        <w:rPr>
          <w:rFonts w:eastAsia="Calibri"/>
          <w:lang w:val="ro-RO" w:eastAsia="en-US"/>
        </w:rPr>
        <w:t>condiţiilor</w:t>
      </w:r>
      <w:proofErr w:type="spellEnd"/>
      <w:r w:rsidRPr="005329FD">
        <w:rPr>
          <w:rFonts w:eastAsia="Calibri"/>
          <w:lang w:val="ro-RO" w:eastAsia="en-US"/>
        </w:rPr>
        <w:t xml:space="preserve"> prezentului Contract.</w:t>
      </w:r>
    </w:p>
    <w:p w14:paraId="64B9DFB9" w14:textId="77777777" w:rsidR="00753DA1" w:rsidRPr="005329FD" w:rsidRDefault="00753DA1" w:rsidP="00753DA1">
      <w:pPr>
        <w:suppressAutoHyphens/>
        <w:autoSpaceDE w:val="0"/>
        <w:jc w:val="both"/>
        <w:rPr>
          <w:rFonts w:eastAsia="Calibri"/>
          <w:lang w:val="ro-RO" w:eastAsia="en-US"/>
        </w:rPr>
      </w:pPr>
      <w:r w:rsidRPr="005329FD">
        <w:rPr>
          <w:rFonts w:eastAsia="Calibri"/>
          <w:b/>
          <w:bCs/>
          <w:lang w:val="ro-RO" w:eastAsia="en-US"/>
        </w:rPr>
        <w:tab/>
      </w:r>
    </w:p>
    <w:p w14:paraId="49C8A46F" w14:textId="77777777" w:rsidR="00753DA1" w:rsidRPr="005329FD" w:rsidRDefault="00753DA1" w:rsidP="00753DA1">
      <w:pPr>
        <w:suppressAutoHyphens/>
        <w:autoSpaceDE w:val="0"/>
        <w:jc w:val="both"/>
        <w:rPr>
          <w:lang w:val="ro-RO"/>
        </w:rPr>
      </w:pPr>
      <w:r w:rsidRPr="005329FD">
        <w:rPr>
          <w:rFonts w:eastAsia="Calibri"/>
          <w:b/>
          <w:bCs/>
          <w:lang w:val="ro-RO" w:eastAsia="en-US"/>
        </w:rPr>
        <w:tab/>
        <w:t xml:space="preserve"> 31. RENUNȚARE</w:t>
      </w:r>
    </w:p>
    <w:p w14:paraId="31590334" w14:textId="77777777" w:rsidR="00753DA1" w:rsidRPr="005329FD" w:rsidRDefault="00753DA1" w:rsidP="00753DA1">
      <w:pPr>
        <w:suppressAutoHyphens/>
        <w:autoSpaceDE w:val="0"/>
        <w:jc w:val="both"/>
        <w:rPr>
          <w:lang w:val="ro-RO"/>
        </w:rPr>
      </w:pPr>
      <w:r w:rsidRPr="005329FD">
        <w:rPr>
          <w:rFonts w:eastAsia="Calibri"/>
          <w:b/>
          <w:bCs/>
          <w:lang w:val="ro-RO" w:eastAsia="en-US"/>
        </w:rPr>
        <w:t>31.1</w:t>
      </w:r>
      <w:r w:rsidRPr="005329FD">
        <w:rPr>
          <w:rFonts w:eastAsia="Calibri"/>
          <w:lang w:val="ro-RO" w:eastAsia="en-US"/>
        </w:rPr>
        <w:t xml:space="preserve"> Nu se va putea considera că s-a renunțat la vreun drept, termen sau prevedere din Contract de către oricare Parte decât dacă această renunțare este efectuată în scris și în mod expres de respectiva Parte.</w:t>
      </w:r>
    </w:p>
    <w:p w14:paraId="3EDCA34E" w14:textId="77777777" w:rsidR="00753DA1" w:rsidRPr="005329FD" w:rsidRDefault="00753DA1" w:rsidP="00753DA1">
      <w:pPr>
        <w:suppressAutoHyphens/>
        <w:autoSpaceDE w:val="0"/>
        <w:jc w:val="both"/>
        <w:rPr>
          <w:lang w:val="ro-RO"/>
        </w:rPr>
      </w:pPr>
      <w:r w:rsidRPr="005329FD">
        <w:rPr>
          <w:rFonts w:eastAsia="Calibri"/>
          <w:b/>
          <w:bCs/>
          <w:lang w:val="ro-RO" w:eastAsia="en-US"/>
        </w:rPr>
        <w:t>31.2</w:t>
      </w:r>
      <w:r w:rsidRPr="005329FD">
        <w:rPr>
          <w:rFonts w:eastAsia="Calibri"/>
          <w:lang w:val="ro-RO" w:eastAsia="en-US"/>
        </w:rPr>
        <w:t xml:space="preserve"> Faptul că o Parte renunță la invocarea încălcării unei clauze contractuale de către cealaltă Parte nu înseamnă că renunță la invocarea încălcărilor ulterioare ale aceleiași sau ale oricărei alte clauze. Faptul că o Parte renunță la invocarea neîndeplinirii unei obligații contractuale de către cealaltă Parte nu înseamnă că renunță la invocarea neexecutărilor ulterioare.</w:t>
      </w:r>
    </w:p>
    <w:p w14:paraId="3171B0C4" w14:textId="77777777" w:rsidR="00753DA1" w:rsidRPr="005329FD" w:rsidRDefault="00753DA1" w:rsidP="00753DA1">
      <w:pPr>
        <w:suppressAutoHyphens/>
        <w:autoSpaceDE w:val="0"/>
        <w:jc w:val="both"/>
        <w:rPr>
          <w:lang w:val="ro-RO"/>
        </w:rPr>
      </w:pPr>
      <w:r w:rsidRPr="005329FD">
        <w:rPr>
          <w:rFonts w:eastAsia="Calibri"/>
          <w:b/>
          <w:bCs/>
          <w:lang w:val="ro-RO" w:eastAsia="en-US"/>
        </w:rPr>
        <w:t>31.3</w:t>
      </w:r>
      <w:r w:rsidRPr="005329FD">
        <w:rPr>
          <w:rFonts w:eastAsia="Calibri"/>
          <w:lang w:val="ro-RO" w:eastAsia="en-US"/>
        </w:rPr>
        <w:t xml:space="preserve"> Nici o renunțare nu va avea efecte juridice dacă nu este specificată în mod expres ca fiind renunțare și comunicată în scris celeilalte Părți conform regulilor privind comunicările între Părți stipulate în prezentul Contract.</w:t>
      </w:r>
    </w:p>
    <w:p w14:paraId="71972957" w14:textId="77777777" w:rsidR="00753DA1" w:rsidRPr="005329FD" w:rsidRDefault="00753DA1" w:rsidP="00753DA1">
      <w:pPr>
        <w:suppressAutoHyphens/>
        <w:autoSpaceDE w:val="0"/>
        <w:jc w:val="both"/>
        <w:rPr>
          <w:lang w:val="ro-RO"/>
        </w:rPr>
      </w:pPr>
      <w:r w:rsidRPr="005329FD">
        <w:rPr>
          <w:rFonts w:eastAsia="Calibri"/>
          <w:b/>
          <w:bCs/>
          <w:lang w:val="ro-RO" w:eastAsia="en-US"/>
        </w:rPr>
        <w:t>31.4</w:t>
      </w:r>
      <w:r w:rsidRPr="005329FD">
        <w:rPr>
          <w:rFonts w:eastAsia="Calibri"/>
          <w:lang w:val="ro-RO" w:eastAsia="en-US"/>
        </w:rPr>
        <w:t xml:space="preserve"> Nicio renunțare a oricărei Părți la orice termen sau condiție a prezentului Contract, în unul sau mai multe cazuri, nu va fi considerată sau interpretată ca renunțare ulterioară la aceiași/aceleași sau alți/alte termeni sau condiții ai Contractului.</w:t>
      </w:r>
    </w:p>
    <w:p w14:paraId="4F19DC26" w14:textId="77777777" w:rsidR="00753DA1" w:rsidRPr="005329FD" w:rsidRDefault="00753DA1" w:rsidP="00753DA1">
      <w:pPr>
        <w:suppressAutoHyphens/>
        <w:autoSpaceDE w:val="0"/>
        <w:jc w:val="both"/>
        <w:rPr>
          <w:rFonts w:eastAsia="Calibri"/>
          <w:lang w:val="ro-RO" w:eastAsia="en-US"/>
        </w:rPr>
      </w:pPr>
    </w:p>
    <w:p w14:paraId="2E1F8D39" w14:textId="77777777" w:rsidR="00753DA1" w:rsidRPr="005329FD" w:rsidRDefault="00753DA1" w:rsidP="00753DA1">
      <w:pPr>
        <w:suppressAutoHyphens/>
        <w:autoSpaceDE w:val="0"/>
        <w:jc w:val="both"/>
        <w:rPr>
          <w:lang w:val="ro-RO"/>
        </w:rPr>
      </w:pPr>
      <w:r w:rsidRPr="005329FD">
        <w:rPr>
          <w:rFonts w:eastAsia="Calibri"/>
          <w:b/>
          <w:bCs/>
          <w:lang w:val="ro-RO" w:eastAsia="en-US"/>
        </w:rPr>
        <w:tab/>
        <w:t>32. CLAUZE REFERITOARE LA TERȚUL/TERȚII SUSȚINĂTORI</w:t>
      </w:r>
    </w:p>
    <w:p w14:paraId="0B79A15F" w14:textId="77777777" w:rsidR="00753DA1" w:rsidRPr="005329FD" w:rsidRDefault="00753DA1" w:rsidP="00753DA1">
      <w:pPr>
        <w:suppressAutoHyphens/>
        <w:autoSpaceDE w:val="0"/>
        <w:jc w:val="both"/>
        <w:rPr>
          <w:lang w:val="ro-RO"/>
        </w:rPr>
      </w:pPr>
      <w:r w:rsidRPr="005329FD">
        <w:rPr>
          <w:rFonts w:eastAsia="Calibri"/>
          <w:b/>
          <w:bCs/>
          <w:lang w:val="ro-RO" w:eastAsia="en-US"/>
        </w:rPr>
        <w:t>32.1</w:t>
      </w:r>
      <w:r w:rsidRPr="005329FD">
        <w:rPr>
          <w:rFonts w:eastAsia="Calibri"/>
          <w:lang w:val="ro-RO" w:eastAsia="en-US"/>
        </w:rPr>
        <w:t xml:space="preserve"> În cazul în care Concesionarul întâmpină </w:t>
      </w:r>
      <w:proofErr w:type="spellStart"/>
      <w:r w:rsidRPr="005329FD">
        <w:rPr>
          <w:rFonts w:eastAsia="Calibri"/>
          <w:lang w:val="ro-RO" w:eastAsia="en-US"/>
        </w:rPr>
        <w:t>dificultăţi</w:t>
      </w:r>
      <w:proofErr w:type="spellEnd"/>
      <w:r w:rsidRPr="005329FD">
        <w:rPr>
          <w:rFonts w:eastAsia="Calibri"/>
          <w:lang w:val="ro-RO" w:eastAsia="en-US"/>
        </w:rPr>
        <w:t xml:space="preserve"> pe parcursul executării contractului de concesiune, iar </w:t>
      </w:r>
      <w:proofErr w:type="spellStart"/>
      <w:r w:rsidRPr="005329FD">
        <w:rPr>
          <w:rFonts w:eastAsia="Calibri"/>
          <w:lang w:val="ro-RO" w:eastAsia="en-US"/>
        </w:rPr>
        <w:t>susţinerea</w:t>
      </w:r>
      <w:proofErr w:type="spellEnd"/>
      <w:r w:rsidRPr="005329FD">
        <w:rPr>
          <w:rFonts w:eastAsia="Calibri"/>
          <w:lang w:val="ro-RO" w:eastAsia="en-US"/>
        </w:rPr>
        <w:t xml:space="preserve"> acordată de unul sau mai </w:t>
      </w:r>
      <w:proofErr w:type="spellStart"/>
      <w:r w:rsidRPr="005329FD">
        <w:rPr>
          <w:rFonts w:eastAsia="Calibri"/>
          <w:lang w:val="ro-RO" w:eastAsia="en-US"/>
        </w:rPr>
        <w:t>mulţi</w:t>
      </w:r>
      <w:proofErr w:type="spellEnd"/>
      <w:r w:rsidRPr="005329FD">
        <w:rPr>
          <w:rFonts w:eastAsia="Calibri"/>
          <w:lang w:val="ro-RO" w:eastAsia="en-US"/>
        </w:rPr>
        <w:t xml:space="preserve"> </w:t>
      </w:r>
      <w:proofErr w:type="spellStart"/>
      <w:r w:rsidRPr="005329FD">
        <w:rPr>
          <w:rFonts w:eastAsia="Calibri"/>
          <w:lang w:val="ro-RO" w:eastAsia="en-US"/>
        </w:rPr>
        <w:t>terţi</w:t>
      </w:r>
      <w:proofErr w:type="spellEnd"/>
      <w:r w:rsidRPr="005329FD">
        <w:rPr>
          <w:rFonts w:eastAsia="Calibri"/>
          <w:lang w:val="ro-RO" w:eastAsia="en-US"/>
        </w:rPr>
        <w:t xml:space="preserve"> vizează îndeplinirea criteriilor </w:t>
      </w:r>
      <w:r w:rsidRPr="005329FD">
        <w:rPr>
          <w:rFonts w:eastAsia="Calibri"/>
          <w:lang w:val="ro-RO" w:eastAsia="en-US"/>
        </w:rPr>
        <w:lastRenderedPageBreak/>
        <w:t xml:space="preserve">referitoare la capacitatea tehnică şi/sau profesională, </w:t>
      </w:r>
      <w:proofErr w:type="spellStart"/>
      <w:r w:rsidRPr="005329FD">
        <w:rPr>
          <w:rFonts w:eastAsia="Calibri"/>
          <w:lang w:val="ro-RO" w:eastAsia="en-US"/>
        </w:rPr>
        <w:t>terţul</w:t>
      </w:r>
      <w:proofErr w:type="spellEnd"/>
      <w:r w:rsidRPr="005329FD">
        <w:rPr>
          <w:rFonts w:eastAsia="Calibri"/>
          <w:lang w:val="ro-RO" w:eastAsia="en-US"/>
        </w:rPr>
        <w:t xml:space="preserve"> </w:t>
      </w:r>
      <w:proofErr w:type="spellStart"/>
      <w:r w:rsidRPr="005329FD">
        <w:rPr>
          <w:rFonts w:eastAsia="Calibri"/>
          <w:lang w:val="ro-RO" w:eastAsia="en-US"/>
        </w:rPr>
        <w:t>susţinător</w:t>
      </w:r>
      <w:proofErr w:type="spellEnd"/>
      <w:r w:rsidRPr="005329FD">
        <w:rPr>
          <w:rFonts w:eastAsia="Calibri"/>
          <w:lang w:val="ro-RO" w:eastAsia="en-US"/>
        </w:rPr>
        <w:t xml:space="preserve">/ </w:t>
      </w:r>
      <w:proofErr w:type="spellStart"/>
      <w:r w:rsidRPr="005329FD">
        <w:rPr>
          <w:rFonts w:eastAsia="Calibri"/>
          <w:lang w:val="ro-RO" w:eastAsia="en-US"/>
        </w:rPr>
        <w:t>terţii</w:t>
      </w:r>
      <w:proofErr w:type="spellEnd"/>
      <w:r w:rsidRPr="005329FD">
        <w:rPr>
          <w:rFonts w:eastAsia="Calibri"/>
          <w:lang w:val="ro-RO" w:eastAsia="en-US"/>
        </w:rPr>
        <w:t xml:space="preserve"> </w:t>
      </w:r>
      <w:proofErr w:type="spellStart"/>
      <w:r w:rsidRPr="005329FD">
        <w:rPr>
          <w:rFonts w:eastAsia="Calibri"/>
          <w:lang w:val="ro-RO" w:eastAsia="en-US"/>
        </w:rPr>
        <w:t>susţinători</w:t>
      </w:r>
      <w:proofErr w:type="spellEnd"/>
      <w:r w:rsidRPr="005329FD">
        <w:rPr>
          <w:rFonts w:eastAsia="Calibri"/>
          <w:lang w:val="ro-RO" w:eastAsia="en-US"/>
        </w:rPr>
        <w:t xml:space="preserve"> este/sunt obligat/</w:t>
      </w:r>
      <w:proofErr w:type="spellStart"/>
      <w:r w:rsidRPr="005329FD">
        <w:rPr>
          <w:rFonts w:eastAsia="Calibri"/>
          <w:lang w:val="ro-RO" w:eastAsia="en-US"/>
        </w:rPr>
        <w:t>obligaţi</w:t>
      </w:r>
      <w:proofErr w:type="spellEnd"/>
      <w:r w:rsidRPr="005329FD">
        <w:rPr>
          <w:rFonts w:eastAsia="Calibri"/>
          <w:lang w:val="ro-RO" w:eastAsia="en-US"/>
        </w:rPr>
        <w:t xml:space="preserve"> să pună la </w:t>
      </w:r>
      <w:proofErr w:type="spellStart"/>
      <w:r w:rsidRPr="005329FD">
        <w:rPr>
          <w:rFonts w:eastAsia="Calibri"/>
          <w:lang w:val="ro-RO" w:eastAsia="en-US"/>
        </w:rPr>
        <w:t>dispoziţia</w:t>
      </w:r>
      <w:proofErr w:type="spellEnd"/>
      <w:r w:rsidRPr="005329FD">
        <w:rPr>
          <w:rFonts w:eastAsia="Calibri"/>
          <w:lang w:val="ro-RO" w:eastAsia="en-US"/>
        </w:rPr>
        <w:t xml:space="preserve"> Concesionarului resursele prevăzute în cuprinsul angajamentului de </w:t>
      </w:r>
      <w:proofErr w:type="spellStart"/>
      <w:r w:rsidRPr="005329FD">
        <w:rPr>
          <w:rFonts w:eastAsia="Calibri"/>
          <w:lang w:val="ro-RO" w:eastAsia="en-US"/>
        </w:rPr>
        <w:t>susţinere</w:t>
      </w:r>
      <w:proofErr w:type="spellEnd"/>
      <w:r w:rsidRPr="005329FD">
        <w:rPr>
          <w:rFonts w:eastAsia="Calibri"/>
          <w:lang w:val="ro-RO" w:eastAsia="en-US"/>
        </w:rPr>
        <w:t xml:space="preserve"> dat, </w:t>
      </w:r>
      <w:proofErr w:type="spellStart"/>
      <w:r w:rsidRPr="005329FD">
        <w:rPr>
          <w:rFonts w:eastAsia="Calibri"/>
          <w:lang w:val="ro-RO" w:eastAsia="en-US"/>
        </w:rPr>
        <w:t>necondiţionat</w:t>
      </w:r>
      <w:proofErr w:type="spellEnd"/>
      <w:r w:rsidRPr="005329FD">
        <w:rPr>
          <w:rFonts w:eastAsia="Calibri"/>
          <w:lang w:val="ro-RO" w:eastAsia="en-US"/>
        </w:rPr>
        <w:t xml:space="preserve"> şi fără întârziere, la primirea unei solicitări din partea concesionarului.</w:t>
      </w:r>
    </w:p>
    <w:p w14:paraId="54306EEF" w14:textId="77777777" w:rsidR="00753DA1" w:rsidRPr="005329FD" w:rsidRDefault="00753DA1" w:rsidP="00753DA1">
      <w:pPr>
        <w:suppressAutoHyphens/>
        <w:autoSpaceDE w:val="0"/>
        <w:jc w:val="both"/>
        <w:rPr>
          <w:lang w:val="ro-RO"/>
        </w:rPr>
      </w:pPr>
      <w:r w:rsidRPr="005329FD">
        <w:rPr>
          <w:rFonts w:eastAsia="Calibri"/>
          <w:b/>
          <w:bCs/>
          <w:lang w:val="ro-RO" w:eastAsia="en-US"/>
        </w:rPr>
        <w:t>32.2</w:t>
      </w:r>
      <w:r w:rsidRPr="005329FD">
        <w:rPr>
          <w:rFonts w:eastAsia="Calibri"/>
          <w:lang w:val="ro-RO" w:eastAsia="en-US"/>
        </w:rPr>
        <w:t xml:space="preserve"> Răspunderea Concesionarului şi </w:t>
      </w:r>
      <w:proofErr w:type="spellStart"/>
      <w:r w:rsidRPr="005329FD">
        <w:rPr>
          <w:rFonts w:eastAsia="Calibri"/>
          <w:lang w:val="ro-RO" w:eastAsia="en-US"/>
        </w:rPr>
        <w:t>terţului</w:t>
      </w:r>
      <w:proofErr w:type="spellEnd"/>
      <w:r w:rsidRPr="005329FD">
        <w:rPr>
          <w:rFonts w:eastAsia="Calibri"/>
          <w:lang w:val="ro-RO" w:eastAsia="en-US"/>
        </w:rPr>
        <w:t xml:space="preserve"> </w:t>
      </w:r>
      <w:proofErr w:type="spellStart"/>
      <w:r w:rsidRPr="005329FD">
        <w:rPr>
          <w:rFonts w:eastAsia="Calibri"/>
          <w:lang w:val="ro-RO" w:eastAsia="en-US"/>
        </w:rPr>
        <w:t>susţinător</w:t>
      </w:r>
      <w:proofErr w:type="spellEnd"/>
      <w:r w:rsidRPr="005329FD">
        <w:rPr>
          <w:rFonts w:eastAsia="Calibri"/>
          <w:lang w:val="ro-RO" w:eastAsia="en-US"/>
        </w:rPr>
        <w:t xml:space="preserve"> /</w:t>
      </w:r>
      <w:proofErr w:type="spellStart"/>
      <w:r w:rsidRPr="005329FD">
        <w:rPr>
          <w:rFonts w:eastAsia="Calibri"/>
          <w:lang w:val="ro-RO" w:eastAsia="en-US"/>
        </w:rPr>
        <w:t>terţilor</w:t>
      </w:r>
      <w:proofErr w:type="spellEnd"/>
      <w:r w:rsidRPr="005329FD">
        <w:rPr>
          <w:rFonts w:eastAsia="Calibri"/>
          <w:lang w:val="ro-RO" w:eastAsia="en-US"/>
        </w:rPr>
        <w:t xml:space="preserve"> </w:t>
      </w:r>
      <w:proofErr w:type="spellStart"/>
      <w:r w:rsidRPr="005329FD">
        <w:rPr>
          <w:rFonts w:eastAsia="Calibri"/>
          <w:lang w:val="ro-RO" w:eastAsia="en-US"/>
        </w:rPr>
        <w:t>susţinători</w:t>
      </w:r>
      <w:proofErr w:type="spellEnd"/>
      <w:r w:rsidRPr="005329FD">
        <w:rPr>
          <w:rFonts w:eastAsia="Calibri"/>
          <w:lang w:val="ro-RO" w:eastAsia="en-US"/>
        </w:rPr>
        <w:t xml:space="preserve"> în legătură cu executarea contractului de concesiune, este solidară.</w:t>
      </w:r>
    </w:p>
    <w:p w14:paraId="611CB438" w14:textId="77777777" w:rsidR="00753DA1" w:rsidRPr="005329FD" w:rsidRDefault="00753DA1" w:rsidP="00753DA1">
      <w:pPr>
        <w:suppressAutoHyphens/>
        <w:autoSpaceDE w:val="0"/>
        <w:jc w:val="both"/>
        <w:rPr>
          <w:lang w:val="ro-RO"/>
        </w:rPr>
      </w:pPr>
      <w:r w:rsidRPr="005329FD">
        <w:rPr>
          <w:rFonts w:eastAsia="Calibri"/>
          <w:b/>
          <w:bCs/>
          <w:lang w:val="ro-RO" w:eastAsia="en-US"/>
        </w:rPr>
        <w:t>32.3</w:t>
      </w:r>
      <w:r w:rsidRPr="005329FD">
        <w:rPr>
          <w:rFonts w:eastAsia="Calibri"/>
          <w:lang w:val="ro-RO" w:eastAsia="en-US"/>
        </w:rPr>
        <w:t xml:space="preserve"> Prezentul contract </w:t>
      </w:r>
      <w:proofErr w:type="spellStart"/>
      <w:r w:rsidRPr="005329FD">
        <w:rPr>
          <w:rFonts w:eastAsia="Calibri"/>
          <w:lang w:val="ro-RO" w:eastAsia="en-US"/>
        </w:rPr>
        <w:t>reprezinta</w:t>
      </w:r>
      <w:proofErr w:type="spellEnd"/>
      <w:r w:rsidRPr="005329FD">
        <w:rPr>
          <w:rFonts w:eastAsia="Calibri"/>
          <w:lang w:val="ro-RO" w:eastAsia="en-US"/>
        </w:rPr>
        <w:t xml:space="preserve"> și contract de cesiune a drepturilor litigioase ce rezultă din încălcarea obligațiilor ce îi revin terțului susținător în baza angajamentului ferm, anexă la prezentul contract. Cu titlu de garanție, prin semnarea prezentului contract, Concesionarul  consimte ca, Concedentul (Municipiul Satu Mare) se poate </w:t>
      </w:r>
      <w:proofErr w:type="spellStart"/>
      <w:r w:rsidRPr="005329FD">
        <w:rPr>
          <w:rFonts w:eastAsia="Calibri"/>
          <w:lang w:val="ro-RO" w:eastAsia="en-US"/>
        </w:rPr>
        <w:t>subtitui</w:t>
      </w:r>
      <w:proofErr w:type="spellEnd"/>
      <w:r w:rsidRPr="005329FD">
        <w:rPr>
          <w:rFonts w:eastAsia="Calibri"/>
          <w:lang w:val="ro-RO" w:eastAsia="en-US"/>
        </w:rPr>
        <w:t xml:space="preserve"> în toate drepturile sale, rezultate în urma încheierii angajamentului ferm, putând urmări orice pretenție la daune pe care acesta ar putea să o aibă împotriva terțului susținător pentru nerespectarea obligațiilor asumate de către acesta.</w:t>
      </w:r>
    </w:p>
    <w:p w14:paraId="253AA9AD" w14:textId="77777777" w:rsidR="00753DA1" w:rsidRPr="005329FD" w:rsidRDefault="00753DA1" w:rsidP="00753DA1">
      <w:pPr>
        <w:suppressAutoHyphens/>
        <w:autoSpaceDE w:val="0"/>
        <w:jc w:val="both"/>
        <w:rPr>
          <w:lang w:val="ro-RO"/>
        </w:rPr>
      </w:pPr>
      <w:r w:rsidRPr="005329FD">
        <w:rPr>
          <w:rFonts w:eastAsia="Calibri"/>
          <w:b/>
          <w:bCs/>
          <w:lang w:val="ro-RO" w:eastAsia="en-US"/>
        </w:rPr>
        <w:t>32.4</w:t>
      </w:r>
      <w:r w:rsidRPr="005329FD">
        <w:rPr>
          <w:rFonts w:eastAsia="Calibri"/>
          <w:lang w:val="ro-RO" w:eastAsia="en-US"/>
        </w:rPr>
        <w:t xml:space="preserve"> În cazul în care Concesionarul este în imposibilitatea derulării prezentului contract, respectiv pentru partea de contract pentru care a primit susținere din partea terțului în baza angajamentului ferm, terțul susținător este obligat a duce la îndeplinire acea parte a contractului care face obiectul respectivului angajament ferm. Înlocuirea Concesionarului inițial cu terțul susținător, nu reprezintă o modificare substanțială a contractului în cursul perioadei sale de valabilitate și se va efectua prin semnarea unui act </w:t>
      </w:r>
      <w:proofErr w:type="spellStart"/>
      <w:r w:rsidRPr="005329FD">
        <w:rPr>
          <w:rFonts w:eastAsia="Calibri"/>
          <w:lang w:val="ro-RO" w:eastAsia="en-US"/>
        </w:rPr>
        <w:t>aditional</w:t>
      </w:r>
      <w:proofErr w:type="spellEnd"/>
      <w:r w:rsidRPr="005329FD">
        <w:rPr>
          <w:rFonts w:eastAsia="Calibri"/>
          <w:lang w:val="ro-RO" w:eastAsia="en-US"/>
        </w:rPr>
        <w:t xml:space="preserve"> la contract și fără organizarea unei alte proceduri de atribuire.</w:t>
      </w:r>
    </w:p>
    <w:p w14:paraId="568C29D0" w14:textId="77777777" w:rsidR="00572C5C" w:rsidRPr="005329FD" w:rsidRDefault="00572C5C" w:rsidP="00753DA1">
      <w:pPr>
        <w:suppressAutoHyphens/>
        <w:autoSpaceDE w:val="0"/>
        <w:jc w:val="both"/>
        <w:rPr>
          <w:rFonts w:eastAsia="Calibri"/>
          <w:lang w:val="ro-RO" w:eastAsia="en-US"/>
        </w:rPr>
      </w:pPr>
    </w:p>
    <w:p w14:paraId="5A2CF3D7" w14:textId="77777777" w:rsidR="00753DA1" w:rsidRPr="005329FD" w:rsidRDefault="00753DA1" w:rsidP="00753DA1">
      <w:pPr>
        <w:suppressAutoHyphens/>
        <w:autoSpaceDE w:val="0"/>
        <w:jc w:val="both"/>
        <w:rPr>
          <w:rFonts w:eastAsia="Calibri"/>
          <w:b/>
          <w:bCs/>
          <w:lang w:val="ro-RO" w:eastAsia="en-US"/>
        </w:rPr>
      </w:pPr>
      <w:r w:rsidRPr="005329FD">
        <w:rPr>
          <w:rFonts w:eastAsia="Calibri"/>
          <w:b/>
          <w:bCs/>
          <w:lang w:val="ro-RO" w:eastAsia="en-US"/>
        </w:rPr>
        <w:tab/>
        <w:t xml:space="preserve">33. </w:t>
      </w:r>
      <w:r w:rsidRPr="005329FD">
        <w:rPr>
          <w:rFonts w:eastAsia="Calibri"/>
          <w:b/>
          <w:bCs/>
          <w:caps/>
          <w:lang w:val="ro-RO" w:eastAsia="en-US"/>
        </w:rPr>
        <w:t>Valoarea contractului</w:t>
      </w:r>
      <w:r w:rsidRPr="005329FD">
        <w:rPr>
          <w:rFonts w:eastAsia="Calibri"/>
          <w:b/>
          <w:bCs/>
          <w:lang w:val="ro-RO" w:eastAsia="en-US"/>
        </w:rPr>
        <w:t>:</w:t>
      </w:r>
    </w:p>
    <w:p w14:paraId="099372CC" w14:textId="77777777" w:rsidR="00753DA1" w:rsidRPr="005329FD" w:rsidRDefault="00753DA1" w:rsidP="00753DA1">
      <w:pPr>
        <w:tabs>
          <w:tab w:val="left" w:pos="255"/>
          <w:tab w:val="center" w:pos="4764"/>
        </w:tabs>
        <w:snapToGrid w:val="0"/>
        <w:spacing w:line="276" w:lineRule="auto"/>
        <w:jc w:val="both"/>
        <w:outlineLvl w:val="0"/>
        <w:rPr>
          <w:rFonts w:eastAsia="Calibri"/>
          <w:bCs/>
          <w:lang w:val="ro-RO" w:eastAsia="en-US"/>
        </w:rPr>
      </w:pPr>
      <w:r w:rsidRPr="005329FD">
        <w:rPr>
          <w:rFonts w:eastAsia="Calibri"/>
          <w:b/>
          <w:bCs/>
          <w:lang w:val="ro-RO" w:eastAsia="en-US"/>
        </w:rPr>
        <w:t>33.1.</w:t>
      </w:r>
      <w:r w:rsidRPr="005329FD">
        <w:rPr>
          <w:rFonts w:eastAsia="Calibri"/>
          <w:bCs/>
          <w:lang w:val="ro-RO" w:eastAsia="en-US"/>
        </w:rPr>
        <w:t xml:space="preserve"> Valoarea totală previzionată a prezentului Contract de </w:t>
      </w:r>
      <w:r w:rsidRPr="005329FD">
        <w:rPr>
          <w:rStyle w:val="do1"/>
          <w:b w:val="0"/>
          <w:sz w:val="24"/>
          <w:szCs w:val="24"/>
          <w:lang w:val="es-ES"/>
        </w:rPr>
        <w:t>delegarea</w:t>
      </w:r>
      <w:r w:rsidRPr="005329FD">
        <w:rPr>
          <w:b/>
          <w:lang w:val="es-ES"/>
        </w:rPr>
        <w:t xml:space="preserve"> </w:t>
      </w:r>
      <w:r w:rsidRPr="005329FD">
        <w:rPr>
          <w:rStyle w:val="do1"/>
          <w:b w:val="0"/>
          <w:sz w:val="24"/>
          <w:szCs w:val="24"/>
          <w:lang w:val="es-ES"/>
        </w:rPr>
        <w:t>a gestiunii serviciului public de salubrizare</w:t>
      </w:r>
      <w:r w:rsidRPr="005329FD">
        <w:rPr>
          <w:rStyle w:val="do1"/>
          <w:sz w:val="24"/>
          <w:szCs w:val="24"/>
          <w:lang w:val="es-ES"/>
        </w:rPr>
        <w:t xml:space="preserve"> </w:t>
      </w:r>
      <w:r w:rsidRPr="005329FD">
        <w:rPr>
          <w:rStyle w:val="do1"/>
          <w:b w:val="0"/>
          <w:sz w:val="24"/>
          <w:szCs w:val="24"/>
          <w:lang w:val="es-ES"/>
        </w:rPr>
        <w:t>în</w:t>
      </w:r>
      <w:r w:rsidRPr="005329FD">
        <w:rPr>
          <w:rStyle w:val="do1"/>
          <w:sz w:val="24"/>
          <w:szCs w:val="24"/>
          <w:lang w:val="es-ES"/>
        </w:rPr>
        <w:t xml:space="preserve"> </w:t>
      </w:r>
      <w:proofErr w:type="spellStart"/>
      <w:r w:rsidRPr="005329FD">
        <w:rPr>
          <w:rFonts w:eastAsia="Calibri"/>
          <w:lang w:eastAsia="en-US"/>
        </w:rPr>
        <w:t>municipiul</w:t>
      </w:r>
      <w:proofErr w:type="spellEnd"/>
      <w:r w:rsidRPr="005329FD">
        <w:rPr>
          <w:rFonts w:eastAsia="Calibri"/>
          <w:lang w:eastAsia="en-US"/>
        </w:rPr>
        <w:t xml:space="preserve"> Satu Mare </w:t>
      </w:r>
      <w:proofErr w:type="spellStart"/>
      <w:r w:rsidRPr="005329FD">
        <w:t>prin</w:t>
      </w:r>
      <w:proofErr w:type="spellEnd"/>
      <w:r w:rsidRPr="005329FD">
        <w:t xml:space="preserve"> </w:t>
      </w:r>
      <w:proofErr w:type="spellStart"/>
      <w:r w:rsidRPr="005329FD">
        <w:t>concesiune</w:t>
      </w:r>
      <w:proofErr w:type="spellEnd"/>
      <w:r w:rsidRPr="005329FD">
        <w:t xml:space="preserve"> de </w:t>
      </w:r>
      <w:proofErr w:type="spellStart"/>
      <w:r w:rsidRPr="005329FD">
        <w:t>servicii</w:t>
      </w:r>
      <w:proofErr w:type="spellEnd"/>
      <w:r w:rsidRPr="005329FD">
        <w:t xml:space="preserve"> </w:t>
      </w:r>
      <w:r w:rsidRPr="005329FD">
        <w:rPr>
          <w:rFonts w:eastAsia="Calibri"/>
          <w:bCs/>
          <w:lang w:val="ro-RO" w:eastAsia="en-US"/>
        </w:rPr>
        <w:t>este de __________________________lei, la care se adaugă TVA.</w:t>
      </w:r>
    </w:p>
    <w:p w14:paraId="78A7C0F7" w14:textId="77777777" w:rsidR="00753DA1" w:rsidRPr="005329FD" w:rsidRDefault="00753DA1" w:rsidP="00753DA1">
      <w:pPr>
        <w:tabs>
          <w:tab w:val="left" w:pos="255"/>
          <w:tab w:val="center" w:pos="4764"/>
        </w:tabs>
        <w:snapToGrid w:val="0"/>
        <w:spacing w:line="276" w:lineRule="auto"/>
        <w:outlineLvl w:val="0"/>
        <w:rPr>
          <w:rFonts w:eastAsia="Calibri"/>
          <w:bCs/>
          <w:lang w:val="ro-RO" w:eastAsia="en-US"/>
        </w:rPr>
      </w:pPr>
      <w:r w:rsidRPr="005329FD">
        <w:rPr>
          <w:rFonts w:eastAsia="Calibri"/>
          <w:b/>
          <w:bCs/>
          <w:lang w:val="ro-RO" w:eastAsia="en-US"/>
        </w:rPr>
        <w:t xml:space="preserve">33.2. </w:t>
      </w:r>
      <w:r w:rsidRPr="005329FD">
        <w:rPr>
          <w:rFonts w:eastAsia="Calibri"/>
          <w:bCs/>
          <w:lang w:val="ro-RO" w:eastAsia="en-US"/>
        </w:rPr>
        <w:t xml:space="preserve"> Prețurile unitare sunt cele din propunerea financiară, respectiv Anexa nr. 2 la contract. </w:t>
      </w:r>
    </w:p>
    <w:p w14:paraId="56A2C129" w14:textId="77777777" w:rsidR="00753DA1" w:rsidRPr="005329FD" w:rsidRDefault="00753DA1" w:rsidP="00753DA1">
      <w:pPr>
        <w:tabs>
          <w:tab w:val="left" w:pos="255"/>
          <w:tab w:val="center" w:pos="4764"/>
        </w:tabs>
        <w:snapToGrid w:val="0"/>
        <w:spacing w:line="276" w:lineRule="auto"/>
        <w:outlineLvl w:val="0"/>
        <w:rPr>
          <w:rFonts w:eastAsia="Calibri"/>
          <w:bCs/>
          <w:lang w:val="ro-RO" w:eastAsia="en-US"/>
        </w:rPr>
      </w:pPr>
    </w:p>
    <w:p w14:paraId="3CD91E6E" w14:textId="77777777" w:rsidR="00753DA1" w:rsidRPr="005329FD" w:rsidRDefault="00753DA1" w:rsidP="00753DA1">
      <w:pPr>
        <w:suppressAutoHyphens/>
        <w:autoSpaceDE w:val="0"/>
        <w:ind w:firstLine="708"/>
        <w:jc w:val="both"/>
        <w:rPr>
          <w:lang w:val="ro-RO"/>
        </w:rPr>
      </w:pPr>
      <w:r w:rsidRPr="005329FD">
        <w:rPr>
          <w:rFonts w:eastAsia="Calibri"/>
          <w:b/>
          <w:bCs/>
          <w:lang w:val="ro-RO" w:eastAsia="en-US"/>
        </w:rPr>
        <w:t>34. COMUNICĂRI</w:t>
      </w:r>
    </w:p>
    <w:p w14:paraId="7071484F" w14:textId="77777777" w:rsidR="00753DA1" w:rsidRPr="005329FD" w:rsidRDefault="00753DA1" w:rsidP="00753DA1">
      <w:pPr>
        <w:suppressAutoHyphens/>
        <w:autoSpaceDE w:val="0"/>
        <w:jc w:val="both"/>
        <w:rPr>
          <w:lang w:val="ro-RO"/>
        </w:rPr>
      </w:pPr>
      <w:r w:rsidRPr="005329FD">
        <w:rPr>
          <w:rFonts w:eastAsia="Calibri"/>
          <w:b/>
          <w:lang w:val="ro-RO" w:eastAsia="en-US"/>
        </w:rPr>
        <w:t>34.1</w:t>
      </w:r>
      <w:r w:rsidRPr="005329FD">
        <w:rPr>
          <w:rFonts w:eastAsia="Calibri"/>
          <w:lang w:val="ro-RO" w:eastAsia="en-US"/>
        </w:rPr>
        <w:t xml:space="preserve"> Orice comunicare între </w:t>
      </w:r>
      <w:proofErr w:type="spellStart"/>
      <w:r w:rsidRPr="005329FD">
        <w:rPr>
          <w:rFonts w:eastAsia="Calibri"/>
          <w:lang w:val="ro-RO" w:eastAsia="en-US"/>
        </w:rPr>
        <w:t>părţi</w:t>
      </w:r>
      <w:proofErr w:type="spellEnd"/>
      <w:r w:rsidRPr="005329FD">
        <w:rPr>
          <w:rFonts w:eastAsia="Calibri"/>
          <w:lang w:val="ro-RO" w:eastAsia="en-US"/>
        </w:rPr>
        <w:t>, referitoare la îndeplinirea prezentului contract, trebuie să fie transmisă în scris şi vor fi trimise prin scrisoare recomandată, transmise prin fax sau e-mail după cum urmează:</w:t>
      </w:r>
    </w:p>
    <w:p w14:paraId="44F0038C" w14:textId="77777777" w:rsidR="00753DA1" w:rsidRPr="005329FD" w:rsidRDefault="00753DA1" w:rsidP="00753DA1">
      <w:pPr>
        <w:suppressAutoHyphens/>
        <w:autoSpaceDE w:val="0"/>
        <w:jc w:val="both"/>
        <w:rPr>
          <w:lang w:val="ro-RO"/>
        </w:rPr>
      </w:pPr>
      <w:r w:rsidRPr="005329FD">
        <w:rPr>
          <w:rFonts w:eastAsia="Calibri"/>
          <w:b/>
          <w:bCs/>
          <w:lang w:val="ro-RO" w:eastAsia="en-US"/>
        </w:rPr>
        <w:t xml:space="preserve">Pentru Concedent: </w:t>
      </w:r>
      <w:r w:rsidRPr="005329FD">
        <w:rPr>
          <w:rFonts w:eastAsia="Calibri"/>
          <w:lang w:val="ro-RO" w:eastAsia="en-US"/>
        </w:rPr>
        <w:t xml:space="preserve">Adresă: [●] </w:t>
      </w:r>
      <w:proofErr w:type="spellStart"/>
      <w:r w:rsidRPr="005329FD">
        <w:rPr>
          <w:rFonts w:eastAsia="Calibri"/>
          <w:lang w:val="ro-RO" w:eastAsia="en-US"/>
        </w:rPr>
        <w:t>str</w:t>
      </w:r>
      <w:proofErr w:type="spellEnd"/>
      <w:r w:rsidRPr="005329FD">
        <w:rPr>
          <w:rFonts w:eastAsia="Calibri"/>
          <w:lang w:val="ro-RO" w:eastAsia="en-US"/>
        </w:rPr>
        <w:t xml:space="preserve"> </w:t>
      </w:r>
      <w:proofErr w:type="spellStart"/>
      <w:r w:rsidRPr="005329FD">
        <w:rPr>
          <w:rFonts w:eastAsia="Calibri"/>
          <w:lang w:val="ro-RO" w:eastAsia="en-US"/>
        </w:rPr>
        <w:t>Piata</w:t>
      </w:r>
      <w:proofErr w:type="spellEnd"/>
      <w:r w:rsidRPr="005329FD">
        <w:rPr>
          <w:rFonts w:eastAsia="Calibri"/>
          <w:lang w:val="ro-RO" w:eastAsia="en-US"/>
        </w:rPr>
        <w:t xml:space="preserve"> 25 Octombrie nr. 1, Satu Mare, jud. Satu Mare</w:t>
      </w:r>
    </w:p>
    <w:p w14:paraId="46C4EDA5" w14:textId="77777777" w:rsidR="00753DA1" w:rsidRPr="005329FD" w:rsidRDefault="00753DA1" w:rsidP="00753DA1">
      <w:pPr>
        <w:suppressAutoHyphens/>
        <w:autoSpaceDE w:val="0"/>
        <w:jc w:val="both"/>
        <w:rPr>
          <w:lang w:val="ro-RO"/>
        </w:rPr>
      </w:pPr>
      <w:r w:rsidRPr="005329FD">
        <w:rPr>
          <w:rFonts w:eastAsia="Calibri"/>
          <w:lang w:val="ro-RO" w:eastAsia="en-US"/>
        </w:rPr>
        <w:t xml:space="preserve">În </w:t>
      </w:r>
      <w:proofErr w:type="spellStart"/>
      <w:r w:rsidRPr="005329FD">
        <w:rPr>
          <w:rFonts w:eastAsia="Calibri"/>
          <w:lang w:val="ro-RO" w:eastAsia="en-US"/>
        </w:rPr>
        <w:t>atenţia</w:t>
      </w:r>
      <w:proofErr w:type="spellEnd"/>
      <w:r w:rsidRPr="005329FD">
        <w:rPr>
          <w:rFonts w:eastAsia="Calibri"/>
          <w:lang w:val="ro-RO" w:eastAsia="en-US"/>
        </w:rPr>
        <w:t>: [●...................................................</w:t>
      </w:r>
    </w:p>
    <w:p w14:paraId="0BDDC057" w14:textId="77777777" w:rsidR="00753DA1" w:rsidRPr="005329FD" w:rsidRDefault="00753DA1" w:rsidP="00753DA1">
      <w:pPr>
        <w:suppressAutoHyphens/>
        <w:autoSpaceDE w:val="0"/>
        <w:jc w:val="both"/>
        <w:rPr>
          <w:lang w:val="ro-RO"/>
        </w:rPr>
      </w:pPr>
      <w:r w:rsidRPr="005329FD">
        <w:rPr>
          <w:rFonts w:eastAsia="Calibri"/>
          <w:b/>
          <w:bCs/>
          <w:lang w:val="ro-RO" w:eastAsia="en-US"/>
        </w:rPr>
        <w:t xml:space="preserve">Pentru Concesionar: </w:t>
      </w:r>
      <w:r w:rsidRPr="005329FD">
        <w:rPr>
          <w:rFonts w:eastAsia="Calibri"/>
          <w:lang w:val="ro-RO" w:eastAsia="en-US"/>
        </w:rPr>
        <w:t>Adresă: [●]........................................................</w:t>
      </w:r>
    </w:p>
    <w:p w14:paraId="55288493" w14:textId="77777777" w:rsidR="00753DA1" w:rsidRPr="005329FD" w:rsidRDefault="00753DA1" w:rsidP="00753DA1">
      <w:pPr>
        <w:suppressAutoHyphens/>
        <w:autoSpaceDE w:val="0"/>
        <w:jc w:val="both"/>
        <w:rPr>
          <w:lang w:val="ro-RO"/>
        </w:rPr>
      </w:pPr>
      <w:r w:rsidRPr="005329FD">
        <w:rPr>
          <w:rFonts w:eastAsia="Calibri"/>
          <w:lang w:val="ro-RO" w:eastAsia="en-US"/>
        </w:rPr>
        <w:t xml:space="preserve">În </w:t>
      </w:r>
      <w:proofErr w:type="spellStart"/>
      <w:r w:rsidRPr="005329FD">
        <w:rPr>
          <w:rFonts w:eastAsia="Calibri"/>
          <w:lang w:val="ro-RO" w:eastAsia="en-US"/>
        </w:rPr>
        <w:t>atenţia</w:t>
      </w:r>
      <w:proofErr w:type="spellEnd"/>
      <w:r w:rsidRPr="005329FD">
        <w:rPr>
          <w:rFonts w:eastAsia="Calibri"/>
          <w:lang w:val="ro-RO" w:eastAsia="en-US"/>
        </w:rPr>
        <w:t>: [●] ......................................................</w:t>
      </w:r>
    </w:p>
    <w:p w14:paraId="0E72D35F" w14:textId="77777777" w:rsidR="00753DA1" w:rsidRPr="005329FD" w:rsidRDefault="00753DA1" w:rsidP="00753DA1">
      <w:pPr>
        <w:suppressAutoHyphens/>
        <w:autoSpaceDE w:val="0"/>
        <w:jc w:val="both"/>
        <w:rPr>
          <w:lang w:val="ro-RO"/>
        </w:rPr>
      </w:pPr>
      <w:r w:rsidRPr="005329FD">
        <w:rPr>
          <w:rFonts w:eastAsia="Calibri"/>
          <w:b/>
          <w:bCs/>
          <w:lang w:val="ro-RO" w:eastAsia="en-US"/>
        </w:rPr>
        <w:t>34.2</w:t>
      </w:r>
      <w:r w:rsidRPr="005329FD">
        <w:rPr>
          <w:rFonts w:eastAsia="Calibri"/>
          <w:lang w:val="ro-RO" w:eastAsia="en-US"/>
        </w:rPr>
        <w:t xml:space="preserve"> Notificările se vor considera primite de cealaltă parte după cum urmează:</w:t>
      </w:r>
    </w:p>
    <w:p w14:paraId="6623A06D" w14:textId="77777777" w:rsidR="00753DA1" w:rsidRPr="005329FD" w:rsidRDefault="00753DA1" w:rsidP="00753DA1">
      <w:pPr>
        <w:suppressAutoHyphens/>
        <w:autoSpaceDE w:val="0"/>
        <w:jc w:val="both"/>
        <w:rPr>
          <w:lang w:val="ro-RO"/>
        </w:rPr>
      </w:pPr>
      <w:r w:rsidRPr="005329FD">
        <w:rPr>
          <w:rFonts w:eastAsia="Calibri"/>
          <w:lang w:val="ro-RO" w:eastAsia="en-US"/>
        </w:rPr>
        <w:t xml:space="preserve">(a) la data înregistrării de către </w:t>
      </w:r>
      <w:proofErr w:type="spellStart"/>
      <w:r w:rsidRPr="005329FD">
        <w:rPr>
          <w:rFonts w:eastAsia="Calibri"/>
          <w:lang w:val="ro-RO" w:eastAsia="en-US"/>
        </w:rPr>
        <w:t>părţile</w:t>
      </w:r>
      <w:proofErr w:type="spellEnd"/>
      <w:r w:rsidRPr="005329FD">
        <w:rPr>
          <w:rFonts w:eastAsia="Calibri"/>
          <w:lang w:val="ro-RO" w:eastAsia="en-US"/>
        </w:rPr>
        <w:t xml:space="preserve"> contactului;</w:t>
      </w:r>
    </w:p>
    <w:p w14:paraId="7FCE6949" w14:textId="77777777" w:rsidR="00753DA1" w:rsidRPr="005329FD" w:rsidRDefault="00753DA1" w:rsidP="00753DA1">
      <w:pPr>
        <w:suppressAutoHyphens/>
        <w:autoSpaceDE w:val="0"/>
        <w:jc w:val="both"/>
        <w:rPr>
          <w:lang w:val="ro-RO"/>
        </w:rPr>
      </w:pPr>
      <w:r w:rsidRPr="005329FD">
        <w:rPr>
          <w:rFonts w:eastAsia="Calibri"/>
          <w:lang w:val="ro-RO" w:eastAsia="en-US"/>
        </w:rPr>
        <w:t>(b) în caz de transmitere prin fax/ e-mail, în ziua următoare transmiterii;</w:t>
      </w:r>
    </w:p>
    <w:p w14:paraId="2CAA00BE" w14:textId="77777777" w:rsidR="00753DA1" w:rsidRPr="005329FD" w:rsidRDefault="00753DA1" w:rsidP="00753DA1">
      <w:pPr>
        <w:suppressAutoHyphens/>
        <w:autoSpaceDE w:val="0"/>
        <w:jc w:val="both"/>
        <w:rPr>
          <w:lang w:val="ro-RO"/>
        </w:rPr>
      </w:pPr>
      <w:r w:rsidRPr="005329FD">
        <w:rPr>
          <w:rFonts w:eastAsia="Calibri"/>
          <w:lang w:val="ro-RO" w:eastAsia="en-US"/>
        </w:rPr>
        <w:t xml:space="preserve">(c) în caz de scrisoare recomandată, la data </w:t>
      </w:r>
      <w:proofErr w:type="spellStart"/>
      <w:r w:rsidRPr="005329FD">
        <w:rPr>
          <w:rFonts w:eastAsia="Calibri"/>
          <w:lang w:val="ro-RO" w:eastAsia="en-US"/>
        </w:rPr>
        <w:t>evidenţiată</w:t>
      </w:r>
      <w:proofErr w:type="spellEnd"/>
      <w:r w:rsidRPr="005329FD">
        <w:rPr>
          <w:rFonts w:eastAsia="Calibri"/>
          <w:lang w:val="ro-RO" w:eastAsia="en-US"/>
        </w:rPr>
        <w:t xml:space="preserve"> pe confirmarea de primire.</w:t>
      </w:r>
    </w:p>
    <w:p w14:paraId="10EB502B" w14:textId="77777777" w:rsidR="00753DA1" w:rsidRPr="005329FD" w:rsidRDefault="00753DA1" w:rsidP="00753DA1">
      <w:pPr>
        <w:suppressAutoHyphens/>
        <w:autoSpaceDE w:val="0"/>
        <w:jc w:val="both"/>
        <w:rPr>
          <w:lang w:val="ro-RO"/>
        </w:rPr>
      </w:pPr>
      <w:r w:rsidRPr="005329FD">
        <w:rPr>
          <w:rFonts w:eastAsia="Calibri"/>
          <w:b/>
          <w:bCs/>
          <w:lang w:val="ro-RO" w:eastAsia="en-US"/>
        </w:rPr>
        <w:t>34.3  (1)</w:t>
      </w:r>
      <w:r w:rsidRPr="005329FD">
        <w:rPr>
          <w:rFonts w:eastAsia="Calibri"/>
          <w:lang w:val="ro-RO" w:eastAsia="en-US"/>
        </w:rPr>
        <w:t xml:space="preserve"> Dacă o parte nu notifică celeilalte </w:t>
      </w:r>
      <w:proofErr w:type="spellStart"/>
      <w:r w:rsidRPr="005329FD">
        <w:rPr>
          <w:rFonts w:eastAsia="Calibri"/>
          <w:lang w:val="ro-RO" w:eastAsia="en-US"/>
        </w:rPr>
        <w:t>părţi</w:t>
      </w:r>
      <w:proofErr w:type="spellEnd"/>
      <w:r w:rsidRPr="005329FD">
        <w:rPr>
          <w:rFonts w:eastAsia="Calibri"/>
          <w:lang w:val="ro-RO" w:eastAsia="en-US"/>
        </w:rPr>
        <w:t xml:space="preserve"> orice modificare a adresei de mai sus, </w:t>
      </w:r>
      <w:proofErr w:type="spellStart"/>
      <w:r w:rsidRPr="005329FD">
        <w:rPr>
          <w:rFonts w:eastAsia="Calibri"/>
          <w:lang w:val="ro-RO" w:eastAsia="en-US"/>
        </w:rPr>
        <w:t>corespondenţa</w:t>
      </w:r>
      <w:proofErr w:type="spellEnd"/>
      <w:r w:rsidRPr="005329FD">
        <w:rPr>
          <w:rFonts w:eastAsia="Calibri"/>
          <w:lang w:val="ro-RO" w:eastAsia="en-US"/>
        </w:rPr>
        <w:t xml:space="preserve"> trimisă la ultima adresă comunicată celeilalte </w:t>
      </w:r>
      <w:proofErr w:type="spellStart"/>
      <w:r w:rsidRPr="005329FD">
        <w:rPr>
          <w:rFonts w:eastAsia="Calibri"/>
          <w:lang w:val="ro-RO" w:eastAsia="en-US"/>
        </w:rPr>
        <w:t>părţi</w:t>
      </w:r>
      <w:proofErr w:type="spellEnd"/>
      <w:r w:rsidRPr="005329FD">
        <w:rPr>
          <w:rFonts w:eastAsia="Calibri"/>
          <w:lang w:val="ro-RO" w:eastAsia="en-US"/>
        </w:rPr>
        <w:t xml:space="preserve"> va fi considerată în mod corect efectuată.</w:t>
      </w:r>
    </w:p>
    <w:p w14:paraId="2E6F3E9D" w14:textId="77777777" w:rsidR="00753DA1" w:rsidRPr="009845A1" w:rsidRDefault="00753DA1" w:rsidP="009845A1">
      <w:pPr>
        <w:suppressAutoHyphens/>
        <w:autoSpaceDE w:val="0"/>
        <w:ind w:firstLine="708"/>
        <w:jc w:val="both"/>
        <w:rPr>
          <w:lang w:val="ro-RO"/>
        </w:rPr>
      </w:pPr>
      <w:r w:rsidRPr="005329FD">
        <w:rPr>
          <w:rFonts w:eastAsia="Calibri"/>
          <w:lang w:val="ro-RO" w:eastAsia="en-US"/>
        </w:rPr>
        <w:t>(2) Orice document scris trebuie înregistrat atât în momentul transmiterii cât şi în momentul primirii.</w:t>
      </w:r>
    </w:p>
    <w:p w14:paraId="7CC1E153" w14:textId="77777777" w:rsidR="00753DA1" w:rsidRPr="005329FD" w:rsidRDefault="00753DA1" w:rsidP="00753DA1">
      <w:pPr>
        <w:suppressAutoHyphens/>
        <w:autoSpaceDE w:val="0"/>
        <w:jc w:val="both"/>
        <w:rPr>
          <w:lang w:val="ro-RO"/>
        </w:rPr>
      </w:pPr>
      <w:r w:rsidRPr="005329FD">
        <w:rPr>
          <w:rFonts w:eastAsia="Calibri"/>
          <w:b/>
          <w:bCs/>
          <w:lang w:val="ro-RO" w:eastAsia="en-US"/>
        </w:rPr>
        <w:t>35. LIMBA CARE GUVERNEAZĂ CONTRACTUL</w:t>
      </w:r>
    </w:p>
    <w:p w14:paraId="34EE3A9E" w14:textId="77777777" w:rsidR="00753DA1" w:rsidRPr="00572C5C" w:rsidRDefault="00753DA1" w:rsidP="00753DA1">
      <w:pPr>
        <w:suppressAutoHyphens/>
        <w:autoSpaceDE w:val="0"/>
        <w:jc w:val="both"/>
        <w:rPr>
          <w:lang w:val="ro-RO"/>
        </w:rPr>
      </w:pPr>
      <w:r w:rsidRPr="005329FD">
        <w:rPr>
          <w:rFonts w:eastAsia="Calibri"/>
          <w:b/>
          <w:bCs/>
          <w:lang w:val="ro-RO" w:eastAsia="en-US"/>
        </w:rPr>
        <w:t>35.1</w:t>
      </w:r>
      <w:r w:rsidRPr="005329FD">
        <w:rPr>
          <w:rFonts w:eastAsia="Calibri"/>
          <w:lang w:val="ro-RO" w:eastAsia="en-US"/>
        </w:rPr>
        <w:t xml:space="preserve"> Limba care guvernează contractul este limba română. Toate comunicările dintre Părți se vor efectua în limba română.</w:t>
      </w:r>
    </w:p>
    <w:p w14:paraId="324B96D7" w14:textId="77777777" w:rsidR="00DC3996" w:rsidRPr="005329FD" w:rsidRDefault="00DC3996" w:rsidP="00753DA1">
      <w:pPr>
        <w:suppressAutoHyphens/>
        <w:autoSpaceDE w:val="0"/>
        <w:jc w:val="both"/>
        <w:rPr>
          <w:rFonts w:eastAsia="Calibri"/>
          <w:lang w:val="ro-RO" w:eastAsia="en-US"/>
        </w:rPr>
      </w:pPr>
    </w:p>
    <w:p w14:paraId="18E68EF9" w14:textId="77777777" w:rsidR="00753DA1" w:rsidRPr="005329FD" w:rsidRDefault="00753DA1" w:rsidP="00753DA1">
      <w:pPr>
        <w:suppressAutoHyphens/>
        <w:autoSpaceDE w:val="0"/>
        <w:jc w:val="both"/>
        <w:rPr>
          <w:rFonts w:eastAsia="Calibri"/>
          <w:b/>
          <w:bCs/>
          <w:lang w:val="ro-RO" w:eastAsia="en-US"/>
        </w:rPr>
      </w:pPr>
      <w:r w:rsidRPr="005329FD">
        <w:rPr>
          <w:rFonts w:eastAsia="Calibri"/>
          <w:b/>
          <w:bCs/>
          <w:lang w:val="ro-RO" w:eastAsia="en-US"/>
        </w:rPr>
        <w:tab/>
        <w:t>36. LEGEA APLICABILĂ ȘI SOLUȚIONAREA LITIGIILOR</w:t>
      </w:r>
    </w:p>
    <w:p w14:paraId="6007AA44" w14:textId="77777777" w:rsidR="00753DA1" w:rsidRPr="005329FD" w:rsidRDefault="00753DA1" w:rsidP="00753DA1">
      <w:pPr>
        <w:suppressAutoHyphens/>
        <w:autoSpaceDE w:val="0"/>
        <w:jc w:val="both"/>
        <w:rPr>
          <w:lang w:val="ro-RO"/>
        </w:rPr>
      </w:pPr>
      <w:r w:rsidRPr="005329FD">
        <w:rPr>
          <w:rFonts w:eastAsia="Calibri"/>
          <w:b/>
          <w:bCs/>
          <w:lang w:val="ro-RO" w:eastAsia="en-US"/>
        </w:rPr>
        <w:t xml:space="preserve">36.1 </w:t>
      </w:r>
      <w:r w:rsidRPr="005329FD">
        <w:rPr>
          <w:rFonts w:eastAsia="Calibri"/>
          <w:lang w:val="ro-RO" w:eastAsia="en-US"/>
        </w:rPr>
        <w:t>Părțile convin că acest Contract va fi interpretat și executat conform legilor din România.</w:t>
      </w:r>
    </w:p>
    <w:p w14:paraId="211BDB4E" w14:textId="77777777" w:rsidR="00753DA1" w:rsidRPr="005329FD" w:rsidRDefault="00753DA1" w:rsidP="00753DA1">
      <w:pPr>
        <w:suppressAutoHyphens/>
        <w:autoSpaceDE w:val="0"/>
        <w:jc w:val="both"/>
        <w:rPr>
          <w:rFonts w:eastAsia="Calibri"/>
          <w:lang w:val="ro-RO" w:eastAsia="en-US"/>
        </w:rPr>
      </w:pPr>
      <w:r w:rsidRPr="005329FD">
        <w:rPr>
          <w:rFonts w:eastAsia="Calibri"/>
          <w:b/>
          <w:bCs/>
          <w:lang w:val="ro-RO" w:eastAsia="en-US"/>
        </w:rPr>
        <w:t>36.2</w:t>
      </w:r>
      <w:r w:rsidRPr="005329FD">
        <w:rPr>
          <w:rFonts w:eastAsia="Calibri"/>
          <w:lang w:val="ro-RO" w:eastAsia="en-US"/>
        </w:rPr>
        <w:t xml:space="preserve"> În cazul unei dispute sau neînțelegeri privind interpretarea sau executarea Contractului, Părțile vor face toate eforturile necesare pentru a soluționa pe cale amiabilă orice dispută în termen de 30 (treizeci) de zile (sau o perioadă mai lungă dacă Părțile convin astfel) din momentul în care </w:t>
      </w:r>
      <w:r w:rsidRPr="005329FD">
        <w:rPr>
          <w:rFonts w:eastAsia="Calibri"/>
          <w:lang w:val="ro-RO" w:eastAsia="en-US"/>
        </w:rPr>
        <w:lastRenderedPageBreak/>
        <w:t>una dintre Părți a comunicat celeilalte Părți în scris existența unei dispute. Dacă disputa nu poate fi soluționată pe cale amiabilă, atunci, de la data la care una dintre Părți a primit comunicarea scrisă a celeilalte Părți referitor la imposibilitatea ajungerii la o soluție a disputei pe această cale, oricare dintre Părți poate supune spre soluționare disputa în fața instanțelor judecătorești competente din România.</w:t>
      </w:r>
    </w:p>
    <w:p w14:paraId="44B908B1" w14:textId="77777777" w:rsidR="00753DA1" w:rsidRPr="005329FD" w:rsidRDefault="00753DA1" w:rsidP="00753DA1">
      <w:pPr>
        <w:suppressAutoHyphens/>
        <w:autoSpaceDE w:val="0"/>
        <w:jc w:val="both"/>
        <w:rPr>
          <w:rFonts w:eastAsia="Calibri"/>
          <w:lang w:val="ro-RO" w:eastAsia="en-US"/>
        </w:rPr>
      </w:pPr>
      <w:r w:rsidRPr="005329FD">
        <w:rPr>
          <w:rFonts w:eastAsia="Calibri"/>
          <w:b/>
          <w:bCs/>
          <w:lang w:val="ro-RO" w:eastAsia="en-US"/>
        </w:rPr>
        <w:t>36.3</w:t>
      </w:r>
      <w:r w:rsidRPr="005329FD">
        <w:rPr>
          <w:rFonts w:eastAsia="Calibri"/>
          <w:lang w:val="ro-RO" w:eastAsia="en-US"/>
        </w:rPr>
        <w:t xml:space="preserve"> Concesionarul va respecta şi se va supune tuturor legilor şi reglementărilor în vigoare din România.</w:t>
      </w:r>
    </w:p>
    <w:p w14:paraId="098F417A" w14:textId="77777777" w:rsidR="00753DA1" w:rsidRPr="005329FD" w:rsidRDefault="00753DA1" w:rsidP="00753DA1">
      <w:pPr>
        <w:suppressAutoHyphens/>
        <w:autoSpaceDE w:val="0"/>
        <w:jc w:val="both"/>
        <w:rPr>
          <w:lang w:val="ro-RO"/>
        </w:rPr>
      </w:pPr>
      <w:r w:rsidRPr="005329FD">
        <w:rPr>
          <w:rFonts w:eastAsia="Calibri"/>
          <w:b/>
          <w:bCs/>
          <w:lang w:val="ro-RO" w:eastAsia="en-US"/>
        </w:rPr>
        <w:t xml:space="preserve">36.4 </w:t>
      </w:r>
      <w:proofErr w:type="spellStart"/>
      <w:r w:rsidRPr="005329FD">
        <w:rPr>
          <w:rFonts w:eastAsia="Calibri"/>
          <w:lang w:val="ro-RO" w:eastAsia="en-US"/>
        </w:rPr>
        <w:t>Părţile</w:t>
      </w:r>
      <w:proofErr w:type="spellEnd"/>
      <w:r w:rsidRPr="005329FD">
        <w:rPr>
          <w:rFonts w:eastAsia="Calibri"/>
          <w:lang w:val="ro-RO" w:eastAsia="en-US"/>
        </w:rPr>
        <w:t xml:space="preserve"> declară că posedă toată </w:t>
      </w:r>
      <w:proofErr w:type="spellStart"/>
      <w:r w:rsidRPr="005329FD">
        <w:rPr>
          <w:rFonts w:eastAsia="Calibri"/>
          <w:lang w:val="ro-RO" w:eastAsia="en-US"/>
        </w:rPr>
        <w:t>experienţa</w:t>
      </w:r>
      <w:proofErr w:type="spellEnd"/>
      <w:r w:rsidRPr="005329FD">
        <w:rPr>
          <w:rFonts w:eastAsia="Calibri"/>
          <w:lang w:val="ro-RO" w:eastAsia="en-US"/>
        </w:rPr>
        <w:t xml:space="preserve"> şi </w:t>
      </w:r>
      <w:proofErr w:type="spellStart"/>
      <w:r w:rsidRPr="005329FD">
        <w:rPr>
          <w:rFonts w:eastAsia="Calibri"/>
          <w:lang w:val="ro-RO" w:eastAsia="en-US"/>
        </w:rPr>
        <w:t>cunoştinţele</w:t>
      </w:r>
      <w:proofErr w:type="spellEnd"/>
      <w:r w:rsidRPr="005329FD">
        <w:rPr>
          <w:rFonts w:eastAsia="Calibri"/>
          <w:lang w:val="ro-RO" w:eastAsia="en-US"/>
        </w:rPr>
        <w:t xml:space="preserve"> necesare încheierii acestui Contract şi încheie acest Contract în deplină </w:t>
      </w:r>
      <w:proofErr w:type="spellStart"/>
      <w:r w:rsidRPr="005329FD">
        <w:rPr>
          <w:rFonts w:eastAsia="Calibri"/>
          <w:lang w:val="ro-RO" w:eastAsia="en-US"/>
        </w:rPr>
        <w:t>cunoştinţă</w:t>
      </w:r>
      <w:proofErr w:type="spellEnd"/>
      <w:r w:rsidRPr="005329FD">
        <w:rPr>
          <w:rFonts w:eastAsia="Calibri"/>
          <w:lang w:val="ro-RO" w:eastAsia="en-US"/>
        </w:rPr>
        <w:t xml:space="preserve"> a clauzelor sale, cunoscând şi </w:t>
      </w:r>
      <w:proofErr w:type="spellStart"/>
      <w:r w:rsidRPr="005329FD">
        <w:rPr>
          <w:rFonts w:eastAsia="Calibri"/>
          <w:lang w:val="ro-RO" w:eastAsia="en-US"/>
        </w:rPr>
        <w:t>înţelegând</w:t>
      </w:r>
      <w:proofErr w:type="spellEnd"/>
      <w:r w:rsidRPr="005329FD">
        <w:rPr>
          <w:rFonts w:eastAsia="Calibri"/>
          <w:lang w:val="ro-RO" w:eastAsia="en-US"/>
        </w:rPr>
        <w:t xml:space="preserve"> toate aspectele legale, tehnice şi comerciale legate de încheiere şi executare.</w:t>
      </w:r>
    </w:p>
    <w:p w14:paraId="57CF8A42" w14:textId="77777777" w:rsidR="00753DA1" w:rsidRPr="005329FD" w:rsidRDefault="00753DA1" w:rsidP="00753DA1">
      <w:pPr>
        <w:suppressAutoHyphens/>
        <w:snapToGrid w:val="0"/>
        <w:spacing w:line="276" w:lineRule="auto"/>
        <w:jc w:val="both"/>
        <w:rPr>
          <w:lang w:val="ro-RO"/>
        </w:rPr>
      </w:pPr>
      <w:bookmarkStart w:id="7" w:name="do%7CcaXX%7Car34%7Cpa4"/>
      <w:r w:rsidRPr="005329FD">
        <w:rPr>
          <w:rFonts w:eastAsia="Times New Roman"/>
          <w:lang w:val="ro-RO"/>
        </w:rPr>
        <w:t xml:space="preserve">        </w:t>
      </w:r>
      <w:r w:rsidRPr="005329FD">
        <w:rPr>
          <w:lang w:val="ro-RO"/>
        </w:rPr>
        <w:tab/>
        <w:t xml:space="preserve">  </w:t>
      </w:r>
      <w:bookmarkEnd w:id="7"/>
      <w:r w:rsidRPr="005329FD">
        <w:rPr>
          <w:lang w:val="ro-RO"/>
        </w:rPr>
        <w:t>Prezentul contract de concesiune intră în vigoare începând cu data de _____________ și a fost încheiat azi, ____________________ ,  în cinci exemplare, patru pentru concedent și unul pentru concesionar.</w:t>
      </w:r>
    </w:p>
    <w:p w14:paraId="4FF7F4DF" w14:textId="77777777" w:rsidR="00753DA1" w:rsidRPr="005329FD" w:rsidRDefault="00753DA1" w:rsidP="00753DA1">
      <w:pPr>
        <w:autoSpaceDE w:val="0"/>
        <w:autoSpaceDN w:val="0"/>
        <w:adjustRightInd w:val="0"/>
        <w:jc w:val="both"/>
        <w:rPr>
          <w:rFonts w:ascii="Montserrat Medium" w:hAnsi="Montserrat Medium"/>
          <w:bCs/>
          <w:iCs/>
          <w:noProof/>
          <w:sz w:val="22"/>
          <w:szCs w:val="22"/>
        </w:rPr>
      </w:pPr>
    </w:p>
    <w:p w14:paraId="7679E241" w14:textId="77777777" w:rsidR="00753DA1" w:rsidRPr="005329FD" w:rsidRDefault="00753DA1" w:rsidP="00753DA1">
      <w:pPr>
        <w:autoSpaceDE w:val="0"/>
        <w:autoSpaceDN w:val="0"/>
        <w:adjustRightInd w:val="0"/>
        <w:jc w:val="both"/>
        <w:rPr>
          <w:b/>
        </w:rPr>
      </w:pPr>
      <w:r w:rsidRPr="005329FD">
        <w:rPr>
          <w:b/>
        </w:rPr>
        <w:t xml:space="preserve">             </w:t>
      </w:r>
      <w:proofErr w:type="spellStart"/>
      <w:r w:rsidRPr="005329FD">
        <w:rPr>
          <w:b/>
        </w:rPr>
        <w:t>Concedent</w:t>
      </w:r>
      <w:proofErr w:type="spellEnd"/>
      <w:r w:rsidRPr="005329FD">
        <w:rPr>
          <w:b/>
        </w:rPr>
        <w:t xml:space="preserve">,                                                                            </w:t>
      </w:r>
      <w:proofErr w:type="spellStart"/>
      <w:r w:rsidRPr="005329FD">
        <w:rPr>
          <w:b/>
        </w:rPr>
        <w:t>Concesionar</w:t>
      </w:r>
      <w:proofErr w:type="spellEnd"/>
      <w:r w:rsidRPr="005329FD">
        <w:rPr>
          <w:b/>
        </w:rPr>
        <w:t>,</w:t>
      </w:r>
    </w:p>
    <w:p w14:paraId="3CE9D040" w14:textId="77777777" w:rsidR="00753DA1" w:rsidRPr="005329FD" w:rsidRDefault="00753DA1" w:rsidP="00753DA1">
      <w:pPr>
        <w:autoSpaceDE w:val="0"/>
        <w:autoSpaceDN w:val="0"/>
        <w:adjustRightInd w:val="0"/>
        <w:jc w:val="both"/>
        <w:rPr>
          <w:b/>
          <w:bCs/>
        </w:rPr>
      </w:pPr>
      <w:r w:rsidRPr="005329FD">
        <w:rPr>
          <w:b/>
        </w:rPr>
        <w:t xml:space="preserve">      </w:t>
      </w:r>
      <w:proofErr w:type="spellStart"/>
      <w:r w:rsidRPr="005329FD">
        <w:rPr>
          <w:b/>
        </w:rPr>
        <w:t>Municipiul</w:t>
      </w:r>
      <w:proofErr w:type="spellEnd"/>
      <w:r w:rsidRPr="005329FD">
        <w:rPr>
          <w:b/>
        </w:rPr>
        <w:t xml:space="preserve"> Satu Mare                                                         </w:t>
      </w:r>
    </w:p>
    <w:p w14:paraId="70E6EBCF" w14:textId="77777777" w:rsidR="00753DA1" w:rsidRPr="005329FD" w:rsidRDefault="00753DA1" w:rsidP="00753DA1">
      <w:pPr>
        <w:autoSpaceDE w:val="0"/>
        <w:autoSpaceDN w:val="0"/>
        <w:adjustRightInd w:val="0"/>
        <w:jc w:val="both"/>
      </w:pPr>
      <w:r w:rsidRPr="005329FD">
        <w:t xml:space="preserve">                Primar,                                                                      </w:t>
      </w:r>
    </w:p>
    <w:p w14:paraId="65F145C1" w14:textId="77777777" w:rsidR="00753DA1" w:rsidRPr="005329FD" w:rsidRDefault="00753DA1" w:rsidP="00753DA1">
      <w:pPr>
        <w:autoSpaceDE w:val="0"/>
        <w:autoSpaceDN w:val="0"/>
        <w:adjustRightInd w:val="0"/>
        <w:jc w:val="both"/>
      </w:pPr>
      <w:r w:rsidRPr="005329FD">
        <w:t xml:space="preserve">         Kereskényi </w:t>
      </w:r>
      <w:proofErr w:type="spellStart"/>
      <w:r w:rsidRPr="005329FD">
        <w:t>Gábor</w:t>
      </w:r>
      <w:proofErr w:type="spellEnd"/>
    </w:p>
    <w:p w14:paraId="740DEA22" w14:textId="77777777" w:rsidR="00753DA1" w:rsidRPr="005329FD" w:rsidRDefault="00753DA1" w:rsidP="00753DA1">
      <w:pPr>
        <w:autoSpaceDE w:val="0"/>
        <w:autoSpaceDN w:val="0"/>
        <w:adjustRightInd w:val="0"/>
        <w:ind w:left="5040"/>
        <w:jc w:val="both"/>
      </w:pPr>
    </w:p>
    <w:p w14:paraId="54DBFF34" w14:textId="77777777" w:rsidR="00753DA1" w:rsidRPr="005329FD" w:rsidRDefault="00753DA1" w:rsidP="00753DA1">
      <w:pPr>
        <w:autoSpaceDE w:val="0"/>
        <w:autoSpaceDN w:val="0"/>
        <w:adjustRightInd w:val="0"/>
        <w:ind w:left="5040"/>
        <w:jc w:val="both"/>
      </w:pPr>
    </w:p>
    <w:p w14:paraId="16DA5A9D" w14:textId="77777777" w:rsidR="00564B7C" w:rsidRDefault="00564B7C" w:rsidP="00753DA1">
      <w:pPr>
        <w:autoSpaceDE w:val="0"/>
        <w:autoSpaceDN w:val="0"/>
        <w:adjustRightInd w:val="0"/>
        <w:ind w:left="5040"/>
        <w:jc w:val="both"/>
      </w:pPr>
    </w:p>
    <w:p w14:paraId="51D30204" w14:textId="77777777" w:rsidR="00753DA1" w:rsidRPr="005329FD" w:rsidRDefault="00753DA1" w:rsidP="00753DA1">
      <w:pPr>
        <w:autoSpaceDE w:val="0"/>
        <w:autoSpaceDN w:val="0"/>
        <w:adjustRightInd w:val="0"/>
        <w:ind w:left="5040"/>
        <w:jc w:val="both"/>
      </w:pPr>
      <w:r w:rsidRPr="005329FD">
        <w:t xml:space="preserve">   </w:t>
      </w:r>
    </w:p>
    <w:p w14:paraId="27012A26" w14:textId="77777777" w:rsidR="00753DA1" w:rsidRPr="0009006D" w:rsidRDefault="00753DA1" w:rsidP="00753DA1">
      <w:pPr>
        <w:shd w:val="clear" w:color="auto" w:fill="FFFFFF"/>
        <w:tabs>
          <w:tab w:val="left" w:pos="9403"/>
        </w:tabs>
        <w:ind w:left="14"/>
        <w:rPr>
          <w:b/>
        </w:rPr>
      </w:pPr>
      <w:r w:rsidRPr="005329FD">
        <w:t xml:space="preserve">      </w:t>
      </w:r>
      <w:r w:rsidRPr="0009006D">
        <w:rPr>
          <w:b/>
        </w:rPr>
        <w:t xml:space="preserve">Director </w:t>
      </w:r>
      <w:proofErr w:type="spellStart"/>
      <w:r w:rsidRPr="0009006D">
        <w:rPr>
          <w:b/>
        </w:rPr>
        <w:t>Executiv</w:t>
      </w:r>
      <w:proofErr w:type="spellEnd"/>
      <w:r w:rsidRPr="0009006D">
        <w:rPr>
          <w:b/>
        </w:rPr>
        <w:t xml:space="preserve">,                                                  </w:t>
      </w:r>
    </w:p>
    <w:p w14:paraId="72BAAD59" w14:textId="77777777" w:rsidR="00753DA1" w:rsidRPr="005329FD" w:rsidRDefault="00753DA1" w:rsidP="00753DA1">
      <w:pPr>
        <w:autoSpaceDE w:val="0"/>
        <w:autoSpaceDN w:val="0"/>
        <w:adjustRightInd w:val="0"/>
        <w:jc w:val="both"/>
        <w:rPr>
          <w:lang w:val="it-IT"/>
        </w:rPr>
      </w:pPr>
      <w:r w:rsidRPr="005329FD">
        <w:t xml:space="preserve">       </w:t>
      </w:r>
      <w:proofErr w:type="spellStart"/>
      <w:r w:rsidRPr="005329FD">
        <w:t>ec.</w:t>
      </w:r>
      <w:proofErr w:type="spellEnd"/>
      <w:r w:rsidRPr="005329FD">
        <w:t xml:space="preserve"> </w:t>
      </w:r>
      <w:proofErr w:type="spellStart"/>
      <w:r w:rsidRPr="005329FD">
        <w:t>Lucica</w:t>
      </w:r>
      <w:proofErr w:type="spellEnd"/>
      <w:r w:rsidRPr="005329FD">
        <w:t xml:space="preserve"> </w:t>
      </w:r>
      <w:proofErr w:type="spellStart"/>
      <w:r w:rsidRPr="005329FD">
        <w:t>Ursu</w:t>
      </w:r>
      <w:proofErr w:type="spellEnd"/>
      <w:r w:rsidRPr="005329FD">
        <w:rPr>
          <w:lang w:val="it-IT"/>
        </w:rPr>
        <w:t xml:space="preserve">                                                             </w:t>
      </w:r>
    </w:p>
    <w:p w14:paraId="7E991C59" w14:textId="77777777" w:rsidR="00753DA1" w:rsidRPr="005329FD" w:rsidRDefault="00753DA1" w:rsidP="00753DA1">
      <w:pPr>
        <w:autoSpaceDE w:val="0"/>
        <w:autoSpaceDN w:val="0"/>
        <w:adjustRightInd w:val="0"/>
        <w:ind w:left="4320" w:firstLine="720"/>
        <w:jc w:val="both"/>
        <w:rPr>
          <w:lang w:val="it-IT"/>
        </w:rPr>
      </w:pPr>
      <w:r w:rsidRPr="005329FD">
        <w:rPr>
          <w:lang w:val="it-IT"/>
        </w:rPr>
        <w:t xml:space="preserve">          </w:t>
      </w:r>
    </w:p>
    <w:p w14:paraId="52E18D9F" w14:textId="77777777" w:rsidR="00564B7C" w:rsidRDefault="00753DA1" w:rsidP="00753DA1">
      <w:pPr>
        <w:autoSpaceDE w:val="0"/>
        <w:autoSpaceDN w:val="0"/>
        <w:adjustRightInd w:val="0"/>
        <w:jc w:val="both"/>
        <w:rPr>
          <w:lang w:val="it-IT"/>
        </w:rPr>
      </w:pPr>
      <w:r w:rsidRPr="005329FD">
        <w:rPr>
          <w:lang w:val="it-IT"/>
        </w:rPr>
        <w:t xml:space="preserve">                            </w:t>
      </w:r>
    </w:p>
    <w:p w14:paraId="32030061" w14:textId="77777777" w:rsidR="00753DA1" w:rsidRPr="005329FD" w:rsidRDefault="00753DA1" w:rsidP="00753DA1">
      <w:pPr>
        <w:shd w:val="clear" w:color="auto" w:fill="FFFFFF"/>
        <w:tabs>
          <w:tab w:val="left" w:pos="9403"/>
        </w:tabs>
      </w:pPr>
    </w:p>
    <w:p w14:paraId="38324721" w14:textId="77777777" w:rsidR="00753DA1" w:rsidRPr="0009006D" w:rsidRDefault="00753DA1" w:rsidP="00753DA1">
      <w:pPr>
        <w:shd w:val="clear" w:color="auto" w:fill="FFFFFF"/>
        <w:tabs>
          <w:tab w:val="left" w:pos="9403"/>
        </w:tabs>
        <w:rPr>
          <w:b/>
        </w:rPr>
      </w:pPr>
    </w:p>
    <w:p w14:paraId="7BDF982C" w14:textId="77777777" w:rsidR="00753DA1" w:rsidRPr="0009006D" w:rsidRDefault="00753DA1" w:rsidP="00753DA1">
      <w:pPr>
        <w:shd w:val="clear" w:color="auto" w:fill="FFFFFF"/>
        <w:tabs>
          <w:tab w:val="left" w:pos="9403"/>
        </w:tabs>
        <w:rPr>
          <w:b/>
        </w:rPr>
      </w:pPr>
      <w:r w:rsidRPr="0009006D">
        <w:rPr>
          <w:b/>
        </w:rPr>
        <w:t xml:space="preserve">Control </w:t>
      </w:r>
      <w:proofErr w:type="spellStart"/>
      <w:r w:rsidRPr="0009006D">
        <w:rPr>
          <w:b/>
        </w:rPr>
        <w:t>Financiar</w:t>
      </w:r>
      <w:proofErr w:type="spellEnd"/>
      <w:r w:rsidRPr="0009006D">
        <w:rPr>
          <w:b/>
        </w:rPr>
        <w:t xml:space="preserve"> </w:t>
      </w:r>
      <w:proofErr w:type="spellStart"/>
      <w:r w:rsidRPr="0009006D">
        <w:rPr>
          <w:b/>
        </w:rPr>
        <w:t>Preventiv</w:t>
      </w:r>
      <w:proofErr w:type="spellEnd"/>
      <w:r w:rsidRPr="0009006D">
        <w:rPr>
          <w:b/>
        </w:rPr>
        <w:t>,</w:t>
      </w:r>
    </w:p>
    <w:p w14:paraId="4BDDD25C" w14:textId="77777777" w:rsidR="00753DA1" w:rsidRPr="005329FD" w:rsidRDefault="00753DA1" w:rsidP="00753DA1">
      <w:pPr>
        <w:shd w:val="clear" w:color="auto" w:fill="FFFFFF"/>
        <w:tabs>
          <w:tab w:val="left" w:pos="9403"/>
        </w:tabs>
      </w:pPr>
      <w:r w:rsidRPr="005329FD">
        <w:t xml:space="preserve">       </w:t>
      </w:r>
      <w:proofErr w:type="spellStart"/>
      <w:r w:rsidRPr="005329FD">
        <w:t>ec.</w:t>
      </w:r>
      <w:proofErr w:type="spellEnd"/>
      <w:r w:rsidRPr="005329FD">
        <w:t xml:space="preserve"> </w:t>
      </w:r>
      <w:proofErr w:type="spellStart"/>
      <w:r w:rsidRPr="005329FD">
        <w:t>Medișan</w:t>
      </w:r>
      <w:proofErr w:type="spellEnd"/>
      <w:r w:rsidRPr="005329FD">
        <w:t xml:space="preserve"> Maria</w:t>
      </w:r>
    </w:p>
    <w:p w14:paraId="17DBEF5D" w14:textId="77777777" w:rsidR="00753DA1" w:rsidRDefault="00753DA1" w:rsidP="00753DA1">
      <w:pPr>
        <w:shd w:val="clear" w:color="auto" w:fill="FFFFFF"/>
        <w:tabs>
          <w:tab w:val="left" w:pos="9403"/>
        </w:tabs>
        <w:ind w:left="14"/>
      </w:pPr>
    </w:p>
    <w:p w14:paraId="6B7A7163" w14:textId="77777777" w:rsidR="00564B7C" w:rsidRPr="005329FD" w:rsidRDefault="00564B7C" w:rsidP="00753DA1">
      <w:pPr>
        <w:shd w:val="clear" w:color="auto" w:fill="FFFFFF"/>
        <w:tabs>
          <w:tab w:val="left" w:pos="9403"/>
        </w:tabs>
        <w:ind w:left="14"/>
      </w:pPr>
    </w:p>
    <w:p w14:paraId="535CE26B" w14:textId="77777777" w:rsidR="0009006D" w:rsidRPr="005329FD" w:rsidRDefault="0009006D" w:rsidP="00753DA1">
      <w:pPr>
        <w:shd w:val="clear" w:color="auto" w:fill="FFFFFF"/>
        <w:tabs>
          <w:tab w:val="left" w:pos="9403"/>
        </w:tabs>
        <w:ind w:left="14"/>
      </w:pPr>
    </w:p>
    <w:p w14:paraId="2D66FBAA" w14:textId="77777777" w:rsidR="00753DA1" w:rsidRPr="005329FD" w:rsidRDefault="00753DA1" w:rsidP="00753DA1">
      <w:pPr>
        <w:shd w:val="clear" w:color="auto" w:fill="FFFFFF"/>
        <w:tabs>
          <w:tab w:val="left" w:pos="9403"/>
        </w:tabs>
        <w:ind w:left="14"/>
      </w:pPr>
    </w:p>
    <w:p w14:paraId="62D16599" w14:textId="77777777" w:rsidR="0009006D" w:rsidRPr="0009006D" w:rsidRDefault="0009006D" w:rsidP="0009006D">
      <w:pPr>
        <w:shd w:val="clear" w:color="auto" w:fill="FFFFFF"/>
        <w:tabs>
          <w:tab w:val="left" w:pos="9403"/>
        </w:tabs>
        <w:ind w:left="14"/>
        <w:rPr>
          <w:b/>
        </w:rPr>
      </w:pPr>
      <w:r>
        <w:t xml:space="preserve">        </w:t>
      </w:r>
      <w:proofErr w:type="spellStart"/>
      <w:r w:rsidRPr="0009006D">
        <w:rPr>
          <w:b/>
        </w:rPr>
        <w:t>Avizat</w:t>
      </w:r>
      <w:proofErr w:type="spellEnd"/>
      <w:r w:rsidRPr="0009006D">
        <w:rPr>
          <w:b/>
        </w:rPr>
        <w:t xml:space="preserve"> juridic,</w:t>
      </w:r>
      <w:r w:rsidRPr="0009006D">
        <w:rPr>
          <w:b/>
        </w:rPr>
        <w:tab/>
      </w:r>
    </w:p>
    <w:p w14:paraId="16338B4E" w14:textId="77777777" w:rsidR="00753DA1" w:rsidRDefault="0009006D" w:rsidP="009845A1">
      <w:pPr>
        <w:shd w:val="clear" w:color="auto" w:fill="FFFFFF"/>
        <w:tabs>
          <w:tab w:val="left" w:pos="9403"/>
        </w:tabs>
        <w:ind w:left="14"/>
      </w:pPr>
      <w:r>
        <w:t xml:space="preserve">    </w:t>
      </w:r>
      <w:proofErr w:type="spellStart"/>
      <w:r>
        <w:t>c.j.</w:t>
      </w:r>
      <w:proofErr w:type="spellEnd"/>
      <w:r>
        <w:t xml:space="preserve"> </w:t>
      </w:r>
      <w:proofErr w:type="spellStart"/>
      <w:r>
        <w:t>Mihali</w:t>
      </w:r>
      <w:proofErr w:type="spellEnd"/>
      <w:r>
        <w:t xml:space="preserve"> Monika</w:t>
      </w:r>
    </w:p>
    <w:p w14:paraId="5273F851" w14:textId="77777777" w:rsidR="0009006D" w:rsidRDefault="0009006D" w:rsidP="00753DA1">
      <w:pPr>
        <w:shd w:val="clear" w:color="auto" w:fill="FFFFFF"/>
        <w:tabs>
          <w:tab w:val="left" w:pos="9403"/>
        </w:tabs>
      </w:pPr>
    </w:p>
    <w:p w14:paraId="460A121E" w14:textId="77777777" w:rsidR="0009006D" w:rsidRDefault="0009006D" w:rsidP="00753DA1">
      <w:pPr>
        <w:shd w:val="clear" w:color="auto" w:fill="FFFFFF"/>
        <w:tabs>
          <w:tab w:val="left" w:pos="9403"/>
        </w:tabs>
      </w:pPr>
    </w:p>
    <w:p w14:paraId="0B65E8CF" w14:textId="77777777" w:rsidR="00564B7C" w:rsidRDefault="00564B7C" w:rsidP="00753DA1">
      <w:pPr>
        <w:shd w:val="clear" w:color="auto" w:fill="FFFFFF"/>
        <w:tabs>
          <w:tab w:val="left" w:pos="9403"/>
        </w:tabs>
      </w:pPr>
    </w:p>
    <w:p w14:paraId="5FA113DB" w14:textId="77777777" w:rsidR="0093241E" w:rsidRDefault="0093241E" w:rsidP="00753DA1">
      <w:pPr>
        <w:shd w:val="clear" w:color="auto" w:fill="FFFFFF"/>
        <w:tabs>
          <w:tab w:val="left" w:pos="9403"/>
        </w:tabs>
      </w:pPr>
    </w:p>
    <w:p w14:paraId="41839D6A" w14:textId="77777777" w:rsidR="00753DA1" w:rsidRPr="0009006D" w:rsidRDefault="00753DA1" w:rsidP="00753DA1">
      <w:pPr>
        <w:shd w:val="clear" w:color="auto" w:fill="FFFFFF"/>
        <w:tabs>
          <w:tab w:val="left" w:pos="9403"/>
        </w:tabs>
        <w:rPr>
          <w:b/>
        </w:rPr>
      </w:pPr>
      <w:proofErr w:type="spellStart"/>
      <w:r w:rsidRPr="0009006D">
        <w:rPr>
          <w:b/>
        </w:rPr>
        <w:t>Compartiment</w:t>
      </w:r>
      <w:proofErr w:type="spellEnd"/>
      <w:r w:rsidRPr="0009006D">
        <w:rPr>
          <w:b/>
        </w:rPr>
        <w:t xml:space="preserve"> de </w:t>
      </w:r>
      <w:proofErr w:type="spellStart"/>
      <w:r w:rsidRPr="0009006D">
        <w:rPr>
          <w:b/>
        </w:rPr>
        <w:t>Specialitate</w:t>
      </w:r>
      <w:proofErr w:type="spellEnd"/>
      <w:r w:rsidRPr="0009006D">
        <w:rPr>
          <w:b/>
        </w:rPr>
        <w:t>,</w:t>
      </w:r>
    </w:p>
    <w:p w14:paraId="713AB1B7" w14:textId="77777777" w:rsidR="00753DA1" w:rsidRPr="0009006D" w:rsidRDefault="007D35DD" w:rsidP="00753DA1">
      <w:pPr>
        <w:shd w:val="clear" w:color="auto" w:fill="FFFFFF"/>
        <w:tabs>
          <w:tab w:val="left" w:pos="9403"/>
        </w:tabs>
        <w:ind w:left="-426"/>
        <w:rPr>
          <w:b/>
        </w:rPr>
      </w:pPr>
      <w:r w:rsidRPr="0009006D">
        <w:rPr>
          <w:b/>
        </w:rPr>
        <w:t xml:space="preserve">           </w:t>
      </w:r>
      <w:r w:rsidR="0009006D">
        <w:rPr>
          <w:b/>
        </w:rPr>
        <w:t xml:space="preserve">    </w:t>
      </w:r>
      <w:r w:rsidRPr="0009006D">
        <w:rPr>
          <w:b/>
        </w:rPr>
        <w:t xml:space="preserve">  </w:t>
      </w:r>
      <w:proofErr w:type="spellStart"/>
      <w:r w:rsidRPr="0009006D">
        <w:rPr>
          <w:b/>
        </w:rPr>
        <w:t>Ş</w:t>
      </w:r>
      <w:r w:rsidR="00753DA1" w:rsidRPr="0009006D">
        <w:rPr>
          <w:b/>
        </w:rPr>
        <w:t>ef</w:t>
      </w:r>
      <w:proofErr w:type="spellEnd"/>
      <w:r w:rsidR="00753DA1" w:rsidRPr="0009006D">
        <w:rPr>
          <w:b/>
        </w:rPr>
        <w:t xml:space="preserve"> </w:t>
      </w:r>
      <w:r w:rsidRPr="0009006D">
        <w:rPr>
          <w:b/>
        </w:rPr>
        <w:t>BSPMZV</w:t>
      </w:r>
      <w:r w:rsidR="00753DA1" w:rsidRPr="0009006D">
        <w:rPr>
          <w:b/>
        </w:rPr>
        <w:t>,</w:t>
      </w:r>
    </w:p>
    <w:p w14:paraId="73C09AE2" w14:textId="77777777" w:rsidR="00753DA1" w:rsidRPr="005329FD" w:rsidRDefault="00753DA1" w:rsidP="00753DA1">
      <w:pPr>
        <w:shd w:val="clear" w:color="auto" w:fill="FFFFFF"/>
        <w:tabs>
          <w:tab w:val="left" w:pos="9403"/>
        </w:tabs>
        <w:ind w:left="14"/>
        <w:rPr>
          <w:b/>
        </w:rPr>
      </w:pPr>
      <w:r w:rsidRPr="005329FD">
        <w:t xml:space="preserve">         </w:t>
      </w:r>
      <w:r w:rsidR="0009006D">
        <w:t xml:space="preserve">   </w:t>
      </w:r>
      <w:proofErr w:type="spellStart"/>
      <w:r w:rsidRPr="005329FD">
        <w:t>Haidu</w:t>
      </w:r>
      <w:proofErr w:type="spellEnd"/>
      <w:r w:rsidRPr="005329FD">
        <w:t xml:space="preserve"> </w:t>
      </w:r>
      <w:proofErr w:type="spellStart"/>
      <w:r w:rsidRPr="005329FD">
        <w:t>Zsolt</w:t>
      </w:r>
      <w:proofErr w:type="spellEnd"/>
    </w:p>
    <w:p w14:paraId="3F02D566" w14:textId="77777777" w:rsidR="00BD44B9" w:rsidRDefault="00BD44B9"/>
    <w:p w14:paraId="7DB2B6B1" w14:textId="77777777" w:rsidR="004A44CC" w:rsidRDefault="004A44CC" w:rsidP="0093241E">
      <w:pPr>
        <w:rPr>
          <w:lang w:val="ro-RO" w:eastAsia="ro-RO"/>
        </w:rPr>
      </w:pPr>
      <w:r w:rsidRPr="0093241E">
        <w:rPr>
          <w:b/>
          <w:lang w:val="ro-RO" w:eastAsia="ro-RO"/>
        </w:rPr>
        <w:t>anexa nr. 1</w:t>
      </w:r>
      <w:r>
        <w:rPr>
          <w:lang w:val="ro-RO" w:eastAsia="ro-RO"/>
        </w:rPr>
        <w:t xml:space="preserve"> </w:t>
      </w:r>
      <w:r w:rsidR="00373066">
        <w:rPr>
          <w:lang w:val="ro-RO" w:eastAsia="ro-RO"/>
        </w:rPr>
        <w:t>la</w:t>
      </w:r>
      <w:r w:rsidR="0093241E">
        <w:rPr>
          <w:lang w:val="ro-RO" w:eastAsia="ro-RO"/>
        </w:rPr>
        <w:t xml:space="preserve"> contractul </w:t>
      </w:r>
      <w:r w:rsidR="0093241E" w:rsidRPr="0093241E">
        <w:rPr>
          <w:lang w:val="ro-RO" w:eastAsia="ro-RO"/>
        </w:rPr>
        <w:t>de delegare a gestiunii se</w:t>
      </w:r>
      <w:r w:rsidR="0093241E">
        <w:rPr>
          <w:lang w:val="ro-RO" w:eastAsia="ro-RO"/>
        </w:rPr>
        <w:t xml:space="preserve">rviciului public de salubrizare </w:t>
      </w:r>
      <w:r w:rsidR="0093241E" w:rsidRPr="0093241E">
        <w:rPr>
          <w:lang w:val="ro-RO" w:eastAsia="ro-RO"/>
        </w:rPr>
        <w:t>în municipiul Satu Mare prin concesiune de servicii</w:t>
      </w:r>
      <w:r w:rsidR="0093241E">
        <w:rPr>
          <w:lang w:val="ro-RO" w:eastAsia="ro-RO"/>
        </w:rPr>
        <w:t xml:space="preserve"> nr.........................</w:t>
      </w:r>
      <w:r w:rsidR="00564B7C">
        <w:rPr>
          <w:lang w:val="ro-RO" w:eastAsia="ro-RO"/>
        </w:rPr>
        <w:t>din........................</w:t>
      </w:r>
      <w:r w:rsidR="0093241E">
        <w:rPr>
          <w:lang w:val="ro-RO" w:eastAsia="ro-RO"/>
        </w:rPr>
        <w:t xml:space="preserve"> </w:t>
      </w:r>
    </w:p>
    <w:p w14:paraId="4C17A0E8" w14:textId="77777777" w:rsidR="007D15C1" w:rsidRPr="00572C5C" w:rsidRDefault="007D15C1" w:rsidP="007D15C1">
      <w:pPr>
        <w:jc w:val="center"/>
        <w:rPr>
          <w:sz w:val="16"/>
          <w:szCs w:val="16"/>
        </w:rPr>
      </w:pPr>
    </w:p>
    <w:p w14:paraId="4184C0D1" w14:textId="77777777" w:rsidR="007D15C1" w:rsidRDefault="007D15C1" w:rsidP="007D15C1">
      <w:pPr>
        <w:jc w:val="center"/>
      </w:pPr>
      <w:r>
        <w:t>A</w:t>
      </w:r>
      <w:r w:rsidRPr="001961D1">
        <w:t xml:space="preserve">. </w:t>
      </w:r>
      <w:proofErr w:type="spellStart"/>
      <w:r w:rsidRPr="001961D1">
        <w:t>Indicatori</w:t>
      </w:r>
      <w:proofErr w:type="spellEnd"/>
      <w:r w:rsidRPr="001961D1">
        <w:t xml:space="preserve"> de </w:t>
      </w:r>
      <w:proofErr w:type="spellStart"/>
      <w:r w:rsidRPr="001961D1">
        <w:t>performanță</w:t>
      </w:r>
      <w:proofErr w:type="spellEnd"/>
      <w:r w:rsidRPr="001961D1">
        <w:t xml:space="preserve"> </w:t>
      </w:r>
      <w:proofErr w:type="spellStart"/>
      <w:r w:rsidRPr="001961D1">
        <w:t>pentru</w:t>
      </w:r>
      <w:proofErr w:type="spellEnd"/>
      <w:r w:rsidRPr="001961D1">
        <w:t xml:space="preserve"> </w:t>
      </w:r>
      <w:proofErr w:type="spellStart"/>
      <w:r w:rsidRPr="001961D1">
        <w:t>serviciul</w:t>
      </w:r>
      <w:proofErr w:type="spellEnd"/>
      <w:r w:rsidRPr="001961D1">
        <w:t xml:space="preserve"> public de </w:t>
      </w:r>
      <w:proofErr w:type="spellStart"/>
      <w:r w:rsidRPr="001961D1">
        <w:t>salubrizare</w:t>
      </w:r>
      <w:proofErr w:type="spellEnd"/>
      <w:r w:rsidRPr="001961D1">
        <w:t xml:space="preserve"> </w:t>
      </w:r>
      <w:proofErr w:type="spellStart"/>
      <w:r w:rsidRPr="001961D1">
        <w:t>în</w:t>
      </w:r>
      <w:proofErr w:type="spellEnd"/>
      <w:r w:rsidRPr="001961D1">
        <w:t xml:space="preserve"> </w:t>
      </w:r>
      <w:proofErr w:type="spellStart"/>
      <w:r w:rsidRPr="001961D1">
        <w:t>Municipiul</w:t>
      </w:r>
      <w:proofErr w:type="spellEnd"/>
      <w:r w:rsidRPr="001961D1">
        <w:t xml:space="preserve"> Satu Mare</w:t>
      </w:r>
    </w:p>
    <w:p w14:paraId="1CE5F848" w14:textId="77777777" w:rsidR="007D15C1" w:rsidRPr="00572C5C" w:rsidRDefault="007D15C1" w:rsidP="007D15C1">
      <w:pPr>
        <w:jc w:val="center"/>
        <w:rPr>
          <w:sz w:val="16"/>
          <w:szCs w:val="16"/>
        </w:rPr>
      </w:pPr>
    </w:p>
    <w:tbl>
      <w:tblPr>
        <w:tblW w:w="9214" w:type="dxa"/>
        <w:tblInd w:w="10" w:type="dxa"/>
        <w:tblLayout w:type="fixed"/>
        <w:tblCellMar>
          <w:left w:w="0" w:type="dxa"/>
          <w:right w:w="0" w:type="dxa"/>
        </w:tblCellMar>
        <w:tblLook w:val="0000" w:firstRow="0" w:lastRow="0" w:firstColumn="0" w:lastColumn="0" w:noHBand="0" w:noVBand="0"/>
      </w:tblPr>
      <w:tblGrid>
        <w:gridCol w:w="840"/>
        <w:gridCol w:w="6780"/>
        <w:gridCol w:w="32"/>
        <w:gridCol w:w="1562"/>
      </w:tblGrid>
      <w:tr w:rsidR="007D15C1" w:rsidRPr="009845A1" w14:paraId="354BAEB4" w14:textId="77777777" w:rsidTr="009845A1">
        <w:trPr>
          <w:trHeight w:val="50"/>
        </w:trPr>
        <w:tc>
          <w:tcPr>
            <w:tcW w:w="840" w:type="dxa"/>
            <w:tcBorders>
              <w:top w:val="single" w:sz="8" w:space="0" w:color="auto"/>
              <w:left w:val="single" w:sz="8" w:space="0" w:color="auto"/>
            </w:tcBorders>
            <w:shd w:val="clear" w:color="auto" w:fill="auto"/>
            <w:vAlign w:val="center"/>
          </w:tcPr>
          <w:p w14:paraId="3D729A47" w14:textId="77777777" w:rsidR="007D15C1" w:rsidRPr="009845A1" w:rsidRDefault="007D15C1" w:rsidP="00F966B3">
            <w:pPr>
              <w:autoSpaceDE w:val="0"/>
              <w:autoSpaceDN w:val="0"/>
              <w:adjustRightInd w:val="0"/>
              <w:jc w:val="center"/>
              <w:rPr>
                <w:b/>
                <w:color w:val="000000"/>
              </w:rPr>
            </w:pPr>
          </w:p>
        </w:tc>
        <w:tc>
          <w:tcPr>
            <w:tcW w:w="6812" w:type="dxa"/>
            <w:gridSpan w:val="2"/>
            <w:vMerge w:val="restart"/>
            <w:tcBorders>
              <w:top w:val="single" w:sz="8" w:space="0" w:color="auto"/>
              <w:left w:val="nil"/>
              <w:bottom w:val="single" w:sz="8" w:space="0" w:color="auto"/>
              <w:right w:val="single" w:sz="8" w:space="0" w:color="auto"/>
            </w:tcBorders>
            <w:shd w:val="clear" w:color="auto" w:fill="auto"/>
            <w:vAlign w:val="bottom"/>
          </w:tcPr>
          <w:p w14:paraId="70957181" w14:textId="77777777" w:rsidR="007D15C1" w:rsidRPr="009845A1" w:rsidRDefault="007D15C1" w:rsidP="00F966B3">
            <w:pPr>
              <w:autoSpaceDE w:val="0"/>
              <w:autoSpaceDN w:val="0"/>
              <w:adjustRightInd w:val="0"/>
              <w:jc w:val="center"/>
              <w:rPr>
                <w:b/>
                <w:color w:val="000000"/>
              </w:rPr>
            </w:pPr>
            <w:proofErr w:type="spellStart"/>
            <w:r w:rsidRPr="009845A1">
              <w:rPr>
                <w:b/>
                <w:color w:val="000000"/>
                <w:sz w:val="22"/>
                <w:szCs w:val="22"/>
              </w:rPr>
              <w:t>Indicatori</w:t>
            </w:r>
            <w:proofErr w:type="spellEnd"/>
            <w:r w:rsidRPr="009845A1">
              <w:rPr>
                <w:b/>
                <w:color w:val="000000"/>
                <w:sz w:val="22"/>
                <w:szCs w:val="22"/>
              </w:rPr>
              <w:t xml:space="preserve"> de </w:t>
            </w:r>
            <w:proofErr w:type="spellStart"/>
            <w:r w:rsidRPr="009845A1">
              <w:rPr>
                <w:b/>
                <w:color w:val="000000"/>
                <w:sz w:val="22"/>
                <w:szCs w:val="22"/>
              </w:rPr>
              <w:t>performanţă</w:t>
            </w:r>
            <w:proofErr w:type="spellEnd"/>
          </w:p>
        </w:tc>
        <w:tc>
          <w:tcPr>
            <w:tcW w:w="1562" w:type="dxa"/>
            <w:vMerge w:val="restart"/>
            <w:tcBorders>
              <w:top w:val="single" w:sz="8" w:space="0" w:color="auto"/>
              <w:right w:val="single" w:sz="8" w:space="0" w:color="auto"/>
            </w:tcBorders>
            <w:shd w:val="clear" w:color="auto" w:fill="auto"/>
            <w:vAlign w:val="bottom"/>
          </w:tcPr>
          <w:p w14:paraId="3030484B" w14:textId="77777777" w:rsidR="007D15C1" w:rsidRPr="009845A1" w:rsidRDefault="007D15C1" w:rsidP="00F966B3">
            <w:pPr>
              <w:autoSpaceDE w:val="0"/>
              <w:autoSpaceDN w:val="0"/>
              <w:adjustRightInd w:val="0"/>
              <w:jc w:val="center"/>
              <w:rPr>
                <w:b/>
                <w:color w:val="000000"/>
              </w:rPr>
            </w:pPr>
            <w:r w:rsidRPr="009845A1">
              <w:rPr>
                <w:b/>
                <w:color w:val="000000"/>
                <w:sz w:val="22"/>
                <w:szCs w:val="22"/>
              </w:rPr>
              <w:t>Total pe</w:t>
            </w:r>
          </w:p>
          <w:p w14:paraId="47522469" w14:textId="77777777" w:rsidR="007D15C1" w:rsidRPr="009845A1" w:rsidRDefault="007D15C1" w:rsidP="00F966B3">
            <w:pPr>
              <w:autoSpaceDE w:val="0"/>
              <w:autoSpaceDN w:val="0"/>
              <w:adjustRightInd w:val="0"/>
              <w:jc w:val="center"/>
              <w:rPr>
                <w:b/>
                <w:color w:val="000000"/>
              </w:rPr>
            </w:pPr>
            <w:r w:rsidRPr="009845A1">
              <w:rPr>
                <w:b/>
                <w:color w:val="000000"/>
                <w:sz w:val="22"/>
                <w:szCs w:val="22"/>
              </w:rPr>
              <w:t>An</w:t>
            </w:r>
          </w:p>
        </w:tc>
      </w:tr>
      <w:tr w:rsidR="007D15C1" w:rsidRPr="009845A1" w14:paraId="139379C2" w14:textId="77777777" w:rsidTr="00F966B3">
        <w:trPr>
          <w:trHeight w:val="276"/>
        </w:trPr>
        <w:tc>
          <w:tcPr>
            <w:tcW w:w="840" w:type="dxa"/>
            <w:vMerge w:val="restart"/>
            <w:tcBorders>
              <w:left w:val="single" w:sz="8" w:space="0" w:color="auto"/>
            </w:tcBorders>
            <w:shd w:val="clear" w:color="auto" w:fill="auto"/>
            <w:vAlign w:val="center"/>
          </w:tcPr>
          <w:p w14:paraId="337A1213" w14:textId="77777777" w:rsidR="007D15C1" w:rsidRPr="009845A1" w:rsidRDefault="007D15C1" w:rsidP="00F966B3">
            <w:pPr>
              <w:autoSpaceDE w:val="0"/>
              <w:autoSpaceDN w:val="0"/>
              <w:adjustRightInd w:val="0"/>
              <w:jc w:val="center"/>
              <w:rPr>
                <w:b/>
                <w:color w:val="000000"/>
              </w:rPr>
            </w:pPr>
          </w:p>
        </w:tc>
        <w:tc>
          <w:tcPr>
            <w:tcW w:w="6812" w:type="dxa"/>
            <w:gridSpan w:val="2"/>
            <w:vMerge/>
            <w:tcBorders>
              <w:left w:val="nil"/>
              <w:right w:val="single" w:sz="8" w:space="0" w:color="auto"/>
            </w:tcBorders>
            <w:shd w:val="clear" w:color="auto" w:fill="auto"/>
            <w:vAlign w:val="bottom"/>
          </w:tcPr>
          <w:p w14:paraId="6D141ED8" w14:textId="77777777" w:rsidR="007D15C1" w:rsidRPr="009845A1" w:rsidRDefault="007D15C1" w:rsidP="00F966B3">
            <w:pPr>
              <w:autoSpaceDE w:val="0"/>
              <w:autoSpaceDN w:val="0"/>
              <w:adjustRightInd w:val="0"/>
              <w:jc w:val="both"/>
              <w:rPr>
                <w:color w:val="000000"/>
              </w:rPr>
            </w:pPr>
          </w:p>
        </w:tc>
        <w:tc>
          <w:tcPr>
            <w:tcW w:w="1562" w:type="dxa"/>
            <w:vMerge/>
            <w:tcBorders>
              <w:right w:val="single" w:sz="8" w:space="0" w:color="auto"/>
            </w:tcBorders>
            <w:shd w:val="clear" w:color="auto" w:fill="auto"/>
            <w:vAlign w:val="bottom"/>
          </w:tcPr>
          <w:p w14:paraId="37F02A4C" w14:textId="77777777" w:rsidR="007D15C1" w:rsidRPr="009845A1" w:rsidRDefault="007D15C1" w:rsidP="00F966B3">
            <w:pPr>
              <w:autoSpaceDE w:val="0"/>
              <w:autoSpaceDN w:val="0"/>
              <w:adjustRightInd w:val="0"/>
              <w:jc w:val="center"/>
              <w:rPr>
                <w:b/>
                <w:color w:val="000000"/>
              </w:rPr>
            </w:pPr>
          </w:p>
        </w:tc>
      </w:tr>
      <w:tr w:rsidR="007D15C1" w:rsidRPr="009845A1" w14:paraId="6C26B08A" w14:textId="77777777" w:rsidTr="009845A1">
        <w:trPr>
          <w:trHeight w:val="70"/>
        </w:trPr>
        <w:tc>
          <w:tcPr>
            <w:tcW w:w="840" w:type="dxa"/>
            <w:vMerge/>
            <w:tcBorders>
              <w:left w:val="single" w:sz="8" w:space="0" w:color="auto"/>
              <w:bottom w:val="single" w:sz="8" w:space="0" w:color="auto"/>
            </w:tcBorders>
            <w:shd w:val="clear" w:color="auto" w:fill="auto"/>
            <w:vAlign w:val="bottom"/>
          </w:tcPr>
          <w:p w14:paraId="1BB2BA48" w14:textId="77777777" w:rsidR="007D15C1" w:rsidRPr="009845A1" w:rsidRDefault="007D15C1" w:rsidP="00F966B3">
            <w:pPr>
              <w:autoSpaceDE w:val="0"/>
              <w:autoSpaceDN w:val="0"/>
              <w:adjustRightInd w:val="0"/>
              <w:jc w:val="both"/>
              <w:rPr>
                <w:color w:val="000000"/>
              </w:rPr>
            </w:pPr>
          </w:p>
        </w:tc>
        <w:tc>
          <w:tcPr>
            <w:tcW w:w="6812" w:type="dxa"/>
            <w:gridSpan w:val="2"/>
            <w:tcBorders>
              <w:left w:val="nil"/>
              <w:bottom w:val="single" w:sz="8" w:space="0" w:color="auto"/>
              <w:right w:val="single" w:sz="8" w:space="0" w:color="auto"/>
            </w:tcBorders>
            <w:shd w:val="clear" w:color="auto" w:fill="auto"/>
            <w:vAlign w:val="bottom"/>
          </w:tcPr>
          <w:p w14:paraId="32A1157A" w14:textId="77777777" w:rsidR="007D15C1" w:rsidRPr="009845A1" w:rsidRDefault="007D15C1" w:rsidP="00F966B3">
            <w:pPr>
              <w:autoSpaceDE w:val="0"/>
              <w:autoSpaceDN w:val="0"/>
              <w:adjustRightInd w:val="0"/>
              <w:jc w:val="both"/>
              <w:rPr>
                <w:color w:val="000000"/>
              </w:rPr>
            </w:pPr>
          </w:p>
        </w:tc>
        <w:tc>
          <w:tcPr>
            <w:tcW w:w="1562" w:type="dxa"/>
            <w:vMerge/>
            <w:tcBorders>
              <w:bottom w:val="single" w:sz="8" w:space="0" w:color="auto"/>
              <w:right w:val="single" w:sz="8" w:space="0" w:color="auto"/>
            </w:tcBorders>
            <w:shd w:val="clear" w:color="auto" w:fill="auto"/>
            <w:vAlign w:val="bottom"/>
          </w:tcPr>
          <w:p w14:paraId="68C1C16F" w14:textId="77777777" w:rsidR="007D15C1" w:rsidRPr="009845A1" w:rsidRDefault="007D15C1" w:rsidP="00F966B3">
            <w:pPr>
              <w:autoSpaceDE w:val="0"/>
              <w:autoSpaceDN w:val="0"/>
              <w:adjustRightInd w:val="0"/>
              <w:jc w:val="both"/>
              <w:rPr>
                <w:color w:val="000000"/>
              </w:rPr>
            </w:pPr>
          </w:p>
        </w:tc>
      </w:tr>
      <w:tr w:rsidR="007D15C1" w:rsidRPr="009845A1" w14:paraId="553C886D" w14:textId="77777777" w:rsidTr="00F966B3">
        <w:trPr>
          <w:trHeight w:val="383"/>
        </w:trPr>
        <w:tc>
          <w:tcPr>
            <w:tcW w:w="7652" w:type="dxa"/>
            <w:gridSpan w:val="3"/>
            <w:tcBorders>
              <w:left w:val="single" w:sz="8" w:space="0" w:color="auto"/>
              <w:bottom w:val="single" w:sz="4" w:space="0" w:color="auto"/>
            </w:tcBorders>
            <w:shd w:val="clear" w:color="auto" w:fill="auto"/>
            <w:vAlign w:val="bottom"/>
          </w:tcPr>
          <w:p w14:paraId="234F8995" w14:textId="77777777" w:rsidR="007D15C1" w:rsidRPr="009845A1" w:rsidRDefault="007D15C1" w:rsidP="00F966B3">
            <w:pPr>
              <w:autoSpaceDE w:val="0"/>
              <w:autoSpaceDN w:val="0"/>
              <w:adjustRightInd w:val="0"/>
              <w:jc w:val="both"/>
              <w:rPr>
                <w:b/>
                <w:color w:val="000000"/>
              </w:rPr>
            </w:pPr>
            <w:r w:rsidRPr="009845A1">
              <w:rPr>
                <w:b/>
                <w:color w:val="000000"/>
                <w:sz w:val="22"/>
                <w:szCs w:val="22"/>
              </w:rPr>
              <w:lastRenderedPageBreak/>
              <w:t>1. INDICATORI DE PERFORMANŢĂ GENERALI</w:t>
            </w:r>
          </w:p>
        </w:tc>
        <w:tc>
          <w:tcPr>
            <w:tcW w:w="1562" w:type="dxa"/>
            <w:tcBorders>
              <w:bottom w:val="single" w:sz="4" w:space="0" w:color="auto"/>
              <w:right w:val="single" w:sz="8" w:space="0" w:color="auto"/>
            </w:tcBorders>
            <w:shd w:val="clear" w:color="auto" w:fill="auto"/>
            <w:vAlign w:val="bottom"/>
          </w:tcPr>
          <w:p w14:paraId="3D5DDEE3" w14:textId="77777777" w:rsidR="007D15C1" w:rsidRPr="009845A1" w:rsidRDefault="007D15C1" w:rsidP="00F966B3">
            <w:pPr>
              <w:autoSpaceDE w:val="0"/>
              <w:autoSpaceDN w:val="0"/>
              <w:adjustRightInd w:val="0"/>
              <w:jc w:val="both"/>
              <w:rPr>
                <w:color w:val="000000"/>
              </w:rPr>
            </w:pPr>
          </w:p>
        </w:tc>
      </w:tr>
      <w:tr w:rsidR="007D15C1" w:rsidRPr="009845A1" w14:paraId="5D58C41A" w14:textId="77777777" w:rsidTr="00F966B3">
        <w:trPr>
          <w:trHeight w:val="384"/>
        </w:trPr>
        <w:tc>
          <w:tcPr>
            <w:tcW w:w="9214" w:type="dxa"/>
            <w:gridSpan w:val="4"/>
            <w:tcBorders>
              <w:top w:val="single" w:sz="4" w:space="0" w:color="auto"/>
              <w:left w:val="single" w:sz="8" w:space="0" w:color="auto"/>
              <w:right w:val="single" w:sz="8" w:space="0" w:color="auto"/>
            </w:tcBorders>
            <w:shd w:val="clear" w:color="auto" w:fill="auto"/>
            <w:vAlign w:val="bottom"/>
          </w:tcPr>
          <w:p w14:paraId="0E4A8EE6" w14:textId="77777777" w:rsidR="007D15C1" w:rsidRPr="009845A1" w:rsidRDefault="007D15C1" w:rsidP="00F966B3">
            <w:pPr>
              <w:autoSpaceDE w:val="0"/>
              <w:autoSpaceDN w:val="0"/>
              <w:adjustRightInd w:val="0"/>
              <w:jc w:val="both"/>
              <w:rPr>
                <w:color w:val="000000"/>
              </w:rPr>
            </w:pPr>
            <w:r w:rsidRPr="009845A1">
              <w:rPr>
                <w:b/>
                <w:color w:val="000000"/>
                <w:sz w:val="22"/>
                <w:szCs w:val="22"/>
              </w:rPr>
              <w:t xml:space="preserve">1.1. </w:t>
            </w:r>
            <w:proofErr w:type="spellStart"/>
            <w:r w:rsidRPr="009845A1">
              <w:rPr>
                <w:b/>
                <w:color w:val="000000"/>
                <w:sz w:val="22"/>
                <w:szCs w:val="22"/>
              </w:rPr>
              <w:t>Măsurarea</w:t>
            </w:r>
            <w:proofErr w:type="spellEnd"/>
            <w:r w:rsidRPr="009845A1">
              <w:rPr>
                <w:b/>
                <w:color w:val="000000"/>
                <w:sz w:val="22"/>
                <w:szCs w:val="22"/>
              </w:rPr>
              <w:t xml:space="preserve"> şi </w:t>
            </w:r>
            <w:proofErr w:type="spellStart"/>
            <w:r w:rsidRPr="009845A1">
              <w:rPr>
                <w:b/>
                <w:color w:val="000000"/>
                <w:sz w:val="22"/>
                <w:szCs w:val="22"/>
              </w:rPr>
              <w:t>gestiunea</w:t>
            </w:r>
            <w:proofErr w:type="spellEnd"/>
            <w:r w:rsidRPr="009845A1">
              <w:rPr>
                <w:b/>
                <w:color w:val="000000"/>
                <w:sz w:val="22"/>
                <w:szCs w:val="22"/>
              </w:rPr>
              <w:t xml:space="preserve"> </w:t>
            </w:r>
            <w:proofErr w:type="spellStart"/>
            <w:r w:rsidRPr="009845A1">
              <w:rPr>
                <w:b/>
                <w:color w:val="000000"/>
                <w:sz w:val="22"/>
                <w:szCs w:val="22"/>
              </w:rPr>
              <w:t>cantităţii</w:t>
            </w:r>
            <w:proofErr w:type="spellEnd"/>
            <w:r w:rsidRPr="009845A1">
              <w:rPr>
                <w:b/>
                <w:color w:val="000000"/>
                <w:sz w:val="22"/>
                <w:szCs w:val="22"/>
              </w:rPr>
              <w:t xml:space="preserve"> </w:t>
            </w:r>
            <w:proofErr w:type="spellStart"/>
            <w:r w:rsidRPr="009845A1">
              <w:rPr>
                <w:b/>
                <w:color w:val="000000"/>
                <w:sz w:val="22"/>
                <w:szCs w:val="22"/>
              </w:rPr>
              <w:t>serviciilor</w:t>
            </w:r>
            <w:proofErr w:type="spellEnd"/>
            <w:r w:rsidRPr="009845A1">
              <w:rPr>
                <w:b/>
                <w:color w:val="000000"/>
                <w:sz w:val="22"/>
                <w:szCs w:val="22"/>
              </w:rPr>
              <w:t xml:space="preserve"> </w:t>
            </w:r>
            <w:proofErr w:type="spellStart"/>
            <w:r w:rsidRPr="009845A1">
              <w:rPr>
                <w:b/>
                <w:color w:val="000000"/>
                <w:sz w:val="22"/>
                <w:szCs w:val="22"/>
              </w:rPr>
              <w:t>prestate</w:t>
            </w:r>
            <w:proofErr w:type="spellEnd"/>
          </w:p>
        </w:tc>
      </w:tr>
      <w:tr w:rsidR="007D15C1" w:rsidRPr="009845A1" w14:paraId="00881913" w14:textId="77777777" w:rsidTr="00F966B3">
        <w:trPr>
          <w:trHeight w:val="263"/>
        </w:trPr>
        <w:tc>
          <w:tcPr>
            <w:tcW w:w="7652" w:type="dxa"/>
            <w:gridSpan w:val="3"/>
            <w:tcBorders>
              <w:top w:val="single" w:sz="4" w:space="0" w:color="auto"/>
              <w:left w:val="single" w:sz="8" w:space="0" w:color="auto"/>
              <w:bottom w:val="single" w:sz="4" w:space="0" w:color="auto"/>
              <w:right w:val="single" w:sz="8" w:space="0" w:color="auto"/>
            </w:tcBorders>
            <w:shd w:val="clear" w:color="auto" w:fill="auto"/>
            <w:vAlign w:val="bottom"/>
          </w:tcPr>
          <w:p w14:paraId="3167FC47" w14:textId="77777777" w:rsidR="007D15C1" w:rsidRPr="009845A1" w:rsidRDefault="007D15C1" w:rsidP="00F966B3">
            <w:pPr>
              <w:autoSpaceDE w:val="0"/>
              <w:autoSpaceDN w:val="0"/>
              <w:adjustRightInd w:val="0"/>
              <w:jc w:val="both"/>
              <w:rPr>
                <w:color w:val="000000"/>
              </w:rPr>
            </w:pPr>
            <w:r w:rsidRPr="009845A1">
              <w:rPr>
                <w:color w:val="000000"/>
                <w:sz w:val="22"/>
                <w:szCs w:val="22"/>
              </w:rPr>
              <w:t xml:space="preserve">a) </w:t>
            </w:r>
            <w:proofErr w:type="spellStart"/>
            <w:r w:rsidRPr="009845A1">
              <w:rPr>
                <w:color w:val="000000"/>
                <w:sz w:val="22"/>
                <w:szCs w:val="22"/>
              </w:rPr>
              <w:t>Numărul</w:t>
            </w:r>
            <w:proofErr w:type="spellEnd"/>
            <w:r w:rsidRPr="009845A1">
              <w:rPr>
                <w:color w:val="000000"/>
                <w:sz w:val="22"/>
                <w:szCs w:val="22"/>
              </w:rPr>
              <w:t xml:space="preserve"> de </w:t>
            </w:r>
            <w:proofErr w:type="spellStart"/>
            <w:r w:rsidRPr="009845A1">
              <w:rPr>
                <w:color w:val="000000"/>
                <w:sz w:val="22"/>
                <w:szCs w:val="22"/>
              </w:rPr>
              <w:t>reclamaţii</w:t>
            </w:r>
            <w:proofErr w:type="spellEnd"/>
            <w:r w:rsidRPr="009845A1">
              <w:rPr>
                <w:color w:val="000000"/>
                <w:sz w:val="22"/>
                <w:szCs w:val="22"/>
              </w:rPr>
              <w:t xml:space="preserve"> </w:t>
            </w:r>
            <w:proofErr w:type="spellStart"/>
            <w:r w:rsidRPr="009845A1">
              <w:rPr>
                <w:color w:val="000000"/>
                <w:sz w:val="22"/>
                <w:szCs w:val="22"/>
              </w:rPr>
              <w:t>rezolvate</w:t>
            </w:r>
            <w:proofErr w:type="spellEnd"/>
            <w:r w:rsidRPr="009845A1">
              <w:rPr>
                <w:color w:val="000000"/>
                <w:sz w:val="22"/>
                <w:szCs w:val="22"/>
              </w:rPr>
              <w:t xml:space="preserve"> </w:t>
            </w:r>
            <w:proofErr w:type="spellStart"/>
            <w:r w:rsidRPr="009845A1">
              <w:rPr>
                <w:color w:val="000000"/>
                <w:sz w:val="22"/>
                <w:szCs w:val="22"/>
              </w:rPr>
              <w:t>privind</w:t>
            </w:r>
            <w:proofErr w:type="spellEnd"/>
            <w:r w:rsidRPr="009845A1">
              <w:rPr>
                <w:color w:val="000000"/>
                <w:sz w:val="22"/>
                <w:szCs w:val="22"/>
              </w:rPr>
              <w:t xml:space="preserve"> </w:t>
            </w:r>
            <w:proofErr w:type="spellStart"/>
            <w:r w:rsidRPr="009845A1">
              <w:rPr>
                <w:color w:val="000000"/>
                <w:sz w:val="22"/>
                <w:szCs w:val="22"/>
              </w:rPr>
              <w:t>cantităţile</w:t>
            </w:r>
            <w:proofErr w:type="spellEnd"/>
            <w:r w:rsidRPr="009845A1">
              <w:rPr>
                <w:color w:val="000000"/>
                <w:sz w:val="22"/>
                <w:szCs w:val="22"/>
              </w:rPr>
              <w:t xml:space="preserve"> de </w:t>
            </w:r>
            <w:proofErr w:type="spellStart"/>
            <w:r w:rsidRPr="009845A1">
              <w:rPr>
                <w:color w:val="000000"/>
                <w:sz w:val="22"/>
                <w:szCs w:val="22"/>
              </w:rPr>
              <w:t>servicii</w:t>
            </w:r>
            <w:proofErr w:type="spellEnd"/>
            <w:r w:rsidRPr="009845A1">
              <w:rPr>
                <w:color w:val="000000"/>
                <w:sz w:val="22"/>
                <w:szCs w:val="22"/>
              </w:rPr>
              <w:t xml:space="preserve"> </w:t>
            </w:r>
            <w:proofErr w:type="spellStart"/>
            <w:r w:rsidRPr="009845A1">
              <w:rPr>
                <w:color w:val="000000"/>
                <w:sz w:val="22"/>
                <w:szCs w:val="22"/>
              </w:rPr>
              <w:t>prestate</w:t>
            </w:r>
            <w:proofErr w:type="spellEnd"/>
            <w:r w:rsidRPr="009845A1">
              <w:rPr>
                <w:color w:val="000000"/>
                <w:sz w:val="22"/>
                <w:szCs w:val="22"/>
              </w:rPr>
              <w:t xml:space="preserve">, </w:t>
            </w:r>
            <w:proofErr w:type="spellStart"/>
            <w:r w:rsidRPr="009845A1">
              <w:rPr>
                <w:color w:val="000000"/>
                <w:sz w:val="22"/>
                <w:szCs w:val="22"/>
              </w:rPr>
              <w:t>raportat</w:t>
            </w:r>
            <w:proofErr w:type="spellEnd"/>
            <w:r w:rsidRPr="009845A1">
              <w:rPr>
                <w:color w:val="000000"/>
                <w:sz w:val="22"/>
                <w:szCs w:val="22"/>
              </w:rPr>
              <w:t xml:space="preserve"> la </w:t>
            </w:r>
            <w:proofErr w:type="spellStart"/>
            <w:r w:rsidRPr="009845A1">
              <w:rPr>
                <w:color w:val="000000"/>
                <w:sz w:val="22"/>
                <w:szCs w:val="22"/>
              </w:rPr>
              <w:t>totalul</w:t>
            </w:r>
            <w:proofErr w:type="spellEnd"/>
            <w:r w:rsidRPr="009845A1">
              <w:rPr>
                <w:color w:val="000000"/>
                <w:sz w:val="22"/>
                <w:szCs w:val="22"/>
              </w:rPr>
              <w:t xml:space="preserve"> </w:t>
            </w:r>
            <w:proofErr w:type="spellStart"/>
            <w:r w:rsidRPr="009845A1">
              <w:rPr>
                <w:color w:val="000000"/>
                <w:sz w:val="22"/>
                <w:szCs w:val="22"/>
              </w:rPr>
              <w:t>reclamaţiilor</w:t>
            </w:r>
            <w:proofErr w:type="spellEnd"/>
            <w:r w:rsidRPr="009845A1">
              <w:rPr>
                <w:color w:val="000000"/>
                <w:sz w:val="22"/>
                <w:szCs w:val="22"/>
              </w:rPr>
              <w:t xml:space="preserve"> </w:t>
            </w:r>
            <w:proofErr w:type="spellStart"/>
            <w:r w:rsidRPr="009845A1">
              <w:rPr>
                <w:color w:val="000000"/>
                <w:sz w:val="22"/>
                <w:szCs w:val="22"/>
              </w:rPr>
              <w:t>privind</w:t>
            </w:r>
            <w:proofErr w:type="spellEnd"/>
            <w:r w:rsidRPr="009845A1">
              <w:rPr>
                <w:color w:val="000000"/>
                <w:sz w:val="22"/>
                <w:szCs w:val="22"/>
              </w:rPr>
              <w:t xml:space="preserve"> </w:t>
            </w:r>
            <w:proofErr w:type="spellStart"/>
            <w:r w:rsidRPr="009845A1">
              <w:rPr>
                <w:color w:val="000000"/>
                <w:sz w:val="22"/>
                <w:szCs w:val="22"/>
              </w:rPr>
              <w:t>cantităţile</w:t>
            </w:r>
            <w:proofErr w:type="spellEnd"/>
            <w:r w:rsidRPr="009845A1">
              <w:rPr>
                <w:color w:val="000000"/>
                <w:sz w:val="22"/>
                <w:szCs w:val="22"/>
              </w:rPr>
              <w:t xml:space="preserve"> de </w:t>
            </w:r>
            <w:proofErr w:type="spellStart"/>
            <w:r w:rsidRPr="009845A1">
              <w:rPr>
                <w:color w:val="000000"/>
                <w:sz w:val="22"/>
                <w:szCs w:val="22"/>
              </w:rPr>
              <w:t>servicii</w:t>
            </w:r>
            <w:proofErr w:type="spellEnd"/>
            <w:r w:rsidRPr="009845A1">
              <w:rPr>
                <w:color w:val="000000"/>
                <w:sz w:val="22"/>
                <w:szCs w:val="22"/>
              </w:rPr>
              <w:t xml:space="preserve"> </w:t>
            </w:r>
            <w:proofErr w:type="spellStart"/>
            <w:r w:rsidRPr="009845A1">
              <w:rPr>
                <w:color w:val="000000"/>
                <w:sz w:val="22"/>
                <w:szCs w:val="22"/>
              </w:rPr>
              <w:t>prestate</w:t>
            </w:r>
            <w:proofErr w:type="spellEnd"/>
            <w:r w:rsidRPr="009845A1">
              <w:rPr>
                <w:color w:val="000000"/>
                <w:sz w:val="22"/>
                <w:szCs w:val="22"/>
              </w:rPr>
              <w:t xml:space="preserve">, pe </w:t>
            </w:r>
            <w:proofErr w:type="spellStart"/>
            <w:r w:rsidRPr="009845A1">
              <w:rPr>
                <w:color w:val="000000"/>
                <w:sz w:val="22"/>
                <w:szCs w:val="22"/>
              </w:rPr>
              <w:t>tipuri</w:t>
            </w:r>
            <w:proofErr w:type="spellEnd"/>
            <w:r w:rsidRPr="009845A1">
              <w:rPr>
                <w:color w:val="000000"/>
                <w:sz w:val="22"/>
                <w:szCs w:val="22"/>
              </w:rPr>
              <w:t xml:space="preserve"> de </w:t>
            </w:r>
            <w:proofErr w:type="spellStart"/>
            <w:r w:rsidRPr="009845A1">
              <w:rPr>
                <w:color w:val="000000"/>
                <w:sz w:val="22"/>
                <w:szCs w:val="22"/>
              </w:rPr>
              <w:t>activităţi</w:t>
            </w:r>
            <w:proofErr w:type="spellEnd"/>
            <w:r w:rsidRPr="009845A1">
              <w:rPr>
                <w:color w:val="000000"/>
                <w:sz w:val="22"/>
                <w:szCs w:val="22"/>
              </w:rPr>
              <w:t xml:space="preserve"> şi </w:t>
            </w:r>
            <w:proofErr w:type="spellStart"/>
            <w:r w:rsidRPr="009845A1">
              <w:rPr>
                <w:color w:val="000000"/>
                <w:sz w:val="22"/>
                <w:szCs w:val="22"/>
              </w:rPr>
              <w:t>categorii</w:t>
            </w:r>
            <w:proofErr w:type="spellEnd"/>
            <w:r w:rsidRPr="009845A1">
              <w:rPr>
                <w:color w:val="000000"/>
                <w:sz w:val="22"/>
                <w:szCs w:val="22"/>
              </w:rPr>
              <w:t xml:space="preserve"> de </w:t>
            </w:r>
            <w:proofErr w:type="spellStart"/>
            <w:r w:rsidRPr="009845A1">
              <w:rPr>
                <w:color w:val="000000"/>
                <w:sz w:val="22"/>
                <w:szCs w:val="22"/>
              </w:rPr>
              <w:t>utilizatori</w:t>
            </w:r>
            <w:proofErr w:type="spellEnd"/>
            <w:r w:rsidRPr="009845A1">
              <w:rPr>
                <w:color w:val="000000"/>
                <w:sz w:val="22"/>
                <w:szCs w:val="22"/>
              </w:rPr>
              <w:t xml:space="preserve"> (</w:t>
            </w:r>
            <w:proofErr w:type="spellStart"/>
            <w:r w:rsidRPr="009845A1">
              <w:rPr>
                <w:color w:val="000000"/>
                <w:sz w:val="22"/>
                <w:szCs w:val="22"/>
              </w:rPr>
              <w:t>exprimate</w:t>
            </w:r>
            <w:proofErr w:type="spellEnd"/>
            <w:r w:rsidRPr="009845A1">
              <w:rPr>
                <w:color w:val="000000"/>
                <w:sz w:val="22"/>
                <w:szCs w:val="22"/>
              </w:rPr>
              <w:t xml:space="preserve"> </w:t>
            </w:r>
            <w:proofErr w:type="spellStart"/>
            <w:r w:rsidRPr="009845A1">
              <w:rPr>
                <w:color w:val="000000"/>
                <w:sz w:val="22"/>
                <w:szCs w:val="22"/>
              </w:rPr>
              <w:t>în</w:t>
            </w:r>
            <w:proofErr w:type="spellEnd"/>
            <w:r w:rsidRPr="009845A1">
              <w:rPr>
                <w:color w:val="000000"/>
                <w:sz w:val="22"/>
                <w:szCs w:val="22"/>
              </w:rPr>
              <w:t xml:space="preserve"> %)</w:t>
            </w:r>
          </w:p>
        </w:tc>
        <w:tc>
          <w:tcPr>
            <w:tcW w:w="1562" w:type="dxa"/>
            <w:tcBorders>
              <w:top w:val="single" w:sz="4" w:space="0" w:color="auto"/>
              <w:bottom w:val="single" w:sz="4" w:space="0" w:color="auto"/>
              <w:right w:val="single" w:sz="8" w:space="0" w:color="auto"/>
            </w:tcBorders>
            <w:shd w:val="clear" w:color="auto" w:fill="auto"/>
            <w:vAlign w:val="center"/>
          </w:tcPr>
          <w:p w14:paraId="7D45F9AB"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34159DC0" w14:textId="77777777" w:rsidTr="00F966B3">
        <w:trPr>
          <w:trHeight w:val="263"/>
        </w:trPr>
        <w:tc>
          <w:tcPr>
            <w:tcW w:w="7652" w:type="dxa"/>
            <w:gridSpan w:val="3"/>
            <w:tcBorders>
              <w:top w:val="single" w:sz="4" w:space="0" w:color="auto"/>
              <w:left w:val="single" w:sz="8" w:space="0" w:color="auto"/>
              <w:bottom w:val="single" w:sz="4" w:space="0" w:color="auto"/>
              <w:right w:val="single" w:sz="8" w:space="0" w:color="auto"/>
            </w:tcBorders>
            <w:shd w:val="clear" w:color="auto" w:fill="auto"/>
            <w:vAlign w:val="bottom"/>
          </w:tcPr>
          <w:p w14:paraId="00369C70" w14:textId="77777777" w:rsidR="007D15C1" w:rsidRPr="009845A1" w:rsidRDefault="007D15C1" w:rsidP="00F966B3">
            <w:pPr>
              <w:autoSpaceDE w:val="0"/>
              <w:autoSpaceDN w:val="0"/>
              <w:adjustRightInd w:val="0"/>
              <w:jc w:val="both"/>
              <w:rPr>
                <w:color w:val="000000"/>
              </w:rPr>
            </w:pPr>
            <w:r w:rsidRPr="009845A1">
              <w:rPr>
                <w:color w:val="000000"/>
                <w:sz w:val="22"/>
                <w:szCs w:val="22"/>
              </w:rPr>
              <w:t xml:space="preserve">b) </w:t>
            </w:r>
            <w:proofErr w:type="spellStart"/>
            <w:r w:rsidRPr="009845A1">
              <w:rPr>
                <w:color w:val="000000"/>
                <w:sz w:val="22"/>
                <w:szCs w:val="22"/>
              </w:rPr>
              <w:t>Ponderea</w:t>
            </w:r>
            <w:proofErr w:type="spellEnd"/>
            <w:r w:rsidRPr="009845A1">
              <w:rPr>
                <w:color w:val="000000"/>
                <w:sz w:val="22"/>
                <w:szCs w:val="22"/>
              </w:rPr>
              <w:t xml:space="preserve"> din </w:t>
            </w:r>
            <w:proofErr w:type="spellStart"/>
            <w:r w:rsidRPr="009845A1">
              <w:rPr>
                <w:color w:val="000000"/>
                <w:sz w:val="22"/>
                <w:szCs w:val="22"/>
              </w:rPr>
              <w:t>numărul</w:t>
            </w:r>
            <w:proofErr w:type="spellEnd"/>
            <w:r w:rsidRPr="009845A1">
              <w:rPr>
                <w:color w:val="000000"/>
                <w:sz w:val="22"/>
                <w:szCs w:val="22"/>
              </w:rPr>
              <w:t xml:space="preserve"> de </w:t>
            </w:r>
            <w:proofErr w:type="spellStart"/>
            <w:r w:rsidRPr="009845A1">
              <w:rPr>
                <w:color w:val="000000"/>
                <w:sz w:val="22"/>
                <w:szCs w:val="22"/>
              </w:rPr>
              <w:t>reclamații</w:t>
            </w:r>
            <w:proofErr w:type="spellEnd"/>
            <w:r w:rsidRPr="009845A1">
              <w:rPr>
                <w:color w:val="000000"/>
                <w:sz w:val="22"/>
                <w:szCs w:val="22"/>
              </w:rPr>
              <w:t xml:space="preserve"> de la lit. a) care s-au </w:t>
            </w:r>
            <w:proofErr w:type="spellStart"/>
            <w:r w:rsidRPr="009845A1">
              <w:rPr>
                <w:color w:val="000000"/>
                <w:sz w:val="22"/>
                <w:szCs w:val="22"/>
              </w:rPr>
              <w:t>dovedit</w:t>
            </w:r>
            <w:proofErr w:type="spellEnd"/>
            <w:r w:rsidRPr="009845A1">
              <w:rPr>
                <w:color w:val="000000"/>
                <w:sz w:val="22"/>
                <w:szCs w:val="22"/>
              </w:rPr>
              <w:t xml:space="preserve"> </w:t>
            </w:r>
            <w:proofErr w:type="spellStart"/>
            <w:r w:rsidRPr="009845A1">
              <w:rPr>
                <w:color w:val="000000"/>
                <w:sz w:val="22"/>
                <w:szCs w:val="22"/>
              </w:rPr>
              <w:t>justificate</w:t>
            </w:r>
            <w:proofErr w:type="spellEnd"/>
            <w:r w:rsidRPr="009845A1">
              <w:rPr>
                <w:color w:val="000000"/>
                <w:sz w:val="22"/>
                <w:szCs w:val="22"/>
              </w:rPr>
              <w:t>.</w:t>
            </w:r>
          </w:p>
        </w:tc>
        <w:tc>
          <w:tcPr>
            <w:tcW w:w="1562" w:type="dxa"/>
            <w:tcBorders>
              <w:top w:val="single" w:sz="4" w:space="0" w:color="auto"/>
              <w:bottom w:val="single" w:sz="4" w:space="0" w:color="auto"/>
              <w:right w:val="single" w:sz="8" w:space="0" w:color="auto"/>
            </w:tcBorders>
            <w:shd w:val="clear" w:color="auto" w:fill="auto"/>
            <w:vAlign w:val="center"/>
          </w:tcPr>
          <w:p w14:paraId="4A1C2072"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666B5F76" w14:textId="77777777" w:rsidTr="00F966B3">
        <w:trPr>
          <w:trHeight w:val="263"/>
        </w:trPr>
        <w:tc>
          <w:tcPr>
            <w:tcW w:w="7652" w:type="dxa"/>
            <w:gridSpan w:val="3"/>
            <w:tcBorders>
              <w:left w:val="single" w:sz="8" w:space="0" w:color="auto"/>
              <w:bottom w:val="single" w:sz="4" w:space="0" w:color="auto"/>
              <w:right w:val="single" w:sz="8" w:space="0" w:color="auto"/>
            </w:tcBorders>
            <w:shd w:val="clear" w:color="auto" w:fill="auto"/>
            <w:vAlign w:val="bottom"/>
          </w:tcPr>
          <w:p w14:paraId="3C51A525" w14:textId="77777777" w:rsidR="007D15C1" w:rsidRPr="009845A1" w:rsidRDefault="007D15C1" w:rsidP="00F966B3">
            <w:pPr>
              <w:autoSpaceDE w:val="0"/>
              <w:autoSpaceDN w:val="0"/>
              <w:adjustRightInd w:val="0"/>
              <w:jc w:val="both"/>
              <w:rPr>
                <w:color w:val="000000"/>
              </w:rPr>
            </w:pPr>
            <w:r w:rsidRPr="009845A1">
              <w:rPr>
                <w:color w:val="000000"/>
                <w:sz w:val="22"/>
                <w:szCs w:val="22"/>
              </w:rPr>
              <w:t xml:space="preserve">c) </w:t>
            </w:r>
            <w:proofErr w:type="spellStart"/>
            <w:r w:rsidRPr="009845A1">
              <w:rPr>
                <w:color w:val="000000"/>
                <w:sz w:val="22"/>
                <w:szCs w:val="22"/>
              </w:rPr>
              <w:t>Procentul</w:t>
            </w:r>
            <w:proofErr w:type="spellEnd"/>
            <w:r w:rsidRPr="009845A1">
              <w:rPr>
                <w:color w:val="000000"/>
                <w:sz w:val="22"/>
                <w:szCs w:val="22"/>
              </w:rPr>
              <w:t xml:space="preserve"> de </w:t>
            </w:r>
            <w:proofErr w:type="spellStart"/>
            <w:r w:rsidRPr="009845A1">
              <w:rPr>
                <w:color w:val="000000"/>
                <w:sz w:val="22"/>
                <w:szCs w:val="22"/>
              </w:rPr>
              <w:t>solicitări</w:t>
            </w:r>
            <w:proofErr w:type="spellEnd"/>
            <w:r w:rsidRPr="009845A1">
              <w:rPr>
                <w:color w:val="000000"/>
                <w:sz w:val="22"/>
                <w:szCs w:val="22"/>
              </w:rPr>
              <w:t xml:space="preserve"> de la </w:t>
            </w:r>
            <w:proofErr w:type="spellStart"/>
            <w:r w:rsidRPr="009845A1">
              <w:rPr>
                <w:color w:val="000000"/>
                <w:sz w:val="22"/>
                <w:szCs w:val="22"/>
              </w:rPr>
              <w:t>li.b</w:t>
            </w:r>
            <w:proofErr w:type="spellEnd"/>
            <w:r w:rsidRPr="009845A1">
              <w:rPr>
                <w:color w:val="000000"/>
                <w:sz w:val="22"/>
                <w:szCs w:val="22"/>
              </w:rPr>
              <w:t xml:space="preserve">) care au </w:t>
            </w:r>
            <w:proofErr w:type="spellStart"/>
            <w:r w:rsidRPr="009845A1">
              <w:rPr>
                <w:color w:val="000000"/>
                <w:sz w:val="22"/>
                <w:szCs w:val="22"/>
              </w:rPr>
              <w:t>fost</w:t>
            </w:r>
            <w:proofErr w:type="spellEnd"/>
            <w:r w:rsidRPr="009845A1">
              <w:rPr>
                <w:color w:val="000000"/>
                <w:sz w:val="22"/>
                <w:szCs w:val="22"/>
              </w:rPr>
              <w:t xml:space="preserve"> </w:t>
            </w:r>
            <w:proofErr w:type="spellStart"/>
            <w:r w:rsidRPr="009845A1">
              <w:rPr>
                <w:color w:val="000000"/>
                <w:sz w:val="22"/>
                <w:szCs w:val="22"/>
              </w:rPr>
              <w:t>rezolvate</w:t>
            </w:r>
            <w:proofErr w:type="spellEnd"/>
            <w:r w:rsidRPr="009845A1">
              <w:rPr>
                <w:color w:val="000000"/>
                <w:sz w:val="22"/>
                <w:szCs w:val="22"/>
              </w:rPr>
              <w:t xml:space="preserve"> </w:t>
            </w:r>
            <w:proofErr w:type="spellStart"/>
            <w:r w:rsidRPr="009845A1">
              <w:rPr>
                <w:color w:val="000000"/>
                <w:sz w:val="22"/>
                <w:szCs w:val="22"/>
              </w:rPr>
              <w:t>în</w:t>
            </w:r>
            <w:proofErr w:type="spellEnd"/>
            <w:r w:rsidRPr="009845A1">
              <w:rPr>
                <w:color w:val="000000"/>
                <w:sz w:val="22"/>
                <w:szCs w:val="22"/>
              </w:rPr>
              <w:t xml:space="preserve"> </w:t>
            </w:r>
            <w:proofErr w:type="spellStart"/>
            <w:r w:rsidRPr="009845A1">
              <w:rPr>
                <w:color w:val="000000"/>
                <w:sz w:val="22"/>
                <w:szCs w:val="22"/>
              </w:rPr>
              <w:t>mai</w:t>
            </w:r>
            <w:proofErr w:type="spellEnd"/>
            <w:r w:rsidRPr="009845A1">
              <w:rPr>
                <w:color w:val="000000"/>
                <w:sz w:val="22"/>
                <w:szCs w:val="22"/>
              </w:rPr>
              <w:t xml:space="preserve"> </w:t>
            </w:r>
            <w:proofErr w:type="spellStart"/>
            <w:r w:rsidRPr="009845A1">
              <w:rPr>
                <w:color w:val="000000"/>
                <w:sz w:val="22"/>
                <w:szCs w:val="22"/>
              </w:rPr>
              <w:t>puţin</w:t>
            </w:r>
            <w:proofErr w:type="spellEnd"/>
            <w:r w:rsidRPr="009845A1">
              <w:rPr>
                <w:color w:val="000000"/>
                <w:sz w:val="22"/>
                <w:szCs w:val="22"/>
              </w:rPr>
              <w:t xml:space="preserve"> de 5 </w:t>
            </w:r>
            <w:proofErr w:type="spellStart"/>
            <w:r w:rsidRPr="009845A1">
              <w:rPr>
                <w:color w:val="000000"/>
                <w:sz w:val="22"/>
                <w:szCs w:val="22"/>
              </w:rPr>
              <w:t>zile</w:t>
            </w:r>
            <w:proofErr w:type="spellEnd"/>
            <w:r w:rsidRPr="009845A1">
              <w:rPr>
                <w:color w:val="000000"/>
                <w:sz w:val="22"/>
                <w:szCs w:val="22"/>
              </w:rPr>
              <w:t xml:space="preserve"> </w:t>
            </w:r>
            <w:proofErr w:type="spellStart"/>
            <w:r w:rsidRPr="009845A1">
              <w:rPr>
                <w:color w:val="000000"/>
                <w:sz w:val="22"/>
                <w:szCs w:val="22"/>
              </w:rPr>
              <w:t>lucrătoare</w:t>
            </w:r>
            <w:proofErr w:type="spellEnd"/>
          </w:p>
        </w:tc>
        <w:tc>
          <w:tcPr>
            <w:tcW w:w="1562" w:type="dxa"/>
            <w:tcBorders>
              <w:bottom w:val="single" w:sz="4" w:space="0" w:color="auto"/>
              <w:right w:val="single" w:sz="8" w:space="0" w:color="auto"/>
            </w:tcBorders>
            <w:shd w:val="clear" w:color="auto" w:fill="auto"/>
            <w:vAlign w:val="center"/>
          </w:tcPr>
          <w:p w14:paraId="2339407A"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1805E71B" w14:textId="77777777" w:rsidTr="00F966B3">
        <w:trPr>
          <w:trHeight w:val="263"/>
        </w:trPr>
        <w:tc>
          <w:tcPr>
            <w:tcW w:w="76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3A1539" w14:textId="77777777" w:rsidR="007D15C1" w:rsidRPr="009845A1" w:rsidRDefault="007D15C1" w:rsidP="00F966B3">
            <w:pPr>
              <w:autoSpaceDE w:val="0"/>
              <w:autoSpaceDN w:val="0"/>
              <w:adjustRightInd w:val="0"/>
              <w:jc w:val="both"/>
              <w:rPr>
                <w:color w:val="000000"/>
              </w:rPr>
            </w:pPr>
            <w:r w:rsidRPr="009845A1">
              <w:rPr>
                <w:color w:val="000000"/>
                <w:sz w:val="22"/>
                <w:szCs w:val="22"/>
              </w:rPr>
              <w:t xml:space="preserve">d) </w:t>
            </w:r>
            <w:proofErr w:type="spellStart"/>
            <w:r w:rsidRPr="009845A1">
              <w:rPr>
                <w:color w:val="000000"/>
                <w:sz w:val="22"/>
                <w:szCs w:val="22"/>
              </w:rPr>
              <w:t>Numărul</w:t>
            </w:r>
            <w:proofErr w:type="spellEnd"/>
            <w:r w:rsidRPr="009845A1">
              <w:rPr>
                <w:color w:val="000000"/>
                <w:sz w:val="22"/>
                <w:szCs w:val="22"/>
              </w:rPr>
              <w:t xml:space="preserve"> de </w:t>
            </w:r>
            <w:proofErr w:type="spellStart"/>
            <w:r w:rsidRPr="009845A1">
              <w:rPr>
                <w:color w:val="000000"/>
                <w:sz w:val="22"/>
                <w:szCs w:val="22"/>
              </w:rPr>
              <w:t>sesizări</w:t>
            </w:r>
            <w:proofErr w:type="spellEnd"/>
            <w:r w:rsidRPr="009845A1">
              <w:rPr>
                <w:color w:val="000000"/>
                <w:sz w:val="22"/>
                <w:szCs w:val="22"/>
              </w:rPr>
              <w:t xml:space="preserve"> din </w:t>
            </w:r>
            <w:proofErr w:type="spellStart"/>
            <w:r w:rsidRPr="009845A1">
              <w:rPr>
                <w:color w:val="000000"/>
                <w:sz w:val="22"/>
                <w:szCs w:val="22"/>
              </w:rPr>
              <w:t>partea</w:t>
            </w:r>
            <w:proofErr w:type="spellEnd"/>
            <w:r w:rsidRPr="009845A1">
              <w:rPr>
                <w:color w:val="000000"/>
                <w:sz w:val="22"/>
                <w:szCs w:val="22"/>
              </w:rPr>
              <w:t xml:space="preserve"> </w:t>
            </w:r>
            <w:proofErr w:type="spellStart"/>
            <w:r w:rsidRPr="009845A1">
              <w:rPr>
                <w:color w:val="000000"/>
                <w:sz w:val="22"/>
                <w:szCs w:val="22"/>
              </w:rPr>
              <w:t>agenților</w:t>
            </w:r>
            <w:proofErr w:type="spellEnd"/>
            <w:r w:rsidRPr="009845A1">
              <w:rPr>
                <w:color w:val="000000"/>
                <w:sz w:val="22"/>
                <w:szCs w:val="22"/>
              </w:rPr>
              <w:t xml:space="preserve"> de la </w:t>
            </w:r>
            <w:proofErr w:type="spellStart"/>
            <w:r w:rsidRPr="009845A1">
              <w:rPr>
                <w:color w:val="000000"/>
                <w:sz w:val="22"/>
                <w:szCs w:val="22"/>
              </w:rPr>
              <w:t>protecția</w:t>
            </w:r>
            <w:proofErr w:type="spellEnd"/>
            <w:r w:rsidRPr="009845A1">
              <w:rPr>
                <w:color w:val="000000"/>
                <w:sz w:val="22"/>
                <w:szCs w:val="22"/>
              </w:rPr>
              <w:t xml:space="preserve"> </w:t>
            </w:r>
            <w:proofErr w:type="spellStart"/>
            <w:r w:rsidRPr="009845A1">
              <w:rPr>
                <w:color w:val="000000"/>
                <w:sz w:val="22"/>
                <w:szCs w:val="22"/>
              </w:rPr>
              <w:t>mediului</w:t>
            </w:r>
            <w:proofErr w:type="spellEnd"/>
            <w:r w:rsidRPr="009845A1">
              <w:rPr>
                <w:color w:val="000000"/>
                <w:sz w:val="22"/>
                <w:szCs w:val="22"/>
              </w:rPr>
              <w:t xml:space="preserve">, </w:t>
            </w:r>
            <w:proofErr w:type="spellStart"/>
            <w:r w:rsidRPr="009845A1">
              <w:rPr>
                <w:color w:val="000000"/>
                <w:sz w:val="22"/>
                <w:szCs w:val="22"/>
              </w:rPr>
              <w:t>direcției</w:t>
            </w:r>
            <w:proofErr w:type="spellEnd"/>
            <w:r w:rsidRPr="009845A1">
              <w:rPr>
                <w:color w:val="000000"/>
                <w:sz w:val="22"/>
                <w:szCs w:val="22"/>
              </w:rPr>
              <w:t xml:space="preserve"> de </w:t>
            </w:r>
            <w:proofErr w:type="spellStart"/>
            <w:r w:rsidRPr="009845A1">
              <w:rPr>
                <w:color w:val="000000"/>
                <w:sz w:val="22"/>
                <w:szCs w:val="22"/>
              </w:rPr>
              <w:t>sănătate</w:t>
            </w:r>
            <w:proofErr w:type="spellEnd"/>
            <w:r w:rsidRPr="009845A1">
              <w:rPr>
                <w:color w:val="000000"/>
                <w:sz w:val="22"/>
                <w:szCs w:val="22"/>
              </w:rPr>
              <w:t xml:space="preserve"> </w:t>
            </w:r>
            <w:proofErr w:type="spellStart"/>
            <w:r w:rsidRPr="009845A1">
              <w:rPr>
                <w:color w:val="000000"/>
                <w:sz w:val="22"/>
                <w:szCs w:val="22"/>
              </w:rPr>
              <w:t>și</w:t>
            </w:r>
            <w:proofErr w:type="spellEnd"/>
            <w:r w:rsidRPr="009845A1">
              <w:rPr>
                <w:color w:val="000000"/>
                <w:sz w:val="22"/>
                <w:szCs w:val="22"/>
              </w:rPr>
              <w:t xml:space="preserve"> a </w:t>
            </w:r>
            <w:proofErr w:type="spellStart"/>
            <w:r w:rsidRPr="009845A1">
              <w:rPr>
                <w:color w:val="000000"/>
                <w:sz w:val="22"/>
                <w:szCs w:val="22"/>
              </w:rPr>
              <w:t>gărzii</w:t>
            </w:r>
            <w:proofErr w:type="spellEnd"/>
            <w:r w:rsidRPr="009845A1">
              <w:rPr>
                <w:color w:val="000000"/>
                <w:sz w:val="22"/>
                <w:szCs w:val="22"/>
              </w:rPr>
              <w:t xml:space="preserve"> de </w:t>
            </w:r>
            <w:proofErr w:type="spellStart"/>
            <w:r w:rsidRPr="009845A1">
              <w:rPr>
                <w:color w:val="000000"/>
                <w:sz w:val="22"/>
                <w:szCs w:val="22"/>
              </w:rPr>
              <w:t>mediu</w:t>
            </w:r>
            <w:proofErr w:type="spellEnd"/>
            <w:r w:rsidRPr="009845A1">
              <w:rPr>
                <w:color w:val="000000"/>
                <w:sz w:val="22"/>
                <w:szCs w:val="22"/>
              </w:rPr>
              <w:t xml:space="preserve">, </w:t>
            </w:r>
            <w:proofErr w:type="spellStart"/>
            <w:r w:rsidRPr="009845A1">
              <w:rPr>
                <w:color w:val="000000"/>
                <w:sz w:val="22"/>
                <w:szCs w:val="22"/>
              </w:rPr>
              <w:t>raportat</w:t>
            </w:r>
            <w:proofErr w:type="spellEnd"/>
            <w:r w:rsidRPr="009845A1">
              <w:rPr>
                <w:color w:val="000000"/>
                <w:sz w:val="22"/>
                <w:szCs w:val="22"/>
              </w:rPr>
              <w:t xml:space="preserve"> la </w:t>
            </w:r>
            <w:proofErr w:type="spellStart"/>
            <w:r w:rsidRPr="009845A1">
              <w:rPr>
                <w:color w:val="000000"/>
                <w:sz w:val="22"/>
                <w:szCs w:val="22"/>
              </w:rPr>
              <w:t>numărul</w:t>
            </w:r>
            <w:proofErr w:type="spellEnd"/>
            <w:r w:rsidRPr="009845A1">
              <w:rPr>
                <w:color w:val="000000"/>
                <w:sz w:val="22"/>
                <w:szCs w:val="22"/>
              </w:rPr>
              <w:t xml:space="preserve"> total de </w:t>
            </w:r>
            <w:proofErr w:type="spellStart"/>
            <w:r w:rsidRPr="009845A1">
              <w:rPr>
                <w:color w:val="000000"/>
                <w:sz w:val="22"/>
                <w:szCs w:val="22"/>
              </w:rPr>
              <w:t>sesizări</w:t>
            </w:r>
            <w:proofErr w:type="spellEnd"/>
            <w:r w:rsidRPr="009845A1">
              <w:rPr>
                <w:color w:val="000000"/>
                <w:sz w:val="22"/>
                <w:szCs w:val="22"/>
              </w:rPr>
              <w:t xml:space="preserve"> din </w:t>
            </w:r>
            <w:proofErr w:type="spellStart"/>
            <w:r w:rsidRPr="009845A1">
              <w:rPr>
                <w:color w:val="000000"/>
                <w:sz w:val="22"/>
                <w:szCs w:val="22"/>
              </w:rPr>
              <w:t>partea</w:t>
            </w:r>
            <w:proofErr w:type="spellEnd"/>
            <w:r w:rsidRPr="009845A1">
              <w:rPr>
                <w:color w:val="000000"/>
                <w:sz w:val="22"/>
                <w:szCs w:val="22"/>
              </w:rPr>
              <w:t xml:space="preserve"> </w:t>
            </w:r>
            <w:proofErr w:type="spellStart"/>
            <w:r w:rsidRPr="009845A1">
              <w:rPr>
                <w:color w:val="000000"/>
                <w:sz w:val="22"/>
                <w:szCs w:val="22"/>
              </w:rPr>
              <w:t>autorităților</w:t>
            </w:r>
            <w:proofErr w:type="spellEnd"/>
            <w:r w:rsidRPr="009845A1">
              <w:rPr>
                <w:color w:val="000000"/>
                <w:sz w:val="22"/>
                <w:szCs w:val="22"/>
              </w:rPr>
              <w:t xml:space="preserve"> central </w:t>
            </w:r>
            <w:proofErr w:type="spellStart"/>
            <w:r w:rsidRPr="009845A1">
              <w:rPr>
                <w:color w:val="000000"/>
                <w:sz w:val="22"/>
                <w:szCs w:val="22"/>
              </w:rPr>
              <w:t>și</w:t>
            </w:r>
            <w:proofErr w:type="spellEnd"/>
            <w:r w:rsidRPr="009845A1">
              <w:rPr>
                <w:color w:val="000000"/>
                <w:sz w:val="22"/>
                <w:szCs w:val="22"/>
              </w:rPr>
              <w:t xml:space="preserve"> locale (</w:t>
            </w:r>
            <w:proofErr w:type="spellStart"/>
            <w:r w:rsidRPr="009845A1">
              <w:rPr>
                <w:color w:val="000000"/>
                <w:sz w:val="22"/>
                <w:szCs w:val="22"/>
              </w:rPr>
              <w:t>exprimate</w:t>
            </w:r>
            <w:proofErr w:type="spellEnd"/>
            <w:r w:rsidRPr="009845A1">
              <w:rPr>
                <w:color w:val="000000"/>
                <w:sz w:val="22"/>
                <w:szCs w:val="22"/>
              </w:rPr>
              <w:t xml:space="preserve"> </w:t>
            </w:r>
            <w:proofErr w:type="spellStart"/>
            <w:r w:rsidRPr="009845A1">
              <w:rPr>
                <w:color w:val="000000"/>
                <w:sz w:val="22"/>
                <w:szCs w:val="22"/>
              </w:rPr>
              <w:t>în</w:t>
            </w:r>
            <w:proofErr w:type="spellEnd"/>
            <w:r w:rsidRPr="009845A1">
              <w:rPr>
                <w:color w:val="000000"/>
                <w:sz w:val="22"/>
                <w:szCs w:val="22"/>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0F4D0001"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4872E8B0" w14:textId="77777777" w:rsidTr="00F966B3">
        <w:trPr>
          <w:trHeight w:val="263"/>
        </w:trPr>
        <w:tc>
          <w:tcPr>
            <w:tcW w:w="7652" w:type="dxa"/>
            <w:gridSpan w:val="3"/>
            <w:tcBorders>
              <w:left w:val="single" w:sz="8" w:space="0" w:color="auto"/>
              <w:bottom w:val="single" w:sz="4" w:space="0" w:color="auto"/>
              <w:right w:val="single" w:sz="8" w:space="0" w:color="auto"/>
            </w:tcBorders>
            <w:shd w:val="clear" w:color="auto" w:fill="auto"/>
            <w:vAlign w:val="bottom"/>
          </w:tcPr>
          <w:p w14:paraId="357FA7E3" w14:textId="77777777" w:rsidR="007D15C1" w:rsidRPr="009845A1" w:rsidRDefault="007D15C1" w:rsidP="00F966B3">
            <w:pPr>
              <w:autoSpaceDE w:val="0"/>
              <w:autoSpaceDN w:val="0"/>
              <w:adjustRightInd w:val="0"/>
              <w:jc w:val="both"/>
              <w:rPr>
                <w:color w:val="000000"/>
              </w:rPr>
            </w:pPr>
            <w:r w:rsidRPr="009845A1">
              <w:rPr>
                <w:color w:val="000000"/>
                <w:sz w:val="22"/>
                <w:szCs w:val="22"/>
              </w:rPr>
              <w:t xml:space="preserve">e) </w:t>
            </w:r>
            <w:proofErr w:type="spellStart"/>
            <w:r w:rsidRPr="009845A1">
              <w:rPr>
                <w:color w:val="000000"/>
                <w:sz w:val="22"/>
                <w:szCs w:val="22"/>
              </w:rPr>
              <w:t>Numărul</w:t>
            </w:r>
            <w:proofErr w:type="spellEnd"/>
            <w:r w:rsidRPr="009845A1">
              <w:rPr>
                <w:color w:val="000000"/>
                <w:sz w:val="22"/>
                <w:szCs w:val="22"/>
              </w:rPr>
              <w:t xml:space="preserve"> de </w:t>
            </w:r>
            <w:proofErr w:type="spellStart"/>
            <w:r w:rsidRPr="009845A1">
              <w:rPr>
                <w:color w:val="000000"/>
                <w:sz w:val="22"/>
                <w:szCs w:val="22"/>
              </w:rPr>
              <w:t>recipenți</w:t>
            </w:r>
            <w:proofErr w:type="spellEnd"/>
            <w:r w:rsidRPr="009845A1">
              <w:rPr>
                <w:color w:val="000000"/>
                <w:sz w:val="22"/>
                <w:szCs w:val="22"/>
              </w:rPr>
              <w:t xml:space="preserve"> de </w:t>
            </w:r>
            <w:proofErr w:type="spellStart"/>
            <w:r w:rsidRPr="009845A1">
              <w:rPr>
                <w:color w:val="000000"/>
                <w:sz w:val="22"/>
                <w:szCs w:val="22"/>
              </w:rPr>
              <w:t>precolectare</w:t>
            </w:r>
            <w:proofErr w:type="spellEnd"/>
            <w:r w:rsidRPr="009845A1">
              <w:rPr>
                <w:color w:val="000000"/>
                <w:sz w:val="22"/>
                <w:szCs w:val="22"/>
              </w:rPr>
              <w:t xml:space="preserve"> </w:t>
            </w:r>
            <w:proofErr w:type="spellStart"/>
            <w:r w:rsidRPr="009845A1">
              <w:rPr>
                <w:color w:val="000000"/>
                <w:sz w:val="22"/>
                <w:szCs w:val="22"/>
              </w:rPr>
              <w:t>asigurate</w:t>
            </w:r>
            <w:proofErr w:type="spellEnd"/>
            <w:r w:rsidRPr="009845A1">
              <w:rPr>
                <w:color w:val="000000"/>
                <w:sz w:val="22"/>
                <w:szCs w:val="22"/>
              </w:rPr>
              <w:t xml:space="preserve"> pe </w:t>
            </w:r>
            <w:proofErr w:type="spellStart"/>
            <w:r w:rsidRPr="009845A1">
              <w:rPr>
                <w:color w:val="000000"/>
                <w:sz w:val="22"/>
                <w:szCs w:val="22"/>
              </w:rPr>
              <w:t>dimensiuni</w:t>
            </w:r>
            <w:proofErr w:type="spellEnd"/>
            <w:r w:rsidRPr="009845A1">
              <w:rPr>
                <w:color w:val="000000"/>
                <w:sz w:val="22"/>
                <w:szCs w:val="22"/>
              </w:rPr>
              <w:t xml:space="preserve">, ca </w:t>
            </w:r>
            <w:proofErr w:type="spellStart"/>
            <w:r w:rsidRPr="009845A1">
              <w:rPr>
                <w:color w:val="000000"/>
                <w:sz w:val="22"/>
                <w:szCs w:val="22"/>
              </w:rPr>
              <w:t>urmare</w:t>
            </w:r>
            <w:proofErr w:type="spellEnd"/>
            <w:r w:rsidRPr="009845A1">
              <w:rPr>
                <w:color w:val="000000"/>
                <w:sz w:val="22"/>
                <w:szCs w:val="22"/>
              </w:rPr>
              <w:t xml:space="preserve"> a </w:t>
            </w:r>
            <w:proofErr w:type="spellStart"/>
            <w:r w:rsidRPr="009845A1">
              <w:rPr>
                <w:color w:val="000000"/>
                <w:sz w:val="22"/>
                <w:szCs w:val="22"/>
              </w:rPr>
              <w:t>solicitărilor</w:t>
            </w:r>
            <w:proofErr w:type="spellEnd"/>
            <w:r w:rsidRPr="009845A1">
              <w:rPr>
                <w:color w:val="000000"/>
                <w:sz w:val="22"/>
                <w:szCs w:val="22"/>
              </w:rPr>
              <w:t xml:space="preserve">, </w:t>
            </w:r>
            <w:proofErr w:type="spellStart"/>
            <w:r w:rsidRPr="009845A1">
              <w:rPr>
                <w:color w:val="000000"/>
                <w:sz w:val="22"/>
                <w:szCs w:val="22"/>
              </w:rPr>
              <w:t>raportate</w:t>
            </w:r>
            <w:proofErr w:type="spellEnd"/>
            <w:r w:rsidRPr="009845A1">
              <w:rPr>
                <w:color w:val="000000"/>
                <w:sz w:val="22"/>
                <w:szCs w:val="22"/>
              </w:rPr>
              <w:t xml:space="preserve"> la </w:t>
            </w:r>
            <w:proofErr w:type="spellStart"/>
            <w:r w:rsidRPr="009845A1">
              <w:rPr>
                <w:color w:val="000000"/>
                <w:sz w:val="22"/>
                <w:szCs w:val="22"/>
              </w:rPr>
              <w:t>numărul</w:t>
            </w:r>
            <w:proofErr w:type="spellEnd"/>
            <w:r w:rsidRPr="009845A1">
              <w:rPr>
                <w:color w:val="000000"/>
                <w:sz w:val="22"/>
                <w:szCs w:val="22"/>
              </w:rPr>
              <w:t xml:space="preserve"> total de </w:t>
            </w:r>
            <w:proofErr w:type="spellStart"/>
            <w:r w:rsidRPr="009845A1">
              <w:rPr>
                <w:color w:val="000000"/>
                <w:sz w:val="22"/>
                <w:szCs w:val="22"/>
              </w:rPr>
              <w:t>solicitări</w:t>
            </w:r>
            <w:proofErr w:type="spellEnd"/>
            <w:r w:rsidRPr="009845A1">
              <w:rPr>
                <w:color w:val="000000"/>
                <w:sz w:val="22"/>
                <w:szCs w:val="22"/>
              </w:rPr>
              <w:t xml:space="preserve"> </w:t>
            </w:r>
            <w:proofErr w:type="spellStart"/>
            <w:r w:rsidRPr="009845A1">
              <w:rPr>
                <w:color w:val="000000"/>
                <w:sz w:val="22"/>
                <w:szCs w:val="22"/>
              </w:rPr>
              <w:t>venite</w:t>
            </w:r>
            <w:proofErr w:type="spellEnd"/>
            <w:r w:rsidRPr="009845A1">
              <w:rPr>
                <w:color w:val="000000"/>
                <w:sz w:val="22"/>
                <w:szCs w:val="22"/>
              </w:rPr>
              <w:t xml:space="preserve"> din </w:t>
            </w:r>
            <w:proofErr w:type="spellStart"/>
            <w:r w:rsidRPr="009845A1">
              <w:rPr>
                <w:color w:val="000000"/>
                <w:sz w:val="22"/>
                <w:szCs w:val="22"/>
              </w:rPr>
              <w:t>partea</w:t>
            </w:r>
            <w:proofErr w:type="spellEnd"/>
            <w:r w:rsidRPr="009845A1">
              <w:rPr>
                <w:color w:val="000000"/>
                <w:sz w:val="22"/>
                <w:szCs w:val="22"/>
              </w:rPr>
              <w:t xml:space="preserve"> </w:t>
            </w:r>
            <w:proofErr w:type="spellStart"/>
            <w:r w:rsidRPr="009845A1">
              <w:rPr>
                <w:color w:val="000000"/>
                <w:sz w:val="22"/>
                <w:szCs w:val="22"/>
              </w:rPr>
              <w:t>autorităților</w:t>
            </w:r>
            <w:proofErr w:type="spellEnd"/>
            <w:r w:rsidRPr="009845A1">
              <w:rPr>
                <w:color w:val="000000"/>
                <w:sz w:val="22"/>
                <w:szCs w:val="22"/>
              </w:rPr>
              <w:t xml:space="preserve"> central </w:t>
            </w:r>
            <w:proofErr w:type="spellStart"/>
            <w:r w:rsidRPr="009845A1">
              <w:rPr>
                <w:color w:val="000000"/>
                <w:sz w:val="22"/>
                <w:szCs w:val="22"/>
              </w:rPr>
              <w:t>și</w:t>
            </w:r>
            <w:proofErr w:type="spellEnd"/>
            <w:r w:rsidRPr="009845A1">
              <w:rPr>
                <w:color w:val="000000"/>
                <w:sz w:val="22"/>
                <w:szCs w:val="22"/>
              </w:rPr>
              <w:t xml:space="preserve"> locale (</w:t>
            </w:r>
            <w:proofErr w:type="spellStart"/>
            <w:r w:rsidRPr="009845A1">
              <w:rPr>
                <w:color w:val="000000"/>
                <w:sz w:val="22"/>
                <w:szCs w:val="22"/>
              </w:rPr>
              <w:t>exprimate</w:t>
            </w:r>
            <w:proofErr w:type="spellEnd"/>
            <w:r w:rsidRPr="009845A1">
              <w:rPr>
                <w:color w:val="000000"/>
                <w:sz w:val="22"/>
                <w:szCs w:val="22"/>
              </w:rPr>
              <w:t xml:space="preserve"> </w:t>
            </w:r>
            <w:proofErr w:type="spellStart"/>
            <w:r w:rsidRPr="009845A1">
              <w:rPr>
                <w:color w:val="000000"/>
                <w:sz w:val="22"/>
                <w:szCs w:val="22"/>
              </w:rPr>
              <w:t>în</w:t>
            </w:r>
            <w:proofErr w:type="spellEnd"/>
            <w:r w:rsidRPr="009845A1">
              <w:rPr>
                <w:color w:val="000000"/>
                <w:sz w:val="22"/>
                <w:szCs w:val="22"/>
              </w:rPr>
              <w:t xml:space="preserve"> %)</w:t>
            </w:r>
          </w:p>
        </w:tc>
        <w:tc>
          <w:tcPr>
            <w:tcW w:w="1562" w:type="dxa"/>
            <w:tcBorders>
              <w:bottom w:val="single" w:sz="4" w:space="0" w:color="auto"/>
              <w:right w:val="single" w:sz="8" w:space="0" w:color="auto"/>
            </w:tcBorders>
            <w:shd w:val="clear" w:color="auto" w:fill="auto"/>
            <w:vAlign w:val="center"/>
          </w:tcPr>
          <w:p w14:paraId="7D588854"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4DB64379" w14:textId="77777777" w:rsidTr="00F966B3">
        <w:trPr>
          <w:trHeight w:val="261"/>
        </w:trPr>
        <w:tc>
          <w:tcPr>
            <w:tcW w:w="7652" w:type="dxa"/>
            <w:gridSpan w:val="3"/>
            <w:tcBorders>
              <w:top w:val="single" w:sz="4" w:space="0" w:color="auto"/>
              <w:left w:val="single" w:sz="8" w:space="0" w:color="auto"/>
              <w:right w:val="single" w:sz="8" w:space="0" w:color="auto"/>
            </w:tcBorders>
            <w:shd w:val="clear" w:color="auto" w:fill="auto"/>
            <w:vAlign w:val="bottom"/>
          </w:tcPr>
          <w:p w14:paraId="7B55909C" w14:textId="77777777" w:rsidR="007D15C1" w:rsidRPr="009845A1" w:rsidRDefault="007D15C1" w:rsidP="00F966B3">
            <w:pPr>
              <w:autoSpaceDE w:val="0"/>
              <w:autoSpaceDN w:val="0"/>
              <w:adjustRightInd w:val="0"/>
              <w:jc w:val="both"/>
              <w:rPr>
                <w:color w:val="000000"/>
              </w:rPr>
            </w:pPr>
            <w:r w:rsidRPr="009845A1">
              <w:rPr>
                <w:color w:val="000000"/>
                <w:sz w:val="22"/>
                <w:szCs w:val="22"/>
              </w:rPr>
              <w:t xml:space="preserve">f) </w:t>
            </w:r>
            <w:proofErr w:type="spellStart"/>
            <w:r w:rsidRPr="009845A1">
              <w:rPr>
                <w:color w:val="000000"/>
                <w:sz w:val="22"/>
                <w:szCs w:val="22"/>
              </w:rPr>
              <w:t>Numărul</w:t>
            </w:r>
            <w:proofErr w:type="spellEnd"/>
            <w:r w:rsidRPr="009845A1">
              <w:rPr>
                <w:color w:val="000000"/>
                <w:sz w:val="22"/>
                <w:szCs w:val="22"/>
              </w:rPr>
              <w:t xml:space="preserve"> de </w:t>
            </w:r>
            <w:proofErr w:type="spellStart"/>
            <w:r w:rsidRPr="009845A1">
              <w:rPr>
                <w:color w:val="000000"/>
                <w:sz w:val="22"/>
                <w:szCs w:val="22"/>
              </w:rPr>
              <w:t>încălcări</w:t>
            </w:r>
            <w:proofErr w:type="spellEnd"/>
            <w:r w:rsidRPr="009845A1">
              <w:rPr>
                <w:color w:val="000000"/>
                <w:sz w:val="22"/>
                <w:szCs w:val="22"/>
              </w:rPr>
              <w:t xml:space="preserve"> ale </w:t>
            </w:r>
            <w:proofErr w:type="spellStart"/>
            <w:r w:rsidRPr="009845A1">
              <w:rPr>
                <w:color w:val="000000"/>
                <w:sz w:val="22"/>
                <w:szCs w:val="22"/>
              </w:rPr>
              <w:t>obligațiilor</w:t>
            </w:r>
            <w:proofErr w:type="spellEnd"/>
            <w:r w:rsidRPr="009845A1">
              <w:rPr>
                <w:color w:val="000000"/>
                <w:sz w:val="22"/>
                <w:szCs w:val="22"/>
              </w:rPr>
              <w:t xml:space="preserve"> </w:t>
            </w:r>
            <w:proofErr w:type="spellStart"/>
            <w:r w:rsidRPr="009845A1">
              <w:rPr>
                <w:color w:val="000000"/>
                <w:sz w:val="22"/>
                <w:szCs w:val="22"/>
              </w:rPr>
              <w:t>contractuale</w:t>
            </w:r>
            <w:proofErr w:type="spellEnd"/>
            <w:r w:rsidRPr="009845A1">
              <w:rPr>
                <w:color w:val="000000"/>
                <w:sz w:val="22"/>
                <w:szCs w:val="22"/>
              </w:rPr>
              <w:t xml:space="preserve"> ale </w:t>
            </w:r>
            <w:proofErr w:type="spellStart"/>
            <w:r w:rsidRPr="009845A1">
              <w:rPr>
                <w:color w:val="000000"/>
                <w:sz w:val="22"/>
                <w:szCs w:val="22"/>
              </w:rPr>
              <w:t>operatorului</w:t>
            </w:r>
            <w:proofErr w:type="spellEnd"/>
            <w:r w:rsidRPr="009845A1">
              <w:rPr>
                <w:color w:val="000000"/>
                <w:sz w:val="22"/>
                <w:szCs w:val="22"/>
              </w:rPr>
              <w:t xml:space="preserve"> </w:t>
            </w:r>
            <w:proofErr w:type="spellStart"/>
            <w:r w:rsidRPr="009845A1">
              <w:rPr>
                <w:color w:val="000000"/>
                <w:sz w:val="22"/>
                <w:szCs w:val="22"/>
              </w:rPr>
              <w:t>identificate</w:t>
            </w:r>
            <w:proofErr w:type="spellEnd"/>
            <w:r w:rsidRPr="009845A1">
              <w:rPr>
                <w:color w:val="000000"/>
                <w:sz w:val="22"/>
                <w:szCs w:val="22"/>
              </w:rPr>
              <w:t xml:space="preserve"> </w:t>
            </w:r>
            <w:proofErr w:type="spellStart"/>
            <w:r w:rsidRPr="009845A1">
              <w:rPr>
                <w:color w:val="000000"/>
                <w:sz w:val="22"/>
                <w:szCs w:val="22"/>
              </w:rPr>
              <w:t>în</w:t>
            </w:r>
            <w:proofErr w:type="spellEnd"/>
            <w:r w:rsidRPr="009845A1">
              <w:rPr>
                <w:color w:val="000000"/>
                <w:sz w:val="22"/>
                <w:szCs w:val="22"/>
              </w:rPr>
              <w:t xml:space="preserve"> </w:t>
            </w:r>
            <w:proofErr w:type="spellStart"/>
            <w:r w:rsidRPr="009845A1">
              <w:rPr>
                <w:color w:val="000000"/>
                <w:sz w:val="22"/>
                <w:szCs w:val="22"/>
              </w:rPr>
              <w:t>urma</w:t>
            </w:r>
            <w:proofErr w:type="spellEnd"/>
            <w:r w:rsidRPr="009845A1">
              <w:rPr>
                <w:color w:val="000000"/>
                <w:sz w:val="22"/>
                <w:szCs w:val="22"/>
              </w:rPr>
              <w:t xml:space="preserve"> </w:t>
            </w:r>
            <w:proofErr w:type="spellStart"/>
            <w:r w:rsidRPr="009845A1">
              <w:rPr>
                <w:color w:val="000000"/>
                <w:sz w:val="22"/>
                <w:szCs w:val="22"/>
              </w:rPr>
              <w:t>contratelor</w:t>
            </w:r>
            <w:proofErr w:type="spellEnd"/>
            <w:r w:rsidRPr="009845A1">
              <w:rPr>
                <w:color w:val="000000"/>
                <w:sz w:val="22"/>
                <w:szCs w:val="22"/>
              </w:rPr>
              <w:t xml:space="preserve"> </w:t>
            </w:r>
            <w:proofErr w:type="spellStart"/>
            <w:r w:rsidRPr="009845A1">
              <w:rPr>
                <w:color w:val="000000"/>
                <w:sz w:val="22"/>
                <w:szCs w:val="22"/>
              </w:rPr>
              <w:t>efectuate</w:t>
            </w:r>
            <w:proofErr w:type="spellEnd"/>
            <w:r w:rsidRPr="009845A1">
              <w:rPr>
                <w:color w:val="000000"/>
                <w:sz w:val="22"/>
                <w:szCs w:val="22"/>
              </w:rPr>
              <w:t xml:space="preserve"> de </w:t>
            </w:r>
            <w:proofErr w:type="spellStart"/>
            <w:r w:rsidRPr="009845A1">
              <w:rPr>
                <w:color w:val="000000"/>
                <w:sz w:val="22"/>
                <w:szCs w:val="22"/>
              </w:rPr>
              <w:t>către</w:t>
            </w:r>
            <w:proofErr w:type="spellEnd"/>
            <w:r w:rsidRPr="009845A1">
              <w:rPr>
                <w:color w:val="000000"/>
                <w:sz w:val="22"/>
                <w:szCs w:val="22"/>
              </w:rPr>
              <w:t xml:space="preserve"> Delegator </w:t>
            </w:r>
            <w:proofErr w:type="spellStart"/>
            <w:r w:rsidRPr="009845A1">
              <w:rPr>
                <w:color w:val="000000"/>
                <w:sz w:val="22"/>
                <w:szCs w:val="22"/>
              </w:rPr>
              <w:t>și</w:t>
            </w:r>
            <w:proofErr w:type="spellEnd"/>
            <w:r w:rsidRPr="009845A1">
              <w:rPr>
                <w:color w:val="000000"/>
                <w:sz w:val="22"/>
                <w:szCs w:val="22"/>
              </w:rPr>
              <w:t xml:space="preserve"> </w:t>
            </w:r>
            <w:proofErr w:type="spellStart"/>
            <w:r w:rsidRPr="009845A1">
              <w:rPr>
                <w:color w:val="000000"/>
                <w:sz w:val="22"/>
                <w:szCs w:val="22"/>
              </w:rPr>
              <w:t>alte</w:t>
            </w:r>
            <w:proofErr w:type="spellEnd"/>
            <w:r w:rsidRPr="009845A1">
              <w:rPr>
                <w:color w:val="000000"/>
                <w:sz w:val="22"/>
                <w:szCs w:val="22"/>
              </w:rPr>
              <w:t xml:space="preserve"> </w:t>
            </w:r>
            <w:proofErr w:type="spellStart"/>
            <w:r w:rsidRPr="009845A1">
              <w:rPr>
                <w:color w:val="000000"/>
                <w:sz w:val="22"/>
                <w:szCs w:val="22"/>
              </w:rPr>
              <w:t>instituțiile</w:t>
            </w:r>
            <w:proofErr w:type="spellEnd"/>
            <w:r w:rsidRPr="009845A1">
              <w:rPr>
                <w:color w:val="000000"/>
                <w:sz w:val="22"/>
                <w:szCs w:val="22"/>
              </w:rPr>
              <w:t xml:space="preserve"> </w:t>
            </w:r>
            <w:proofErr w:type="spellStart"/>
            <w:r w:rsidRPr="009845A1">
              <w:rPr>
                <w:color w:val="000000"/>
                <w:sz w:val="22"/>
                <w:szCs w:val="22"/>
              </w:rPr>
              <w:t>abilitate</w:t>
            </w:r>
            <w:proofErr w:type="spellEnd"/>
          </w:p>
        </w:tc>
        <w:tc>
          <w:tcPr>
            <w:tcW w:w="1562" w:type="dxa"/>
            <w:tcBorders>
              <w:top w:val="single" w:sz="4" w:space="0" w:color="auto"/>
              <w:right w:val="single" w:sz="8" w:space="0" w:color="auto"/>
            </w:tcBorders>
            <w:shd w:val="clear" w:color="auto" w:fill="auto"/>
            <w:vAlign w:val="center"/>
          </w:tcPr>
          <w:p w14:paraId="1C99A75C"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122CFDB7"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52" w:type="dxa"/>
            <w:gridSpan w:val="3"/>
          </w:tcPr>
          <w:p w14:paraId="644744A2" w14:textId="77777777" w:rsidR="007D15C1" w:rsidRPr="009845A1" w:rsidRDefault="007D15C1" w:rsidP="00F966B3">
            <w:pPr>
              <w:autoSpaceDE w:val="0"/>
              <w:autoSpaceDN w:val="0"/>
              <w:adjustRightInd w:val="0"/>
              <w:ind w:left="-108"/>
              <w:jc w:val="both"/>
              <w:rPr>
                <w:color w:val="000000"/>
              </w:rPr>
            </w:pPr>
            <w:r w:rsidRPr="009845A1">
              <w:rPr>
                <w:color w:val="000000"/>
                <w:sz w:val="22"/>
                <w:szCs w:val="22"/>
              </w:rPr>
              <w:t xml:space="preserve">g) </w:t>
            </w:r>
            <w:proofErr w:type="spellStart"/>
            <w:r w:rsidRPr="009845A1">
              <w:rPr>
                <w:color w:val="000000"/>
                <w:sz w:val="22"/>
                <w:szCs w:val="22"/>
              </w:rPr>
              <w:t>Suprafața</w:t>
            </w:r>
            <w:proofErr w:type="spellEnd"/>
            <w:r w:rsidRPr="009845A1">
              <w:rPr>
                <w:color w:val="000000"/>
                <w:sz w:val="22"/>
                <w:szCs w:val="22"/>
              </w:rPr>
              <w:t xml:space="preserve"> </w:t>
            </w:r>
            <w:proofErr w:type="spellStart"/>
            <w:r w:rsidRPr="009845A1">
              <w:rPr>
                <w:color w:val="000000"/>
                <w:sz w:val="22"/>
                <w:szCs w:val="22"/>
              </w:rPr>
              <w:t>efectiv</w:t>
            </w:r>
            <w:proofErr w:type="spellEnd"/>
            <w:r w:rsidRPr="009845A1">
              <w:rPr>
                <w:color w:val="000000"/>
                <w:sz w:val="22"/>
                <w:szCs w:val="22"/>
              </w:rPr>
              <w:t xml:space="preserve"> </w:t>
            </w:r>
            <w:proofErr w:type="spellStart"/>
            <w:r w:rsidRPr="009845A1">
              <w:rPr>
                <w:color w:val="000000"/>
                <w:sz w:val="22"/>
                <w:szCs w:val="22"/>
              </w:rPr>
              <w:t>curățată</w:t>
            </w:r>
            <w:proofErr w:type="spellEnd"/>
            <w:r w:rsidRPr="009845A1">
              <w:rPr>
                <w:color w:val="000000"/>
                <w:sz w:val="22"/>
                <w:szCs w:val="22"/>
              </w:rPr>
              <w:t xml:space="preserve"> </w:t>
            </w:r>
            <w:proofErr w:type="spellStart"/>
            <w:r w:rsidRPr="009845A1">
              <w:rPr>
                <w:color w:val="000000"/>
                <w:sz w:val="22"/>
                <w:szCs w:val="22"/>
              </w:rPr>
              <w:t>raportată</w:t>
            </w:r>
            <w:proofErr w:type="spellEnd"/>
            <w:r w:rsidRPr="009845A1">
              <w:rPr>
                <w:color w:val="000000"/>
                <w:sz w:val="22"/>
                <w:szCs w:val="22"/>
              </w:rPr>
              <w:t xml:space="preserve"> la </w:t>
            </w:r>
            <w:proofErr w:type="spellStart"/>
            <w:r w:rsidRPr="009845A1">
              <w:rPr>
                <w:color w:val="000000"/>
                <w:sz w:val="22"/>
                <w:szCs w:val="22"/>
              </w:rPr>
              <w:t>suprafața</w:t>
            </w:r>
            <w:proofErr w:type="spellEnd"/>
            <w:r w:rsidRPr="009845A1">
              <w:rPr>
                <w:color w:val="000000"/>
                <w:sz w:val="22"/>
                <w:szCs w:val="22"/>
              </w:rPr>
              <w:t xml:space="preserve"> </w:t>
            </w:r>
            <w:proofErr w:type="spellStart"/>
            <w:r w:rsidRPr="009845A1">
              <w:rPr>
                <w:color w:val="000000"/>
                <w:sz w:val="22"/>
                <w:szCs w:val="22"/>
              </w:rPr>
              <w:t>programată</w:t>
            </w:r>
            <w:proofErr w:type="spellEnd"/>
            <w:r w:rsidRPr="009845A1">
              <w:rPr>
                <w:color w:val="000000"/>
                <w:sz w:val="22"/>
                <w:szCs w:val="22"/>
              </w:rPr>
              <w:t xml:space="preserve"> </w:t>
            </w:r>
            <w:proofErr w:type="spellStart"/>
            <w:r w:rsidRPr="009845A1">
              <w:rPr>
                <w:color w:val="000000"/>
                <w:sz w:val="22"/>
                <w:szCs w:val="22"/>
              </w:rPr>
              <w:t>pentru</w:t>
            </w:r>
            <w:proofErr w:type="spellEnd"/>
            <w:r w:rsidRPr="009845A1">
              <w:rPr>
                <w:color w:val="000000"/>
                <w:sz w:val="22"/>
                <w:szCs w:val="22"/>
              </w:rPr>
              <w:t xml:space="preserve"> </w:t>
            </w:r>
            <w:proofErr w:type="spellStart"/>
            <w:r w:rsidRPr="009845A1">
              <w:rPr>
                <w:color w:val="000000"/>
                <w:sz w:val="22"/>
                <w:szCs w:val="22"/>
              </w:rPr>
              <w:t>curățare</w:t>
            </w:r>
            <w:proofErr w:type="spellEnd"/>
            <w:r w:rsidRPr="009845A1">
              <w:rPr>
                <w:color w:val="000000"/>
                <w:sz w:val="22"/>
                <w:szCs w:val="22"/>
              </w:rPr>
              <w:t xml:space="preserve"> (</w:t>
            </w:r>
            <w:proofErr w:type="spellStart"/>
            <w:r w:rsidRPr="009845A1">
              <w:rPr>
                <w:color w:val="000000"/>
                <w:sz w:val="22"/>
                <w:szCs w:val="22"/>
              </w:rPr>
              <w:t>exprimate</w:t>
            </w:r>
            <w:proofErr w:type="spellEnd"/>
            <w:r w:rsidRPr="009845A1">
              <w:rPr>
                <w:color w:val="000000"/>
                <w:sz w:val="22"/>
                <w:szCs w:val="22"/>
              </w:rPr>
              <w:t xml:space="preserve"> </w:t>
            </w:r>
            <w:proofErr w:type="spellStart"/>
            <w:r w:rsidRPr="009845A1">
              <w:rPr>
                <w:color w:val="000000"/>
                <w:sz w:val="22"/>
                <w:szCs w:val="22"/>
              </w:rPr>
              <w:t>în</w:t>
            </w:r>
            <w:proofErr w:type="spellEnd"/>
            <w:r w:rsidRPr="009845A1">
              <w:rPr>
                <w:color w:val="000000"/>
                <w:sz w:val="22"/>
                <w:szCs w:val="22"/>
              </w:rPr>
              <w:t xml:space="preserve"> %)</w:t>
            </w:r>
          </w:p>
        </w:tc>
        <w:tc>
          <w:tcPr>
            <w:tcW w:w="1562" w:type="dxa"/>
            <w:vAlign w:val="center"/>
          </w:tcPr>
          <w:p w14:paraId="1D20E63A" w14:textId="77777777" w:rsidR="007D15C1" w:rsidRPr="009845A1" w:rsidRDefault="007D15C1" w:rsidP="00F966B3">
            <w:pPr>
              <w:autoSpaceDE w:val="0"/>
              <w:autoSpaceDN w:val="0"/>
              <w:adjustRightInd w:val="0"/>
              <w:jc w:val="center"/>
              <w:rPr>
                <w:color w:val="000000"/>
              </w:rPr>
            </w:pPr>
            <w:r w:rsidRPr="009845A1">
              <w:rPr>
                <w:color w:val="000000"/>
                <w:sz w:val="22"/>
                <w:szCs w:val="22"/>
              </w:rPr>
              <w:t>95%</w:t>
            </w:r>
          </w:p>
        </w:tc>
      </w:tr>
      <w:tr w:rsidR="007D15C1" w:rsidRPr="009845A1" w14:paraId="335A068C"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52" w:type="dxa"/>
            <w:gridSpan w:val="3"/>
          </w:tcPr>
          <w:p w14:paraId="630E0343" w14:textId="77777777" w:rsidR="007D15C1" w:rsidRPr="009845A1" w:rsidRDefault="007D15C1" w:rsidP="00F966B3">
            <w:pPr>
              <w:autoSpaceDE w:val="0"/>
              <w:autoSpaceDN w:val="0"/>
              <w:adjustRightInd w:val="0"/>
              <w:ind w:left="-108"/>
              <w:jc w:val="both"/>
              <w:rPr>
                <w:color w:val="000000"/>
              </w:rPr>
            </w:pPr>
            <w:r w:rsidRPr="009845A1">
              <w:rPr>
                <w:color w:val="000000"/>
                <w:sz w:val="22"/>
                <w:szCs w:val="22"/>
              </w:rPr>
              <w:t xml:space="preserve">h) </w:t>
            </w:r>
            <w:proofErr w:type="spellStart"/>
            <w:r w:rsidRPr="009845A1">
              <w:rPr>
                <w:color w:val="000000"/>
                <w:sz w:val="22"/>
                <w:szCs w:val="22"/>
              </w:rPr>
              <w:t>Suprafața</w:t>
            </w:r>
            <w:proofErr w:type="spellEnd"/>
            <w:r w:rsidRPr="009845A1">
              <w:rPr>
                <w:color w:val="000000"/>
                <w:sz w:val="22"/>
                <w:szCs w:val="22"/>
              </w:rPr>
              <w:t xml:space="preserve"> </w:t>
            </w:r>
            <w:proofErr w:type="spellStart"/>
            <w:r w:rsidRPr="009845A1">
              <w:rPr>
                <w:color w:val="000000"/>
                <w:sz w:val="22"/>
                <w:szCs w:val="22"/>
              </w:rPr>
              <w:t>efectiv</w:t>
            </w:r>
            <w:proofErr w:type="spellEnd"/>
            <w:r w:rsidRPr="009845A1">
              <w:rPr>
                <w:color w:val="000000"/>
                <w:sz w:val="22"/>
                <w:szCs w:val="22"/>
              </w:rPr>
              <w:t xml:space="preserve"> </w:t>
            </w:r>
            <w:proofErr w:type="spellStart"/>
            <w:r w:rsidRPr="009845A1">
              <w:rPr>
                <w:color w:val="000000"/>
                <w:sz w:val="22"/>
                <w:szCs w:val="22"/>
              </w:rPr>
              <w:t>curățată</w:t>
            </w:r>
            <w:proofErr w:type="spellEnd"/>
            <w:r w:rsidRPr="009845A1">
              <w:rPr>
                <w:color w:val="000000"/>
                <w:sz w:val="22"/>
                <w:szCs w:val="22"/>
              </w:rPr>
              <w:t xml:space="preserve"> </w:t>
            </w:r>
            <w:proofErr w:type="spellStart"/>
            <w:r w:rsidRPr="009845A1">
              <w:rPr>
                <w:color w:val="000000"/>
                <w:sz w:val="22"/>
                <w:szCs w:val="22"/>
              </w:rPr>
              <w:t>raportată</w:t>
            </w:r>
            <w:proofErr w:type="spellEnd"/>
            <w:r w:rsidRPr="009845A1">
              <w:rPr>
                <w:color w:val="000000"/>
                <w:sz w:val="22"/>
                <w:szCs w:val="22"/>
              </w:rPr>
              <w:t xml:space="preserve"> la </w:t>
            </w:r>
            <w:proofErr w:type="spellStart"/>
            <w:r w:rsidRPr="009845A1">
              <w:rPr>
                <w:color w:val="000000"/>
                <w:sz w:val="22"/>
                <w:szCs w:val="22"/>
              </w:rPr>
              <w:t>suprafața</w:t>
            </w:r>
            <w:proofErr w:type="spellEnd"/>
            <w:r w:rsidRPr="009845A1">
              <w:rPr>
                <w:color w:val="000000"/>
                <w:sz w:val="22"/>
                <w:szCs w:val="22"/>
              </w:rPr>
              <w:t xml:space="preserve"> </w:t>
            </w:r>
            <w:proofErr w:type="spellStart"/>
            <w:r w:rsidRPr="009845A1">
              <w:rPr>
                <w:color w:val="000000"/>
                <w:sz w:val="22"/>
                <w:szCs w:val="22"/>
              </w:rPr>
              <w:t>programată</w:t>
            </w:r>
            <w:proofErr w:type="spellEnd"/>
            <w:r w:rsidRPr="009845A1">
              <w:rPr>
                <w:color w:val="000000"/>
                <w:sz w:val="22"/>
                <w:szCs w:val="22"/>
              </w:rPr>
              <w:t xml:space="preserve"> </w:t>
            </w:r>
            <w:proofErr w:type="spellStart"/>
            <w:r w:rsidRPr="009845A1">
              <w:rPr>
                <w:color w:val="000000"/>
                <w:sz w:val="22"/>
                <w:szCs w:val="22"/>
              </w:rPr>
              <w:t>pentru</w:t>
            </w:r>
            <w:proofErr w:type="spellEnd"/>
            <w:r w:rsidRPr="009845A1">
              <w:rPr>
                <w:color w:val="000000"/>
                <w:sz w:val="22"/>
                <w:szCs w:val="22"/>
              </w:rPr>
              <w:t xml:space="preserve"> </w:t>
            </w:r>
            <w:proofErr w:type="spellStart"/>
            <w:r w:rsidRPr="009845A1">
              <w:rPr>
                <w:color w:val="000000"/>
                <w:sz w:val="22"/>
                <w:szCs w:val="22"/>
              </w:rPr>
              <w:t>deszăpezire</w:t>
            </w:r>
            <w:proofErr w:type="spellEnd"/>
            <w:r w:rsidRPr="009845A1">
              <w:rPr>
                <w:color w:val="000000"/>
                <w:sz w:val="22"/>
                <w:szCs w:val="22"/>
              </w:rPr>
              <w:t xml:space="preserve"> (</w:t>
            </w:r>
            <w:proofErr w:type="spellStart"/>
            <w:r w:rsidRPr="009845A1">
              <w:rPr>
                <w:color w:val="000000"/>
                <w:sz w:val="22"/>
                <w:szCs w:val="22"/>
              </w:rPr>
              <w:t>exprimate</w:t>
            </w:r>
            <w:proofErr w:type="spellEnd"/>
            <w:r w:rsidRPr="009845A1">
              <w:rPr>
                <w:color w:val="000000"/>
                <w:sz w:val="22"/>
                <w:szCs w:val="22"/>
              </w:rPr>
              <w:t xml:space="preserve"> </w:t>
            </w:r>
            <w:proofErr w:type="spellStart"/>
            <w:r w:rsidRPr="009845A1">
              <w:rPr>
                <w:color w:val="000000"/>
                <w:sz w:val="22"/>
                <w:szCs w:val="22"/>
              </w:rPr>
              <w:t>în</w:t>
            </w:r>
            <w:proofErr w:type="spellEnd"/>
            <w:r w:rsidRPr="009845A1">
              <w:rPr>
                <w:color w:val="000000"/>
                <w:sz w:val="22"/>
                <w:szCs w:val="22"/>
              </w:rPr>
              <w:t xml:space="preserve"> %)</w:t>
            </w:r>
          </w:p>
        </w:tc>
        <w:tc>
          <w:tcPr>
            <w:tcW w:w="1562" w:type="dxa"/>
            <w:vAlign w:val="center"/>
          </w:tcPr>
          <w:p w14:paraId="2B9FFA82" w14:textId="77777777" w:rsidR="007D15C1" w:rsidRPr="009845A1" w:rsidRDefault="007D15C1" w:rsidP="00F966B3">
            <w:pPr>
              <w:autoSpaceDE w:val="0"/>
              <w:autoSpaceDN w:val="0"/>
              <w:adjustRightInd w:val="0"/>
              <w:jc w:val="center"/>
              <w:rPr>
                <w:color w:val="000000"/>
              </w:rPr>
            </w:pPr>
            <w:r w:rsidRPr="009845A1">
              <w:rPr>
                <w:color w:val="000000"/>
                <w:sz w:val="22"/>
                <w:szCs w:val="22"/>
              </w:rPr>
              <w:t>95%</w:t>
            </w:r>
          </w:p>
        </w:tc>
      </w:tr>
      <w:tr w:rsidR="007D15C1" w:rsidRPr="009845A1" w14:paraId="2D184EEF"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52" w:type="dxa"/>
            <w:gridSpan w:val="3"/>
          </w:tcPr>
          <w:p w14:paraId="1FBA00FA" w14:textId="77777777" w:rsidR="007D15C1" w:rsidRPr="009845A1" w:rsidRDefault="007D15C1" w:rsidP="00F966B3">
            <w:pPr>
              <w:autoSpaceDE w:val="0"/>
              <w:autoSpaceDN w:val="0"/>
              <w:adjustRightInd w:val="0"/>
              <w:ind w:left="-108"/>
              <w:jc w:val="both"/>
              <w:rPr>
                <w:color w:val="000000"/>
              </w:rPr>
            </w:pPr>
            <w:proofErr w:type="spellStart"/>
            <w:r w:rsidRPr="009845A1">
              <w:rPr>
                <w:color w:val="000000"/>
                <w:sz w:val="22"/>
                <w:szCs w:val="22"/>
              </w:rPr>
              <w:t>i</w:t>
            </w:r>
            <w:proofErr w:type="spellEnd"/>
            <w:r w:rsidRPr="009845A1">
              <w:rPr>
                <w:color w:val="000000"/>
                <w:sz w:val="22"/>
                <w:szCs w:val="22"/>
              </w:rPr>
              <w:t xml:space="preserve">) </w:t>
            </w:r>
            <w:proofErr w:type="spellStart"/>
            <w:r w:rsidRPr="009845A1">
              <w:rPr>
                <w:color w:val="000000"/>
                <w:sz w:val="22"/>
                <w:szCs w:val="22"/>
              </w:rPr>
              <w:t>Respectarea</w:t>
            </w:r>
            <w:proofErr w:type="spellEnd"/>
            <w:r w:rsidRPr="009845A1">
              <w:rPr>
                <w:color w:val="000000"/>
                <w:sz w:val="22"/>
                <w:szCs w:val="22"/>
              </w:rPr>
              <w:t xml:space="preserve"> </w:t>
            </w:r>
            <w:proofErr w:type="spellStart"/>
            <w:r w:rsidRPr="009845A1">
              <w:rPr>
                <w:color w:val="000000"/>
                <w:sz w:val="22"/>
                <w:szCs w:val="22"/>
              </w:rPr>
              <w:t>legislației</w:t>
            </w:r>
            <w:proofErr w:type="spellEnd"/>
            <w:r w:rsidRPr="009845A1">
              <w:rPr>
                <w:color w:val="000000"/>
                <w:sz w:val="22"/>
                <w:szCs w:val="22"/>
              </w:rPr>
              <w:t xml:space="preserve"> </w:t>
            </w:r>
            <w:proofErr w:type="spellStart"/>
            <w:r w:rsidRPr="009845A1">
              <w:rPr>
                <w:color w:val="000000"/>
                <w:sz w:val="22"/>
                <w:szCs w:val="22"/>
              </w:rPr>
              <w:t>în</w:t>
            </w:r>
            <w:proofErr w:type="spellEnd"/>
            <w:r w:rsidRPr="009845A1">
              <w:rPr>
                <w:color w:val="000000"/>
                <w:sz w:val="22"/>
                <w:szCs w:val="22"/>
              </w:rPr>
              <w:t xml:space="preserve"> </w:t>
            </w:r>
            <w:proofErr w:type="spellStart"/>
            <w:r w:rsidRPr="009845A1">
              <w:rPr>
                <w:color w:val="000000"/>
                <w:sz w:val="22"/>
                <w:szCs w:val="22"/>
              </w:rPr>
              <w:t>domeniul</w:t>
            </w:r>
            <w:proofErr w:type="spellEnd"/>
            <w:r w:rsidRPr="009845A1">
              <w:rPr>
                <w:color w:val="000000"/>
                <w:sz w:val="22"/>
                <w:szCs w:val="22"/>
              </w:rPr>
              <w:t xml:space="preserve"> </w:t>
            </w:r>
            <w:proofErr w:type="spellStart"/>
            <w:r w:rsidRPr="009845A1">
              <w:rPr>
                <w:color w:val="000000"/>
                <w:sz w:val="22"/>
                <w:szCs w:val="22"/>
              </w:rPr>
              <w:t>privind</w:t>
            </w:r>
            <w:proofErr w:type="spellEnd"/>
            <w:r w:rsidRPr="009845A1">
              <w:rPr>
                <w:color w:val="000000"/>
                <w:sz w:val="22"/>
                <w:szCs w:val="22"/>
              </w:rPr>
              <w:t xml:space="preserve"> </w:t>
            </w:r>
            <w:proofErr w:type="spellStart"/>
            <w:r w:rsidRPr="009845A1">
              <w:rPr>
                <w:color w:val="000000"/>
                <w:sz w:val="22"/>
                <w:szCs w:val="22"/>
              </w:rPr>
              <w:t>îndeplinirea</w:t>
            </w:r>
            <w:proofErr w:type="spellEnd"/>
            <w:r w:rsidRPr="009845A1">
              <w:rPr>
                <w:color w:val="000000"/>
                <w:sz w:val="22"/>
                <w:szCs w:val="22"/>
              </w:rPr>
              <w:t xml:space="preserve"> </w:t>
            </w:r>
            <w:proofErr w:type="spellStart"/>
            <w:r w:rsidRPr="009845A1">
              <w:rPr>
                <w:color w:val="000000"/>
                <w:sz w:val="22"/>
                <w:szCs w:val="22"/>
              </w:rPr>
              <w:t>obligațiilor</w:t>
            </w:r>
            <w:proofErr w:type="spellEnd"/>
            <w:r w:rsidRPr="009845A1">
              <w:rPr>
                <w:color w:val="000000"/>
                <w:sz w:val="22"/>
                <w:szCs w:val="22"/>
              </w:rPr>
              <w:t xml:space="preserve"> de </w:t>
            </w:r>
            <w:proofErr w:type="spellStart"/>
            <w:r w:rsidRPr="009845A1">
              <w:rPr>
                <w:color w:val="000000"/>
                <w:sz w:val="22"/>
                <w:szCs w:val="22"/>
              </w:rPr>
              <w:t>colectare</w:t>
            </w:r>
            <w:proofErr w:type="spellEnd"/>
            <w:r w:rsidRPr="009845A1">
              <w:rPr>
                <w:color w:val="000000"/>
                <w:sz w:val="22"/>
                <w:szCs w:val="22"/>
              </w:rPr>
              <w:t xml:space="preserve"> </w:t>
            </w:r>
            <w:proofErr w:type="spellStart"/>
            <w:r w:rsidRPr="009845A1">
              <w:rPr>
                <w:color w:val="000000"/>
                <w:sz w:val="22"/>
                <w:szCs w:val="22"/>
              </w:rPr>
              <w:t>selectivă</w:t>
            </w:r>
            <w:proofErr w:type="spellEnd"/>
            <w:r w:rsidRPr="009845A1">
              <w:rPr>
                <w:color w:val="000000"/>
                <w:sz w:val="22"/>
                <w:szCs w:val="22"/>
              </w:rPr>
              <w:t xml:space="preserve"> (</w:t>
            </w:r>
            <w:proofErr w:type="spellStart"/>
            <w:r w:rsidRPr="009845A1">
              <w:rPr>
                <w:color w:val="000000"/>
                <w:sz w:val="22"/>
                <w:szCs w:val="22"/>
              </w:rPr>
              <w:t>exprimate</w:t>
            </w:r>
            <w:proofErr w:type="spellEnd"/>
            <w:r w:rsidRPr="009845A1">
              <w:rPr>
                <w:color w:val="000000"/>
                <w:sz w:val="22"/>
                <w:szCs w:val="22"/>
              </w:rPr>
              <w:t xml:space="preserve"> </w:t>
            </w:r>
            <w:proofErr w:type="spellStart"/>
            <w:r w:rsidRPr="009845A1">
              <w:rPr>
                <w:color w:val="000000"/>
                <w:sz w:val="22"/>
                <w:szCs w:val="22"/>
              </w:rPr>
              <w:t>în</w:t>
            </w:r>
            <w:proofErr w:type="spellEnd"/>
            <w:r w:rsidRPr="009845A1">
              <w:rPr>
                <w:color w:val="000000"/>
                <w:sz w:val="22"/>
                <w:szCs w:val="22"/>
              </w:rPr>
              <w:t xml:space="preserve"> %)</w:t>
            </w:r>
          </w:p>
        </w:tc>
        <w:tc>
          <w:tcPr>
            <w:tcW w:w="1562" w:type="dxa"/>
            <w:vAlign w:val="center"/>
          </w:tcPr>
          <w:p w14:paraId="3DC441AD"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1E05E5E0"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52" w:type="dxa"/>
            <w:gridSpan w:val="3"/>
          </w:tcPr>
          <w:p w14:paraId="1898EC6F" w14:textId="77777777" w:rsidR="007D15C1" w:rsidRPr="009845A1" w:rsidRDefault="007D15C1" w:rsidP="00F966B3">
            <w:pPr>
              <w:autoSpaceDE w:val="0"/>
              <w:autoSpaceDN w:val="0"/>
              <w:adjustRightInd w:val="0"/>
              <w:ind w:left="-108"/>
              <w:jc w:val="both"/>
              <w:rPr>
                <w:color w:val="000000"/>
              </w:rPr>
            </w:pPr>
            <w:r w:rsidRPr="009845A1">
              <w:rPr>
                <w:color w:val="000000"/>
                <w:sz w:val="22"/>
                <w:szCs w:val="22"/>
              </w:rPr>
              <w:t xml:space="preserve">j) </w:t>
            </w:r>
            <w:proofErr w:type="spellStart"/>
            <w:r w:rsidRPr="009845A1">
              <w:rPr>
                <w:color w:val="000000"/>
                <w:sz w:val="22"/>
                <w:szCs w:val="22"/>
              </w:rPr>
              <w:t>Întreținerea</w:t>
            </w:r>
            <w:proofErr w:type="spellEnd"/>
            <w:r w:rsidRPr="009845A1">
              <w:rPr>
                <w:color w:val="000000"/>
                <w:sz w:val="22"/>
                <w:szCs w:val="22"/>
              </w:rPr>
              <w:t xml:space="preserve"> </w:t>
            </w:r>
            <w:proofErr w:type="spellStart"/>
            <w:r w:rsidRPr="009845A1">
              <w:rPr>
                <w:color w:val="000000"/>
                <w:sz w:val="22"/>
                <w:szCs w:val="22"/>
              </w:rPr>
              <w:t>corespunzătoare</w:t>
            </w:r>
            <w:proofErr w:type="spellEnd"/>
            <w:r w:rsidRPr="009845A1">
              <w:rPr>
                <w:color w:val="000000"/>
                <w:sz w:val="22"/>
                <w:szCs w:val="22"/>
              </w:rPr>
              <w:t xml:space="preserve"> a </w:t>
            </w:r>
            <w:proofErr w:type="spellStart"/>
            <w:r w:rsidRPr="009845A1">
              <w:rPr>
                <w:color w:val="000000"/>
                <w:sz w:val="22"/>
                <w:szCs w:val="22"/>
              </w:rPr>
              <w:t>mijloacelor</w:t>
            </w:r>
            <w:proofErr w:type="spellEnd"/>
            <w:r w:rsidRPr="009845A1">
              <w:rPr>
                <w:color w:val="000000"/>
                <w:sz w:val="22"/>
                <w:szCs w:val="22"/>
              </w:rPr>
              <w:t xml:space="preserve"> de transport </w:t>
            </w:r>
            <w:proofErr w:type="spellStart"/>
            <w:r w:rsidRPr="009845A1">
              <w:rPr>
                <w:color w:val="000000"/>
                <w:sz w:val="22"/>
                <w:szCs w:val="22"/>
              </w:rPr>
              <w:t>pentru</w:t>
            </w:r>
            <w:proofErr w:type="spellEnd"/>
            <w:r w:rsidRPr="009845A1">
              <w:rPr>
                <w:color w:val="000000"/>
                <w:sz w:val="22"/>
                <w:szCs w:val="22"/>
              </w:rPr>
              <w:t xml:space="preserve"> </w:t>
            </w:r>
            <w:proofErr w:type="spellStart"/>
            <w:r w:rsidRPr="009845A1">
              <w:rPr>
                <w:color w:val="000000"/>
                <w:sz w:val="22"/>
                <w:szCs w:val="22"/>
              </w:rPr>
              <w:t>deșeuri</w:t>
            </w:r>
            <w:proofErr w:type="spellEnd"/>
            <w:r w:rsidRPr="009845A1">
              <w:rPr>
                <w:color w:val="000000"/>
                <w:sz w:val="22"/>
                <w:szCs w:val="22"/>
              </w:rPr>
              <w:t xml:space="preserve"> de </w:t>
            </w:r>
            <w:proofErr w:type="spellStart"/>
            <w:r w:rsidRPr="009845A1">
              <w:rPr>
                <w:color w:val="000000"/>
                <w:sz w:val="22"/>
                <w:szCs w:val="22"/>
              </w:rPr>
              <w:t>către</w:t>
            </w:r>
            <w:proofErr w:type="spellEnd"/>
            <w:r w:rsidRPr="009845A1">
              <w:rPr>
                <w:color w:val="000000"/>
                <w:sz w:val="22"/>
                <w:szCs w:val="22"/>
              </w:rPr>
              <w:t xml:space="preserve"> </w:t>
            </w:r>
            <w:proofErr w:type="spellStart"/>
            <w:r w:rsidRPr="009845A1">
              <w:rPr>
                <w:color w:val="000000"/>
                <w:sz w:val="22"/>
                <w:szCs w:val="22"/>
              </w:rPr>
              <w:t>operatorul</w:t>
            </w:r>
            <w:proofErr w:type="spellEnd"/>
            <w:r w:rsidRPr="009845A1">
              <w:rPr>
                <w:color w:val="000000"/>
                <w:sz w:val="22"/>
                <w:szCs w:val="22"/>
              </w:rPr>
              <w:t xml:space="preserve"> de </w:t>
            </w:r>
            <w:proofErr w:type="spellStart"/>
            <w:r w:rsidRPr="009845A1">
              <w:rPr>
                <w:color w:val="000000"/>
                <w:sz w:val="22"/>
                <w:szCs w:val="22"/>
              </w:rPr>
              <w:t>salubrizare</w:t>
            </w:r>
            <w:proofErr w:type="spellEnd"/>
            <w:r w:rsidRPr="009845A1">
              <w:rPr>
                <w:color w:val="000000"/>
                <w:sz w:val="22"/>
                <w:szCs w:val="22"/>
              </w:rPr>
              <w:t xml:space="preserve">, </w:t>
            </w:r>
            <w:proofErr w:type="spellStart"/>
            <w:r w:rsidRPr="009845A1">
              <w:rPr>
                <w:color w:val="000000"/>
                <w:sz w:val="22"/>
                <w:szCs w:val="22"/>
              </w:rPr>
              <w:t>scurgeri</w:t>
            </w:r>
            <w:proofErr w:type="spellEnd"/>
            <w:r w:rsidRPr="009845A1">
              <w:rPr>
                <w:color w:val="000000"/>
                <w:sz w:val="22"/>
                <w:szCs w:val="22"/>
              </w:rPr>
              <w:t xml:space="preserve"> din </w:t>
            </w:r>
            <w:proofErr w:type="spellStart"/>
            <w:r w:rsidRPr="009845A1">
              <w:rPr>
                <w:color w:val="000000"/>
                <w:sz w:val="22"/>
                <w:szCs w:val="22"/>
              </w:rPr>
              <w:t>mijloacele</w:t>
            </w:r>
            <w:proofErr w:type="spellEnd"/>
            <w:r w:rsidRPr="009845A1">
              <w:rPr>
                <w:color w:val="000000"/>
                <w:sz w:val="22"/>
                <w:szCs w:val="22"/>
              </w:rPr>
              <w:t xml:space="preserve"> de transport </w:t>
            </w:r>
            <w:proofErr w:type="spellStart"/>
            <w:r w:rsidRPr="009845A1">
              <w:rPr>
                <w:color w:val="000000"/>
                <w:sz w:val="22"/>
                <w:szCs w:val="22"/>
              </w:rPr>
              <w:t>deșeuri</w:t>
            </w:r>
            <w:proofErr w:type="spellEnd"/>
          </w:p>
        </w:tc>
        <w:tc>
          <w:tcPr>
            <w:tcW w:w="1562" w:type="dxa"/>
            <w:vAlign w:val="center"/>
          </w:tcPr>
          <w:p w14:paraId="3DB32E59"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412FD9A6"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6"/>
        </w:trPr>
        <w:tc>
          <w:tcPr>
            <w:tcW w:w="7652" w:type="dxa"/>
            <w:gridSpan w:val="3"/>
          </w:tcPr>
          <w:p w14:paraId="6350782C" w14:textId="77777777" w:rsidR="007D15C1" w:rsidRPr="009845A1" w:rsidRDefault="007D15C1" w:rsidP="00F966B3">
            <w:pPr>
              <w:autoSpaceDE w:val="0"/>
              <w:autoSpaceDN w:val="0"/>
              <w:adjustRightInd w:val="0"/>
              <w:ind w:left="-108"/>
              <w:jc w:val="both"/>
              <w:rPr>
                <w:color w:val="000000"/>
              </w:rPr>
            </w:pPr>
            <w:r w:rsidRPr="009845A1">
              <w:rPr>
                <w:color w:val="000000"/>
                <w:sz w:val="22"/>
                <w:szCs w:val="22"/>
              </w:rPr>
              <w:t xml:space="preserve">k) </w:t>
            </w:r>
            <w:proofErr w:type="spellStart"/>
            <w:r w:rsidRPr="009845A1">
              <w:rPr>
                <w:color w:val="000000"/>
                <w:sz w:val="22"/>
                <w:szCs w:val="22"/>
              </w:rPr>
              <w:t>Respectarea</w:t>
            </w:r>
            <w:proofErr w:type="spellEnd"/>
            <w:r w:rsidRPr="009845A1">
              <w:rPr>
                <w:color w:val="000000"/>
                <w:sz w:val="22"/>
                <w:szCs w:val="22"/>
              </w:rPr>
              <w:t xml:space="preserve"> </w:t>
            </w:r>
            <w:proofErr w:type="spellStart"/>
            <w:r w:rsidRPr="009845A1">
              <w:rPr>
                <w:color w:val="000000"/>
                <w:sz w:val="22"/>
                <w:szCs w:val="22"/>
              </w:rPr>
              <w:t>fluxului</w:t>
            </w:r>
            <w:proofErr w:type="spellEnd"/>
            <w:r w:rsidRPr="009845A1">
              <w:rPr>
                <w:color w:val="000000"/>
                <w:sz w:val="22"/>
                <w:szCs w:val="22"/>
              </w:rPr>
              <w:t xml:space="preserve"> </w:t>
            </w:r>
            <w:proofErr w:type="spellStart"/>
            <w:r w:rsidRPr="009845A1">
              <w:rPr>
                <w:color w:val="000000"/>
                <w:sz w:val="22"/>
                <w:szCs w:val="22"/>
              </w:rPr>
              <w:t>deșeurilor</w:t>
            </w:r>
            <w:proofErr w:type="spellEnd"/>
            <w:r w:rsidRPr="009845A1">
              <w:rPr>
                <w:color w:val="000000"/>
                <w:sz w:val="22"/>
                <w:szCs w:val="22"/>
              </w:rPr>
              <w:t xml:space="preserve"> </w:t>
            </w:r>
            <w:proofErr w:type="spellStart"/>
            <w:r w:rsidRPr="009845A1">
              <w:rPr>
                <w:color w:val="000000"/>
                <w:sz w:val="22"/>
                <w:szCs w:val="22"/>
              </w:rPr>
              <w:t>indicat</w:t>
            </w:r>
            <w:proofErr w:type="spellEnd"/>
            <w:r w:rsidRPr="009845A1">
              <w:rPr>
                <w:color w:val="000000"/>
                <w:sz w:val="22"/>
                <w:szCs w:val="22"/>
              </w:rPr>
              <w:t xml:space="preserve"> de </w:t>
            </w:r>
            <w:proofErr w:type="spellStart"/>
            <w:r w:rsidRPr="009845A1">
              <w:rPr>
                <w:color w:val="000000"/>
                <w:sz w:val="22"/>
                <w:szCs w:val="22"/>
              </w:rPr>
              <w:t>autoritatea</w:t>
            </w:r>
            <w:proofErr w:type="spellEnd"/>
            <w:r w:rsidRPr="009845A1">
              <w:rPr>
                <w:color w:val="000000"/>
                <w:sz w:val="22"/>
                <w:szCs w:val="22"/>
              </w:rPr>
              <w:t xml:space="preserve"> </w:t>
            </w:r>
            <w:proofErr w:type="spellStart"/>
            <w:r w:rsidRPr="009845A1">
              <w:rPr>
                <w:color w:val="000000"/>
                <w:sz w:val="22"/>
                <w:szCs w:val="22"/>
              </w:rPr>
              <w:t>locală</w:t>
            </w:r>
            <w:proofErr w:type="spellEnd"/>
            <w:r w:rsidRPr="009845A1">
              <w:rPr>
                <w:color w:val="000000"/>
                <w:sz w:val="22"/>
                <w:szCs w:val="22"/>
              </w:rPr>
              <w:t xml:space="preserve"> </w:t>
            </w:r>
            <w:proofErr w:type="spellStart"/>
            <w:r w:rsidRPr="009845A1">
              <w:rPr>
                <w:color w:val="000000"/>
                <w:sz w:val="22"/>
                <w:szCs w:val="22"/>
              </w:rPr>
              <w:t>și</w:t>
            </w:r>
            <w:proofErr w:type="spellEnd"/>
            <w:r w:rsidRPr="009845A1">
              <w:rPr>
                <w:color w:val="000000"/>
                <w:sz w:val="22"/>
                <w:szCs w:val="22"/>
              </w:rPr>
              <w:t xml:space="preserve"> a </w:t>
            </w:r>
            <w:proofErr w:type="spellStart"/>
            <w:r w:rsidRPr="009845A1">
              <w:rPr>
                <w:color w:val="000000"/>
                <w:sz w:val="22"/>
                <w:szCs w:val="22"/>
              </w:rPr>
              <w:t>indicatorilor</w:t>
            </w:r>
            <w:proofErr w:type="spellEnd"/>
            <w:r w:rsidRPr="009845A1">
              <w:rPr>
                <w:color w:val="000000"/>
                <w:sz w:val="22"/>
                <w:szCs w:val="22"/>
              </w:rPr>
              <w:t xml:space="preserve"> de </w:t>
            </w:r>
            <w:proofErr w:type="spellStart"/>
            <w:r w:rsidRPr="009845A1">
              <w:rPr>
                <w:color w:val="000000"/>
                <w:sz w:val="22"/>
                <w:szCs w:val="22"/>
              </w:rPr>
              <w:t>performanță</w:t>
            </w:r>
            <w:proofErr w:type="spellEnd"/>
            <w:r w:rsidRPr="009845A1">
              <w:rPr>
                <w:color w:val="000000"/>
                <w:sz w:val="22"/>
                <w:szCs w:val="22"/>
              </w:rPr>
              <w:t xml:space="preserve"> </w:t>
            </w:r>
            <w:proofErr w:type="spellStart"/>
            <w:r w:rsidRPr="009845A1">
              <w:rPr>
                <w:color w:val="000000"/>
                <w:sz w:val="22"/>
                <w:szCs w:val="22"/>
              </w:rPr>
              <w:t>stabiliți</w:t>
            </w:r>
            <w:proofErr w:type="spellEnd"/>
            <w:r w:rsidRPr="009845A1">
              <w:rPr>
                <w:color w:val="000000"/>
                <w:sz w:val="22"/>
                <w:szCs w:val="22"/>
              </w:rPr>
              <w:t>.</w:t>
            </w:r>
          </w:p>
        </w:tc>
        <w:tc>
          <w:tcPr>
            <w:tcW w:w="1562" w:type="dxa"/>
            <w:vAlign w:val="center"/>
          </w:tcPr>
          <w:p w14:paraId="211F19DC"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1DF341ED"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52" w:type="dxa"/>
            <w:gridSpan w:val="3"/>
          </w:tcPr>
          <w:p w14:paraId="63BD8F24" w14:textId="77777777" w:rsidR="007D15C1" w:rsidRPr="009845A1" w:rsidRDefault="007D15C1" w:rsidP="00F966B3">
            <w:pPr>
              <w:autoSpaceDE w:val="0"/>
              <w:autoSpaceDN w:val="0"/>
              <w:adjustRightInd w:val="0"/>
              <w:ind w:left="-108"/>
              <w:rPr>
                <w:color w:val="000000"/>
              </w:rPr>
            </w:pPr>
            <w:r w:rsidRPr="009845A1">
              <w:rPr>
                <w:color w:val="000000"/>
                <w:sz w:val="22"/>
                <w:szCs w:val="22"/>
              </w:rPr>
              <w:t xml:space="preserve">l) </w:t>
            </w:r>
            <w:proofErr w:type="spellStart"/>
            <w:r w:rsidRPr="009845A1">
              <w:rPr>
                <w:color w:val="000000"/>
                <w:sz w:val="22"/>
                <w:szCs w:val="22"/>
              </w:rPr>
              <w:t>Respectarea</w:t>
            </w:r>
            <w:proofErr w:type="spellEnd"/>
            <w:r w:rsidRPr="009845A1">
              <w:rPr>
                <w:color w:val="000000"/>
                <w:sz w:val="22"/>
                <w:szCs w:val="22"/>
              </w:rPr>
              <w:t xml:space="preserve"> de </w:t>
            </w:r>
            <w:proofErr w:type="spellStart"/>
            <w:r w:rsidRPr="009845A1">
              <w:rPr>
                <w:color w:val="000000"/>
                <w:sz w:val="22"/>
                <w:szCs w:val="22"/>
              </w:rPr>
              <w:t>către</w:t>
            </w:r>
            <w:proofErr w:type="spellEnd"/>
            <w:r w:rsidRPr="009845A1">
              <w:rPr>
                <w:color w:val="000000"/>
                <w:sz w:val="22"/>
                <w:szCs w:val="22"/>
              </w:rPr>
              <w:t xml:space="preserve"> operator a </w:t>
            </w:r>
            <w:proofErr w:type="spellStart"/>
            <w:r w:rsidRPr="009845A1">
              <w:rPr>
                <w:color w:val="000000"/>
                <w:sz w:val="22"/>
                <w:szCs w:val="22"/>
              </w:rPr>
              <w:t>graficelor</w:t>
            </w:r>
            <w:proofErr w:type="spellEnd"/>
            <w:r w:rsidRPr="009845A1">
              <w:rPr>
                <w:color w:val="000000"/>
                <w:sz w:val="22"/>
                <w:szCs w:val="22"/>
              </w:rPr>
              <w:t xml:space="preserve"> de </w:t>
            </w:r>
            <w:proofErr w:type="spellStart"/>
            <w:r w:rsidRPr="009845A1">
              <w:rPr>
                <w:color w:val="000000"/>
                <w:sz w:val="22"/>
                <w:szCs w:val="22"/>
              </w:rPr>
              <w:t>ridicare</w:t>
            </w:r>
            <w:proofErr w:type="spellEnd"/>
            <w:r w:rsidRPr="009845A1">
              <w:rPr>
                <w:color w:val="000000"/>
                <w:sz w:val="22"/>
                <w:szCs w:val="22"/>
              </w:rPr>
              <w:t xml:space="preserve"> a </w:t>
            </w:r>
            <w:proofErr w:type="spellStart"/>
            <w:r w:rsidRPr="009845A1">
              <w:rPr>
                <w:color w:val="000000"/>
                <w:sz w:val="22"/>
                <w:szCs w:val="22"/>
              </w:rPr>
              <w:t>deşeurilor</w:t>
            </w:r>
            <w:proofErr w:type="spellEnd"/>
          </w:p>
        </w:tc>
        <w:tc>
          <w:tcPr>
            <w:tcW w:w="1562" w:type="dxa"/>
            <w:vAlign w:val="center"/>
          </w:tcPr>
          <w:p w14:paraId="7A29501C"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07651027"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52" w:type="dxa"/>
            <w:gridSpan w:val="3"/>
          </w:tcPr>
          <w:p w14:paraId="1834EF67" w14:textId="77777777" w:rsidR="007D15C1" w:rsidRPr="009845A1" w:rsidRDefault="007D15C1" w:rsidP="00F966B3">
            <w:pPr>
              <w:autoSpaceDE w:val="0"/>
              <w:autoSpaceDN w:val="0"/>
              <w:adjustRightInd w:val="0"/>
              <w:ind w:left="-108"/>
              <w:jc w:val="both"/>
              <w:rPr>
                <w:color w:val="000000"/>
              </w:rPr>
            </w:pPr>
            <w:r w:rsidRPr="009845A1">
              <w:rPr>
                <w:color w:val="000000"/>
                <w:sz w:val="22"/>
                <w:szCs w:val="22"/>
              </w:rPr>
              <w:t xml:space="preserve">m) </w:t>
            </w:r>
            <w:proofErr w:type="spellStart"/>
            <w:r w:rsidRPr="009845A1">
              <w:rPr>
                <w:color w:val="000000"/>
                <w:sz w:val="22"/>
                <w:szCs w:val="22"/>
              </w:rPr>
              <w:t>Igienizarea</w:t>
            </w:r>
            <w:proofErr w:type="spellEnd"/>
            <w:r w:rsidRPr="009845A1">
              <w:rPr>
                <w:color w:val="000000"/>
                <w:sz w:val="22"/>
                <w:szCs w:val="22"/>
              </w:rPr>
              <w:t xml:space="preserve"> </w:t>
            </w:r>
            <w:proofErr w:type="spellStart"/>
            <w:r w:rsidRPr="009845A1">
              <w:rPr>
                <w:color w:val="000000"/>
                <w:sz w:val="22"/>
                <w:szCs w:val="22"/>
              </w:rPr>
              <w:t>recipientelor</w:t>
            </w:r>
            <w:proofErr w:type="spellEnd"/>
            <w:r w:rsidRPr="009845A1">
              <w:rPr>
                <w:color w:val="000000"/>
                <w:sz w:val="22"/>
                <w:szCs w:val="22"/>
              </w:rPr>
              <w:t xml:space="preserve"> şi a </w:t>
            </w:r>
            <w:proofErr w:type="spellStart"/>
            <w:r w:rsidRPr="009845A1">
              <w:rPr>
                <w:color w:val="000000"/>
                <w:sz w:val="22"/>
                <w:szCs w:val="22"/>
              </w:rPr>
              <w:t>platformelor</w:t>
            </w:r>
            <w:proofErr w:type="spellEnd"/>
            <w:r w:rsidRPr="009845A1">
              <w:rPr>
                <w:color w:val="000000"/>
                <w:sz w:val="22"/>
                <w:szCs w:val="22"/>
              </w:rPr>
              <w:t xml:space="preserve"> de </w:t>
            </w:r>
            <w:proofErr w:type="spellStart"/>
            <w:r w:rsidRPr="009845A1">
              <w:rPr>
                <w:color w:val="000000"/>
                <w:sz w:val="22"/>
                <w:szCs w:val="22"/>
              </w:rPr>
              <w:t>colectare</w:t>
            </w:r>
            <w:proofErr w:type="spellEnd"/>
            <w:r w:rsidRPr="009845A1">
              <w:rPr>
                <w:color w:val="000000"/>
                <w:sz w:val="22"/>
                <w:szCs w:val="22"/>
              </w:rPr>
              <w:t xml:space="preserve"> (</w:t>
            </w:r>
            <w:proofErr w:type="spellStart"/>
            <w:r w:rsidRPr="009845A1">
              <w:rPr>
                <w:color w:val="000000"/>
                <w:sz w:val="22"/>
                <w:szCs w:val="22"/>
              </w:rPr>
              <w:t>deratizare</w:t>
            </w:r>
            <w:proofErr w:type="spellEnd"/>
            <w:r w:rsidRPr="009845A1">
              <w:rPr>
                <w:color w:val="000000"/>
                <w:sz w:val="22"/>
                <w:szCs w:val="22"/>
              </w:rPr>
              <w:t xml:space="preserve">, </w:t>
            </w:r>
            <w:proofErr w:type="spellStart"/>
            <w:r w:rsidRPr="009845A1">
              <w:rPr>
                <w:color w:val="000000"/>
                <w:sz w:val="22"/>
                <w:szCs w:val="22"/>
              </w:rPr>
              <w:t>dezinfecție</w:t>
            </w:r>
            <w:proofErr w:type="spellEnd"/>
            <w:r w:rsidRPr="009845A1">
              <w:rPr>
                <w:color w:val="000000"/>
                <w:sz w:val="22"/>
                <w:szCs w:val="22"/>
              </w:rPr>
              <w:t xml:space="preserve">, </w:t>
            </w:r>
            <w:proofErr w:type="spellStart"/>
            <w:r w:rsidRPr="009845A1">
              <w:rPr>
                <w:color w:val="000000"/>
                <w:sz w:val="22"/>
                <w:szCs w:val="22"/>
              </w:rPr>
              <w:t>dezinsecție</w:t>
            </w:r>
            <w:proofErr w:type="spellEnd"/>
            <w:r w:rsidRPr="009845A1">
              <w:rPr>
                <w:color w:val="000000"/>
                <w:sz w:val="22"/>
                <w:szCs w:val="22"/>
              </w:rPr>
              <w:t xml:space="preserve">), conform </w:t>
            </w:r>
            <w:proofErr w:type="spellStart"/>
            <w:r w:rsidRPr="009845A1">
              <w:rPr>
                <w:color w:val="000000"/>
                <w:sz w:val="22"/>
                <w:szCs w:val="22"/>
              </w:rPr>
              <w:t>programului</w:t>
            </w:r>
            <w:proofErr w:type="spellEnd"/>
            <w:r w:rsidRPr="009845A1">
              <w:rPr>
                <w:color w:val="000000"/>
                <w:sz w:val="22"/>
                <w:szCs w:val="22"/>
              </w:rPr>
              <w:t xml:space="preserve"> </w:t>
            </w:r>
            <w:proofErr w:type="spellStart"/>
            <w:r w:rsidRPr="009845A1">
              <w:rPr>
                <w:color w:val="000000"/>
                <w:sz w:val="22"/>
                <w:szCs w:val="22"/>
              </w:rPr>
              <w:t>stabilit</w:t>
            </w:r>
            <w:proofErr w:type="spellEnd"/>
          </w:p>
        </w:tc>
        <w:tc>
          <w:tcPr>
            <w:tcW w:w="1562" w:type="dxa"/>
            <w:vAlign w:val="center"/>
          </w:tcPr>
          <w:p w14:paraId="41D0EEC7"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204C459A"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7652" w:type="dxa"/>
            <w:gridSpan w:val="3"/>
          </w:tcPr>
          <w:p w14:paraId="4B296310" w14:textId="77777777" w:rsidR="007D15C1" w:rsidRPr="009845A1" w:rsidRDefault="007D15C1" w:rsidP="00F966B3">
            <w:pPr>
              <w:autoSpaceDE w:val="0"/>
              <w:autoSpaceDN w:val="0"/>
              <w:adjustRightInd w:val="0"/>
              <w:ind w:left="-108" w:right="-108"/>
              <w:jc w:val="both"/>
              <w:rPr>
                <w:color w:val="000000"/>
              </w:rPr>
            </w:pPr>
            <w:r w:rsidRPr="009845A1">
              <w:rPr>
                <w:color w:val="000000"/>
                <w:sz w:val="22"/>
                <w:szCs w:val="22"/>
              </w:rPr>
              <w:t xml:space="preserve">n) </w:t>
            </w:r>
            <w:proofErr w:type="spellStart"/>
            <w:r w:rsidRPr="009845A1">
              <w:rPr>
                <w:color w:val="000000"/>
                <w:sz w:val="22"/>
                <w:szCs w:val="22"/>
              </w:rPr>
              <w:t>Menținerea</w:t>
            </w:r>
            <w:proofErr w:type="spellEnd"/>
            <w:r w:rsidRPr="009845A1">
              <w:rPr>
                <w:color w:val="000000"/>
                <w:sz w:val="22"/>
                <w:szCs w:val="22"/>
              </w:rPr>
              <w:t xml:space="preserve"> </w:t>
            </w:r>
            <w:proofErr w:type="spellStart"/>
            <w:r w:rsidRPr="009845A1">
              <w:rPr>
                <w:color w:val="000000"/>
                <w:sz w:val="22"/>
                <w:szCs w:val="22"/>
              </w:rPr>
              <w:t>în</w:t>
            </w:r>
            <w:proofErr w:type="spellEnd"/>
            <w:r w:rsidRPr="009845A1">
              <w:rPr>
                <w:color w:val="000000"/>
                <w:sz w:val="22"/>
                <w:szCs w:val="22"/>
              </w:rPr>
              <w:t xml:space="preserve"> stare </w:t>
            </w:r>
            <w:proofErr w:type="spellStart"/>
            <w:r w:rsidRPr="009845A1">
              <w:rPr>
                <w:color w:val="000000"/>
                <w:sz w:val="22"/>
                <w:szCs w:val="22"/>
              </w:rPr>
              <w:t>salubră</w:t>
            </w:r>
            <w:proofErr w:type="spellEnd"/>
            <w:r w:rsidRPr="009845A1">
              <w:rPr>
                <w:color w:val="000000"/>
                <w:sz w:val="22"/>
                <w:szCs w:val="22"/>
              </w:rPr>
              <w:t xml:space="preserve"> a </w:t>
            </w:r>
            <w:proofErr w:type="spellStart"/>
            <w:r w:rsidRPr="009845A1">
              <w:rPr>
                <w:color w:val="000000"/>
                <w:sz w:val="22"/>
                <w:szCs w:val="22"/>
              </w:rPr>
              <w:t>platformelor</w:t>
            </w:r>
            <w:proofErr w:type="spellEnd"/>
            <w:r w:rsidRPr="009845A1">
              <w:rPr>
                <w:color w:val="000000"/>
                <w:sz w:val="22"/>
                <w:szCs w:val="22"/>
              </w:rPr>
              <w:t xml:space="preserve">  de </w:t>
            </w:r>
            <w:proofErr w:type="spellStart"/>
            <w:r w:rsidRPr="009845A1">
              <w:rPr>
                <w:color w:val="000000"/>
                <w:sz w:val="22"/>
                <w:szCs w:val="22"/>
              </w:rPr>
              <w:t>precolectare</w:t>
            </w:r>
            <w:proofErr w:type="spellEnd"/>
            <w:r w:rsidRPr="009845A1">
              <w:rPr>
                <w:color w:val="000000"/>
                <w:sz w:val="22"/>
                <w:szCs w:val="22"/>
              </w:rPr>
              <w:t xml:space="preserve">  </w:t>
            </w:r>
            <w:proofErr w:type="spellStart"/>
            <w:r w:rsidRPr="009845A1">
              <w:rPr>
                <w:color w:val="000000"/>
                <w:sz w:val="22"/>
                <w:szCs w:val="22"/>
              </w:rPr>
              <w:t>și</w:t>
            </w:r>
            <w:proofErr w:type="spellEnd"/>
            <w:r w:rsidRPr="009845A1">
              <w:rPr>
                <w:color w:val="000000"/>
                <w:sz w:val="22"/>
                <w:szCs w:val="22"/>
              </w:rPr>
              <w:t xml:space="preserve">      </w:t>
            </w:r>
            <w:proofErr w:type="spellStart"/>
            <w:r w:rsidRPr="009845A1">
              <w:rPr>
                <w:color w:val="000000"/>
                <w:sz w:val="22"/>
                <w:szCs w:val="22"/>
              </w:rPr>
              <w:t>împrejurimi</w:t>
            </w:r>
            <w:proofErr w:type="spellEnd"/>
            <w:r w:rsidRPr="009845A1">
              <w:rPr>
                <w:color w:val="000000"/>
                <w:sz w:val="22"/>
                <w:szCs w:val="22"/>
              </w:rPr>
              <w:t xml:space="preserve"> (</w:t>
            </w:r>
            <w:proofErr w:type="spellStart"/>
            <w:r w:rsidRPr="009845A1">
              <w:rPr>
                <w:color w:val="000000"/>
                <w:sz w:val="22"/>
                <w:szCs w:val="22"/>
              </w:rPr>
              <w:t>zonele</w:t>
            </w:r>
            <w:proofErr w:type="spellEnd"/>
            <w:r w:rsidRPr="009845A1">
              <w:rPr>
                <w:color w:val="000000"/>
                <w:sz w:val="22"/>
                <w:szCs w:val="22"/>
              </w:rPr>
              <w:t xml:space="preserve"> </w:t>
            </w:r>
            <w:proofErr w:type="spellStart"/>
            <w:r w:rsidRPr="009845A1">
              <w:rPr>
                <w:color w:val="000000"/>
                <w:sz w:val="22"/>
                <w:szCs w:val="22"/>
              </w:rPr>
              <w:t>adiacente</w:t>
            </w:r>
            <w:proofErr w:type="spellEnd"/>
            <w:r w:rsidRPr="009845A1">
              <w:rPr>
                <w:color w:val="000000"/>
                <w:sz w:val="22"/>
                <w:szCs w:val="22"/>
              </w:rPr>
              <w:t>/</w:t>
            </w:r>
            <w:proofErr w:type="spellStart"/>
            <w:r w:rsidRPr="009845A1">
              <w:rPr>
                <w:color w:val="000000"/>
                <w:sz w:val="22"/>
                <w:szCs w:val="22"/>
              </w:rPr>
              <w:t>limitrofe</w:t>
            </w:r>
            <w:proofErr w:type="spellEnd"/>
            <w:r w:rsidRPr="009845A1">
              <w:rPr>
                <w:color w:val="000000"/>
                <w:sz w:val="22"/>
                <w:szCs w:val="22"/>
              </w:rPr>
              <w:t>)</w:t>
            </w:r>
          </w:p>
        </w:tc>
        <w:tc>
          <w:tcPr>
            <w:tcW w:w="1562" w:type="dxa"/>
            <w:vAlign w:val="center"/>
          </w:tcPr>
          <w:p w14:paraId="0DCA2DD0"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704ACCEF"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9214" w:type="dxa"/>
            <w:gridSpan w:val="4"/>
          </w:tcPr>
          <w:p w14:paraId="2916F1E6" w14:textId="77777777" w:rsidR="007D15C1" w:rsidRPr="009845A1" w:rsidRDefault="007D15C1" w:rsidP="00F966B3">
            <w:pPr>
              <w:autoSpaceDE w:val="0"/>
              <w:autoSpaceDN w:val="0"/>
              <w:adjustRightInd w:val="0"/>
              <w:jc w:val="both"/>
              <w:rPr>
                <w:b/>
                <w:color w:val="000000"/>
              </w:rPr>
            </w:pPr>
            <w:r w:rsidRPr="009845A1">
              <w:rPr>
                <w:b/>
                <w:color w:val="000000"/>
                <w:sz w:val="22"/>
                <w:szCs w:val="22"/>
              </w:rPr>
              <w:t>1.2</w:t>
            </w:r>
            <w:r w:rsidRPr="009845A1">
              <w:rPr>
                <w:color w:val="000000"/>
                <w:sz w:val="22"/>
                <w:szCs w:val="22"/>
              </w:rPr>
              <w:t xml:space="preserve">  </w:t>
            </w:r>
            <w:proofErr w:type="spellStart"/>
            <w:r w:rsidRPr="009845A1">
              <w:rPr>
                <w:b/>
                <w:color w:val="000000"/>
                <w:sz w:val="22"/>
                <w:szCs w:val="22"/>
              </w:rPr>
              <w:t>Răspunsuri</w:t>
            </w:r>
            <w:proofErr w:type="spellEnd"/>
            <w:r w:rsidRPr="009845A1">
              <w:rPr>
                <w:b/>
                <w:color w:val="000000"/>
                <w:sz w:val="22"/>
                <w:szCs w:val="22"/>
              </w:rPr>
              <w:t xml:space="preserve"> la </w:t>
            </w:r>
            <w:proofErr w:type="spellStart"/>
            <w:r w:rsidRPr="009845A1">
              <w:rPr>
                <w:b/>
                <w:color w:val="000000"/>
                <w:sz w:val="22"/>
                <w:szCs w:val="22"/>
              </w:rPr>
              <w:t>solicitările</w:t>
            </w:r>
            <w:proofErr w:type="spellEnd"/>
            <w:r w:rsidRPr="009845A1">
              <w:rPr>
                <w:b/>
                <w:color w:val="000000"/>
                <w:sz w:val="22"/>
                <w:szCs w:val="22"/>
              </w:rPr>
              <w:t xml:space="preserve"> </w:t>
            </w:r>
            <w:proofErr w:type="spellStart"/>
            <w:r w:rsidRPr="009845A1">
              <w:rPr>
                <w:b/>
                <w:color w:val="000000"/>
                <w:sz w:val="22"/>
                <w:szCs w:val="22"/>
              </w:rPr>
              <w:t>scrise</w:t>
            </w:r>
            <w:proofErr w:type="spellEnd"/>
          </w:p>
        </w:tc>
      </w:tr>
      <w:tr w:rsidR="007D15C1" w:rsidRPr="009845A1" w14:paraId="0E2F5C34"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52" w:type="dxa"/>
            <w:gridSpan w:val="3"/>
          </w:tcPr>
          <w:p w14:paraId="00A4D880" w14:textId="77777777" w:rsidR="007D15C1" w:rsidRPr="009845A1" w:rsidRDefault="007D15C1" w:rsidP="007D15C1">
            <w:pPr>
              <w:numPr>
                <w:ilvl w:val="0"/>
                <w:numId w:val="42"/>
              </w:numPr>
              <w:autoSpaceDE w:val="0"/>
              <w:autoSpaceDN w:val="0"/>
              <w:adjustRightInd w:val="0"/>
              <w:jc w:val="both"/>
              <w:rPr>
                <w:color w:val="000000"/>
              </w:rPr>
            </w:pPr>
            <w:proofErr w:type="spellStart"/>
            <w:r w:rsidRPr="009845A1">
              <w:rPr>
                <w:color w:val="000000"/>
                <w:sz w:val="22"/>
                <w:szCs w:val="22"/>
              </w:rPr>
              <w:t>procentul</w:t>
            </w:r>
            <w:proofErr w:type="spellEnd"/>
            <w:r w:rsidRPr="009845A1">
              <w:rPr>
                <w:color w:val="000000"/>
                <w:sz w:val="22"/>
                <w:szCs w:val="22"/>
              </w:rPr>
              <w:t xml:space="preserve"> de </w:t>
            </w:r>
            <w:proofErr w:type="spellStart"/>
            <w:r w:rsidRPr="009845A1">
              <w:rPr>
                <w:color w:val="000000"/>
                <w:sz w:val="22"/>
                <w:szCs w:val="22"/>
              </w:rPr>
              <w:t>răspunsuri</w:t>
            </w:r>
            <w:proofErr w:type="spellEnd"/>
            <w:r w:rsidRPr="009845A1">
              <w:rPr>
                <w:color w:val="000000"/>
                <w:sz w:val="22"/>
                <w:szCs w:val="22"/>
              </w:rPr>
              <w:t xml:space="preserve"> date la </w:t>
            </w:r>
            <w:proofErr w:type="spellStart"/>
            <w:r w:rsidRPr="009845A1">
              <w:rPr>
                <w:color w:val="000000"/>
                <w:sz w:val="22"/>
                <w:szCs w:val="22"/>
              </w:rPr>
              <w:t>sesizările</w:t>
            </w:r>
            <w:proofErr w:type="spellEnd"/>
            <w:r w:rsidRPr="009845A1">
              <w:rPr>
                <w:color w:val="000000"/>
                <w:sz w:val="22"/>
                <w:szCs w:val="22"/>
              </w:rPr>
              <w:t xml:space="preserve"> </w:t>
            </w:r>
            <w:proofErr w:type="spellStart"/>
            <w:r w:rsidRPr="009845A1">
              <w:rPr>
                <w:color w:val="000000"/>
                <w:sz w:val="22"/>
                <w:szCs w:val="22"/>
              </w:rPr>
              <w:t>referitoare</w:t>
            </w:r>
            <w:proofErr w:type="spellEnd"/>
            <w:r w:rsidRPr="009845A1">
              <w:rPr>
                <w:color w:val="000000"/>
                <w:sz w:val="22"/>
                <w:szCs w:val="22"/>
              </w:rPr>
              <w:t xml:space="preserve"> la </w:t>
            </w:r>
            <w:proofErr w:type="spellStart"/>
            <w:r w:rsidRPr="009845A1">
              <w:rPr>
                <w:color w:val="000000"/>
                <w:sz w:val="22"/>
                <w:szCs w:val="22"/>
              </w:rPr>
              <w:t>activitatea</w:t>
            </w:r>
            <w:proofErr w:type="spellEnd"/>
            <w:r w:rsidRPr="009845A1">
              <w:rPr>
                <w:color w:val="000000"/>
                <w:sz w:val="22"/>
                <w:szCs w:val="22"/>
              </w:rPr>
              <w:t xml:space="preserve"> </w:t>
            </w:r>
            <w:proofErr w:type="spellStart"/>
            <w:r w:rsidRPr="009845A1">
              <w:rPr>
                <w:color w:val="000000"/>
                <w:sz w:val="22"/>
                <w:szCs w:val="22"/>
              </w:rPr>
              <w:t>prestată</w:t>
            </w:r>
            <w:proofErr w:type="spellEnd"/>
          </w:p>
        </w:tc>
        <w:tc>
          <w:tcPr>
            <w:tcW w:w="1562" w:type="dxa"/>
          </w:tcPr>
          <w:p w14:paraId="4F125AB9" w14:textId="77777777" w:rsidR="007D15C1" w:rsidRPr="009845A1" w:rsidRDefault="007D15C1" w:rsidP="00F966B3">
            <w:pPr>
              <w:autoSpaceDE w:val="0"/>
              <w:autoSpaceDN w:val="0"/>
              <w:adjustRightInd w:val="0"/>
              <w:jc w:val="center"/>
              <w:rPr>
                <w:b/>
                <w:color w:val="000000"/>
              </w:rPr>
            </w:pPr>
            <w:r w:rsidRPr="009845A1">
              <w:rPr>
                <w:color w:val="000000"/>
                <w:sz w:val="22"/>
                <w:szCs w:val="22"/>
              </w:rPr>
              <w:t>100%</w:t>
            </w:r>
          </w:p>
        </w:tc>
      </w:tr>
      <w:tr w:rsidR="007D15C1" w:rsidRPr="009845A1" w14:paraId="67210CC2"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52" w:type="dxa"/>
            <w:gridSpan w:val="3"/>
          </w:tcPr>
          <w:p w14:paraId="49F0F289" w14:textId="77777777" w:rsidR="007D15C1" w:rsidRPr="009845A1" w:rsidRDefault="007D15C1" w:rsidP="007D15C1">
            <w:pPr>
              <w:numPr>
                <w:ilvl w:val="0"/>
                <w:numId w:val="42"/>
              </w:numPr>
              <w:autoSpaceDE w:val="0"/>
              <w:autoSpaceDN w:val="0"/>
              <w:adjustRightInd w:val="0"/>
              <w:jc w:val="both"/>
              <w:rPr>
                <w:color w:val="000000"/>
              </w:rPr>
            </w:pPr>
            <w:proofErr w:type="spellStart"/>
            <w:r w:rsidRPr="009845A1">
              <w:rPr>
                <w:color w:val="000000"/>
                <w:sz w:val="22"/>
                <w:szCs w:val="22"/>
              </w:rPr>
              <w:t>procentul</w:t>
            </w:r>
            <w:proofErr w:type="spellEnd"/>
            <w:r w:rsidRPr="009845A1">
              <w:rPr>
                <w:color w:val="000000"/>
                <w:sz w:val="22"/>
                <w:szCs w:val="22"/>
              </w:rPr>
              <w:t xml:space="preserve"> de la lit. a) la care s-a </w:t>
            </w:r>
            <w:proofErr w:type="spellStart"/>
            <w:r w:rsidRPr="009845A1">
              <w:rPr>
                <w:color w:val="000000"/>
                <w:sz w:val="22"/>
                <w:szCs w:val="22"/>
              </w:rPr>
              <w:t>răspuns</w:t>
            </w:r>
            <w:proofErr w:type="spellEnd"/>
            <w:r w:rsidRPr="009845A1">
              <w:rPr>
                <w:color w:val="000000"/>
                <w:sz w:val="22"/>
                <w:szCs w:val="22"/>
              </w:rPr>
              <w:t xml:space="preserve"> </w:t>
            </w:r>
            <w:proofErr w:type="spellStart"/>
            <w:r w:rsidRPr="009845A1">
              <w:rPr>
                <w:color w:val="000000"/>
                <w:sz w:val="22"/>
                <w:szCs w:val="22"/>
              </w:rPr>
              <w:t>într</w:t>
            </w:r>
            <w:proofErr w:type="spellEnd"/>
            <w:r w:rsidRPr="009845A1">
              <w:rPr>
                <w:color w:val="000000"/>
                <w:sz w:val="22"/>
                <w:szCs w:val="22"/>
              </w:rPr>
              <w:t xml:space="preserve">-un termen </w:t>
            </w:r>
            <w:proofErr w:type="spellStart"/>
            <w:r w:rsidRPr="009845A1">
              <w:rPr>
                <w:color w:val="000000"/>
                <w:sz w:val="22"/>
                <w:szCs w:val="22"/>
              </w:rPr>
              <w:t>mai</w:t>
            </w:r>
            <w:proofErr w:type="spellEnd"/>
            <w:r w:rsidRPr="009845A1">
              <w:rPr>
                <w:color w:val="000000"/>
                <w:sz w:val="22"/>
                <w:szCs w:val="22"/>
              </w:rPr>
              <w:t xml:space="preserve"> mic de 30 de </w:t>
            </w:r>
            <w:proofErr w:type="spellStart"/>
            <w:r w:rsidRPr="009845A1">
              <w:rPr>
                <w:color w:val="000000"/>
                <w:sz w:val="22"/>
                <w:szCs w:val="22"/>
              </w:rPr>
              <w:t>zile</w:t>
            </w:r>
            <w:proofErr w:type="spellEnd"/>
            <w:r w:rsidRPr="009845A1">
              <w:rPr>
                <w:color w:val="000000"/>
                <w:sz w:val="22"/>
                <w:szCs w:val="22"/>
              </w:rPr>
              <w:t xml:space="preserve"> </w:t>
            </w:r>
            <w:proofErr w:type="spellStart"/>
            <w:r w:rsidRPr="009845A1">
              <w:rPr>
                <w:color w:val="000000"/>
                <w:sz w:val="22"/>
                <w:szCs w:val="22"/>
              </w:rPr>
              <w:t>calendaristice</w:t>
            </w:r>
            <w:proofErr w:type="spellEnd"/>
          </w:p>
        </w:tc>
        <w:tc>
          <w:tcPr>
            <w:tcW w:w="1562" w:type="dxa"/>
          </w:tcPr>
          <w:p w14:paraId="3B953BB9"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098B2AAA"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9214" w:type="dxa"/>
            <w:gridSpan w:val="4"/>
          </w:tcPr>
          <w:p w14:paraId="79F36589" w14:textId="77777777" w:rsidR="007D15C1" w:rsidRPr="009845A1" w:rsidRDefault="007D15C1" w:rsidP="00F966B3">
            <w:pPr>
              <w:autoSpaceDE w:val="0"/>
              <w:autoSpaceDN w:val="0"/>
              <w:adjustRightInd w:val="0"/>
              <w:jc w:val="both"/>
              <w:rPr>
                <w:b/>
                <w:color w:val="000000"/>
              </w:rPr>
            </w:pPr>
            <w:r w:rsidRPr="009845A1">
              <w:rPr>
                <w:b/>
                <w:color w:val="000000"/>
                <w:sz w:val="22"/>
                <w:szCs w:val="22"/>
              </w:rPr>
              <w:t>1.3</w:t>
            </w:r>
            <w:r w:rsidRPr="009845A1">
              <w:rPr>
                <w:color w:val="000000"/>
                <w:sz w:val="22"/>
                <w:szCs w:val="22"/>
              </w:rPr>
              <w:t xml:space="preserve"> </w:t>
            </w:r>
            <w:proofErr w:type="spellStart"/>
            <w:r w:rsidRPr="009845A1">
              <w:rPr>
                <w:b/>
                <w:color w:val="000000"/>
                <w:sz w:val="22"/>
                <w:szCs w:val="22"/>
              </w:rPr>
              <w:t>Indicatori</w:t>
            </w:r>
            <w:proofErr w:type="spellEnd"/>
            <w:r w:rsidRPr="009845A1">
              <w:rPr>
                <w:b/>
                <w:color w:val="000000"/>
                <w:sz w:val="22"/>
                <w:szCs w:val="22"/>
              </w:rPr>
              <w:t xml:space="preserve"> de </w:t>
            </w:r>
            <w:proofErr w:type="spellStart"/>
            <w:r w:rsidRPr="009845A1">
              <w:rPr>
                <w:b/>
                <w:color w:val="000000"/>
                <w:sz w:val="22"/>
                <w:szCs w:val="22"/>
              </w:rPr>
              <w:t>performanță</w:t>
            </w:r>
            <w:proofErr w:type="spellEnd"/>
            <w:r w:rsidRPr="009845A1">
              <w:rPr>
                <w:b/>
                <w:color w:val="000000"/>
                <w:sz w:val="22"/>
                <w:szCs w:val="22"/>
              </w:rPr>
              <w:t xml:space="preserve"> a </w:t>
            </w:r>
            <w:proofErr w:type="spellStart"/>
            <w:r w:rsidRPr="009845A1">
              <w:rPr>
                <w:b/>
                <w:color w:val="000000"/>
                <w:sz w:val="22"/>
                <w:szCs w:val="22"/>
              </w:rPr>
              <w:t>căror</w:t>
            </w:r>
            <w:proofErr w:type="spellEnd"/>
            <w:r w:rsidRPr="009845A1">
              <w:rPr>
                <w:b/>
                <w:color w:val="000000"/>
                <w:sz w:val="22"/>
                <w:szCs w:val="22"/>
              </w:rPr>
              <w:t xml:space="preserve"> </w:t>
            </w:r>
            <w:proofErr w:type="spellStart"/>
            <w:r w:rsidRPr="009845A1">
              <w:rPr>
                <w:b/>
                <w:color w:val="000000"/>
                <w:sz w:val="22"/>
                <w:szCs w:val="22"/>
              </w:rPr>
              <w:t>nerespectare</w:t>
            </w:r>
            <w:proofErr w:type="spellEnd"/>
            <w:r w:rsidRPr="009845A1">
              <w:rPr>
                <w:b/>
                <w:color w:val="000000"/>
                <w:sz w:val="22"/>
                <w:szCs w:val="22"/>
              </w:rPr>
              <w:t xml:space="preserve"> </w:t>
            </w:r>
            <w:proofErr w:type="spellStart"/>
            <w:r w:rsidRPr="009845A1">
              <w:rPr>
                <w:b/>
                <w:color w:val="000000"/>
                <w:sz w:val="22"/>
                <w:szCs w:val="22"/>
              </w:rPr>
              <w:t>atrage</w:t>
            </w:r>
            <w:proofErr w:type="spellEnd"/>
            <w:r w:rsidRPr="009845A1">
              <w:rPr>
                <w:b/>
                <w:color w:val="000000"/>
                <w:sz w:val="22"/>
                <w:szCs w:val="22"/>
              </w:rPr>
              <w:t xml:space="preserve"> </w:t>
            </w:r>
            <w:proofErr w:type="spellStart"/>
            <w:r w:rsidRPr="009845A1">
              <w:rPr>
                <w:b/>
                <w:color w:val="000000"/>
                <w:sz w:val="22"/>
                <w:szCs w:val="22"/>
              </w:rPr>
              <w:t>penalități</w:t>
            </w:r>
            <w:proofErr w:type="spellEnd"/>
            <w:r w:rsidRPr="009845A1">
              <w:rPr>
                <w:b/>
                <w:color w:val="000000"/>
                <w:sz w:val="22"/>
                <w:szCs w:val="22"/>
              </w:rPr>
              <w:t xml:space="preserve"> conform </w:t>
            </w:r>
            <w:proofErr w:type="spellStart"/>
            <w:r w:rsidRPr="009845A1">
              <w:rPr>
                <w:b/>
                <w:color w:val="000000"/>
                <w:sz w:val="22"/>
                <w:szCs w:val="22"/>
              </w:rPr>
              <w:t>contractului</w:t>
            </w:r>
            <w:proofErr w:type="spellEnd"/>
            <w:r w:rsidRPr="009845A1">
              <w:rPr>
                <w:b/>
                <w:color w:val="000000"/>
                <w:sz w:val="22"/>
                <w:szCs w:val="22"/>
              </w:rPr>
              <w:t xml:space="preserve"> de </w:t>
            </w:r>
            <w:proofErr w:type="spellStart"/>
            <w:r w:rsidRPr="009845A1">
              <w:rPr>
                <w:b/>
                <w:color w:val="000000"/>
                <w:sz w:val="22"/>
                <w:szCs w:val="22"/>
              </w:rPr>
              <w:t>prestare</w:t>
            </w:r>
            <w:proofErr w:type="spellEnd"/>
          </w:p>
        </w:tc>
      </w:tr>
      <w:tr w:rsidR="007D15C1" w:rsidRPr="009845A1" w14:paraId="75B309BB"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20" w:type="dxa"/>
            <w:gridSpan w:val="2"/>
          </w:tcPr>
          <w:p w14:paraId="3AF072D5" w14:textId="77777777" w:rsidR="007D15C1" w:rsidRPr="009845A1" w:rsidRDefault="007D15C1" w:rsidP="007D15C1">
            <w:pPr>
              <w:numPr>
                <w:ilvl w:val="0"/>
                <w:numId w:val="43"/>
              </w:numPr>
              <w:autoSpaceDE w:val="0"/>
              <w:autoSpaceDN w:val="0"/>
              <w:adjustRightInd w:val="0"/>
              <w:jc w:val="both"/>
              <w:rPr>
                <w:color w:val="000000"/>
              </w:rPr>
            </w:pPr>
            <w:proofErr w:type="spellStart"/>
            <w:r w:rsidRPr="009845A1">
              <w:rPr>
                <w:color w:val="000000"/>
                <w:sz w:val="22"/>
                <w:szCs w:val="22"/>
              </w:rPr>
              <w:t>numărul</w:t>
            </w:r>
            <w:proofErr w:type="spellEnd"/>
            <w:r w:rsidRPr="009845A1">
              <w:rPr>
                <w:color w:val="000000"/>
                <w:sz w:val="22"/>
                <w:szCs w:val="22"/>
              </w:rPr>
              <w:t xml:space="preserve"> de </w:t>
            </w:r>
            <w:proofErr w:type="spellStart"/>
            <w:r w:rsidRPr="009845A1">
              <w:rPr>
                <w:color w:val="000000"/>
                <w:sz w:val="22"/>
                <w:szCs w:val="22"/>
              </w:rPr>
              <w:t>neconformități</w:t>
            </w:r>
            <w:proofErr w:type="spellEnd"/>
            <w:r w:rsidRPr="009845A1">
              <w:rPr>
                <w:color w:val="000000"/>
                <w:sz w:val="22"/>
                <w:szCs w:val="22"/>
              </w:rPr>
              <w:t xml:space="preserve"> </w:t>
            </w:r>
            <w:proofErr w:type="spellStart"/>
            <w:r w:rsidRPr="009845A1">
              <w:rPr>
                <w:color w:val="000000"/>
                <w:sz w:val="22"/>
                <w:szCs w:val="22"/>
              </w:rPr>
              <w:t>constatate</w:t>
            </w:r>
            <w:proofErr w:type="spellEnd"/>
            <w:r w:rsidRPr="009845A1">
              <w:rPr>
                <w:color w:val="000000"/>
                <w:sz w:val="22"/>
                <w:szCs w:val="22"/>
              </w:rPr>
              <w:t xml:space="preserve"> de </w:t>
            </w:r>
            <w:proofErr w:type="spellStart"/>
            <w:r w:rsidRPr="009845A1">
              <w:rPr>
                <w:color w:val="000000"/>
                <w:sz w:val="22"/>
                <w:szCs w:val="22"/>
              </w:rPr>
              <w:t>autoritatea</w:t>
            </w:r>
            <w:proofErr w:type="spellEnd"/>
            <w:r w:rsidRPr="009845A1">
              <w:rPr>
                <w:color w:val="000000"/>
                <w:sz w:val="22"/>
                <w:szCs w:val="22"/>
              </w:rPr>
              <w:t xml:space="preserve"> </w:t>
            </w:r>
            <w:proofErr w:type="spellStart"/>
            <w:r w:rsidRPr="009845A1">
              <w:rPr>
                <w:color w:val="000000"/>
                <w:sz w:val="22"/>
                <w:szCs w:val="22"/>
              </w:rPr>
              <w:t>administrației</w:t>
            </w:r>
            <w:proofErr w:type="spellEnd"/>
            <w:r w:rsidRPr="009845A1">
              <w:rPr>
                <w:color w:val="000000"/>
                <w:sz w:val="22"/>
                <w:szCs w:val="22"/>
              </w:rPr>
              <w:t xml:space="preserve"> </w:t>
            </w:r>
            <w:proofErr w:type="spellStart"/>
            <w:r w:rsidRPr="009845A1">
              <w:rPr>
                <w:color w:val="000000"/>
                <w:sz w:val="22"/>
                <w:szCs w:val="22"/>
              </w:rPr>
              <w:t>publice</w:t>
            </w:r>
            <w:proofErr w:type="spellEnd"/>
            <w:r w:rsidRPr="009845A1">
              <w:rPr>
                <w:color w:val="000000"/>
                <w:sz w:val="22"/>
                <w:szCs w:val="22"/>
              </w:rPr>
              <w:t xml:space="preserve"> locale, pe </w:t>
            </w:r>
            <w:proofErr w:type="spellStart"/>
            <w:r w:rsidRPr="009845A1">
              <w:rPr>
                <w:color w:val="000000"/>
                <w:sz w:val="22"/>
                <w:szCs w:val="22"/>
              </w:rPr>
              <w:t>activități</w:t>
            </w:r>
            <w:proofErr w:type="spellEnd"/>
          </w:p>
        </w:tc>
        <w:tc>
          <w:tcPr>
            <w:tcW w:w="1594" w:type="dxa"/>
            <w:gridSpan w:val="2"/>
          </w:tcPr>
          <w:p w14:paraId="35721C43" w14:textId="77777777" w:rsidR="007D15C1" w:rsidRPr="009845A1" w:rsidRDefault="007D15C1" w:rsidP="00F966B3">
            <w:pPr>
              <w:autoSpaceDE w:val="0"/>
              <w:autoSpaceDN w:val="0"/>
              <w:adjustRightInd w:val="0"/>
              <w:jc w:val="center"/>
              <w:rPr>
                <w:color w:val="000000"/>
              </w:rPr>
            </w:pPr>
            <w:r w:rsidRPr="009845A1">
              <w:rPr>
                <w:color w:val="000000"/>
                <w:sz w:val="22"/>
                <w:szCs w:val="22"/>
              </w:rPr>
              <w:t>0</w:t>
            </w:r>
          </w:p>
        </w:tc>
      </w:tr>
      <w:tr w:rsidR="007D15C1" w:rsidRPr="009845A1" w14:paraId="69978B22"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20" w:type="dxa"/>
            <w:gridSpan w:val="2"/>
          </w:tcPr>
          <w:p w14:paraId="70895181" w14:textId="77777777" w:rsidR="007D15C1" w:rsidRPr="009845A1" w:rsidRDefault="007D15C1" w:rsidP="00F966B3">
            <w:pPr>
              <w:autoSpaceDE w:val="0"/>
              <w:autoSpaceDN w:val="0"/>
              <w:adjustRightInd w:val="0"/>
              <w:jc w:val="both"/>
              <w:rPr>
                <w:b/>
                <w:color w:val="000000"/>
              </w:rPr>
            </w:pPr>
            <w:r w:rsidRPr="009845A1">
              <w:rPr>
                <w:b/>
                <w:color w:val="000000"/>
                <w:sz w:val="22"/>
                <w:szCs w:val="22"/>
              </w:rPr>
              <w:t>1.4</w:t>
            </w:r>
            <w:r w:rsidRPr="009845A1">
              <w:rPr>
                <w:color w:val="000000"/>
                <w:sz w:val="22"/>
                <w:szCs w:val="22"/>
              </w:rPr>
              <w:t xml:space="preserve"> </w:t>
            </w:r>
            <w:proofErr w:type="spellStart"/>
            <w:r w:rsidRPr="009845A1">
              <w:rPr>
                <w:b/>
                <w:color w:val="000000"/>
                <w:sz w:val="22"/>
                <w:szCs w:val="22"/>
              </w:rPr>
              <w:t>Indicatori</w:t>
            </w:r>
            <w:proofErr w:type="spellEnd"/>
            <w:r w:rsidRPr="009845A1">
              <w:rPr>
                <w:b/>
                <w:color w:val="000000"/>
                <w:sz w:val="22"/>
                <w:szCs w:val="22"/>
              </w:rPr>
              <w:t xml:space="preserve"> de </w:t>
            </w:r>
            <w:proofErr w:type="spellStart"/>
            <w:r w:rsidRPr="009845A1">
              <w:rPr>
                <w:b/>
                <w:color w:val="000000"/>
                <w:sz w:val="22"/>
                <w:szCs w:val="22"/>
              </w:rPr>
              <w:t>investiţii</w:t>
            </w:r>
            <w:proofErr w:type="spellEnd"/>
          </w:p>
        </w:tc>
        <w:tc>
          <w:tcPr>
            <w:tcW w:w="1594" w:type="dxa"/>
            <w:gridSpan w:val="2"/>
          </w:tcPr>
          <w:p w14:paraId="5F08A464" w14:textId="77777777" w:rsidR="007D15C1" w:rsidRPr="009845A1" w:rsidRDefault="007D15C1" w:rsidP="00F966B3">
            <w:pPr>
              <w:autoSpaceDE w:val="0"/>
              <w:autoSpaceDN w:val="0"/>
              <w:adjustRightInd w:val="0"/>
              <w:jc w:val="center"/>
              <w:rPr>
                <w:color w:val="000000"/>
              </w:rPr>
            </w:pPr>
          </w:p>
        </w:tc>
      </w:tr>
      <w:tr w:rsidR="007D15C1" w:rsidRPr="009845A1" w14:paraId="61AEBFBB"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20" w:type="dxa"/>
            <w:gridSpan w:val="2"/>
          </w:tcPr>
          <w:p w14:paraId="75C18C63" w14:textId="77777777" w:rsidR="007D15C1" w:rsidRPr="009845A1" w:rsidRDefault="007D15C1" w:rsidP="007D15C1">
            <w:pPr>
              <w:numPr>
                <w:ilvl w:val="0"/>
                <w:numId w:val="41"/>
              </w:numPr>
              <w:autoSpaceDE w:val="0"/>
              <w:autoSpaceDN w:val="0"/>
              <w:adjustRightInd w:val="0"/>
              <w:jc w:val="both"/>
              <w:rPr>
                <w:color w:val="000000"/>
              </w:rPr>
            </w:pPr>
            <w:proofErr w:type="spellStart"/>
            <w:r w:rsidRPr="009845A1">
              <w:rPr>
                <w:color w:val="000000"/>
                <w:sz w:val="22"/>
                <w:szCs w:val="22"/>
              </w:rPr>
              <w:t>Valoarea</w:t>
            </w:r>
            <w:proofErr w:type="spellEnd"/>
            <w:r w:rsidRPr="009845A1">
              <w:rPr>
                <w:color w:val="000000"/>
                <w:sz w:val="22"/>
                <w:szCs w:val="22"/>
              </w:rPr>
              <w:t xml:space="preserve"> </w:t>
            </w:r>
            <w:proofErr w:type="spellStart"/>
            <w:r w:rsidRPr="009845A1">
              <w:rPr>
                <w:color w:val="000000"/>
                <w:sz w:val="22"/>
                <w:szCs w:val="22"/>
              </w:rPr>
              <w:t>investiţiilor</w:t>
            </w:r>
            <w:proofErr w:type="spellEnd"/>
            <w:r w:rsidRPr="009845A1">
              <w:rPr>
                <w:color w:val="000000"/>
                <w:sz w:val="22"/>
                <w:szCs w:val="22"/>
              </w:rPr>
              <w:t xml:space="preserve"> </w:t>
            </w:r>
            <w:proofErr w:type="spellStart"/>
            <w:r w:rsidRPr="009845A1">
              <w:rPr>
                <w:color w:val="000000"/>
                <w:sz w:val="22"/>
                <w:szCs w:val="22"/>
              </w:rPr>
              <w:t>realizate</w:t>
            </w:r>
            <w:proofErr w:type="spellEnd"/>
            <w:r w:rsidRPr="009845A1">
              <w:rPr>
                <w:color w:val="000000"/>
                <w:sz w:val="22"/>
                <w:szCs w:val="22"/>
              </w:rPr>
              <w:t xml:space="preserve"> de </w:t>
            </w:r>
            <w:proofErr w:type="spellStart"/>
            <w:r w:rsidRPr="009845A1">
              <w:rPr>
                <w:color w:val="000000"/>
                <w:sz w:val="22"/>
                <w:szCs w:val="22"/>
              </w:rPr>
              <w:t>către</w:t>
            </w:r>
            <w:proofErr w:type="spellEnd"/>
            <w:r w:rsidRPr="009845A1">
              <w:rPr>
                <w:color w:val="000000"/>
                <w:sz w:val="22"/>
                <w:szCs w:val="22"/>
              </w:rPr>
              <w:t xml:space="preserve"> Operator </w:t>
            </w:r>
            <w:proofErr w:type="spellStart"/>
            <w:r w:rsidRPr="009845A1">
              <w:rPr>
                <w:color w:val="000000"/>
                <w:sz w:val="22"/>
                <w:szCs w:val="22"/>
              </w:rPr>
              <w:t>în</w:t>
            </w:r>
            <w:proofErr w:type="spellEnd"/>
            <w:r w:rsidRPr="009845A1">
              <w:rPr>
                <w:color w:val="000000"/>
                <w:sz w:val="22"/>
                <w:szCs w:val="22"/>
              </w:rPr>
              <w:t xml:space="preserve"> </w:t>
            </w:r>
            <w:proofErr w:type="spellStart"/>
            <w:r w:rsidRPr="009845A1">
              <w:rPr>
                <w:color w:val="000000"/>
                <w:sz w:val="22"/>
                <w:szCs w:val="22"/>
              </w:rPr>
              <w:t>domeniul</w:t>
            </w:r>
            <w:proofErr w:type="spellEnd"/>
            <w:r w:rsidRPr="009845A1">
              <w:rPr>
                <w:color w:val="000000"/>
                <w:sz w:val="22"/>
                <w:szCs w:val="22"/>
              </w:rPr>
              <w:t xml:space="preserve"> </w:t>
            </w:r>
            <w:proofErr w:type="spellStart"/>
            <w:r w:rsidRPr="009845A1">
              <w:rPr>
                <w:color w:val="000000"/>
                <w:sz w:val="22"/>
                <w:szCs w:val="22"/>
              </w:rPr>
              <w:t>salubrizării</w:t>
            </w:r>
            <w:proofErr w:type="spellEnd"/>
            <w:r w:rsidRPr="009845A1">
              <w:rPr>
                <w:color w:val="000000"/>
                <w:sz w:val="22"/>
                <w:szCs w:val="22"/>
              </w:rPr>
              <w:t xml:space="preserve"> </w:t>
            </w:r>
            <w:proofErr w:type="spellStart"/>
            <w:r w:rsidRPr="009845A1">
              <w:rPr>
                <w:color w:val="000000"/>
                <w:sz w:val="22"/>
                <w:szCs w:val="22"/>
              </w:rPr>
              <w:t>raportată</w:t>
            </w:r>
            <w:proofErr w:type="spellEnd"/>
            <w:r w:rsidRPr="009845A1">
              <w:rPr>
                <w:color w:val="000000"/>
                <w:sz w:val="22"/>
                <w:szCs w:val="22"/>
              </w:rPr>
              <w:t xml:space="preserve"> la </w:t>
            </w:r>
            <w:proofErr w:type="spellStart"/>
            <w:r w:rsidRPr="009845A1">
              <w:rPr>
                <w:color w:val="000000"/>
                <w:sz w:val="22"/>
                <w:szCs w:val="22"/>
              </w:rPr>
              <w:t>valoarea</w:t>
            </w:r>
            <w:proofErr w:type="spellEnd"/>
            <w:r w:rsidRPr="009845A1">
              <w:rPr>
                <w:color w:val="000000"/>
                <w:sz w:val="22"/>
                <w:szCs w:val="22"/>
              </w:rPr>
              <w:t xml:space="preserve"> </w:t>
            </w:r>
            <w:proofErr w:type="spellStart"/>
            <w:r w:rsidRPr="009845A1">
              <w:rPr>
                <w:color w:val="000000"/>
                <w:sz w:val="22"/>
                <w:szCs w:val="22"/>
              </w:rPr>
              <w:t>investiţiilor</w:t>
            </w:r>
            <w:proofErr w:type="spellEnd"/>
            <w:r w:rsidRPr="009845A1">
              <w:rPr>
                <w:color w:val="000000"/>
                <w:sz w:val="22"/>
                <w:szCs w:val="22"/>
              </w:rPr>
              <w:t xml:space="preserve"> </w:t>
            </w:r>
            <w:proofErr w:type="spellStart"/>
            <w:r w:rsidRPr="009845A1">
              <w:rPr>
                <w:color w:val="000000"/>
                <w:sz w:val="22"/>
                <w:szCs w:val="22"/>
              </w:rPr>
              <w:t>cerută</w:t>
            </w:r>
            <w:proofErr w:type="spellEnd"/>
            <w:r w:rsidRPr="009845A1">
              <w:rPr>
                <w:color w:val="000000"/>
                <w:sz w:val="22"/>
                <w:szCs w:val="22"/>
              </w:rPr>
              <w:t xml:space="preserve"> de </w:t>
            </w:r>
            <w:proofErr w:type="spellStart"/>
            <w:r w:rsidRPr="009845A1">
              <w:rPr>
                <w:color w:val="000000"/>
                <w:sz w:val="22"/>
                <w:szCs w:val="22"/>
              </w:rPr>
              <w:t>către</w:t>
            </w:r>
            <w:proofErr w:type="spellEnd"/>
            <w:r w:rsidRPr="009845A1">
              <w:rPr>
                <w:color w:val="000000"/>
                <w:sz w:val="22"/>
                <w:szCs w:val="22"/>
              </w:rPr>
              <w:t xml:space="preserve"> </w:t>
            </w:r>
            <w:proofErr w:type="spellStart"/>
            <w:r w:rsidRPr="009845A1">
              <w:rPr>
                <w:color w:val="000000"/>
                <w:sz w:val="22"/>
                <w:szCs w:val="22"/>
              </w:rPr>
              <w:t>Administraţia</w:t>
            </w:r>
            <w:proofErr w:type="spellEnd"/>
            <w:r w:rsidRPr="009845A1">
              <w:rPr>
                <w:color w:val="000000"/>
                <w:sz w:val="22"/>
                <w:szCs w:val="22"/>
              </w:rPr>
              <w:t xml:space="preserve"> </w:t>
            </w:r>
            <w:proofErr w:type="spellStart"/>
            <w:r w:rsidRPr="009845A1">
              <w:rPr>
                <w:color w:val="000000"/>
                <w:sz w:val="22"/>
                <w:szCs w:val="22"/>
              </w:rPr>
              <w:t>Publică</w:t>
            </w:r>
            <w:proofErr w:type="spellEnd"/>
          </w:p>
        </w:tc>
        <w:tc>
          <w:tcPr>
            <w:tcW w:w="1594" w:type="dxa"/>
            <w:gridSpan w:val="2"/>
          </w:tcPr>
          <w:p w14:paraId="1D33A788"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r w:rsidR="007D15C1" w:rsidRPr="009845A1" w14:paraId="7D2CEA9B" w14:textId="77777777" w:rsidTr="00F96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7620" w:type="dxa"/>
            <w:gridSpan w:val="2"/>
          </w:tcPr>
          <w:p w14:paraId="07FE5309" w14:textId="77777777" w:rsidR="007D15C1" w:rsidRPr="009845A1" w:rsidRDefault="007D15C1" w:rsidP="007D15C1">
            <w:pPr>
              <w:numPr>
                <w:ilvl w:val="0"/>
                <w:numId w:val="41"/>
              </w:numPr>
              <w:autoSpaceDE w:val="0"/>
              <w:autoSpaceDN w:val="0"/>
              <w:adjustRightInd w:val="0"/>
              <w:jc w:val="both"/>
              <w:rPr>
                <w:color w:val="000000"/>
              </w:rPr>
            </w:pPr>
            <w:proofErr w:type="spellStart"/>
            <w:r w:rsidRPr="009845A1">
              <w:rPr>
                <w:color w:val="000000"/>
                <w:sz w:val="22"/>
                <w:szCs w:val="22"/>
              </w:rPr>
              <w:t>Numărul</w:t>
            </w:r>
            <w:proofErr w:type="spellEnd"/>
            <w:r w:rsidRPr="009845A1">
              <w:rPr>
                <w:color w:val="000000"/>
                <w:sz w:val="22"/>
                <w:szCs w:val="22"/>
              </w:rPr>
              <w:t xml:space="preserve"> de </w:t>
            </w:r>
            <w:proofErr w:type="spellStart"/>
            <w:r w:rsidRPr="009845A1">
              <w:rPr>
                <w:color w:val="000000"/>
                <w:sz w:val="22"/>
                <w:szCs w:val="22"/>
              </w:rPr>
              <w:t>cereri</w:t>
            </w:r>
            <w:proofErr w:type="spellEnd"/>
            <w:r w:rsidRPr="009845A1">
              <w:rPr>
                <w:color w:val="000000"/>
                <w:sz w:val="22"/>
                <w:szCs w:val="22"/>
              </w:rPr>
              <w:t xml:space="preserve"> de </w:t>
            </w:r>
            <w:proofErr w:type="spellStart"/>
            <w:r w:rsidRPr="009845A1">
              <w:rPr>
                <w:color w:val="000000"/>
                <w:sz w:val="22"/>
                <w:szCs w:val="22"/>
              </w:rPr>
              <w:t>înlocuire</w:t>
            </w:r>
            <w:proofErr w:type="spellEnd"/>
            <w:r w:rsidRPr="009845A1">
              <w:rPr>
                <w:color w:val="000000"/>
                <w:sz w:val="22"/>
                <w:szCs w:val="22"/>
              </w:rPr>
              <w:t xml:space="preserve"> şi/</w:t>
            </w:r>
            <w:proofErr w:type="spellStart"/>
            <w:r w:rsidRPr="009845A1">
              <w:rPr>
                <w:color w:val="000000"/>
                <w:sz w:val="22"/>
                <w:szCs w:val="22"/>
              </w:rPr>
              <w:t>sau</w:t>
            </w:r>
            <w:proofErr w:type="spellEnd"/>
            <w:r w:rsidRPr="009845A1">
              <w:rPr>
                <w:color w:val="000000"/>
                <w:sz w:val="22"/>
                <w:szCs w:val="22"/>
              </w:rPr>
              <w:t xml:space="preserve"> </w:t>
            </w:r>
            <w:proofErr w:type="spellStart"/>
            <w:r w:rsidRPr="009845A1">
              <w:rPr>
                <w:color w:val="000000"/>
                <w:sz w:val="22"/>
                <w:szCs w:val="22"/>
              </w:rPr>
              <w:t>adăugare</w:t>
            </w:r>
            <w:proofErr w:type="spellEnd"/>
            <w:r w:rsidRPr="009845A1">
              <w:rPr>
                <w:color w:val="000000"/>
                <w:sz w:val="22"/>
                <w:szCs w:val="22"/>
              </w:rPr>
              <w:t xml:space="preserve"> de </w:t>
            </w:r>
            <w:proofErr w:type="spellStart"/>
            <w:r w:rsidRPr="009845A1">
              <w:rPr>
                <w:color w:val="000000"/>
                <w:sz w:val="22"/>
                <w:szCs w:val="22"/>
              </w:rPr>
              <w:t>coşuri</w:t>
            </w:r>
            <w:proofErr w:type="spellEnd"/>
            <w:r w:rsidRPr="009845A1">
              <w:rPr>
                <w:color w:val="000000"/>
                <w:sz w:val="22"/>
                <w:szCs w:val="22"/>
              </w:rPr>
              <w:t xml:space="preserve"> de </w:t>
            </w:r>
            <w:proofErr w:type="spellStart"/>
            <w:r w:rsidRPr="009845A1">
              <w:rPr>
                <w:color w:val="000000"/>
                <w:sz w:val="22"/>
                <w:szCs w:val="22"/>
              </w:rPr>
              <w:t>deşeuri</w:t>
            </w:r>
            <w:proofErr w:type="spellEnd"/>
            <w:r w:rsidRPr="009845A1">
              <w:rPr>
                <w:color w:val="000000"/>
                <w:sz w:val="22"/>
                <w:szCs w:val="22"/>
              </w:rPr>
              <w:t xml:space="preserve"> </w:t>
            </w:r>
            <w:proofErr w:type="spellStart"/>
            <w:r w:rsidRPr="009845A1">
              <w:rPr>
                <w:color w:val="000000"/>
                <w:sz w:val="22"/>
                <w:szCs w:val="22"/>
              </w:rPr>
              <w:t>stradale</w:t>
            </w:r>
            <w:proofErr w:type="spellEnd"/>
            <w:r w:rsidRPr="009845A1">
              <w:rPr>
                <w:color w:val="000000"/>
                <w:sz w:val="22"/>
                <w:szCs w:val="22"/>
              </w:rPr>
              <w:t xml:space="preserve"> </w:t>
            </w:r>
            <w:proofErr w:type="spellStart"/>
            <w:r w:rsidRPr="009845A1">
              <w:rPr>
                <w:color w:val="000000"/>
                <w:sz w:val="22"/>
                <w:szCs w:val="22"/>
              </w:rPr>
              <w:t>rezultate</w:t>
            </w:r>
            <w:proofErr w:type="spellEnd"/>
            <w:r w:rsidRPr="009845A1">
              <w:rPr>
                <w:color w:val="000000"/>
                <w:sz w:val="22"/>
                <w:szCs w:val="22"/>
              </w:rPr>
              <w:t xml:space="preserve"> </w:t>
            </w:r>
            <w:proofErr w:type="spellStart"/>
            <w:r w:rsidRPr="009845A1">
              <w:rPr>
                <w:color w:val="000000"/>
                <w:sz w:val="22"/>
                <w:szCs w:val="22"/>
              </w:rPr>
              <w:t>raportat</w:t>
            </w:r>
            <w:proofErr w:type="spellEnd"/>
            <w:r w:rsidRPr="009845A1">
              <w:rPr>
                <w:color w:val="000000"/>
                <w:sz w:val="22"/>
                <w:szCs w:val="22"/>
              </w:rPr>
              <w:t xml:space="preserve"> la </w:t>
            </w:r>
            <w:proofErr w:type="spellStart"/>
            <w:r w:rsidRPr="009845A1">
              <w:rPr>
                <w:color w:val="000000"/>
                <w:sz w:val="22"/>
                <w:szCs w:val="22"/>
              </w:rPr>
              <w:t>numărul</w:t>
            </w:r>
            <w:proofErr w:type="spellEnd"/>
            <w:r w:rsidRPr="009845A1">
              <w:rPr>
                <w:color w:val="000000"/>
                <w:sz w:val="22"/>
                <w:szCs w:val="22"/>
              </w:rPr>
              <w:t xml:space="preserve"> total de </w:t>
            </w:r>
            <w:proofErr w:type="spellStart"/>
            <w:r w:rsidRPr="009845A1">
              <w:rPr>
                <w:color w:val="000000"/>
                <w:sz w:val="22"/>
                <w:szCs w:val="22"/>
              </w:rPr>
              <w:t>cereri</w:t>
            </w:r>
            <w:proofErr w:type="spellEnd"/>
          </w:p>
        </w:tc>
        <w:tc>
          <w:tcPr>
            <w:tcW w:w="1594" w:type="dxa"/>
            <w:gridSpan w:val="2"/>
          </w:tcPr>
          <w:p w14:paraId="42C43B8A" w14:textId="77777777" w:rsidR="007D15C1" w:rsidRPr="009845A1" w:rsidRDefault="007D15C1" w:rsidP="00F966B3">
            <w:pPr>
              <w:autoSpaceDE w:val="0"/>
              <w:autoSpaceDN w:val="0"/>
              <w:adjustRightInd w:val="0"/>
              <w:jc w:val="center"/>
              <w:rPr>
                <w:color w:val="000000"/>
              </w:rPr>
            </w:pPr>
            <w:r w:rsidRPr="009845A1">
              <w:rPr>
                <w:color w:val="000000"/>
                <w:sz w:val="22"/>
                <w:szCs w:val="22"/>
              </w:rPr>
              <w:t>100%</w:t>
            </w:r>
          </w:p>
        </w:tc>
      </w:tr>
    </w:tbl>
    <w:p w14:paraId="3F313578" w14:textId="77777777" w:rsidR="007D15C1" w:rsidRPr="008235D1" w:rsidRDefault="007D15C1" w:rsidP="007D15C1">
      <w:pPr>
        <w:autoSpaceDE w:val="0"/>
        <w:autoSpaceDN w:val="0"/>
        <w:adjustRightInd w:val="0"/>
        <w:jc w:val="center"/>
        <w:rPr>
          <w:highlight w:val="yellow"/>
        </w:rPr>
      </w:pPr>
      <w:r w:rsidRPr="008235D1">
        <w:rPr>
          <w:highlight w:val="yellow"/>
        </w:rPr>
        <w:t xml:space="preserve">B. </w:t>
      </w:r>
      <w:proofErr w:type="spellStart"/>
      <w:r w:rsidRPr="008235D1">
        <w:rPr>
          <w:highlight w:val="yellow"/>
        </w:rPr>
        <w:t>Indicatorii</w:t>
      </w:r>
      <w:proofErr w:type="spellEnd"/>
      <w:r w:rsidRPr="008235D1">
        <w:rPr>
          <w:highlight w:val="yellow"/>
        </w:rPr>
        <w:t xml:space="preserve"> </w:t>
      </w:r>
      <w:proofErr w:type="spellStart"/>
      <w:r w:rsidRPr="008235D1">
        <w:rPr>
          <w:highlight w:val="yellow"/>
        </w:rPr>
        <w:t>minimi</w:t>
      </w:r>
      <w:proofErr w:type="spellEnd"/>
      <w:r w:rsidRPr="008235D1">
        <w:rPr>
          <w:highlight w:val="yellow"/>
        </w:rPr>
        <w:t xml:space="preserve"> de </w:t>
      </w:r>
      <w:proofErr w:type="spellStart"/>
      <w:r w:rsidRPr="008235D1">
        <w:rPr>
          <w:highlight w:val="yellow"/>
        </w:rPr>
        <w:t>performanţă</w:t>
      </w:r>
      <w:proofErr w:type="spellEnd"/>
      <w:r w:rsidRPr="008235D1">
        <w:rPr>
          <w:highlight w:val="yellow"/>
        </w:rPr>
        <w:t xml:space="preserve"> a </w:t>
      </w:r>
      <w:proofErr w:type="spellStart"/>
      <w:r w:rsidRPr="008235D1">
        <w:rPr>
          <w:highlight w:val="yellow"/>
        </w:rPr>
        <w:t>gesti</w:t>
      </w:r>
      <w:r w:rsidR="00062673" w:rsidRPr="008235D1">
        <w:rPr>
          <w:highlight w:val="yellow"/>
        </w:rPr>
        <w:t>unii</w:t>
      </w:r>
      <w:proofErr w:type="spellEnd"/>
      <w:r w:rsidR="00062673" w:rsidRPr="008235D1">
        <w:rPr>
          <w:highlight w:val="yellow"/>
        </w:rPr>
        <w:t xml:space="preserve"> </w:t>
      </w:r>
      <w:proofErr w:type="spellStart"/>
      <w:r w:rsidR="00062673" w:rsidRPr="008235D1">
        <w:rPr>
          <w:highlight w:val="yellow"/>
        </w:rPr>
        <w:t>serviciului</w:t>
      </w:r>
      <w:proofErr w:type="spellEnd"/>
      <w:r w:rsidR="00062673" w:rsidRPr="008235D1">
        <w:rPr>
          <w:highlight w:val="yellow"/>
        </w:rPr>
        <w:t xml:space="preserve"> de </w:t>
      </w:r>
      <w:proofErr w:type="spellStart"/>
      <w:r w:rsidR="00062673" w:rsidRPr="008235D1">
        <w:rPr>
          <w:highlight w:val="yellow"/>
        </w:rPr>
        <w:t>salubrizare</w:t>
      </w:r>
      <w:proofErr w:type="spellEnd"/>
      <w:r w:rsidR="00062673" w:rsidRPr="008235D1">
        <w:rPr>
          <w:highlight w:val="yellow"/>
        </w:rPr>
        <w:t xml:space="preserve"> </w:t>
      </w:r>
      <w:r w:rsidRPr="008235D1">
        <w:rPr>
          <w:highlight w:val="yellow"/>
        </w:rPr>
        <w:t>(</w:t>
      </w:r>
      <w:proofErr w:type="spellStart"/>
      <w:r w:rsidRPr="008235D1">
        <w:rPr>
          <w:highlight w:val="yellow"/>
        </w:rPr>
        <w:t>Anexa</w:t>
      </w:r>
      <w:proofErr w:type="spellEnd"/>
      <w:r w:rsidRPr="008235D1">
        <w:rPr>
          <w:highlight w:val="yellow"/>
        </w:rPr>
        <w:t xml:space="preserve"> nr. </w:t>
      </w:r>
      <w:r w:rsidR="00F966B3" w:rsidRPr="008235D1">
        <w:rPr>
          <w:highlight w:val="yellow"/>
        </w:rPr>
        <w:t>5</w:t>
      </w:r>
      <w:r w:rsidRPr="008235D1">
        <w:rPr>
          <w:highlight w:val="yellow"/>
        </w:rPr>
        <w:t xml:space="preserve"> din </w:t>
      </w:r>
      <w:proofErr w:type="spellStart"/>
      <w:r w:rsidR="00F966B3" w:rsidRPr="008235D1">
        <w:rPr>
          <w:highlight w:val="yellow"/>
          <w:lang w:val="ro-RO"/>
        </w:rPr>
        <w:t>Ordonanţa</w:t>
      </w:r>
      <w:proofErr w:type="spellEnd"/>
      <w:r w:rsidR="00F966B3" w:rsidRPr="008235D1">
        <w:rPr>
          <w:highlight w:val="yellow"/>
          <w:lang w:val="ro-RO"/>
        </w:rPr>
        <w:t xml:space="preserve"> de Urgență nr. 92/2021  privind regimul </w:t>
      </w:r>
      <w:proofErr w:type="spellStart"/>
      <w:r w:rsidR="00F966B3" w:rsidRPr="008235D1">
        <w:rPr>
          <w:highlight w:val="yellow"/>
          <w:lang w:val="ro-RO"/>
        </w:rPr>
        <w:t>deşeurilor</w:t>
      </w:r>
      <w:proofErr w:type="spellEnd"/>
      <w:r w:rsidRPr="008235D1">
        <w:rPr>
          <w:highlight w:val="yellow"/>
        </w:rPr>
        <w:t>)</w:t>
      </w:r>
    </w:p>
    <w:p w14:paraId="5DDD0B7E" w14:textId="77777777" w:rsidR="007D15C1" w:rsidRPr="008235D1" w:rsidRDefault="007D15C1" w:rsidP="007D15C1">
      <w:pPr>
        <w:autoSpaceDE w:val="0"/>
        <w:autoSpaceDN w:val="0"/>
        <w:adjustRightInd w:val="0"/>
        <w:jc w:val="center"/>
        <w:rPr>
          <w:highlight w:val="yellow"/>
        </w:rPr>
      </w:pPr>
    </w:p>
    <w:tbl>
      <w:tblPr>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4288"/>
        <w:gridCol w:w="2268"/>
      </w:tblGrid>
      <w:tr w:rsidR="00FC3623" w:rsidRPr="008235D1" w14:paraId="5B7F7472" w14:textId="77777777" w:rsidTr="00FC3623">
        <w:trPr>
          <w:jc w:val="center"/>
        </w:trPr>
        <w:tc>
          <w:tcPr>
            <w:tcW w:w="2977" w:type="dxa"/>
          </w:tcPr>
          <w:p w14:paraId="040EC4E2" w14:textId="77777777" w:rsidR="00FC3623" w:rsidRPr="008235D1" w:rsidRDefault="00FC3623" w:rsidP="00F966B3">
            <w:pPr>
              <w:autoSpaceDE w:val="0"/>
              <w:autoSpaceDN w:val="0"/>
              <w:adjustRightInd w:val="0"/>
              <w:jc w:val="both"/>
              <w:rPr>
                <w:color w:val="000000"/>
                <w:highlight w:val="yellow"/>
              </w:rPr>
            </w:pPr>
            <w:proofErr w:type="spellStart"/>
            <w:r w:rsidRPr="008235D1">
              <w:rPr>
                <w:highlight w:val="yellow"/>
              </w:rPr>
              <w:t>Activitatea</w:t>
            </w:r>
            <w:proofErr w:type="spellEnd"/>
            <w:r w:rsidRPr="008235D1">
              <w:rPr>
                <w:highlight w:val="yellow"/>
              </w:rPr>
              <w:t xml:space="preserve"> </w:t>
            </w:r>
            <w:proofErr w:type="spellStart"/>
            <w:r w:rsidRPr="008235D1">
              <w:rPr>
                <w:highlight w:val="yellow"/>
              </w:rPr>
              <w:t>serviciului</w:t>
            </w:r>
            <w:proofErr w:type="spellEnd"/>
            <w:r w:rsidRPr="008235D1">
              <w:rPr>
                <w:highlight w:val="yellow"/>
              </w:rPr>
              <w:t xml:space="preserve"> de </w:t>
            </w:r>
            <w:proofErr w:type="spellStart"/>
            <w:r w:rsidRPr="008235D1">
              <w:rPr>
                <w:highlight w:val="yellow"/>
              </w:rPr>
              <w:t>salubrizare</w:t>
            </w:r>
            <w:proofErr w:type="spellEnd"/>
          </w:p>
        </w:tc>
        <w:tc>
          <w:tcPr>
            <w:tcW w:w="4288" w:type="dxa"/>
          </w:tcPr>
          <w:p w14:paraId="45A3B8FD" w14:textId="77777777" w:rsidR="00FC3623" w:rsidRPr="008235D1" w:rsidRDefault="00FC3623" w:rsidP="00F966B3">
            <w:pPr>
              <w:autoSpaceDE w:val="0"/>
              <w:autoSpaceDN w:val="0"/>
              <w:adjustRightInd w:val="0"/>
              <w:jc w:val="both"/>
              <w:rPr>
                <w:color w:val="000000"/>
                <w:highlight w:val="yellow"/>
              </w:rPr>
            </w:pPr>
            <w:proofErr w:type="spellStart"/>
            <w:r w:rsidRPr="008235D1">
              <w:rPr>
                <w:highlight w:val="yellow"/>
              </w:rPr>
              <w:t>Descrierea</w:t>
            </w:r>
            <w:proofErr w:type="spellEnd"/>
            <w:r w:rsidRPr="008235D1">
              <w:rPr>
                <w:highlight w:val="yellow"/>
              </w:rPr>
              <w:t xml:space="preserve"> </w:t>
            </w:r>
            <w:proofErr w:type="spellStart"/>
            <w:r w:rsidRPr="008235D1">
              <w:rPr>
                <w:highlight w:val="yellow"/>
              </w:rPr>
              <w:t>indicatorului</w:t>
            </w:r>
            <w:proofErr w:type="spellEnd"/>
          </w:p>
        </w:tc>
        <w:tc>
          <w:tcPr>
            <w:tcW w:w="2268" w:type="dxa"/>
          </w:tcPr>
          <w:p w14:paraId="34FCA62A" w14:textId="77777777" w:rsidR="00FC3623" w:rsidRPr="008235D1" w:rsidRDefault="00FC3623" w:rsidP="00B93FF5">
            <w:pPr>
              <w:autoSpaceDE w:val="0"/>
              <w:autoSpaceDN w:val="0"/>
              <w:adjustRightInd w:val="0"/>
              <w:jc w:val="center"/>
              <w:rPr>
                <w:color w:val="000000"/>
                <w:highlight w:val="yellow"/>
              </w:rPr>
            </w:pPr>
            <w:proofErr w:type="spellStart"/>
            <w:r w:rsidRPr="008235D1">
              <w:rPr>
                <w:highlight w:val="yellow"/>
              </w:rPr>
              <w:t>Valoarea</w:t>
            </w:r>
            <w:proofErr w:type="spellEnd"/>
            <w:r w:rsidRPr="008235D1">
              <w:rPr>
                <w:highlight w:val="yellow"/>
              </w:rPr>
              <w:t xml:space="preserve"> </w:t>
            </w:r>
            <w:proofErr w:type="spellStart"/>
            <w:r w:rsidRPr="008235D1">
              <w:rPr>
                <w:highlight w:val="yellow"/>
              </w:rPr>
              <w:t>minimă</w:t>
            </w:r>
            <w:proofErr w:type="spellEnd"/>
            <w:r w:rsidRPr="008235D1">
              <w:rPr>
                <w:highlight w:val="yellow"/>
              </w:rPr>
              <w:t xml:space="preserve"> a </w:t>
            </w:r>
            <w:proofErr w:type="spellStart"/>
            <w:r w:rsidRPr="008235D1">
              <w:rPr>
                <w:highlight w:val="yellow"/>
              </w:rPr>
              <w:t>indicatorului</w:t>
            </w:r>
            <w:proofErr w:type="spellEnd"/>
          </w:p>
        </w:tc>
      </w:tr>
      <w:tr w:rsidR="00FC3623" w:rsidRPr="008235D1" w14:paraId="46D4B7B6" w14:textId="77777777" w:rsidTr="00FC3623">
        <w:trPr>
          <w:trHeight w:val="4422"/>
          <w:jc w:val="center"/>
        </w:trPr>
        <w:tc>
          <w:tcPr>
            <w:tcW w:w="2977" w:type="dxa"/>
          </w:tcPr>
          <w:p w14:paraId="43A3156D" w14:textId="77777777" w:rsidR="00FC3623" w:rsidRPr="008235D1" w:rsidRDefault="00FC3623" w:rsidP="00016357">
            <w:pPr>
              <w:autoSpaceDE w:val="0"/>
              <w:autoSpaceDN w:val="0"/>
              <w:adjustRightInd w:val="0"/>
              <w:jc w:val="both"/>
              <w:rPr>
                <w:color w:val="000000"/>
                <w:highlight w:val="yellow"/>
              </w:rPr>
            </w:pPr>
            <w:proofErr w:type="spellStart"/>
            <w:r w:rsidRPr="008235D1">
              <w:rPr>
                <w:highlight w:val="yellow"/>
              </w:rPr>
              <w:lastRenderedPageBreak/>
              <w:t>Colectarea</w:t>
            </w:r>
            <w:proofErr w:type="spellEnd"/>
            <w:r w:rsidRPr="008235D1">
              <w:rPr>
                <w:highlight w:val="yellow"/>
              </w:rPr>
              <w:t xml:space="preserve"> </w:t>
            </w:r>
            <w:proofErr w:type="spellStart"/>
            <w:r w:rsidRPr="008235D1">
              <w:rPr>
                <w:highlight w:val="yellow"/>
              </w:rPr>
              <w:t>separată</w:t>
            </w:r>
            <w:proofErr w:type="spellEnd"/>
            <w:r w:rsidRPr="008235D1">
              <w:rPr>
                <w:highlight w:val="yellow"/>
              </w:rPr>
              <w:t xml:space="preserve"> a </w:t>
            </w:r>
            <w:proofErr w:type="spellStart"/>
            <w:r w:rsidRPr="008235D1">
              <w:rPr>
                <w:highlight w:val="yellow"/>
              </w:rPr>
              <w:t>deșeurilor</w:t>
            </w:r>
            <w:proofErr w:type="spellEnd"/>
            <w:r w:rsidRPr="008235D1">
              <w:rPr>
                <w:highlight w:val="yellow"/>
              </w:rPr>
              <w:t xml:space="preserve"> </w:t>
            </w:r>
            <w:proofErr w:type="spellStart"/>
            <w:r w:rsidRPr="008235D1">
              <w:rPr>
                <w:highlight w:val="yellow"/>
              </w:rPr>
              <w:t>municipale</w:t>
            </w:r>
            <w:proofErr w:type="spellEnd"/>
            <w:r w:rsidRPr="008235D1">
              <w:rPr>
                <w:highlight w:val="yellow"/>
              </w:rPr>
              <w:t xml:space="preserve"> </w:t>
            </w:r>
            <w:proofErr w:type="spellStart"/>
            <w:r w:rsidRPr="008235D1">
              <w:rPr>
                <w:highlight w:val="yellow"/>
              </w:rPr>
              <w:t>prevăzute</w:t>
            </w:r>
            <w:proofErr w:type="spellEnd"/>
            <w:r w:rsidRPr="008235D1">
              <w:rPr>
                <w:highlight w:val="yellow"/>
              </w:rPr>
              <w:t xml:space="preserve"> la art. 17 </w:t>
            </w:r>
            <w:proofErr w:type="spellStart"/>
            <w:r w:rsidRPr="008235D1">
              <w:rPr>
                <w:highlight w:val="yellow"/>
              </w:rPr>
              <w:t>alin</w:t>
            </w:r>
            <w:proofErr w:type="spellEnd"/>
            <w:r w:rsidRPr="008235D1">
              <w:rPr>
                <w:highlight w:val="yellow"/>
              </w:rPr>
              <w:t>. (5) lit. a).</w:t>
            </w:r>
          </w:p>
        </w:tc>
        <w:tc>
          <w:tcPr>
            <w:tcW w:w="4288" w:type="dxa"/>
          </w:tcPr>
          <w:p w14:paraId="6279D288" w14:textId="77777777" w:rsidR="00FC3623" w:rsidRPr="008235D1" w:rsidRDefault="00FC3623" w:rsidP="00F966B3">
            <w:pPr>
              <w:autoSpaceDE w:val="0"/>
              <w:autoSpaceDN w:val="0"/>
              <w:adjustRightInd w:val="0"/>
              <w:jc w:val="both"/>
              <w:rPr>
                <w:color w:val="000000"/>
                <w:highlight w:val="yellow"/>
              </w:rPr>
            </w:pPr>
            <w:proofErr w:type="spellStart"/>
            <w:r w:rsidRPr="008235D1">
              <w:rPr>
                <w:highlight w:val="yellow"/>
              </w:rPr>
              <w:t>Cantitatea</w:t>
            </w:r>
            <w:proofErr w:type="spellEnd"/>
            <w:r w:rsidRPr="008235D1">
              <w:rPr>
                <w:highlight w:val="yellow"/>
              </w:rPr>
              <w:t xml:space="preserve"> de </w:t>
            </w:r>
            <w:proofErr w:type="spellStart"/>
            <w:r w:rsidRPr="008235D1">
              <w:rPr>
                <w:highlight w:val="yellow"/>
              </w:rPr>
              <w:t>deșeuri</w:t>
            </w:r>
            <w:proofErr w:type="spellEnd"/>
            <w:r w:rsidRPr="008235D1">
              <w:rPr>
                <w:highlight w:val="yellow"/>
              </w:rPr>
              <w:t xml:space="preserve"> de </w:t>
            </w:r>
            <w:proofErr w:type="spellStart"/>
            <w:r w:rsidRPr="008235D1">
              <w:rPr>
                <w:highlight w:val="yellow"/>
              </w:rPr>
              <w:t>hârtie</w:t>
            </w:r>
            <w:proofErr w:type="spellEnd"/>
            <w:r w:rsidRPr="008235D1">
              <w:rPr>
                <w:highlight w:val="yellow"/>
              </w:rPr>
              <w:t xml:space="preserve">, metal, plastic </w:t>
            </w:r>
            <w:proofErr w:type="spellStart"/>
            <w:r w:rsidRPr="008235D1">
              <w:rPr>
                <w:highlight w:val="yellow"/>
              </w:rPr>
              <w:t>și</w:t>
            </w:r>
            <w:proofErr w:type="spellEnd"/>
            <w:r w:rsidRPr="008235D1">
              <w:rPr>
                <w:highlight w:val="yellow"/>
              </w:rPr>
              <w:t xml:space="preserve"> </w:t>
            </w:r>
            <w:proofErr w:type="spellStart"/>
            <w:r w:rsidRPr="008235D1">
              <w:rPr>
                <w:highlight w:val="yellow"/>
              </w:rPr>
              <w:t>sticlă</w:t>
            </w:r>
            <w:proofErr w:type="spellEnd"/>
            <w:r w:rsidRPr="008235D1">
              <w:rPr>
                <w:highlight w:val="yellow"/>
              </w:rPr>
              <w:t xml:space="preserve"> din </w:t>
            </w:r>
            <w:proofErr w:type="spellStart"/>
            <w:r w:rsidRPr="008235D1">
              <w:rPr>
                <w:highlight w:val="yellow"/>
              </w:rPr>
              <w:t>deșeurile</w:t>
            </w:r>
            <w:proofErr w:type="spellEnd"/>
            <w:r w:rsidRPr="008235D1">
              <w:rPr>
                <w:highlight w:val="yellow"/>
              </w:rPr>
              <w:t xml:space="preserve"> </w:t>
            </w:r>
            <w:proofErr w:type="spellStart"/>
            <w:r w:rsidRPr="008235D1">
              <w:rPr>
                <w:highlight w:val="yellow"/>
              </w:rPr>
              <w:t>municipale</w:t>
            </w:r>
            <w:proofErr w:type="spellEnd"/>
            <w:r w:rsidRPr="008235D1">
              <w:rPr>
                <w:highlight w:val="yellow"/>
              </w:rPr>
              <w:t xml:space="preserve">, </w:t>
            </w:r>
            <w:proofErr w:type="spellStart"/>
            <w:r w:rsidRPr="008235D1">
              <w:rPr>
                <w:highlight w:val="yellow"/>
              </w:rPr>
              <w:t>colectate</w:t>
            </w:r>
            <w:proofErr w:type="spellEnd"/>
            <w:r w:rsidRPr="008235D1">
              <w:rPr>
                <w:highlight w:val="yellow"/>
              </w:rPr>
              <w:t xml:space="preserve"> </w:t>
            </w:r>
            <w:proofErr w:type="spellStart"/>
            <w:r w:rsidRPr="008235D1">
              <w:rPr>
                <w:highlight w:val="yellow"/>
              </w:rPr>
              <w:t>separat</w:t>
            </w:r>
            <w:proofErr w:type="spellEnd"/>
            <w:r w:rsidRPr="008235D1">
              <w:rPr>
                <w:highlight w:val="yellow"/>
              </w:rPr>
              <w:t xml:space="preserve">, ca </w:t>
            </w:r>
            <w:proofErr w:type="spellStart"/>
            <w:r w:rsidRPr="008235D1">
              <w:rPr>
                <w:highlight w:val="yellow"/>
              </w:rPr>
              <w:t>procentaj</w:t>
            </w:r>
            <w:proofErr w:type="spellEnd"/>
            <w:r w:rsidRPr="008235D1">
              <w:rPr>
                <w:highlight w:val="yellow"/>
              </w:rPr>
              <w:t xml:space="preserve"> din </w:t>
            </w:r>
            <w:proofErr w:type="spellStart"/>
            <w:r w:rsidRPr="008235D1">
              <w:rPr>
                <w:highlight w:val="yellow"/>
              </w:rPr>
              <w:t>cantitatea</w:t>
            </w:r>
            <w:proofErr w:type="spellEnd"/>
            <w:r w:rsidRPr="008235D1">
              <w:rPr>
                <w:highlight w:val="yellow"/>
              </w:rPr>
              <w:t xml:space="preserve"> </w:t>
            </w:r>
            <w:proofErr w:type="spellStart"/>
            <w:r w:rsidRPr="008235D1">
              <w:rPr>
                <w:highlight w:val="yellow"/>
              </w:rPr>
              <w:t>totală</w:t>
            </w:r>
            <w:proofErr w:type="spellEnd"/>
            <w:r w:rsidRPr="008235D1">
              <w:rPr>
                <w:highlight w:val="yellow"/>
              </w:rPr>
              <w:t xml:space="preserve"> </w:t>
            </w:r>
            <w:proofErr w:type="spellStart"/>
            <w:r w:rsidRPr="008235D1">
              <w:rPr>
                <w:highlight w:val="yellow"/>
              </w:rPr>
              <w:t>generată</w:t>
            </w:r>
            <w:proofErr w:type="spellEnd"/>
            <w:r w:rsidRPr="008235D1">
              <w:rPr>
                <w:highlight w:val="yellow"/>
              </w:rPr>
              <w:t xml:space="preserve"> de </w:t>
            </w:r>
            <w:proofErr w:type="spellStart"/>
            <w:r w:rsidRPr="008235D1">
              <w:rPr>
                <w:highlight w:val="yellow"/>
              </w:rPr>
              <w:t>deșeuri</w:t>
            </w:r>
            <w:proofErr w:type="spellEnd"/>
            <w:r w:rsidRPr="008235D1">
              <w:rPr>
                <w:highlight w:val="yellow"/>
              </w:rPr>
              <w:t xml:space="preserve"> de </w:t>
            </w:r>
            <w:proofErr w:type="spellStart"/>
            <w:r w:rsidRPr="008235D1">
              <w:rPr>
                <w:highlight w:val="yellow"/>
              </w:rPr>
              <w:t>hârtie</w:t>
            </w:r>
            <w:proofErr w:type="spellEnd"/>
            <w:r w:rsidRPr="008235D1">
              <w:rPr>
                <w:highlight w:val="yellow"/>
              </w:rPr>
              <w:t xml:space="preserve">, metal, plastic </w:t>
            </w:r>
            <w:proofErr w:type="spellStart"/>
            <w:r w:rsidRPr="008235D1">
              <w:rPr>
                <w:highlight w:val="yellow"/>
              </w:rPr>
              <w:t>și</w:t>
            </w:r>
            <w:proofErr w:type="spellEnd"/>
            <w:r w:rsidRPr="008235D1">
              <w:rPr>
                <w:highlight w:val="yellow"/>
              </w:rPr>
              <w:t xml:space="preserve"> </w:t>
            </w:r>
            <w:proofErr w:type="spellStart"/>
            <w:r w:rsidRPr="008235D1">
              <w:rPr>
                <w:highlight w:val="yellow"/>
              </w:rPr>
              <w:t>sticlă</w:t>
            </w:r>
            <w:proofErr w:type="spellEnd"/>
            <w:r w:rsidRPr="008235D1">
              <w:rPr>
                <w:highlight w:val="yellow"/>
              </w:rPr>
              <w:t xml:space="preserve"> din </w:t>
            </w:r>
            <w:proofErr w:type="spellStart"/>
            <w:r w:rsidRPr="008235D1">
              <w:rPr>
                <w:highlight w:val="yellow"/>
              </w:rPr>
              <w:t>deșeurile</w:t>
            </w:r>
            <w:proofErr w:type="spellEnd"/>
            <w:r w:rsidRPr="008235D1">
              <w:rPr>
                <w:highlight w:val="yellow"/>
              </w:rPr>
              <w:t xml:space="preserve"> </w:t>
            </w:r>
            <w:proofErr w:type="spellStart"/>
            <w:r w:rsidRPr="008235D1">
              <w:rPr>
                <w:highlight w:val="yellow"/>
              </w:rPr>
              <w:t>municipale</w:t>
            </w:r>
            <w:proofErr w:type="spellEnd"/>
            <w:r w:rsidRPr="008235D1">
              <w:rPr>
                <w:highlight w:val="yellow"/>
              </w:rPr>
              <w:t xml:space="preserve">. </w:t>
            </w:r>
            <w:proofErr w:type="spellStart"/>
            <w:r w:rsidRPr="008235D1">
              <w:rPr>
                <w:highlight w:val="yellow"/>
              </w:rPr>
              <w:t>Cantitatea</w:t>
            </w:r>
            <w:proofErr w:type="spellEnd"/>
            <w:r w:rsidRPr="008235D1">
              <w:rPr>
                <w:highlight w:val="yellow"/>
              </w:rPr>
              <w:t xml:space="preserve"> de </w:t>
            </w:r>
            <w:proofErr w:type="spellStart"/>
            <w:r w:rsidRPr="008235D1">
              <w:rPr>
                <w:highlight w:val="yellow"/>
              </w:rPr>
              <w:t>deșeuri</w:t>
            </w:r>
            <w:proofErr w:type="spellEnd"/>
            <w:r w:rsidRPr="008235D1">
              <w:rPr>
                <w:highlight w:val="yellow"/>
              </w:rPr>
              <w:t xml:space="preserve"> de </w:t>
            </w:r>
            <w:proofErr w:type="spellStart"/>
            <w:r w:rsidRPr="008235D1">
              <w:rPr>
                <w:highlight w:val="yellow"/>
              </w:rPr>
              <w:t>hârtie</w:t>
            </w:r>
            <w:proofErr w:type="spellEnd"/>
            <w:r w:rsidRPr="008235D1">
              <w:rPr>
                <w:highlight w:val="yellow"/>
              </w:rPr>
              <w:t xml:space="preserve">, metal, plastic </w:t>
            </w:r>
            <w:proofErr w:type="spellStart"/>
            <w:r w:rsidRPr="008235D1">
              <w:rPr>
                <w:highlight w:val="yellow"/>
              </w:rPr>
              <w:t>și</w:t>
            </w:r>
            <w:proofErr w:type="spellEnd"/>
            <w:r w:rsidRPr="008235D1">
              <w:rPr>
                <w:highlight w:val="yellow"/>
              </w:rPr>
              <w:t xml:space="preserve"> </w:t>
            </w:r>
            <w:proofErr w:type="spellStart"/>
            <w:r w:rsidRPr="008235D1">
              <w:rPr>
                <w:highlight w:val="yellow"/>
              </w:rPr>
              <w:t>sticlă</w:t>
            </w:r>
            <w:proofErr w:type="spellEnd"/>
            <w:r w:rsidRPr="008235D1">
              <w:rPr>
                <w:highlight w:val="yellow"/>
              </w:rPr>
              <w:t xml:space="preserve"> din </w:t>
            </w:r>
            <w:proofErr w:type="spellStart"/>
            <w:r w:rsidRPr="008235D1">
              <w:rPr>
                <w:highlight w:val="yellow"/>
              </w:rPr>
              <w:t>deșeurile</w:t>
            </w:r>
            <w:proofErr w:type="spellEnd"/>
            <w:r w:rsidRPr="008235D1">
              <w:rPr>
                <w:highlight w:val="yellow"/>
              </w:rPr>
              <w:t xml:space="preserve"> </w:t>
            </w:r>
            <w:proofErr w:type="spellStart"/>
            <w:r w:rsidRPr="008235D1">
              <w:rPr>
                <w:highlight w:val="yellow"/>
              </w:rPr>
              <w:t>municipale</w:t>
            </w:r>
            <w:proofErr w:type="spellEnd"/>
            <w:r w:rsidRPr="008235D1">
              <w:rPr>
                <w:highlight w:val="yellow"/>
              </w:rPr>
              <w:t xml:space="preserve"> </w:t>
            </w:r>
            <w:proofErr w:type="spellStart"/>
            <w:r w:rsidRPr="008235D1">
              <w:rPr>
                <w:highlight w:val="yellow"/>
              </w:rPr>
              <w:t>colectate</w:t>
            </w:r>
            <w:proofErr w:type="spellEnd"/>
            <w:r w:rsidRPr="008235D1">
              <w:rPr>
                <w:highlight w:val="yellow"/>
              </w:rPr>
              <w:t xml:space="preserve"> </w:t>
            </w:r>
            <w:proofErr w:type="spellStart"/>
            <w:r w:rsidRPr="008235D1">
              <w:rPr>
                <w:highlight w:val="yellow"/>
              </w:rPr>
              <w:t>separat</w:t>
            </w:r>
            <w:proofErr w:type="spellEnd"/>
            <w:r w:rsidRPr="008235D1">
              <w:rPr>
                <w:highlight w:val="yellow"/>
              </w:rPr>
              <w:t xml:space="preserve"> </w:t>
            </w:r>
            <w:proofErr w:type="spellStart"/>
            <w:r w:rsidRPr="008235D1">
              <w:rPr>
                <w:highlight w:val="yellow"/>
              </w:rPr>
              <w:t>reprezintă</w:t>
            </w:r>
            <w:proofErr w:type="spellEnd"/>
            <w:r w:rsidRPr="008235D1">
              <w:rPr>
                <w:highlight w:val="yellow"/>
              </w:rPr>
              <w:t xml:space="preserve"> </w:t>
            </w:r>
            <w:proofErr w:type="spellStart"/>
            <w:r w:rsidRPr="008235D1">
              <w:rPr>
                <w:highlight w:val="yellow"/>
              </w:rPr>
              <w:t>cantitatea</w:t>
            </w:r>
            <w:proofErr w:type="spellEnd"/>
            <w:r w:rsidRPr="008235D1">
              <w:rPr>
                <w:highlight w:val="yellow"/>
              </w:rPr>
              <w:t xml:space="preserve"> </w:t>
            </w:r>
            <w:proofErr w:type="spellStart"/>
            <w:r w:rsidRPr="008235D1">
              <w:rPr>
                <w:highlight w:val="yellow"/>
              </w:rPr>
              <w:t>acceptată</w:t>
            </w:r>
            <w:proofErr w:type="spellEnd"/>
            <w:r w:rsidRPr="008235D1">
              <w:rPr>
                <w:highlight w:val="yellow"/>
              </w:rPr>
              <w:t xml:space="preserve"> </w:t>
            </w:r>
            <w:proofErr w:type="spellStart"/>
            <w:r w:rsidRPr="008235D1">
              <w:rPr>
                <w:highlight w:val="yellow"/>
              </w:rPr>
              <w:t>într</w:t>
            </w:r>
            <w:proofErr w:type="spellEnd"/>
            <w:r w:rsidRPr="008235D1">
              <w:rPr>
                <w:highlight w:val="yellow"/>
              </w:rPr>
              <w:t xml:space="preserve">-un an </w:t>
            </w:r>
            <w:proofErr w:type="spellStart"/>
            <w:r w:rsidRPr="008235D1">
              <w:rPr>
                <w:highlight w:val="yellow"/>
              </w:rPr>
              <w:t>calendaristic</w:t>
            </w:r>
            <w:proofErr w:type="spellEnd"/>
            <w:r w:rsidRPr="008235D1">
              <w:rPr>
                <w:highlight w:val="yellow"/>
              </w:rPr>
              <w:t xml:space="preserve"> de </w:t>
            </w:r>
            <w:proofErr w:type="spellStart"/>
            <w:r w:rsidRPr="008235D1">
              <w:rPr>
                <w:highlight w:val="yellow"/>
              </w:rPr>
              <w:t>către</w:t>
            </w:r>
            <w:proofErr w:type="spellEnd"/>
            <w:r w:rsidRPr="008235D1">
              <w:rPr>
                <w:highlight w:val="yellow"/>
              </w:rPr>
              <w:t xml:space="preserve"> </w:t>
            </w:r>
            <w:proofErr w:type="spellStart"/>
            <w:r w:rsidRPr="008235D1">
              <w:rPr>
                <w:highlight w:val="yellow"/>
              </w:rPr>
              <w:t>stația</w:t>
            </w:r>
            <w:proofErr w:type="spellEnd"/>
            <w:r w:rsidRPr="008235D1">
              <w:rPr>
                <w:highlight w:val="yellow"/>
              </w:rPr>
              <w:t>/</w:t>
            </w:r>
            <w:proofErr w:type="spellStart"/>
            <w:r w:rsidRPr="008235D1">
              <w:rPr>
                <w:highlight w:val="yellow"/>
              </w:rPr>
              <w:t>stațiile</w:t>
            </w:r>
            <w:proofErr w:type="spellEnd"/>
            <w:r w:rsidRPr="008235D1">
              <w:rPr>
                <w:highlight w:val="yellow"/>
              </w:rPr>
              <w:t xml:space="preserve"> de </w:t>
            </w:r>
            <w:proofErr w:type="spellStart"/>
            <w:r w:rsidRPr="008235D1">
              <w:rPr>
                <w:highlight w:val="yellow"/>
              </w:rPr>
              <w:t>sortare</w:t>
            </w:r>
            <w:proofErr w:type="spellEnd"/>
            <w:r w:rsidRPr="008235D1">
              <w:rPr>
                <w:highlight w:val="yellow"/>
              </w:rPr>
              <w:t xml:space="preserve">. </w:t>
            </w:r>
            <w:proofErr w:type="spellStart"/>
            <w:r w:rsidRPr="008235D1">
              <w:rPr>
                <w:highlight w:val="yellow"/>
              </w:rPr>
              <w:t>Cantitatea</w:t>
            </w:r>
            <w:proofErr w:type="spellEnd"/>
            <w:r w:rsidRPr="008235D1">
              <w:rPr>
                <w:highlight w:val="yellow"/>
              </w:rPr>
              <w:t xml:space="preserve"> </w:t>
            </w:r>
            <w:proofErr w:type="spellStart"/>
            <w:r w:rsidRPr="008235D1">
              <w:rPr>
                <w:highlight w:val="yellow"/>
              </w:rPr>
              <w:t>totală</w:t>
            </w:r>
            <w:proofErr w:type="spellEnd"/>
            <w:r w:rsidRPr="008235D1">
              <w:rPr>
                <w:highlight w:val="yellow"/>
              </w:rPr>
              <w:t xml:space="preserve"> </w:t>
            </w:r>
            <w:proofErr w:type="spellStart"/>
            <w:r w:rsidRPr="008235D1">
              <w:rPr>
                <w:highlight w:val="yellow"/>
              </w:rPr>
              <w:t>generată</w:t>
            </w:r>
            <w:proofErr w:type="spellEnd"/>
            <w:r w:rsidRPr="008235D1">
              <w:rPr>
                <w:highlight w:val="yellow"/>
              </w:rPr>
              <w:t xml:space="preserve"> de </w:t>
            </w:r>
            <w:proofErr w:type="spellStart"/>
            <w:r w:rsidRPr="008235D1">
              <w:rPr>
                <w:highlight w:val="yellow"/>
              </w:rPr>
              <w:t>deșeuri</w:t>
            </w:r>
            <w:proofErr w:type="spellEnd"/>
            <w:r w:rsidRPr="008235D1">
              <w:rPr>
                <w:highlight w:val="yellow"/>
              </w:rPr>
              <w:t xml:space="preserve"> de </w:t>
            </w:r>
            <w:proofErr w:type="spellStart"/>
            <w:r w:rsidRPr="008235D1">
              <w:rPr>
                <w:highlight w:val="yellow"/>
              </w:rPr>
              <w:t>hârtie</w:t>
            </w:r>
            <w:proofErr w:type="spellEnd"/>
            <w:r w:rsidRPr="008235D1">
              <w:rPr>
                <w:highlight w:val="yellow"/>
              </w:rPr>
              <w:t xml:space="preserve">, metal, plastic </w:t>
            </w:r>
            <w:proofErr w:type="spellStart"/>
            <w:r w:rsidRPr="008235D1">
              <w:rPr>
                <w:highlight w:val="yellow"/>
              </w:rPr>
              <w:t>și</w:t>
            </w:r>
            <w:proofErr w:type="spellEnd"/>
            <w:r w:rsidRPr="008235D1">
              <w:rPr>
                <w:highlight w:val="yellow"/>
              </w:rPr>
              <w:t xml:space="preserve"> </w:t>
            </w:r>
            <w:proofErr w:type="spellStart"/>
            <w:r w:rsidRPr="008235D1">
              <w:rPr>
                <w:highlight w:val="yellow"/>
              </w:rPr>
              <w:t>sticlă</w:t>
            </w:r>
            <w:proofErr w:type="spellEnd"/>
            <w:r w:rsidRPr="008235D1">
              <w:rPr>
                <w:highlight w:val="yellow"/>
              </w:rPr>
              <w:t xml:space="preserve"> din </w:t>
            </w:r>
            <w:proofErr w:type="spellStart"/>
            <w:r w:rsidRPr="008235D1">
              <w:rPr>
                <w:highlight w:val="yellow"/>
              </w:rPr>
              <w:t>deșeurile</w:t>
            </w:r>
            <w:proofErr w:type="spellEnd"/>
            <w:r w:rsidRPr="008235D1">
              <w:rPr>
                <w:highlight w:val="yellow"/>
              </w:rPr>
              <w:t xml:space="preserve"> </w:t>
            </w:r>
            <w:proofErr w:type="spellStart"/>
            <w:r w:rsidRPr="008235D1">
              <w:rPr>
                <w:highlight w:val="yellow"/>
              </w:rPr>
              <w:t>municipale</w:t>
            </w:r>
            <w:proofErr w:type="spellEnd"/>
            <w:r w:rsidRPr="008235D1">
              <w:rPr>
                <w:highlight w:val="yellow"/>
              </w:rPr>
              <w:t xml:space="preserve"> se </w:t>
            </w:r>
            <w:proofErr w:type="spellStart"/>
            <w:r w:rsidRPr="008235D1">
              <w:rPr>
                <w:highlight w:val="yellow"/>
              </w:rPr>
              <w:t>calculează</w:t>
            </w:r>
            <w:proofErr w:type="spellEnd"/>
            <w:r w:rsidRPr="008235D1">
              <w:rPr>
                <w:highlight w:val="yellow"/>
              </w:rPr>
              <w:t xml:space="preserve"> pe </w:t>
            </w:r>
            <w:proofErr w:type="spellStart"/>
            <w:r w:rsidRPr="008235D1">
              <w:rPr>
                <w:highlight w:val="yellow"/>
              </w:rPr>
              <w:t>baza</w:t>
            </w:r>
            <w:proofErr w:type="spellEnd"/>
            <w:r w:rsidRPr="008235D1">
              <w:rPr>
                <w:highlight w:val="yellow"/>
              </w:rPr>
              <w:t xml:space="preserve"> </w:t>
            </w:r>
            <w:proofErr w:type="spellStart"/>
            <w:r w:rsidRPr="008235D1">
              <w:rPr>
                <w:highlight w:val="yellow"/>
              </w:rPr>
              <w:t>determinărilor</w:t>
            </w:r>
            <w:proofErr w:type="spellEnd"/>
            <w:r w:rsidRPr="008235D1">
              <w:rPr>
                <w:highlight w:val="yellow"/>
              </w:rPr>
              <w:t xml:space="preserve"> de </w:t>
            </w:r>
            <w:proofErr w:type="spellStart"/>
            <w:r w:rsidRPr="008235D1">
              <w:rPr>
                <w:highlight w:val="yellow"/>
              </w:rPr>
              <w:t>compoziție</w:t>
            </w:r>
            <w:proofErr w:type="spellEnd"/>
            <w:r w:rsidRPr="008235D1">
              <w:rPr>
                <w:highlight w:val="yellow"/>
              </w:rPr>
              <w:t xml:space="preserve"> </w:t>
            </w:r>
            <w:proofErr w:type="spellStart"/>
            <w:r w:rsidRPr="008235D1">
              <w:rPr>
                <w:highlight w:val="yellow"/>
              </w:rPr>
              <w:t>realizate</w:t>
            </w:r>
            <w:proofErr w:type="spellEnd"/>
            <w:r w:rsidRPr="008235D1">
              <w:rPr>
                <w:highlight w:val="yellow"/>
              </w:rPr>
              <w:t xml:space="preserve"> de </w:t>
            </w:r>
            <w:proofErr w:type="spellStart"/>
            <w:r w:rsidRPr="008235D1">
              <w:rPr>
                <w:highlight w:val="yellow"/>
              </w:rPr>
              <w:t>către</w:t>
            </w:r>
            <w:proofErr w:type="spellEnd"/>
            <w:r w:rsidRPr="008235D1">
              <w:rPr>
                <w:highlight w:val="yellow"/>
              </w:rPr>
              <w:t xml:space="preserve"> </w:t>
            </w:r>
            <w:proofErr w:type="spellStart"/>
            <w:r w:rsidRPr="008235D1">
              <w:rPr>
                <w:highlight w:val="yellow"/>
              </w:rPr>
              <w:t>operatorul</w:t>
            </w:r>
            <w:proofErr w:type="spellEnd"/>
            <w:r w:rsidRPr="008235D1">
              <w:rPr>
                <w:highlight w:val="yellow"/>
              </w:rPr>
              <w:t xml:space="preserve"> de </w:t>
            </w:r>
            <w:proofErr w:type="spellStart"/>
            <w:r w:rsidRPr="008235D1">
              <w:rPr>
                <w:highlight w:val="yellow"/>
              </w:rPr>
              <w:t>salubrizare</w:t>
            </w:r>
            <w:proofErr w:type="spellEnd"/>
            <w:r w:rsidRPr="008235D1">
              <w:rPr>
                <w:highlight w:val="yellow"/>
              </w:rPr>
              <w:t xml:space="preserve">. </w:t>
            </w:r>
            <w:proofErr w:type="spellStart"/>
            <w:r w:rsidRPr="008235D1">
              <w:rPr>
                <w:highlight w:val="yellow"/>
              </w:rPr>
              <w:t>În</w:t>
            </w:r>
            <w:proofErr w:type="spellEnd"/>
            <w:r w:rsidRPr="008235D1">
              <w:rPr>
                <w:highlight w:val="yellow"/>
              </w:rPr>
              <w:t xml:space="preserve"> </w:t>
            </w:r>
            <w:proofErr w:type="spellStart"/>
            <w:r w:rsidRPr="008235D1">
              <w:rPr>
                <w:highlight w:val="yellow"/>
              </w:rPr>
              <w:t>lipsa</w:t>
            </w:r>
            <w:proofErr w:type="spellEnd"/>
            <w:r w:rsidRPr="008235D1">
              <w:rPr>
                <w:highlight w:val="yellow"/>
              </w:rPr>
              <w:t xml:space="preserve"> </w:t>
            </w:r>
            <w:proofErr w:type="spellStart"/>
            <w:r w:rsidRPr="008235D1">
              <w:rPr>
                <w:highlight w:val="yellow"/>
              </w:rPr>
              <w:t>determinărilor</w:t>
            </w:r>
            <w:proofErr w:type="spellEnd"/>
            <w:r w:rsidRPr="008235D1">
              <w:rPr>
                <w:highlight w:val="yellow"/>
              </w:rPr>
              <w:t xml:space="preserve"> de </w:t>
            </w:r>
            <w:proofErr w:type="spellStart"/>
            <w:r w:rsidRPr="008235D1">
              <w:rPr>
                <w:highlight w:val="yellow"/>
              </w:rPr>
              <w:t>compoziție</w:t>
            </w:r>
            <w:proofErr w:type="spellEnd"/>
            <w:r w:rsidRPr="008235D1">
              <w:rPr>
                <w:highlight w:val="yellow"/>
              </w:rPr>
              <w:t xml:space="preserve"> a </w:t>
            </w:r>
            <w:proofErr w:type="spellStart"/>
            <w:r w:rsidRPr="008235D1">
              <w:rPr>
                <w:highlight w:val="yellow"/>
              </w:rPr>
              <w:t>deșeurilor</w:t>
            </w:r>
            <w:proofErr w:type="spellEnd"/>
            <w:r w:rsidRPr="008235D1">
              <w:rPr>
                <w:highlight w:val="yellow"/>
              </w:rPr>
              <w:t xml:space="preserve"> </w:t>
            </w:r>
            <w:proofErr w:type="spellStart"/>
            <w:r w:rsidRPr="008235D1">
              <w:rPr>
                <w:highlight w:val="yellow"/>
              </w:rPr>
              <w:t>municipale</w:t>
            </w:r>
            <w:proofErr w:type="spellEnd"/>
            <w:r w:rsidRPr="008235D1">
              <w:rPr>
                <w:highlight w:val="yellow"/>
              </w:rPr>
              <w:t xml:space="preserve">, </w:t>
            </w:r>
            <w:proofErr w:type="spellStart"/>
            <w:r w:rsidRPr="008235D1">
              <w:rPr>
                <w:highlight w:val="yellow"/>
              </w:rPr>
              <w:t>cantitatea</w:t>
            </w:r>
            <w:proofErr w:type="spellEnd"/>
            <w:r w:rsidRPr="008235D1">
              <w:rPr>
                <w:highlight w:val="yellow"/>
              </w:rPr>
              <w:t xml:space="preserve"> de </w:t>
            </w:r>
            <w:proofErr w:type="spellStart"/>
            <w:r w:rsidRPr="008235D1">
              <w:rPr>
                <w:highlight w:val="yellow"/>
              </w:rPr>
              <w:t>deșeuri</w:t>
            </w:r>
            <w:proofErr w:type="spellEnd"/>
            <w:r w:rsidRPr="008235D1">
              <w:rPr>
                <w:highlight w:val="yellow"/>
              </w:rPr>
              <w:t xml:space="preserve"> de </w:t>
            </w:r>
            <w:proofErr w:type="spellStart"/>
            <w:r w:rsidRPr="008235D1">
              <w:rPr>
                <w:highlight w:val="yellow"/>
              </w:rPr>
              <w:t>hârtie</w:t>
            </w:r>
            <w:proofErr w:type="spellEnd"/>
            <w:r w:rsidRPr="008235D1">
              <w:rPr>
                <w:highlight w:val="yellow"/>
              </w:rPr>
              <w:t xml:space="preserve">, metal, plastic </w:t>
            </w:r>
            <w:proofErr w:type="spellStart"/>
            <w:r w:rsidRPr="008235D1">
              <w:rPr>
                <w:highlight w:val="yellow"/>
              </w:rPr>
              <w:t>și</w:t>
            </w:r>
            <w:proofErr w:type="spellEnd"/>
            <w:r w:rsidRPr="008235D1">
              <w:rPr>
                <w:highlight w:val="yellow"/>
              </w:rPr>
              <w:t xml:space="preserve"> </w:t>
            </w:r>
            <w:proofErr w:type="spellStart"/>
            <w:r w:rsidRPr="008235D1">
              <w:rPr>
                <w:highlight w:val="yellow"/>
              </w:rPr>
              <w:t>sticlă</w:t>
            </w:r>
            <w:proofErr w:type="spellEnd"/>
            <w:r w:rsidRPr="008235D1">
              <w:rPr>
                <w:highlight w:val="yellow"/>
              </w:rPr>
              <w:t xml:space="preserve"> din </w:t>
            </w:r>
            <w:proofErr w:type="spellStart"/>
            <w:r w:rsidRPr="008235D1">
              <w:rPr>
                <w:highlight w:val="yellow"/>
              </w:rPr>
              <w:t>deșeurile</w:t>
            </w:r>
            <w:proofErr w:type="spellEnd"/>
            <w:r w:rsidRPr="008235D1">
              <w:rPr>
                <w:highlight w:val="yellow"/>
              </w:rPr>
              <w:t xml:space="preserve"> </w:t>
            </w:r>
            <w:proofErr w:type="spellStart"/>
            <w:r w:rsidRPr="008235D1">
              <w:rPr>
                <w:highlight w:val="yellow"/>
              </w:rPr>
              <w:t>municipale</w:t>
            </w:r>
            <w:proofErr w:type="spellEnd"/>
            <w:r w:rsidRPr="008235D1">
              <w:rPr>
                <w:highlight w:val="yellow"/>
              </w:rPr>
              <w:t xml:space="preserve"> se </w:t>
            </w:r>
            <w:proofErr w:type="spellStart"/>
            <w:r w:rsidRPr="008235D1">
              <w:rPr>
                <w:highlight w:val="yellow"/>
              </w:rPr>
              <w:t>consideră</w:t>
            </w:r>
            <w:proofErr w:type="spellEnd"/>
            <w:r w:rsidRPr="008235D1">
              <w:rPr>
                <w:highlight w:val="yellow"/>
              </w:rPr>
              <w:t xml:space="preserve"> a fi 33%.</w:t>
            </w:r>
          </w:p>
        </w:tc>
        <w:tc>
          <w:tcPr>
            <w:tcW w:w="2268" w:type="dxa"/>
          </w:tcPr>
          <w:p w14:paraId="768EA6BC" w14:textId="77777777" w:rsidR="00FC3623" w:rsidRPr="008235D1" w:rsidRDefault="00FC3623" w:rsidP="00F966B3">
            <w:pPr>
              <w:autoSpaceDE w:val="0"/>
              <w:autoSpaceDN w:val="0"/>
              <w:adjustRightInd w:val="0"/>
              <w:jc w:val="both"/>
              <w:rPr>
                <w:highlight w:val="yellow"/>
              </w:rPr>
            </w:pPr>
            <w:r w:rsidRPr="008235D1">
              <w:rPr>
                <w:highlight w:val="yellow"/>
              </w:rPr>
              <w:t xml:space="preserve">40%  </w:t>
            </w:r>
          </w:p>
          <w:p w14:paraId="599F79C0" w14:textId="77777777" w:rsidR="00FC3623" w:rsidRPr="008235D1" w:rsidRDefault="00FC3623" w:rsidP="00F966B3">
            <w:pPr>
              <w:autoSpaceDE w:val="0"/>
              <w:autoSpaceDN w:val="0"/>
              <w:adjustRightInd w:val="0"/>
              <w:jc w:val="both"/>
              <w:rPr>
                <w:highlight w:val="yellow"/>
              </w:rPr>
            </w:pPr>
          </w:p>
          <w:p w14:paraId="560E938A" w14:textId="77777777" w:rsidR="00FC3623" w:rsidRPr="008235D1" w:rsidRDefault="00FC3623" w:rsidP="00F966B3">
            <w:pPr>
              <w:autoSpaceDE w:val="0"/>
              <w:autoSpaceDN w:val="0"/>
              <w:adjustRightInd w:val="0"/>
              <w:jc w:val="both"/>
              <w:rPr>
                <w:highlight w:val="yellow"/>
              </w:rPr>
            </w:pPr>
            <w:r w:rsidRPr="008235D1">
              <w:rPr>
                <w:highlight w:val="yellow"/>
              </w:rPr>
              <w:t xml:space="preserve">60% </w:t>
            </w:r>
            <w:proofErr w:type="spellStart"/>
            <w:r w:rsidRPr="008235D1">
              <w:rPr>
                <w:highlight w:val="yellow"/>
              </w:rPr>
              <w:t>pentru</w:t>
            </w:r>
            <w:proofErr w:type="spellEnd"/>
            <w:r w:rsidRPr="008235D1">
              <w:rPr>
                <w:highlight w:val="yellow"/>
              </w:rPr>
              <w:t xml:space="preserve"> </w:t>
            </w:r>
            <w:proofErr w:type="spellStart"/>
            <w:r w:rsidRPr="008235D1">
              <w:rPr>
                <w:highlight w:val="yellow"/>
              </w:rPr>
              <w:t>anul</w:t>
            </w:r>
            <w:proofErr w:type="spellEnd"/>
            <w:r w:rsidRPr="008235D1">
              <w:rPr>
                <w:highlight w:val="yellow"/>
              </w:rPr>
              <w:t xml:space="preserve"> 2021</w:t>
            </w:r>
          </w:p>
          <w:p w14:paraId="083EF857" w14:textId="77777777" w:rsidR="00FC3623" w:rsidRPr="008235D1" w:rsidRDefault="00FC3623" w:rsidP="00F966B3">
            <w:pPr>
              <w:autoSpaceDE w:val="0"/>
              <w:autoSpaceDN w:val="0"/>
              <w:adjustRightInd w:val="0"/>
              <w:jc w:val="both"/>
              <w:rPr>
                <w:highlight w:val="yellow"/>
              </w:rPr>
            </w:pPr>
          </w:p>
          <w:p w14:paraId="72C9E7F6" w14:textId="77777777" w:rsidR="00FC3623" w:rsidRPr="008235D1" w:rsidRDefault="00FC3623" w:rsidP="00F966B3">
            <w:pPr>
              <w:autoSpaceDE w:val="0"/>
              <w:autoSpaceDN w:val="0"/>
              <w:adjustRightInd w:val="0"/>
              <w:jc w:val="both"/>
              <w:rPr>
                <w:color w:val="000000"/>
                <w:highlight w:val="yellow"/>
              </w:rPr>
            </w:pPr>
            <w:r w:rsidRPr="008235D1">
              <w:rPr>
                <w:highlight w:val="yellow"/>
              </w:rPr>
              <w:t xml:space="preserve">70% </w:t>
            </w:r>
            <w:proofErr w:type="spellStart"/>
            <w:r w:rsidRPr="008235D1">
              <w:rPr>
                <w:highlight w:val="yellow"/>
              </w:rPr>
              <w:t>începând</w:t>
            </w:r>
            <w:proofErr w:type="spellEnd"/>
            <w:r w:rsidRPr="008235D1">
              <w:rPr>
                <w:highlight w:val="yellow"/>
              </w:rPr>
              <w:t xml:space="preserve"> cu </w:t>
            </w:r>
            <w:proofErr w:type="spellStart"/>
            <w:r w:rsidRPr="008235D1">
              <w:rPr>
                <w:highlight w:val="yellow"/>
              </w:rPr>
              <w:t>anul</w:t>
            </w:r>
            <w:proofErr w:type="spellEnd"/>
            <w:r w:rsidRPr="008235D1">
              <w:rPr>
                <w:highlight w:val="yellow"/>
              </w:rPr>
              <w:t xml:space="preserve"> 2022</w:t>
            </w:r>
          </w:p>
        </w:tc>
      </w:tr>
      <w:tr w:rsidR="00FC3623" w:rsidRPr="008235D1" w14:paraId="4F3A2246" w14:textId="77777777" w:rsidTr="00FC3623">
        <w:trPr>
          <w:jc w:val="center"/>
        </w:trPr>
        <w:tc>
          <w:tcPr>
            <w:tcW w:w="2977" w:type="dxa"/>
          </w:tcPr>
          <w:p w14:paraId="699897F5" w14:textId="77777777" w:rsidR="00FC3623" w:rsidRPr="008235D1" w:rsidRDefault="00FC3623" w:rsidP="00F966B3">
            <w:pPr>
              <w:autoSpaceDE w:val="0"/>
              <w:autoSpaceDN w:val="0"/>
              <w:adjustRightInd w:val="0"/>
              <w:jc w:val="both"/>
              <w:rPr>
                <w:color w:val="000000"/>
                <w:highlight w:val="yellow"/>
              </w:rPr>
            </w:pPr>
            <w:proofErr w:type="spellStart"/>
            <w:r w:rsidRPr="008235D1">
              <w:rPr>
                <w:highlight w:val="yellow"/>
              </w:rPr>
              <w:t>Operarea</w:t>
            </w:r>
            <w:proofErr w:type="spellEnd"/>
            <w:r w:rsidRPr="008235D1">
              <w:rPr>
                <w:highlight w:val="yellow"/>
              </w:rPr>
              <w:t xml:space="preserve"> </w:t>
            </w:r>
            <w:proofErr w:type="spellStart"/>
            <w:r w:rsidRPr="008235D1">
              <w:rPr>
                <w:highlight w:val="yellow"/>
              </w:rPr>
              <w:t>stațiilor</w:t>
            </w:r>
            <w:proofErr w:type="spellEnd"/>
            <w:r w:rsidRPr="008235D1">
              <w:rPr>
                <w:highlight w:val="yellow"/>
              </w:rPr>
              <w:t xml:space="preserve"> de </w:t>
            </w:r>
            <w:proofErr w:type="spellStart"/>
            <w:r w:rsidRPr="008235D1">
              <w:rPr>
                <w:highlight w:val="yellow"/>
              </w:rPr>
              <w:t>sortare</w:t>
            </w:r>
            <w:proofErr w:type="spellEnd"/>
          </w:p>
        </w:tc>
        <w:tc>
          <w:tcPr>
            <w:tcW w:w="4288" w:type="dxa"/>
          </w:tcPr>
          <w:p w14:paraId="1E0A7FDA" w14:textId="77777777" w:rsidR="00FC3623" w:rsidRPr="008235D1" w:rsidRDefault="00FC3623" w:rsidP="00F966B3">
            <w:pPr>
              <w:autoSpaceDE w:val="0"/>
              <w:autoSpaceDN w:val="0"/>
              <w:adjustRightInd w:val="0"/>
              <w:jc w:val="both"/>
              <w:rPr>
                <w:color w:val="000000"/>
                <w:highlight w:val="yellow"/>
              </w:rPr>
            </w:pPr>
            <w:proofErr w:type="spellStart"/>
            <w:r w:rsidRPr="008235D1">
              <w:rPr>
                <w:highlight w:val="yellow"/>
              </w:rPr>
              <w:t>Cantitatea</w:t>
            </w:r>
            <w:proofErr w:type="spellEnd"/>
            <w:r w:rsidRPr="008235D1">
              <w:rPr>
                <w:highlight w:val="yellow"/>
              </w:rPr>
              <w:t xml:space="preserve"> </w:t>
            </w:r>
            <w:proofErr w:type="spellStart"/>
            <w:r w:rsidRPr="008235D1">
              <w:rPr>
                <w:highlight w:val="yellow"/>
              </w:rPr>
              <w:t>totală</w:t>
            </w:r>
            <w:proofErr w:type="spellEnd"/>
            <w:r w:rsidRPr="008235D1">
              <w:rPr>
                <w:highlight w:val="yellow"/>
              </w:rPr>
              <w:t xml:space="preserve"> de </w:t>
            </w:r>
            <w:proofErr w:type="spellStart"/>
            <w:r w:rsidRPr="008235D1">
              <w:rPr>
                <w:highlight w:val="yellow"/>
              </w:rPr>
              <w:t>deșeuri</w:t>
            </w:r>
            <w:proofErr w:type="spellEnd"/>
            <w:r w:rsidRPr="008235D1">
              <w:rPr>
                <w:highlight w:val="yellow"/>
              </w:rPr>
              <w:t xml:space="preserve"> </w:t>
            </w:r>
            <w:proofErr w:type="spellStart"/>
            <w:r w:rsidRPr="008235D1">
              <w:rPr>
                <w:highlight w:val="yellow"/>
              </w:rPr>
              <w:t>trimise</w:t>
            </w:r>
            <w:proofErr w:type="spellEnd"/>
            <w:r w:rsidRPr="008235D1">
              <w:rPr>
                <w:highlight w:val="yellow"/>
              </w:rPr>
              <w:t xml:space="preserve"> la </w:t>
            </w:r>
            <w:proofErr w:type="spellStart"/>
            <w:r w:rsidRPr="008235D1">
              <w:rPr>
                <w:highlight w:val="yellow"/>
              </w:rPr>
              <w:t>reciclare</w:t>
            </w:r>
            <w:proofErr w:type="spellEnd"/>
            <w:r w:rsidRPr="008235D1">
              <w:rPr>
                <w:highlight w:val="yellow"/>
              </w:rPr>
              <w:t xml:space="preserve"> ca </w:t>
            </w:r>
            <w:proofErr w:type="spellStart"/>
            <w:r w:rsidRPr="008235D1">
              <w:rPr>
                <w:highlight w:val="yellow"/>
              </w:rPr>
              <w:t>procentaj</w:t>
            </w:r>
            <w:proofErr w:type="spellEnd"/>
            <w:r w:rsidRPr="008235D1">
              <w:rPr>
                <w:highlight w:val="yellow"/>
              </w:rPr>
              <w:t xml:space="preserve"> din </w:t>
            </w:r>
            <w:proofErr w:type="spellStart"/>
            <w:r w:rsidRPr="008235D1">
              <w:rPr>
                <w:highlight w:val="yellow"/>
              </w:rPr>
              <w:t>cantitatea</w:t>
            </w:r>
            <w:proofErr w:type="spellEnd"/>
            <w:r w:rsidRPr="008235D1">
              <w:rPr>
                <w:highlight w:val="yellow"/>
              </w:rPr>
              <w:t xml:space="preserve"> </w:t>
            </w:r>
            <w:proofErr w:type="spellStart"/>
            <w:r w:rsidRPr="008235D1">
              <w:rPr>
                <w:highlight w:val="yellow"/>
              </w:rPr>
              <w:t>totală</w:t>
            </w:r>
            <w:proofErr w:type="spellEnd"/>
            <w:r w:rsidRPr="008235D1">
              <w:rPr>
                <w:highlight w:val="yellow"/>
              </w:rPr>
              <w:t xml:space="preserve"> de </w:t>
            </w:r>
            <w:proofErr w:type="spellStart"/>
            <w:r w:rsidRPr="008235D1">
              <w:rPr>
                <w:highlight w:val="yellow"/>
              </w:rPr>
              <w:t>deșeuri</w:t>
            </w:r>
            <w:proofErr w:type="spellEnd"/>
            <w:r w:rsidRPr="008235D1">
              <w:rPr>
                <w:highlight w:val="yellow"/>
              </w:rPr>
              <w:t xml:space="preserve"> </w:t>
            </w:r>
            <w:proofErr w:type="spellStart"/>
            <w:r w:rsidRPr="008235D1">
              <w:rPr>
                <w:highlight w:val="yellow"/>
              </w:rPr>
              <w:t>acceptate</w:t>
            </w:r>
            <w:proofErr w:type="spellEnd"/>
            <w:r w:rsidRPr="008235D1">
              <w:rPr>
                <w:highlight w:val="yellow"/>
              </w:rPr>
              <w:t xml:space="preserve"> la </w:t>
            </w:r>
            <w:proofErr w:type="spellStart"/>
            <w:r w:rsidRPr="008235D1">
              <w:rPr>
                <w:highlight w:val="yellow"/>
              </w:rPr>
              <w:t>stațiile</w:t>
            </w:r>
            <w:proofErr w:type="spellEnd"/>
            <w:r w:rsidRPr="008235D1">
              <w:rPr>
                <w:highlight w:val="yellow"/>
              </w:rPr>
              <w:t xml:space="preserve"> de </w:t>
            </w:r>
            <w:proofErr w:type="spellStart"/>
            <w:r w:rsidRPr="008235D1">
              <w:rPr>
                <w:highlight w:val="yellow"/>
              </w:rPr>
              <w:t>sortare</w:t>
            </w:r>
            <w:proofErr w:type="spellEnd"/>
            <w:r w:rsidRPr="008235D1">
              <w:rPr>
                <w:highlight w:val="yellow"/>
              </w:rPr>
              <w:t xml:space="preserve"> (%).</w:t>
            </w:r>
          </w:p>
        </w:tc>
        <w:tc>
          <w:tcPr>
            <w:tcW w:w="2268" w:type="dxa"/>
          </w:tcPr>
          <w:p w14:paraId="13D78C9D" w14:textId="77777777" w:rsidR="00FC3623" w:rsidRPr="008235D1" w:rsidRDefault="00FC3623" w:rsidP="00F966B3">
            <w:pPr>
              <w:autoSpaceDE w:val="0"/>
              <w:autoSpaceDN w:val="0"/>
              <w:adjustRightInd w:val="0"/>
              <w:jc w:val="both"/>
              <w:rPr>
                <w:color w:val="000000"/>
                <w:highlight w:val="yellow"/>
              </w:rPr>
            </w:pPr>
            <w:r w:rsidRPr="008235D1">
              <w:rPr>
                <w:highlight w:val="yellow"/>
              </w:rPr>
              <w:t>75%*</w:t>
            </w:r>
          </w:p>
        </w:tc>
      </w:tr>
      <w:tr w:rsidR="00FC3623" w:rsidRPr="008235D1" w14:paraId="18537995" w14:textId="77777777" w:rsidTr="00FC3623">
        <w:trPr>
          <w:jc w:val="center"/>
        </w:trPr>
        <w:tc>
          <w:tcPr>
            <w:tcW w:w="2977" w:type="dxa"/>
          </w:tcPr>
          <w:p w14:paraId="0441BCF6" w14:textId="77777777" w:rsidR="00FC3623" w:rsidRPr="008235D1" w:rsidRDefault="00FC3623" w:rsidP="00F966B3">
            <w:pPr>
              <w:autoSpaceDE w:val="0"/>
              <w:autoSpaceDN w:val="0"/>
              <w:adjustRightInd w:val="0"/>
              <w:jc w:val="both"/>
              <w:rPr>
                <w:color w:val="000000"/>
                <w:highlight w:val="yellow"/>
              </w:rPr>
            </w:pPr>
            <w:proofErr w:type="spellStart"/>
            <w:r w:rsidRPr="008235D1">
              <w:rPr>
                <w:highlight w:val="yellow"/>
              </w:rPr>
              <w:t>Operarea</w:t>
            </w:r>
            <w:proofErr w:type="spellEnd"/>
            <w:r w:rsidRPr="008235D1">
              <w:rPr>
                <w:highlight w:val="yellow"/>
              </w:rPr>
              <w:t xml:space="preserve"> </w:t>
            </w:r>
            <w:proofErr w:type="spellStart"/>
            <w:r w:rsidRPr="008235D1">
              <w:rPr>
                <w:highlight w:val="yellow"/>
              </w:rPr>
              <w:t>instalației</w:t>
            </w:r>
            <w:proofErr w:type="spellEnd"/>
            <w:r w:rsidRPr="008235D1">
              <w:rPr>
                <w:highlight w:val="yellow"/>
              </w:rPr>
              <w:t xml:space="preserve"> de </w:t>
            </w:r>
            <w:proofErr w:type="spellStart"/>
            <w:r w:rsidRPr="008235D1">
              <w:rPr>
                <w:highlight w:val="yellow"/>
              </w:rPr>
              <w:t>tratare</w:t>
            </w:r>
            <w:proofErr w:type="spellEnd"/>
            <w:r w:rsidRPr="008235D1">
              <w:rPr>
                <w:highlight w:val="yellow"/>
              </w:rPr>
              <w:t xml:space="preserve"> </w:t>
            </w:r>
            <w:proofErr w:type="spellStart"/>
            <w:r w:rsidRPr="008235D1">
              <w:rPr>
                <w:highlight w:val="yellow"/>
              </w:rPr>
              <w:t>mecano</w:t>
            </w:r>
            <w:proofErr w:type="spellEnd"/>
            <w:r w:rsidRPr="008235D1">
              <w:rPr>
                <w:highlight w:val="yellow"/>
              </w:rPr>
              <w:t xml:space="preserve">- </w:t>
            </w:r>
            <w:proofErr w:type="spellStart"/>
            <w:r w:rsidRPr="008235D1">
              <w:rPr>
                <w:highlight w:val="yellow"/>
              </w:rPr>
              <w:t>biologică</w:t>
            </w:r>
            <w:proofErr w:type="spellEnd"/>
            <w:r w:rsidRPr="008235D1">
              <w:rPr>
                <w:highlight w:val="yellow"/>
              </w:rPr>
              <w:t>.</w:t>
            </w:r>
          </w:p>
        </w:tc>
        <w:tc>
          <w:tcPr>
            <w:tcW w:w="4288" w:type="dxa"/>
          </w:tcPr>
          <w:p w14:paraId="68FAE190" w14:textId="77777777" w:rsidR="00FC3623" w:rsidRPr="008235D1" w:rsidRDefault="00FC3623" w:rsidP="00F966B3">
            <w:pPr>
              <w:autoSpaceDE w:val="0"/>
              <w:autoSpaceDN w:val="0"/>
              <w:adjustRightInd w:val="0"/>
              <w:jc w:val="both"/>
              <w:rPr>
                <w:color w:val="000000"/>
                <w:highlight w:val="yellow"/>
              </w:rPr>
            </w:pPr>
            <w:proofErr w:type="spellStart"/>
            <w:r w:rsidRPr="008235D1">
              <w:rPr>
                <w:highlight w:val="yellow"/>
              </w:rPr>
              <w:t>Cantitatea</w:t>
            </w:r>
            <w:proofErr w:type="spellEnd"/>
            <w:r w:rsidRPr="008235D1">
              <w:rPr>
                <w:highlight w:val="yellow"/>
              </w:rPr>
              <w:t xml:space="preserve"> </w:t>
            </w:r>
            <w:proofErr w:type="spellStart"/>
            <w:r w:rsidRPr="008235D1">
              <w:rPr>
                <w:highlight w:val="yellow"/>
              </w:rPr>
              <w:t>totală</w:t>
            </w:r>
            <w:proofErr w:type="spellEnd"/>
            <w:r w:rsidRPr="008235D1">
              <w:rPr>
                <w:highlight w:val="yellow"/>
              </w:rPr>
              <w:t xml:space="preserve"> de </w:t>
            </w:r>
            <w:proofErr w:type="spellStart"/>
            <w:r w:rsidRPr="008235D1">
              <w:rPr>
                <w:highlight w:val="yellow"/>
              </w:rPr>
              <w:t>deșeuri</w:t>
            </w:r>
            <w:proofErr w:type="spellEnd"/>
            <w:r w:rsidRPr="008235D1">
              <w:rPr>
                <w:highlight w:val="yellow"/>
              </w:rPr>
              <w:t xml:space="preserve"> de </w:t>
            </w:r>
            <w:proofErr w:type="spellStart"/>
            <w:r w:rsidRPr="008235D1">
              <w:rPr>
                <w:highlight w:val="yellow"/>
              </w:rPr>
              <w:t>hârtie</w:t>
            </w:r>
            <w:proofErr w:type="spellEnd"/>
            <w:r w:rsidRPr="008235D1">
              <w:rPr>
                <w:highlight w:val="yellow"/>
              </w:rPr>
              <w:t xml:space="preserve">, metal, plastic </w:t>
            </w:r>
            <w:proofErr w:type="spellStart"/>
            <w:r w:rsidRPr="008235D1">
              <w:rPr>
                <w:highlight w:val="yellow"/>
              </w:rPr>
              <w:t>și</w:t>
            </w:r>
            <w:proofErr w:type="spellEnd"/>
            <w:r w:rsidRPr="008235D1">
              <w:rPr>
                <w:highlight w:val="yellow"/>
              </w:rPr>
              <w:t xml:space="preserve"> </w:t>
            </w:r>
            <w:proofErr w:type="spellStart"/>
            <w:r w:rsidRPr="008235D1">
              <w:rPr>
                <w:highlight w:val="yellow"/>
              </w:rPr>
              <w:t>sticlă</w:t>
            </w:r>
            <w:proofErr w:type="spellEnd"/>
            <w:r w:rsidRPr="008235D1">
              <w:rPr>
                <w:highlight w:val="yellow"/>
              </w:rPr>
              <w:t xml:space="preserve"> </w:t>
            </w:r>
            <w:proofErr w:type="spellStart"/>
            <w:r w:rsidRPr="008235D1">
              <w:rPr>
                <w:highlight w:val="yellow"/>
              </w:rPr>
              <w:t>trimise</w:t>
            </w:r>
            <w:proofErr w:type="spellEnd"/>
            <w:r w:rsidRPr="008235D1">
              <w:rPr>
                <w:highlight w:val="yellow"/>
              </w:rPr>
              <w:t xml:space="preserve"> </w:t>
            </w:r>
            <w:proofErr w:type="spellStart"/>
            <w:r w:rsidRPr="008235D1">
              <w:rPr>
                <w:highlight w:val="yellow"/>
              </w:rPr>
              <w:t>anual</w:t>
            </w:r>
            <w:proofErr w:type="spellEnd"/>
            <w:r w:rsidRPr="008235D1">
              <w:rPr>
                <w:highlight w:val="yellow"/>
              </w:rPr>
              <w:t xml:space="preserve"> la </w:t>
            </w:r>
            <w:proofErr w:type="spellStart"/>
            <w:r w:rsidRPr="008235D1">
              <w:rPr>
                <w:highlight w:val="yellow"/>
              </w:rPr>
              <w:t>reciclare</w:t>
            </w:r>
            <w:proofErr w:type="spellEnd"/>
            <w:r w:rsidRPr="008235D1">
              <w:rPr>
                <w:highlight w:val="yellow"/>
              </w:rPr>
              <w:t xml:space="preserve"> ca </w:t>
            </w:r>
            <w:proofErr w:type="spellStart"/>
            <w:r w:rsidRPr="008235D1">
              <w:rPr>
                <w:highlight w:val="yellow"/>
              </w:rPr>
              <w:t>procentaj</w:t>
            </w:r>
            <w:proofErr w:type="spellEnd"/>
            <w:r w:rsidRPr="008235D1">
              <w:rPr>
                <w:highlight w:val="yellow"/>
              </w:rPr>
              <w:t xml:space="preserve"> din </w:t>
            </w:r>
            <w:proofErr w:type="spellStart"/>
            <w:r w:rsidRPr="008235D1">
              <w:rPr>
                <w:highlight w:val="yellow"/>
              </w:rPr>
              <w:t>cantitatea</w:t>
            </w:r>
            <w:proofErr w:type="spellEnd"/>
            <w:r w:rsidRPr="008235D1">
              <w:rPr>
                <w:highlight w:val="yellow"/>
              </w:rPr>
              <w:t xml:space="preserve"> </w:t>
            </w:r>
            <w:proofErr w:type="spellStart"/>
            <w:r w:rsidRPr="008235D1">
              <w:rPr>
                <w:highlight w:val="yellow"/>
              </w:rPr>
              <w:t>totală</w:t>
            </w:r>
            <w:proofErr w:type="spellEnd"/>
            <w:r w:rsidRPr="008235D1">
              <w:rPr>
                <w:highlight w:val="yellow"/>
              </w:rPr>
              <w:t xml:space="preserve"> de </w:t>
            </w:r>
            <w:proofErr w:type="spellStart"/>
            <w:r w:rsidRPr="008235D1">
              <w:rPr>
                <w:highlight w:val="yellow"/>
              </w:rPr>
              <w:t>deșeuri</w:t>
            </w:r>
            <w:proofErr w:type="spellEnd"/>
            <w:r w:rsidRPr="008235D1">
              <w:rPr>
                <w:highlight w:val="yellow"/>
              </w:rPr>
              <w:t xml:space="preserve"> </w:t>
            </w:r>
            <w:proofErr w:type="spellStart"/>
            <w:r w:rsidRPr="008235D1">
              <w:rPr>
                <w:highlight w:val="yellow"/>
              </w:rPr>
              <w:t>acceptată</w:t>
            </w:r>
            <w:proofErr w:type="spellEnd"/>
            <w:r w:rsidRPr="008235D1">
              <w:rPr>
                <w:highlight w:val="yellow"/>
              </w:rPr>
              <w:t xml:space="preserve"> la </w:t>
            </w:r>
            <w:proofErr w:type="spellStart"/>
            <w:r w:rsidRPr="008235D1">
              <w:rPr>
                <w:highlight w:val="yellow"/>
              </w:rPr>
              <w:t>instalația</w:t>
            </w:r>
            <w:proofErr w:type="spellEnd"/>
            <w:r w:rsidRPr="008235D1">
              <w:rPr>
                <w:highlight w:val="yellow"/>
              </w:rPr>
              <w:t xml:space="preserve"> de </w:t>
            </w:r>
            <w:proofErr w:type="spellStart"/>
            <w:r w:rsidRPr="008235D1">
              <w:rPr>
                <w:highlight w:val="yellow"/>
              </w:rPr>
              <w:t>tratare</w:t>
            </w:r>
            <w:proofErr w:type="spellEnd"/>
            <w:r w:rsidRPr="008235D1">
              <w:rPr>
                <w:highlight w:val="yellow"/>
              </w:rPr>
              <w:t xml:space="preserve"> </w:t>
            </w:r>
            <w:proofErr w:type="spellStart"/>
            <w:r w:rsidRPr="008235D1">
              <w:rPr>
                <w:highlight w:val="yellow"/>
              </w:rPr>
              <w:t>mecano</w:t>
            </w:r>
            <w:proofErr w:type="spellEnd"/>
            <w:r w:rsidRPr="008235D1">
              <w:rPr>
                <w:highlight w:val="yellow"/>
              </w:rPr>
              <w:t xml:space="preserve">- </w:t>
            </w:r>
            <w:proofErr w:type="spellStart"/>
            <w:r w:rsidRPr="008235D1">
              <w:rPr>
                <w:highlight w:val="yellow"/>
              </w:rPr>
              <w:t>biologică</w:t>
            </w:r>
            <w:proofErr w:type="spellEnd"/>
            <w:r w:rsidRPr="008235D1">
              <w:rPr>
                <w:highlight w:val="yellow"/>
              </w:rPr>
              <w:t xml:space="preserve"> (%).</w:t>
            </w:r>
          </w:p>
        </w:tc>
        <w:tc>
          <w:tcPr>
            <w:tcW w:w="2268" w:type="dxa"/>
          </w:tcPr>
          <w:p w14:paraId="7BAC33FD" w14:textId="77777777" w:rsidR="00FC3623" w:rsidRPr="008235D1" w:rsidRDefault="00FC3623" w:rsidP="00F966B3">
            <w:pPr>
              <w:autoSpaceDE w:val="0"/>
              <w:autoSpaceDN w:val="0"/>
              <w:adjustRightInd w:val="0"/>
              <w:jc w:val="both"/>
              <w:rPr>
                <w:color w:val="000000"/>
                <w:highlight w:val="yellow"/>
              </w:rPr>
            </w:pPr>
            <w:r w:rsidRPr="008235D1">
              <w:rPr>
                <w:highlight w:val="yellow"/>
              </w:rPr>
              <w:t>3%*</w:t>
            </w:r>
          </w:p>
        </w:tc>
      </w:tr>
      <w:tr w:rsidR="00FC3623" w:rsidRPr="005907FC" w14:paraId="66156311" w14:textId="77777777" w:rsidTr="00FC3623">
        <w:trPr>
          <w:jc w:val="center"/>
        </w:trPr>
        <w:tc>
          <w:tcPr>
            <w:tcW w:w="2977" w:type="dxa"/>
          </w:tcPr>
          <w:p w14:paraId="556C0898" w14:textId="77777777" w:rsidR="00FC3623" w:rsidRPr="008235D1" w:rsidRDefault="00FC3623" w:rsidP="00F966B3">
            <w:pPr>
              <w:autoSpaceDE w:val="0"/>
              <w:autoSpaceDN w:val="0"/>
              <w:adjustRightInd w:val="0"/>
              <w:jc w:val="both"/>
              <w:rPr>
                <w:color w:val="000000"/>
                <w:highlight w:val="yellow"/>
              </w:rPr>
            </w:pPr>
            <w:proofErr w:type="spellStart"/>
            <w:r w:rsidRPr="008235D1">
              <w:rPr>
                <w:highlight w:val="yellow"/>
              </w:rPr>
              <w:t>Colectarea</w:t>
            </w:r>
            <w:proofErr w:type="spellEnd"/>
            <w:r w:rsidRPr="008235D1">
              <w:rPr>
                <w:highlight w:val="yellow"/>
              </w:rPr>
              <w:t xml:space="preserve"> </w:t>
            </w:r>
            <w:proofErr w:type="spellStart"/>
            <w:r w:rsidRPr="008235D1">
              <w:rPr>
                <w:highlight w:val="yellow"/>
              </w:rPr>
              <w:t>și</w:t>
            </w:r>
            <w:proofErr w:type="spellEnd"/>
            <w:r w:rsidRPr="008235D1">
              <w:rPr>
                <w:highlight w:val="yellow"/>
              </w:rPr>
              <w:t xml:space="preserve"> </w:t>
            </w:r>
            <w:proofErr w:type="spellStart"/>
            <w:r w:rsidRPr="008235D1">
              <w:rPr>
                <w:highlight w:val="yellow"/>
              </w:rPr>
              <w:t>transportul</w:t>
            </w:r>
            <w:proofErr w:type="spellEnd"/>
            <w:r w:rsidRPr="008235D1">
              <w:rPr>
                <w:highlight w:val="yellow"/>
              </w:rPr>
              <w:t xml:space="preserve"> </w:t>
            </w:r>
            <w:proofErr w:type="spellStart"/>
            <w:r w:rsidRPr="008235D1">
              <w:rPr>
                <w:highlight w:val="yellow"/>
              </w:rPr>
              <w:t>deșeurilor</w:t>
            </w:r>
            <w:proofErr w:type="spellEnd"/>
            <w:r w:rsidRPr="008235D1">
              <w:rPr>
                <w:highlight w:val="yellow"/>
              </w:rPr>
              <w:t xml:space="preserve"> </w:t>
            </w:r>
            <w:proofErr w:type="spellStart"/>
            <w:r w:rsidRPr="008235D1">
              <w:rPr>
                <w:highlight w:val="yellow"/>
              </w:rPr>
              <w:t>provenite</w:t>
            </w:r>
            <w:proofErr w:type="spellEnd"/>
            <w:r w:rsidRPr="008235D1">
              <w:rPr>
                <w:highlight w:val="yellow"/>
              </w:rPr>
              <w:t xml:space="preserve"> din </w:t>
            </w:r>
            <w:proofErr w:type="spellStart"/>
            <w:r w:rsidRPr="008235D1">
              <w:rPr>
                <w:highlight w:val="yellow"/>
              </w:rPr>
              <w:t>locuințe</w:t>
            </w:r>
            <w:proofErr w:type="spellEnd"/>
            <w:r w:rsidRPr="008235D1">
              <w:rPr>
                <w:highlight w:val="yellow"/>
              </w:rPr>
              <w:t xml:space="preserve">, generate de </w:t>
            </w:r>
            <w:proofErr w:type="spellStart"/>
            <w:r w:rsidRPr="008235D1">
              <w:rPr>
                <w:highlight w:val="yellow"/>
              </w:rPr>
              <w:t>activități</w:t>
            </w:r>
            <w:proofErr w:type="spellEnd"/>
            <w:r w:rsidRPr="008235D1">
              <w:rPr>
                <w:highlight w:val="yellow"/>
              </w:rPr>
              <w:t xml:space="preserve"> de </w:t>
            </w:r>
            <w:proofErr w:type="spellStart"/>
            <w:r w:rsidRPr="008235D1">
              <w:rPr>
                <w:highlight w:val="yellow"/>
              </w:rPr>
              <w:t>reamenajare</w:t>
            </w:r>
            <w:proofErr w:type="spellEnd"/>
            <w:r w:rsidRPr="008235D1">
              <w:rPr>
                <w:highlight w:val="yellow"/>
              </w:rPr>
              <w:t xml:space="preserve"> </w:t>
            </w:r>
            <w:proofErr w:type="spellStart"/>
            <w:r w:rsidRPr="008235D1">
              <w:rPr>
                <w:highlight w:val="yellow"/>
              </w:rPr>
              <w:t>și</w:t>
            </w:r>
            <w:proofErr w:type="spellEnd"/>
            <w:r w:rsidRPr="008235D1">
              <w:rPr>
                <w:highlight w:val="yellow"/>
              </w:rPr>
              <w:t xml:space="preserve"> </w:t>
            </w:r>
            <w:proofErr w:type="spellStart"/>
            <w:r w:rsidRPr="008235D1">
              <w:rPr>
                <w:highlight w:val="yellow"/>
              </w:rPr>
              <w:t>reabilitare</w:t>
            </w:r>
            <w:proofErr w:type="spellEnd"/>
            <w:r w:rsidRPr="008235D1">
              <w:rPr>
                <w:highlight w:val="yellow"/>
              </w:rPr>
              <w:t xml:space="preserve"> </w:t>
            </w:r>
            <w:proofErr w:type="spellStart"/>
            <w:r w:rsidRPr="008235D1">
              <w:rPr>
                <w:highlight w:val="yellow"/>
              </w:rPr>
              <w:t>interioară</w:t>
            </w:r>
            <w:proofErr w:type="spellEnd"/>
            <w:r w:rsidRPr="008235D1">
              <w:rPr>
                <w:highlight w:val="yellow"/>
              </w:rPr>
              <w:t xml:space="preserve"> </w:t>
            </w:r>
            <w:proofErr w:type="spellStart"/>
            <w:r w:rsidRPr="008235D1">
              <w:rPr>
                <w:highlight w:val="yellow"/>
              </w:rPr>
              <w:t>și</w:t>
            </w:r>
            <w:proofErr w:type="spellEnd"/>
            <w:r w:rsidRPr="008235D1">
              <w:rPr>
                <w:highlight w:val="yellow"/>
              </w:rPr>
              <w:t>/</w:t>
            </w:r>
            <w:proofErr w:type="spellStart"/>
            <w:r w:rsidRPr="008235D1">
              <w:rPr>
                <w:highlight w:val="yellow"/>
              </w:rPr>
              <w:t>sau</w:t>
            </w:r>
            <w:proofErr w:type="spellEnd"/>
            <w:r w:rsidRPr="008235D1">
              <w:rPr>
                <w:highlight w:val="yellow"/>
              </w:rPr>
              <w:t xml:space="preserve"> </w:t>
            </w:r>
            <w:proofErr w:type="spellStart"/>
            <w:r w:rsidRPr="008235D1">
              <w:rPr>
                <w:highlight w:val="yellow"/>
              </w:rPr>
              <w:t>exterioară</w:t>
            </w:r>
            <w:proofErr w:type="spellEnd"/>
            <w:r w:rsidRPr="008235D1">
              <w:rPr>
                <w:highlight w:val="yellow"/>
              </w:rPr>
              <w:t xml:space="preserve"> a </w:t>
            </w:r>
            <w:proofErr w:type="spellStart"/>
            <w:r w:rsidRPr="008235D1">
              <w:rPr>
                <w:highlight w:val="yellow"/>
              </w:rPr>
              <w:t>acestora</w:t>
            </w:r>
            <w:proofErr w:type="spellEnd"/>
            <w:r w:rsidRPr="008235D1">
              <w:rPr>
                <w:highlight w:val="yellow"/>
              </w:rPr>
              <w:t>.</w:t>
            </w:r>
          </w:p>
        </w:tc>
        <w:tc>
          <w:tcPr>
            <w:tcW w:w="4288" w:type="dxa"/>
          </w:tcPr>
          <w:p w14:paraId="2C92834A" w14:textId="77777777" w:rsidR="00FC3623" w:rsidRPr="008235D1" w:rsidRDefault="00FC3623" w:rsidP="00F966B3">
            <w:pPr>
              <w:autoSpaceDE w:val="0"/>
              <w:autoSpaceDN w:val="0"/>
              <w:adjustRightInd w:val="0"/>
              <w:jc w:val="both"/>
              <w:rPr>
                <w:color w:val="000000"/>
                <w:highlight w:val="yellow"/>
              </w:rPr>
            </w:pPr>
            <w:proofErr w:type="spellStart"/>
            <w:r w:rsidRPr="008235D1">
              <w:rPr>
                <w:highlight w:val="yellow"/>
              </w:rPr>
              <w:t>Cantitatea</w:t>
            </w:r>
            <w:proofErr w:type="spellEnd"/>
            <w:r w:rsidRPr="008235D1">
              <w:rPr>
                <w:highlight w:val="yellow"/>
              </w:rPr>
              <w:t xml:space="preserve"> </w:t>
            </w:r>
            <w:proofErr w:type="spellStart"/>
            <w:r w:rsidRPr="008235D1">
              <w:rPr>
                <w:highlight w:val="yellow"/>
              </w:rPr>
              <w:t>totală</w:t>
            </w:r>
            <w:proofErr w:type="spellEnd"/>
            <w:r w:rsidRPr="008235D1">
              <w:rPr>
                <w:highlight w:val="yellow"/>
              </w:rPr>
              <w:t xml:space="preserve"> de </w:t>
            </w:r>
            <w:proofErr w:type="spellStart"/>
            <w:r w:rsidRPr="008235D1">
              <w:rPr>
                <w:highlight w:val="yellow"/>
              </w:rPr>
              <w:t>deșeuri</w:t>
            </w:r>
            <w:proofErr w:type="spellEnd"/>
            <w:r w:rsidRPr="008235D1">
              <w:rPr>
                <w:highlight w:val="yellow"/>
              </w:rPr>
              <w:t xml:space="preserve"> </w:t>
            </w:r>
            <w:proofErr w:type="spellStart"/>
            <w:r w:rsidRPr="008235D1">
              <w:rPr>
                <w:highlight w:val="yellow"/>
              </w:rPr>
              <w:t>provenite</w:t>
            </w:r>
            <w:proofErr w:type="spellEnd"/>
            <w:r w:rsidRPr="008235D1">
              <w:rPr>
                <w:highlight w:val="yellow"/>
              </w:rPr>
              <w:t xml:space="preserve"> din </w:t>
            </w:r>
            <w:proofErr w:type="spellStart"/>
            <w:r w:rsidRPr="008235D1">
              <w:rPr>
                <w:highlight w:val="yellow"/>
              </w:rPr>
              <w:t>locuințe</w:t>
            </w:r>
            <w:proofErr w:type="spellEnd"/>
            <w:r w:rsidRPr="008235D1">
              <w:rPr>
                <w:highlight w:val="yellow"/>
              </w:rPr>
              <w:t xml:space="preserve">, generate de </w:t>
            </w:r>
            <w:proofErr w:type="spellStart"/>
            <w:r w:rsidRPr="008235D1">
              <w:rPr>
                <w:highlight w:val="yellow"/>
              </w:rPr>
              <w:t>activități</w:t>
            </w:r>
            <w:proofErr w:type="spellEnd"/>
            <w:r w:rsidRPr="008235D1">
              <w:rPr>
                <w:highlight w:val="yellow"/>
              </w:rPr>
              <w:t xml:space="preserve"> de </w:t>
            </w:r>
            <w:proofErr w:type="spellStart"/>
            <w:r w:rsidRPr="008235D1">
              <w:rPr>
                <w:highlight w:val="yellow"/>
              </w:rPr>
              <w:t>reamenajare</w:t>
            </w:r>
            <w:proofErr w:type="spellEnd"/>
            <w:r w:rsidRPr="008235D1">
              <w:rPr>
                <w:highlight w:val="yellow"/>
              </w:rPr>
              <w:t xml:space="preserve"> </w:t>
            </w:r>
            <w:proofErr w:type="spellStart"/>
            <w:r w:rsidRPr="008235D1">
              <w:rPr>
                <w:highlight w:val="yellow"/>
              </w:rPr>
              <w:t>și</w:t>
            </w:r>
            <w:proofErr w:type="spellEnd"/>
            <w:r w:rsidRPr="008235D1">
              <w:rPr>
                <w:highlight w:val="yellow"/>
              </w:rPr>
              <w:t xml:space="preserve"> </w:t>
            </w:r>
            <w:proofErr w:type="spellStart"/>
            <w:r w:rsidRPr="008235D1">
              <w:rPr>
                <w:highlight w:val="yellow"/>
              </w:rPr>
              <w:t>reabilitare</w:t>
            </w:r>
            <w:proofErr w:type="spellEnd"/>
            <w:r w:rsidRPr="008235D1">
              <w:rPr>
                <w:highlight w:val="yellow"/>
              </w:rPr>
              <w:t xml:space="preserve"> </w:t>
            </w:r>
            <w:proofErr w:type="spellStart"/>
            <w:r w:rsidRPr="008235D1">
              <w:rPr>
                <w:highlight w:val="yellow"/>
              </w:rPr>
              <w:t>interioară</w:t>
            </w:r>
            <w:proofErr w:type="spellEnd"/>
            <w:r w:rsidRPr="008235D1">
              <w:rPr>
                <w:highlight w:val="yellow"/>
              </w:rPr>
              <w:t xml:space="preserve"> </w:t>
            </w:r>
            <w:proofErr w:type="spellStart"/>
            <w:r w:rsidRPr="008235D1">
              <w:rPr>
                <w:highlight w:val="yellow"/>
              </w:rPr>
              <w:t>și</w:t>
            </w:r>
            <w:proofErr w:type="spellEnd"/>
            <w:r w:rsidRPr="008235D1">
              <w:rPr>
                <w:highlight w:val="yellow"/>
              </w:rPr>
              <w:t>/</w:t>
            </w:r>
            <w:proofErr w:type="spellStart"/>
            <w:r w:rsidRPr="008235D1">
              <w:rPr>
                <w:highlight w:val="yellow"/>
              </w:rPr>
              <w:t>sau</w:t>
            </w:r>
            <w:proofErr w:type="spellEnd"/>
            <w:r w:rsidRPr="008235D1">
              <w:rPr>
                <w:highlight w:val="yellow"/>
              </w:rPr>
              <w:t xml:space="preserve"> </w:t>
            </w:r>
            <w:proofErr w:type="spellStart"/>
            <w:r w:rsidRPr="008235D1">
              <w:rPr>
                <w:highlight w:val="yellow"/>
              </w:rPr>
              <w:t>exterioară</w:t>
            </w:r>
            <w:proofErr w:type="spellEnd"/>
            <w:r w:rsidRPr="008235D1">
              <w:rPr>
                <w:highlight w:val="yellow"/>
              </w:rPr>
              <w:t xml:space="preserve"> a </w:t>
            </w:r>
            <w:proofErr w:type="spellStart"/>
            <w:r w:rsidRPr="008235D1">
              <w:rPr>
                <w:highlight w:val="yellow"/>
              </w:rPr>
              <w:t>acestora</w:t>
            </w:r>
            <w:proofErr w:type="spellEnd"/>
            <w:r w:rsidRPr="008235D1">
              <w:rPr>
                <w:highlight w:val="yellow"/>
              </w:rPr>
              <w:t xml:space="preserve">, </w:t>
            </w:r>
            <w:proofErr w:type="spellStart"/>
            <w:r w:rsidRPr="008235D1">
              <w:rPr>
                <w:highlight w:val="yellow"/>
              </w:rPr>
              <w:t>predată</w:t>
            </w:r>
            <w:proofErr w:type="spellEnd"/>
            <w:r w:rsidRPr="008235D1">
              <w:rPr>
                <w:highlight w:val="yellow"/>
              </w:rPr>
              <w:t xml:space="preserve"> </w:t>
            </w:r>
            <w:proofErr w:type="spellStart"/>
            <w:r w:rsidRPr="008235D1">
              <w:rPr>
                <w:highlight w:val="yellow"/>
              </w:rPr>
              <w:t>pentru</w:t>
            </w:r>
            <w:proofErr w:type="spellEnd"/>
            <w:r w:rsidRPr="008235D1">
              <w:rPr>
                <w:highlight w:val="yellow"/>
              </w:rPr>
              <w:t xml:space="preserve"> </w:t>
            </w:r>
            <w:proofErr w:type="spellStart"/>
            <w:r w:rsidRPr="008235D1">
              <w:rPr>
                <w:highlight w:val="yellow"/>
              </w:rPr>
              <w:t>reutilizare</w:t>
            </w:r>
            <w:proofErr w:type="spellEnd"/>
            <w:r w:rsidRPr="008235D1">
              <w:rPr>
                <w:highlight w:val="yellow"/>
              </w:rPr>
              <w:t xml:space="preserve">, </w:t>
            </w:r>
            <w:proofErr w:type="spellStart"/>
            <w:r w:rsidRPr="008235D1">
              <w:rPr>
                <w:highlight w:val="yellow"/>
              </w:rPr>
              <w:t>reciclare</w:t>
            </w:r>
            <w:proofErr w:type="spellEnd"/>
            <w:r w:rsidRPr="008235D1">
              <w:rPr>
                <w:highlight w:val="yellow"/>
              </w:rPr>
              <w:t xml:space="preserve"> </w:t>
            </w:r>
            <w:proofErr w:type="spellStart"/>
            <w:r w:rsidRPr="008235D1">
              <w:rPr>
                <w:highlight w:val="yellow"/>
              </w:rPr>
              <w:t>și</w:t>
            </w:r>
            <w:proofErr w:type="spellEnd"/>
            <w:r w:rsidRPr="008235D1">
              <w:rPr>
                <w:highlight w:val="yellow"/>
              </w:rPr>
              <w:t xml:space="preserve"> </w:t>
            </w:r>
            <w:proofErr w:type="spellStart"/>
            <w:r w:rsidRPr="008235D1">
              <w:rPr>
                <w:highlight w:val="yellow"/>
              </w:rPr>
              <w:t>alte</w:t>
            </w:r>
            <w:proofErr w:type="spellEnd"/>
            <w:r w:rsidRPr="008235D1">
              <w:rPr>
                <w:highlight w:val="yellow"/>
              </w:rPr>
              <w:t xml:space="preserve"> </w:t>
            </w:r>
            <w:proofErr w:type="spellStart"/>
            <w:r w:rsidRPr="008235D1">
              <w:rPr>
                <w:highlight w:val="yellow"/>
              </w:rPr>
              <w:t>operațiuni</w:t>
            </w:r>
            <w:proofErr w:type="spellEnd"/>
            <w:r w:rsidRPr="008235D1">
              <w:rPr>
                <w:highlight w:val="yellow"/>
              </w:rPr>
              <w:t xml:space="preserve"> de </w:t>
            </w:r>
            <w:proofErr w:type="spellStart"/>
            <w:r w:rsidRPr="008235D1">
              <w:rPr>
                <w:highlight w:val="yellow"/>
              </w:rPr>
              <w:t>valorificare</w:t>
            </w:r>
            <w:proofErr w:type="spellEnd"/>
            <w:r w:rsidRPr="008235D1">
              <w:rPr>
                <w:highlight w:val="yellow"/>
              </w:rPr>
              <w:t xml:space="preserve"> </w:t>
            </w:r>
            <w:proofErr w:type="spellStart"/>
            <w:r w:rsidRPr="008235D1">
              <w:rPr>
                <w:highlight w:val="yellow"/>
              </w:rPr>
              <w:t>materială</w:t>
            </w:r>
            <w:proofErr w:type="spellEnd"/>
            <w:r w:rsidRPr="008235D1">
              <w:rPr>
                <w:highlight w:val="yellow"/>
              </w:rPr>
              <w:t xml:space="preserve">, </w:t>
            </w:r>
            <w:proofErr w:type="spellStart"/>
            <w:r w:rsidRPr="008235D1">
              <w:rPr>
                <w:highlight w:val="yellow"/>
              </w:rPr>
              <w:t>inclusiv</w:t>
            </w:r>
            <w:proofErr w:type="spellEnd"/>
            <w:r w:rsidRPr="008235D1">
              <w:rPr>
                <w:highlight w:val="yellow"/>
              </w:rPr>
              <w:t xml:space="preserve"> </w:t>
            </w:r>
            <w:proofErr w:type="spellStart"/>
            <w:r w:rsidRPr="008235D1">
              <w:rPr>
                <w:highlight w:val="yellow"/>
              </w:rPr>
              <w:t>operațiuni</w:t>
            </w:r>
            <w:proofErr w:type="spellEnd"/>
            <w:r w:rsidRPr="008235D1">
              <w:rPr>
                <w:highlight w:val="yellow"/>
              </w:rPr>
              <w:t xml:space="preserve"> de </w:t>
            </w:r>
            <w:proofErr w:type="spellStart"/>
            <w:r w:rsidRPr="008235D1">
              <w:rPr>
                <w:highlight w:val="yellow"/>
              </w:rPr>
              <w:t>umplere</w:t>
            </w:r>
            <w:proofErr w:type="spellEnd"/>
            <w:r w:rsidRPr="008235D1">
              <w:rPr>
                <w:highlight w:val="yellow"/>
              </w:rPr>
              <w:t xml:space="preserve">, </w:t>
            </w:r>
            <w:proofErr w:type="spellStart"/>
            <w:r w:rsidRPr="008235D1">
              <w:rPr>
                <w:highlight w:val="yellow"/>
              </w:rPr>
              <w:t>rambleiere</w:t>
            </w:r>
            <w:proofErr w:type="spellEnd"/>
            <w:r w:rsidRPr="008235D1">
              <w:rPr>
                <w:highlight w:val="yellow"/>
              </w:rPr>
              <w:t xml:space="preserve">, direct </w:t>
            </w:r>
            <w:proofErr w:type="spellStart"/>
            <w:r w:rsidRPr="008235D1">
              <w:rPr>
                <w:highlight w:val="yellow"/>
              </w:rPr>
              <w:t>sau</w:t>
            </w:r>
            <w:proofErr w:type="spellEnd"/>
            <w:r w:rsidRPr="008235D1">
              <w:rPr>
                <w:highlight w:val="yellow"/>
              </w:rPr>
              <w:t xml:space="preserve"> </w:t>
            </w:r>
            <w:proofErr w:type="spellStart"/>
            <w:r w:rsidRPr="008235D1">
              <w:rPr>
                <w:highlight w:val="yellow"/>
              </w:rPr>
              <w:t>prin</w:t>
            </w:r>
            <w:proofErr w:type="spellEnd"/>
            <w:r w:rsidRPr="008235D1">
              <w:rPr>
                <w:highlight w:val="yellow"/>
              </w:rPr>
              <w:t xml:space="preserve"> </w:t>
            </w:r>
            <w:proofErr w:type="spellStart"/>
            <w:r w:rsidRPr="008235D1">
              <w:rPr>
                <w:highlight w:val="yellow"/>
              </w:rPr>
              <w:t>intermediul</w:t>
            </w:r>
            <w:proofErr w:type="spellEnd"/>
            <w:r w:rsidRPr="008235D1">
              <w:rPr>
                <w:highlight w:val="yellow"/>
              </w:rPr>
              <w:t xml:space="preserve"> </w:t>
            </w:r>
            <w:proofErr w:type="spellStart"/>
            <w:r w:rsidRPr="008235D1">
              <w:rPr>
                <w:highlight w:val="yellow"/>
              </w:rPr>
              <w:t>unei</w:t>
            </w:r>
            <w:proofErr w:type="spellEnd"/>
            <w:r w:rsidRPr="008235D1">
              <w:rPr>
                <w:highlight w:val="yellow"/>
              </w:rPr>
              <w:t xml:space="preserve"> </w:t>
            </w:r>
            <w:proofErr w:type="spellStart"/>
            <w:r w:rsidRPr="008235D1">
              <w:rPr>
                <w:highlight w:val="yellow"/>
              </w:rPr>
              <w:t>stații</w:t>
            </w:r>
            <w:proofErr w:type="spellEnd"/>
            <w:r w:rsidRPr="008235D1">
              <w:rPr>
                <w:highlight w:val="yellow"/>
              </w:rPr>
              <w:t xml:space="preserve"> de transfer ca </w:t>
            </w:r>
            <w:proofErr w:type="spellStart"/>
            <w:r w:rsidRPr="008235D1">
              <w:rPr>
                <w:highlight w:val="yellow"/>
              </w:rPr>
              <w:t>procentaj</w:t>
            </w:r>
            <w:proofErr w:type="spellEnd"/>
            <w:r w:rsidRPr="008235D1">
              <w:rPr>
                <w:highlight w:val="yellow"/>
              </w:rPr>
              <w:t xml:space="preserve"> din </w:t>
            </w:r>
            <w:proofErr w:type="spellStart"/>
            <w:r w:rsidRPr="008235D1">
              <w:rPr>
                <w:highlight w:val="yellow"/>
              </w:rPr>
              <w:t>cantitatea</w:t>
            </w:r>
            <w:proofErr w:type="spellEnd"/>
            <w:r w:rsidRPr="008235D1">
              <w:rPr>
                <w:highlight w:val="yellow"/>
              </w:rPr>
              <w:t xml:space="preserve"> de </w:t>
            </w:r>
            <w:proofErr w:type="spellStart"/>
            <w:r w:rsidRPr="008235D1">
              <w:rPr>
                <w:highlight w:val="yellow"/>
              </w:rPr>
              <w:t>deșeuri</w:t>
            </w:r>
            <w:proofErr w:type="spellEnd"/>
            <w:r w:rsidRPr="008235D1">
              <w:rPr>
                <w:highlight w:val="yellow"/>
              </w:rPr>
              <w:t xml:space="preserve"> </w:t>
            </w:r>
            <w:proofErr w:type="spellStart"/>
            <w:r w:rsidRPr="008235D1">
              <w:rPr>
                <w:highlight w:val="yellow"/>
              </w:rPr>
              <w:t>provenite</w:t>
            </w:r>
            <w:proofErr w:type="spellEnd"/>
            <w:r w:rsidRPr="008235D1">
              <w:rPr>
                <w:highlight w:val="yellow"/>
              </w:rPr>
              <w:t xml:space="preserve"> din </w:t>
            </w:r>
            <w:proofErr w:type="spellStart"/>
            <w:r w:rsidRPr="008235D1">
              <w:rPr>
                <w:highlight w:val="yellow"/>
              </w:rPr>
              <w:t>locuințe</w:t>
            </w:r>
            <w:proofErr w:type="spellEnd"/>
            <w:r w:rsidRPr="008235D1">
              <w:rPr>
                <w:highlight w:val="yellow"/>
              </w:rPr>
              <w:t xml:space="preserve">, generate de </w:t>
            </w:r>
            <w:proofErr w:type="spellStart"/>
            <w:r w:rsidRPr="008235D1">
              <w:rPr>
                <w:highlight w:val="yellow"/>
              </w:rPr>
              <w:t>activități</w:t>
            </w:r>
            <w:proofErr w:type="spellEnd"/>
            <w:r w:rsidRPr="008235D1">
              <w:rPr>
                <w:highlight w:val="yellow"/>
              </w:rPr>
              <w:t xml:space="preserve"> de </w:t>
            </w:r>
            <w:proofErr w:type="spellStart"/>
            <w:r w:rsidRPr="008235D1">
              <w:rPr>
                <w:highlight w:val="yellow"/>
              </w:rPr>
              <w:t>reamenajare</w:t>
            </w:r>
            <w:proofErr w:type="spellEnd"/>
            <w:r w:rsidRPr="008235D1">
              <w:rPr>
                <w:highlight w:val="yellow"/>
              </w:rPr>
              <w:t xml:space="preserve"> </w:t>
            </w:r>
            <w:proofErr w:type="spellStart"/>
            <w:r w:rsidRPr="008235D1">
              <w:rPr>
                <w:highlight w:val="yellow"/>
              </w:rPr>
              <w:t>și</w:t>
            </w:r>
            <w:proofErr w:type="spellEnd"/>
            <w:r w:rsidRPr="008235D1">
              <w:rPr>
                <w:highlight w:val="yellow"/>
              </w:rPr>
              <w:t xml:space="preserve"> </w:t>
            </w:r>
            <w:proofErr w:type="spellStart"/>
            <w:r w:rsidRPr="008235D1">
              <w:rPr>
                <w:highlight w:val="yellow"/>
              </w:rPr>
              <w:t>reabilitare</w:t>
            </w:r>
            <w:proofErr w:type="spellEnd"/>
            <w:r w:rsidRPr="008235D1">
              <w:rPr>
                <w:highlight w:val="yellow"/>
              </w:rPr>
              <w:t xml:space="preserve"> </w:t>
            </w:r>
            <w:proofErr w:type="spellStart"/>
            <w:r w:rsidRPr="008235D1">
              <w:rPr>
                <w:highlight w:val="yellow"/>
              </w:rPr>
              <w:t>interioară</w:t>
            </w:r>
            <w:proofErr w:type="spellEnd"/>
            <w:r w:rsidRPr="008235D1">
              <w:rPr>
                <w:highlight w:val="yellow"/>
              </w:rPr>
              <w:t xml:space="preserve"> </w:t>
            </w:r>
            <w:proofErr w:type="spellStart"/>
            <w:r w:rsidRPr="008235D1">
              <w:rPr>
                <w:highlight w:val="yellow"/>
              </w:rPr>
              <w:t>și</w:t>
            </w:r>
            <w:proofErr w:type="spellEnd"/>
            <w:r w:rsidRPr="008235D1">
              <w:rPr>
                <w:highlight w:val="yellow"/>
              </w:rPr>
              <w:t>/</w:t>
            </w:r>
            <w:proofErr w:type="spellStart"/>
            <w:r w:rsidRPr="008235D1">
              <w:rPr>
                <w:highlight w:val="yellow"/>
              </w:rPr>
              <w:t>sau</w:t>
            </w:r>
            <w:proofErr w:type="spellEnd"/>
            <w:r w:rsidRPr="008235D1">
              <w:rPr>
                <w:highlight w:val="yellow"/>
              </w:rPr>
              <w:t xml:space="preserve"> </w:t>
            </w:r>
            <w:proofErr w:type="spellStart"/>
            <w:r w:rsidRPr="008235D1">
              <w:rPr>
                <w:highlight w:val="yellow"/>
              </w:rPr>
              <w:t>exterioară</w:t>
            </w:r>
            <w:proofErr w:type="spellEnd"/>
            <w:r w:rsidRPr="008235D1">
              <w:rPr>
                <w:highlight w:val="yellow"/>
              </w:rPr>
              <w:t xml:space="preserve"> a </w:t>
            </w:r>
            <w:proofErr w:type="spellStart"/>
            <w:r w:rsidRPr="008235D1">
              <w:rPr>
                <w:highlight w:val="yellow"/>
              </w:rPr>
              <w:t>acestora</w:t>
            </w:r>
            <w:proofErr w:type="spellEnd"/>
            <w:r w:rsidRPr="008235D1">
              <w:rPr>
                <w:highlight w:val="yellow"/>
              </w:rPr>
              <w:t xml:space="preserve"> </w:t>
            </w:r>
            <w:proofErr w:type="spellStart"/>
            <w:r w:rsidRPr="008235D1">
              <w:rPr>
                <w:highlight w:val="yellow"/>
              </w:rPr>
              <w:t>colectate</w:t>
            </w:r>
            <w:proofErr w:type="spellEnd"/>
            <w:r w:rsidRPr="008235D1">
              <w:rPr>
                <w:highlight w:val="yellow"/>
              </w:rPr>
              <w:t xml:space="preserve"> (%).</w:t>
            </w:r>
          </w:p>
        </w:tc>
        <w:tc>
          <w:tcPr>
            <w:tcW w:w="2268" w:type="dxa"/>
          </w:tcPr>
          <w:p w14:paraId="0BC38015" w14:textId="77777777" w:rsidR="00FC3623" w:rsidRPr="005907FC" w:rsidRDefault="00FC3623" w:rsidP="00B93FF5">
            <w:pPr>
              <w:autoSpaceDE w:val="0"/>
              <w:autoSpaceDN w:val="0"/>
              <w:adjustRightInd w:val="0"/>
              <w:jc w:val="both"/>
              <w:rPr>
                <w:color w:val="000000"/>
              </w:rPr>
            </w:pPr>
            <w:proofErr w:type="spellStart"/>
            <w:r w:rsidRPr="008235D1">
              <w:rPr>
                <w:highlight w:val="yellow"/>
              </w:rPr>
              <w:t>Valorile</w:t>
            </w:r>
            <w:proofErr w:type="spellEnd"/>
            <w:r w:rsidRPr="008235D1">
              <w:rPr>
                <w:highlight w:val="yellow"/>
              </w:rPr>
              <w:t xml:space="preserve"> </w:t>
            </w:r>
            <w:proofErr w:type="spellStart"/>
            <w:r w:rsidRPr="008235D1">
              <w:rPr>
                <w:highlight w:val="yellow"/>
              </w:rPr>
              <w:t>prevăzută</w:t>
            </w:r>
            <w:proofErr w:type="spellEnd"/>
            <w:r w:rsidRPr="008235D1">
              <w:rPr>
                <w:highlight w:val="yellow"/>
              </w:rPr>
              <w:t xml:space="preserve"> la art. 17, </w:t>
            </w:r>
            <w:proofErr w:type="spellStart"/>
            <w:r w:rsidRPr="008235D1">
              <w:rPr>
                <w:highlight w:val="yellow"/>
              </w:rPr>
              <w:t>alin</w:t>
            </w:r>
            <w:proofErr w:type="spellEnd"/>
            <w:r w:rsidRPr="008235D1">
              <w:rPr>
                <w:highlight w:val="yellow"/>
              </w:rPr>
              <w:t>. (7)</w:t>
            </w:r>
            <w:r>
              <w:t xml:space="preserve"> </w:t>
            </w:r>
          </w:p>
        </w:tc>
      </w:tr>
    </w:tbl>
    <w:p w14:paraId="5D868147" w14:textId="77777777" w:rsidR="007D15C1" w:rsidRDefault="007D15C1" w:rsidP="007D15C1">
      <w:pPr>
        <w:autoSpaceDE w:val="0"/>
        <w:autoSpaceDN w:val="0"/>
        <w:adjustRightInd w:val="0"/>
        <w:jc w:val="center"/>
        <w:rPr>
          <w:color w:val="000000"/>
        </w:rPr>
      </w:pPr>
    </w:p>
    <w:p w14:paraId="0C1A7589" w14:textId="77777777" w:rsidR="00775A8C" w:rsidRDefault="00775A8C" w:rsidP="007D15C1">
      <w:pPr>
        <w:autoSpaceDE w:val="0"/>
        <w:autoSpaceDN w:val="0"/>
        <w:adjustRightInd w:val="0"/>
        <w:jc w:val="center"/>
        <w:rPr>
          <w:color w:val="000000"/>
        </w:rPr>
      </w:pPr>
    </w:p>
    <w:p w14:paraId="6E1BBC18" w14:textId="77777777" w:rsidR="00775A8C" w:rsidRDefault="00775A8C" w:rsidP="007D15C1">
      <w:pPr>
        <w:autoSpaceDE w:val="0"/>
        <w:autoSpaceDN w:val="0"/>
        <w:adjustRightInd w:val="0"/>
        <w:jc w:val="center"/>
        <w:rPr>
          <w:color w:val="000000"/>
        </w:rPr>
      </w:pPr>
    </w:p>
    <w:p w14:paraId="390BCED1" w14:textId="77777777" w:rsidR="00775A8C" w:rsidRDefault="00775A8C" w:rsidP="007D15C1">
      <w:pPr>
        <w:autoSpaceDE w:val="0"/>
        <w:autoSpaceDN w:val="0"/>
        <w:adjustRightInd w:val="0"/>
        <w:jc w:val="center"/>
        <w:rPr>
          <w:color w:val="000000"/>
        </w:rPr>
      </w:pPr>
    </w:p>
    <w:p w14:paraId="150A098F" w14:textId="77777777" w:rsidR="00775A8C" w:rsidRDefault="00775A8C" w:rsidP="007D15C1">
      <w:pPr>
        <w:autoSpaceDE w:val="0"/>
        <w:autoSpaceDN w:val="0"/>
        <w:adjustRightInd w:val="0"/>
        <w:jc w:val="center"/>
        <w:rPr>
          <w:color w:val="000000"/>
        </w:rPr>
      </w:pPr>
    </w:p>
    <w:p w14:paraId="3D1D806D" w14:textId="77777777" w:rsidR="007D15C1" w:rsidRDefault="00B93FF5" w:rsidP="007D15C1">
      <w:pPr>
        <w:autoSpaceDE w:val="0"/>
        <w:autoSpaceDN w:val="0"/>
        <w:adjustRightInd w:val="0"/>
        <w:jc w:val="center"/>
        <w:rPr>
          <w:color w:val="000000"/>
        </w:rPr>
      </w:pPr>
      <w:r>
        <w:rPr>
          <w:color w:val="000000"/>
        </w:rPr>
        <w:t>C</w:t>
      </w:r>
      <w:r w:rsidR="007D15C1">
        <w:rPr>
          <w:color w:val="000000"/>
        </w:rPr>
        <w:t xml:space="preserve">. </w:t>
      </w:r>
      <w:r w:rsidR="007D15C1">
        <w:rPr>
          <w:b/>
          <w:color w:val="000000"/>
        </w:rPr>
        <w:t>-</w:t>
      </w:r>
      <w:r w:rsidR="007D15C1">
        <w:t xml:space="preserve"> </w:t>
      </w:r>
      <w:proofErr w:type="spellStart"/>
      <w:r w:rsidR="007D15C1">
        <w:t>Indicatorii</w:t>
      </w:r>
      <w:proofErr w:type="spellEnd"/>
      <w:r w:rsidR="007D15C1">
        <w:t xml:space="preserve"> </w:t>
      </w:r>
      <w:proofErr w:type="spellStart"/>
      <w:r w:rsidR="007D15C1">
        <w:t>minimi</w:t>
      </w:r>
      <w:proofErr w:type="spellEnd"/>
      <w:r w:rsidR="007D15C1">
        <w:t xml:space="preserve"> de </w:t>
      </w:r>
      <w:proofErr w:type="spellStart"/>
      <w:r w:rsidR="007D15C1">
        <w:t>performanţă</w:t>
      </w:r>
      <w:proofErr w:type="spellEnd"/>
      <w:r w:rsidR="007D15C1">
        <w:t xml:space="preserve"> </w:t>
      </w:r>
      <w:proofErr w:type="spellStart"/>
      <w:r w:rsidR="007D15C1">
        <w:t>pentru</w:t>
      </w:r>
      <w:proofErr w:type="spellEnd"/>
      <w:r w:rsidR="007D15C1">
        <w:t xml:space="preserve"> </w:t>
      </w:r>
      <w:proofErr w:type="spellStart"/>
      <w:r w:rsidR="007D15C1">
        <w:t>monitorizarea</w:t>
      </w:r>
      <w:proofErr w:type="spellEnd"/>
      <w:r w:rsidR="007D15C1">
        <w:t xml:space="preserve"> </w:t>
      </w:r>
      <w:proofErr w:type="spellStart"/>
      <w:r w:rsidR="007D15C1">
        <w:t>serviciului</w:t>
      </w:r>
      <w:proofErr w:type="spellEnd"/>
      <w:r w:rsidR="007D15C1">
        <w:t xml:space="preserve"> de </w:t>
      </w:r>
      <w:proofErr w:type="spellStart"/>
      <w:r w:rsidR="007D15C1" w:rsidRPr="00DC7A4E">
        <w:rPr>
          <w:color w:val="000000"/>
        </w:rPr>
        <w:t>măturat</w:t>
      </w:r>
      <w:proofErr w:type="spellEnd"/>
      <w:r w:rsidR="007D15C1" w:rsidRPr="00DC7A4E">
        <w:rPr>
          <w:color w:val="000000"/>
        </w:rPr>
        <w:t xml:space="preserve">, </w:t>
      </w:r>
      <w:proofErr w:type="spellStart"/>
      <w:r w:rsidR="007D15C1" w:rsidRPr="00DC7A4E">
        <w:rPr>
          <w:color w:val="000000"/>
        </w:rPr>
        <w:t>spălat</w:t>
      </w:r>
      <w:proofErr w:type="spellEnd"/>
      <w:r w:rsidR="007D15C1" w:rsidRPr="00DC7A4E">
        <w:rPr>
          <w:color w:val="000000"/>
        </w:rPr>
        <w:t xml:space="preserve">, </w:t>
      </w:r>
      <w:proofErr w:type="spellStart"/>
      <w:r w:rsidR="007D15C1" w:rsidRPr="00DC7A4E">
        <w:rPr>
          <w:color w:val="000000"/>
        </w:rPr>
        <w:t>stropit</w:t>
      </w:r>
      <w:proofErr w:type="spellEnd"/>
      <w:r w:rsidR="007D15C1" w:rsidRPr="00DC7A4E">
        <w:rPr>
          <w:color w:val="000000"/>
        </w:rPr>
        <w:t xml:space="preserve"> şi </w:t>
      </w:r>
      <w:proofErr w:type="spellStart"/>
      <w:r w:rsidR="007D15C1" w:rsidRPr="00DC7A4E">
        <w:rPr>
          <w:color w:val="000000"/>
        </w:rPr>
        <w:t>întreţinerea</w:t>
      </w:r>
      <w:proofErr w:type="spellEnd"/>
      <w:r w:rsidR="007D15C1" w:rsidRPr="00DC7A4E">
        <w:rPr>
          <w:color w:val="000000"/>
        </w:rPr>
        <w:t xml:space="preserve"> </w:t>
      </w:r>
      <w:proofErr w:type="spellStart"/>
      <w:r w:rsidR="007D15C1" w:rsidRPr="00DC7A4E">
        <w:rPr>
          <w:color w:val="000000"/>
        </w:rPr>
        <w:t>căilor</w:t>
      </w:r>
      <w:proofErr w:type="spellEnd"/>
      <w:r w:rsidR="007D15C1" w:rsidRPr="00DC7A4E">
        <w:rPr>
          <w:color w:val="000000"/>
        </w:rPr>
        <w:t xml:space="preserve"> </w:t>
      </w:r>
      <w:proofErr w:type="spellStart"/>
      <w:r w:rsidR="007D15C1" w:rsidRPr="00DC7A4E">
        <w:rPr>
          <w:color w:val="000000"/>
        </w:rPr>
        <w:t>publice</w:t>
      </w:r>
      <w:proofErr w:type="spellEnd"/>
    </w:p>
    <w:p w14:paraId="2FD4A865" w14:textId="77777777" w:rsidR="007D15C1" w:rsidRPr="00DC7A4E" w:rsidRDefault="007D15C1" w:rsidP="007D15C1">
      <w:pPr>
        <w:autoSpaceDE w:val="0"/>
        <w:autoSpaceDN w:val="0"/>
        <w:adjustRightInd w:val="0"/>
        <w:jc w:val="center"/>
        <w:rPr>
          <w:color w:val="000000"/>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961"/>
        <w:gridCol w:w="1843"/>
        <w:gridCol w:w="2268"/>
      </w:tblGrid>
      <w:tr w:rsidR="007D15C1" w:rsidRPr="005907FC" w14:paraId="5BC07C26" w14:textId="77777777" w:rsidTr="00F966B3">
        <w:tc>
          <w:tcPr>
            <w:tcW w:w="568" w:type="dxa"/>
            <w:vAlign w:val="center"/>
          </w:tcPr>
          <w:p w14:paraId="0C4CF985" w14:textId="77777777" w:rsidR="007D15C1" w:rsidRPr="006E3FAC" w:rsidRDefault="007D15C1" w:rsidP="00F966B3">
            <w:pPr>
              <w:autoSpaceDE w:val="0"/>
              <w:autoSpaceDN w:val="0"/>
              <w:adjustRightInd w:val="0"/>
              <w:jc w:val="center"/>
            </w:pPr>
            <w:r w:rsidRPr="006E3FAC">
              <w:t xml:space="preserve">Nr. </w:t>
            </w:r>
            <w:proofErr w:type="spellStart"/>
            <w:r w:rsidRPr="006E3FAC">
              <w:t>crt</w:t>
            </w:r>
            <w:proofErr w:type="spellEnd"/>
            <w:r w:rsidRPr="006E3FAC">
              <w:t>.</w:t>
            </w:r>
          </w:p>
        </w:tc>
        <w:tc>
          <w:tcPr>
            <w:tcW w:w="4961" w:type="dxa"/>
            <w:vAlign w:val="center"/>
          </w:tcPr>
          <w:p w14:paraId="000D1A18" w14:textId="77777777" w:rsidR="007D15C1" w:rsidRPr="006E3FAC" w:rsidRDefault="007D15C1" w:rsidP="00F966B3">
            <w:pPr>
              <w:autoSpaceDE w:val="0"/>
              <w:autoSpaceDN w:val="0"/>
              <w:adjustRightInd w:val="0"/>
              <w:jc w:val="center"/>
              <w:rPr>
                <w:color w:val="000000"/>
              </w:rPr>
            </w:pPr>
            <w:proofErr w:type="spellStart"/>
            <w:r w:rsidRPr="006E3FAC">
              <w:t>Activitatea</w:t>
            </w:r>
            <w:proofErr w:type="spellEnd"/>
            <w:r w:rsidRPr="006E3FAC">
              <w:t xml:space="preserve"> </w:t>
            </w:r>
            <w:proofErr w:type="spellStart"/>
            <w:r w:rsidRPr="006E3FAC">
              <w:t>serviciului</w:t>
            </w:r>
            <w:proofErr w:type="spellEnd"/>
            <w:r w:rsidRPr="006E3FAC">
              <w:t xml:space="preserve"> de </w:t>
            </w:r>
            <w:proofErr w:type="spellStart"/>
            <w:r w:rsidRPr="006E3FAC">
              <w:t>salubrizare</w:t>
            </w:r>
            <w:proofErr w:type="spellEnd"/>
          </w:p>
        </w:tc>
        <w:tc>
          <w:tcPr>
            <w:tcW w:w="1843" w:type="dxa"/>
          </w:tcPr>
          <w:p w14:paraId="11AEB5BB" w14:textId="77777777" w:rsidR="007D15C1" w:rsidRDefault="007D15C1" w:rsidP="00F966B3">
            <w:pPr>
              <w:autoSpaceDE w:val="0"/>
              <w:autoSpaceDN w:val="0"/>
              <w:adjustRightInd w:val="0"/>
              <w:jc w:val="center"/>
            </w:pPr>
            <w:r>
              <w:t xml:space="preserve">Număr </w:t>
            </w:r>
            <w:proofErr w:type="spellStart"/>
            <w:r>
              <w:t>neconformități</w:t>
            </w:r>
            <w:proofErr w:type="spellEnd"/>
            <w:r>
              <w:t xml:space="preserve"> </w:t>
            </w:r>
          </w:p>
          <w:p w14:paraId="767E8473" w14:textId="77777777" w:rsidR="007D15C1" w:rsidRPr="006E3FAC" w:rsidRDefault="007D15C1" w:rsidP="00F966B3">
            <w:pPr>
              <w:autoSpaceDE w:val="0"/>
              <w:autoSpaceDN w:val="0"/>
              <w:adjustRightInd w:val="0"/>
              <w:jc w:val="center"/>
            </w:pPr>
            <w:proofErr w:type="spellStart"/>
            <w:r>
              <w:lastRenderedPageBreak/>
              <w:t>acceptate</w:t>
            </w:r>
            <w:proofErr w:type="spellEnd"/>
          </w:p>
        </w:tc>
        <w:tc>
          <w:tcPr>
            <w:tcW w:w="2268" w:type="dxa"/>
          </w:tcPr>
          <w:p w14:paraId="6EAC1C24" w14:textId="77777777" w:rsidR="007D15C1" w:rsidRPr="006E3FAC" w:rsidRDefault="007D15C1" w:rsidP="00F966B3">
            <w:pPr>
              <w:autoSpaceDE w:val="0"/>
              <w:autoSpaceDN w:val="0"/>
              <w:adjustRightInd w:val="0"/>
              <w:jc w:val="center"/>
              <w:rPr>
                <w:color w:val="000000"/>
              </w:rPr>
            </w:pPr>
            <w:proofErr w:type="spellStart"/>
            <w:r w:rsidRPr="006E3FAC">
              <w:lastRenderedPageBreak/>
              <w:t>Frecvenţă</w:t>
            </w:r>
            <w:proofErr w:type="spellEnd"/>
            <w:r w:rsidRPr="006E3FAC">
              <w:t xml:space="preserve"> </w:t>
            </w:r>
            <w:proofErr w:type="spellStart"/>
            <w:r w:rsidRPr="006E3FAC">
              <w:t>propusă</w:t>
            </w:r>
            <w:proofErr w:type="spellEnd"/>
            <w:r w:rsidRPr="006E3FAC">
              <w:t xml:space="preserve"> de </w:t>
            </w:r>
            <w:proofErr w:type="spellStart"/>
            <w:r w:rsidRPr="006E3FAC">
              <w:t>monitorizare</w:t>
            </w:r>
            <w:proofErr w:type="spellEnd"/>
          </w:p>
        </w:tc>
      </w:tr>
      <w:tr w:rsidR="007D15C1" w:rsidRPr="005907FC" w14:paraId="282C2C4B" w14:textId="77777777" w:rsidTr="00F966B3">
        <w:trPr>
          <w:trHeight w:val="834"/>
        </w:trPr>
        <w:tc>
          <w:tcPr>
            <w:tcW w:w="568" w:type="dxa"/>
          </w:tcPr>
          <w:p w14:paraId="0267AD61" w14:textId="77777777" w:rsidR="007D15C1" w:rsidRPr="006E3FAC" w:rsidRDefault="007D15C1" w:rsidP="00F966B3">
            <w:pPr>
              <w:autoSpaceDE w:val="0"/>
              <w:autoSpaceDN w:val="0"/>
              <w:adjustRightInd w:val="0"/>
              <w:jc w:val="both"/>
              <w:rPr>
                <w:color w:val="000000"/>
              </w:rPr>
            </w:pPr>
            <w:r w:rsidRPr="006E3FAC">
              <w:rPr>
                <w:color w:val="000000"/>
              </w:rPr>
              <w:t>1</w:t>
            </w:r>
          </w:p>
        </w:tc>
        <w:tc>
          <w:tcPr>
            <w:tcW w:w="4961" w:type="dxa"/>
          </w:tcPr>
          <w:p w14:paraId="5E73011B" w14:textId="77777777" w:rsidR="007D15C1" w:rsidRPr="006E3FAC" w:rsidRDefault="007D15C1" w:rsidP="00F966B3">
            <w:pPr>
              <w:autoSpaceDE w:val="0"/>
              <w:autoSpaceDN w:val="0"/>
              <w:adjustRightInd w:val="0"/>
              <w:jc w:val="both"/>
              <w:rPr>
                <w:color w:val="000000"/>
              </w:rPr>
            </w:pPr>
            <w:proofErr w:type="spellStart"/>
            <w:r w:rsidRPr="006E3FAC">
              <w:rPr>
                <w:color w:val="000000"/>
              </w:rPr>
              <w:t>Nedescărcarea</w:t>
            </w:r>
            <w:proofErr w:type="spellEnd"/>
            <w:r w:rsidRPr="006E3FAC">
              <w:rPr>
                <w:color w:val="000000"/>
              </w:rPr>
              <w:t xml:space="preserve"> </w:t>
            </w:r>
            <w:proofErr w:type="spellStart"/>
            <w:r w:rsidRPr="006E3FAC">
              <w:rPr>
                <w:color w:val="000000"/>
              </w:rPr>
              <w:t>deşeurilor</w:t>
            </w:r>
            <w:proofErr w:type="spellEnd"/>
            <w:r w:rsidRPr="006E3FAC">
              <w:rPr>
                <w:color w:val="000000"/>
              </w:rPr>
              <w:t xml:space="preserve"> </w:t>
            </w:r>
            <w:proofErr w:type="spellStart"/>
            <w:r w:rsidRPr="006E3FAC">
              <w:rPr>
                <w:color w:val="000000"/>
              </w:rPr>
              <w:t>adunate</w:t>
            </w:r>
            <w:proofErr w:type="spellEnd"/>
            <w:r w:rsidRPr="006E3FAC">
              <w:rPr>
                <w:color w:val="000000"/>
              </w:rPr>
              <w:t xml:space="preserve"> </w:t>
            </w:r>
            <w:proofErr w:type="spellStart"/>
            <w:r w:rsidRPr="006E3FAC">
              <w:rPr>
                <w:color w:val="000000"/>
              </w:rPr>
              <w:t>prin</w:t>
            </w:r>
            <w:proofErr w:type="spellEnd"/>
            <w:r w:rsidRPr="006E3FAC">
              <w:rPr>
                <w:color w:val="000000"/>
              </w:rPr>
              <w:t xml:space="preserve"> </w:t>
            </w:r>
            <w:proofErr w:type="spellStart"/>
            <w:r w:rsidRPr="006E3FAC">
              <w:rPr>
                <w:color w:val="000000"/>
              </w:rPr>
              <w:t>măturare</w:t>
            </w:r>
            <w:proofErr w:type="spellEnd"/>
            <w:r w:rsidRPr="006E3FAC">
              <w:rPr>
                <w:color w:val="000000"/>
              </w:rPr>
              <w:t xml:space="preserve"> şi </w:t>
            </w:r>
            <w:proofErr w:type="spellStart"/>
            <w:r w:rsidRPr="006E3FAC">
              <w:rPr>
                <w:color w:val="000000"/>
              </w:rPr>
              <w:t>colectate</w:t>
            </w:r>
            <w:proofErr w:type="spellEnd"/>
            <w:r w:rsidRPr="006E3FAC">
              <w:rPr>
                <w:color w:val="000000"/>
              </w:rPr>
              <w:t xml:space="preserve"> </w:t>
            </w:r>
            <w:proofErr w:type="spellStart"/>
            <w:r w:rsidRPr="006E3FAC">
              <w:rPr>
                <w:color w:val="000000"/>
              </w:rPr>
              <w:t>în</w:t>
            </w:r>
            <w:proofErr w:type="spellEnd"/>
            <w:r w:rsidRPr="006E3FAC">
              <w:rPr>
                <w:color w:val="000000"/>
              </w:rPr>
              <w:t xml:space="preserve"> </w:t>
            </w:r>
            <w:proofErr w:type="spellStart"/>
            <w:r w:rsidRPr="006E3FAC">
              <w:rPr>
                <w:color w:val="000000"/>
              </w:rPr>
              <w:t>pubele</w:t>
            </w:r>
            <w:proofErr w:type="spellEnd"/>
            <w:r w:rsidRPr="006E3FAC">
              <w:rPr>
                <w:color w:val="000000"/>
              </w:rPr>
              <w:t xml:space="preserve">, direct pe </w:t>
            </w:r>
            <w:proofErr w:type="spellStart"/>
            <w:r w:rsidRPr="006E3FAC">
              <w:rPr>
                <w:color w:val="000000"/>
              </w:rPr>
              <w:t>carosabil</w:t>
            </w:r>
            <w:proofErr w:type="spellEnd"/>
            <w:r w:rsidRPr="006E3FAC">
              <w:rPr>
                <w:color w:val="000000"/>
              </w:rPr>
              <w:t xml:space="preserve"> </w:t>
            </w:r>
            <w:proofErr w:type="spellStart"/>
            <w:r w:rsidRPr="006E3FAC">
              <w:rPr>
                <w:color w:val="000000"/>
              </w:rPr>
              <w:t>până</w:t>
            </w:r>
            <w:proofErr w:type="spellEnd"/>
            <w:r w:rsidRPr="006E3FAC">
              <w:rPr>
                <w:color w:val="000000"/>
              </w:rPr>
              <w:t xml:space="preserve"> la </w:t>
            </w:r>
            <w:proofErr w:type="spellStart"/>
            <w:r w:rsidRPr="006E3FAC">
              <w:rPr>
                <w:color w:val="000000"/>
              </w:rPr>
              <w:t>momentul</w:t>
            </w:r>
            <w:proofErr w:type="spellEnd"/>
            <w:r w:rsidRPr="006E3FAC">
              <w:rPr>
                <w:color w:val="000000"/>
              </w:rPr>
              <w:t xml:space="preserve"> </w:t>
            </w:r>
            <w:proofErr w:type="spellStart"/>
            <w:r w:rsidRPr="006E3FAC">
              <w:rPr>
                <w:color w:val="000000"/>
              </w:rPr>
              <w:t>transportului</w:t>
            </w:r>
            <w:proofErr w:type="spellEnd"/>
          </w:p>
        </w:tc>
        <w:tc>
          <w:tcPr>
            <w:tcW w:w="1843" w:type="dxa"/>
          </w:tcPr>
          <w:p w14:paraId="7CFE62B7" w14:textId="77777777" w:rsidR="007D15C1" w:rsidRDefault="007D15C1" w:rsidP="00F966B3">
            <w:pPr>
              <w:autoSpaceDE w:val="0"/>
              <w:autoSpaceDN w:val="0"/>
              <w:adjustRightInd w:val="0"/>
              <w:jc w:val="center"/>
              <w:rPr>
                <w:color w:val="000000"/>
              </w:rPr>
            </w:pPr>
          </w:p>
          <w:p w14:paraId="461E0BA1" w14:textId="77777777" w:rsidR="007D15C1" w:rsidRPr="006E3FAC" w:rsidRDefault="007D15C1" w:rsidP="00F966B3">
            <w:pPr>
              <w:autoSpaceDE w:val="0"/>
              <w:autoSpaceDN w:val="0"/>
              <w:adjustRightInd w:val="0"/>
              <w:jc w:val="center"/>
              <w:rPr>
                <w:color w:val="000000"/>
              </w:rPr>
            </w:pPr>
            <w:r>
              <w:rPr>
                <w:color w:val="000000"/>
              </w:rPr>
              <w:t>Maxim 2</w:t>
            </w:r>
          </w:p>
        </w:tc>
        <w:tc>
          <w:tcPr>
            <w:tcW w:w="2268" w:type="dxa"/>
          </w:tcPr>
          <w:p w14:paraId="09B0F0CA" w14:textId="77777777" w:rsidR="007D15C1" w:rsidRDefault="007D15C1" w:rsidP="00F966B3">
            <w:pPr>
              <w:autoSpaceDE w:val="0"/>
              <w:autoSpaceDN w:val="0"/>
              <w:adjustRightInd w:val="0"/>
              <w:jc w:val="center"/>
              <w:rPr>
                <w:color w:val="000000"/>
              </w:rPr>
            </w:pPr>
          </w:p>
          <w:p w14:paraId="64122BEE" w14:textId="77777777" w:rsidR="007D15C1" w:rsidRPr="006E3FAC" w:rsidRDefault="007D15C1" w:rsidP="00F966B3">
            <w:pPr>
              <w:autoSpaceDE w:val="0"/>
              <w:autoSpaceDN w:val="0"/>
              <w:adjustRightInd w:val="0"/>
              <w:jc w:val="center"/>
              <w:rPr>
                <w:color w:val="000000"/>
              </w:rPr>
            </w:pPr>
            <w:r w:rsidRPr="006E3FAC">
              <w:rPr>
                <w:color w:val="000000"/>
              </w:rPr>
              <w:t>Lunar</w:t>
            </w:r>
          </w:p>
        </w:tc>
      </w:tr>
      <w:tr w:rsidR="007D15C1" w:rsidRPr="005907FC" w14:paraId="6F4CE491" w14:textId="77777777" w:rsidTr="00F966B3">
        <w:trPr>
          <w:trHeight w:val="844"/>
        </w:trPr>
        <w:tc>
          <w:tcPr>
            <w:tcW w:w="568" w:type="dxa"/>
          </w:tcPr>
          <w:p w14:paraId="41AC0320" w14:textId="77777777" w:rsidR="007D15C1" w:rsidRPr="006E3FAC" w:rsidRDefault="007D15C1" w:rsidP="00F966B3">
            <w:pPr>
              <w:autoSpaceDE w:val="0"/>
              <w:autoSpaceDN w:val="0"/>
              <w:adjustRightInd w:val="0"/>
              <w:jc w:val="both"/>
              <w:rPr>
                <w:color w:val="000000"/>
              </w:rPr>
            </w:pPr>
            <w:r w:rsidRPr="006E3FAC">
              <w:rPr>
                <w:color w:val="000000"/>
              </w:rPr>
              <w:t>2</w:t>
            </w:r>
          </w:p>
        </w:tc>
        <w:tc>
          <w:tcPr>
            <w:tcW w:w="4961" w:type="dxa"/>
          </w:tcPr>
          <w:p w14:paraId="7F00C035" w14:textId="77777777" w:rsidR="007D15C1" w:rsidRPr="006E3FAC" w:rsidRDefault="007D15C1" w:rsidP="00F966B3">
            <w:pPr>
              <w:autoSpaceDE w:val="0"/>
              <w:autoSpaceDN w:val="0"/>
              <w:adjustRightInd w:val="0"/>
              <w:jc w:val="both"/>
              <w:rPr>
                <w:color w:val="000000"/>
              </w:rPr>
            </w:pPr>
            <w:proofErr w:type="spellStart"/>
            <w:r w:rsidRPr="006E3FAC">
              <w:rPr>
                <w:color w:val="000000"/>
              </w:rPr>
              <w:t>Respectarea</w:t>
            </w:r>
            <w:proofErr w:type="spellEnd"/>
            <w:r w:rsidRPr="006E3FAC">
              <w:rPr>
                <w:color w:val="000000"/>
              </w:rPr>
              <w:t xml:space="preserve"> </w:t>
            </w:r>
            <w:proofErr w:type="spellStart"/>
            <w:r w:rsidRPr="006E3FAC">
              <w:rPr>
                <w:color w:val="000000"/>
              </w:rPr>
              <w:t>programului</w:t>
            </w:r>
            <w:proofErr w:type="spellEnd"/>
            <w:r w:rsidRPr="006E3FAC">
              <w:rPr>
                <w:color w:val="000000"/>
              </w:rPr>
              <w:t xml:space="preserve"> la </w:t>
            </w:r>
            <w:proofErr w:type="spellStart"/>
            <w:r w:rsidRPr="006E3FAC">
              <w:rPr>
                <w:color w:val="000000"/>
              </w:rPr>
              <w:t>executarea</w:t>
            </w:r>
            <w:proofErr w:type="spellEnd"/>
            <w:r w:rsidRPr="006E3FAC">
              <w:rPr>
                <w:color w:val="000000"/>
              </w:rPr>
              <w:t xml:space="preserve"> </w:t>
            </w:r>
            <w:proofErr w:type="spellStart"/>
            <w:r w:rsidRPr="006E3FAC">
              <w:rPr>
                <w:color w:val="000000"/>
              </w:rPr>
              <w:t>stropitului</w:t>
            </w:r>
            <w:proofErr w:type="spellEnd"/>
            <w:r w:rsidRPr="006E3FAC">
              <w:rPr>
                <w:color w:val="000000"/>
              </w:rPr>
              <w:t xml:space="preserve"> şi </w:t>
            </w:r>
            <w:proofErr w:type="spellStart"/>
            <w:r w:rsidRPr="006E3FAC">
              <w:rPr>
                <w:color w:val="000000"/>
              </w:rPr>
              <w:t>afectarea</w:t>
            </w:r>
            <w:proofErr w:type="spellEnd"/>
            <w:r w:rsidRPr="006E3FAC">
              <w:rPr>
                <w:color w:val="000000"/>
              </w:rPr>
              <w:t xml:space="preserve"> </w:t>
            </w:r>
            <w:proofErr w:type="spellStart"/>
            <w:r w:rsidRPr="006E3FAC">
              <w:rPr>
                <w:color w:val="000000"/>
              </w:rPr>
              <w:t>pietonilor</w:t>
            </w:r>
            <w:proofErr w:type="spellEnd"/>
            <w:r w:rsidRPr="006E3FAC">
              <w:rPr>
                <w:color w:val="000000"/>
              </w:rPr>
              <w:t xml:space="preserve">, a </w:t>
            </w:r>
            <w:proofErr w:type="spellStart"/>
            <w:r w:rsidRPr="006E3FAC">
              <w:rPr>
                <w:color w:val="000000"/>
              </w:rPr>
              <w:t>autovehiculelor</w:t>
            </w:r>
            <w:proofErr w:type="spellEnd"/>
            <w:r w:rsidRPr="006E3FAC">
              <w:rPr>
                <w:color w:val="000000"/>
              </w:rPr>
              <w:t xml:space="preserve"> şi a </w:t>
            </w:r>
            <w:proofErr w:type="spellStart"/>
            <w:r w:rsidRPr="006E3FAC">
              <w:rPr>
                <w:color w:val="000000"/>
              </w:rPr>
              <w:t>clădirilor</w:t>
            </w:r>
            <w:proofErr w:type="spellEnd"/>
            <w:r w:rsidRPr="006E3FAC">
              <w:rPr>
                <w:color w:val="000000"/>
              </w:rPr>
              <w:t xml:space="preserve"> </w:t>
            </w:r>
            <w:proofErr w:type="spellStart"/>
            <w:r w:rsidRPr="006E3FAC">
              <w:rPr>
                <w:color w:val="000000"/>
              </w:rPr>
              <w:t>prin</w:t>
            </w:r>
            <w:proofErr w:type="spellEnd"/>
            <w:r w:rsidRPr="006E3FAC">
              <w:rPr>
                <w:color w:val="000000"/>
              </w:rPr>
              <w:t xml:space="preserve"> </w:t>
            </w:r>
            <w:proofErr w:type="spellStart"/>
            <w:r w:rsidRPr="006E3FAC">
              <w:rPr>
                <w:color w:val="000000"/>
              </w:rPr>
              <w:t>stropire</w:t>
            </w:r>
            <w:proofErr w:type="spellEnd"/>
          </w:p>
        </w:tc>
        <w:tc>
          <w:tcPr>
            <w:tcW w:w="1843" w:type="dxa"/>
          </w:tcPr>
          <w:p w14:paraId="5ADAAC6F" w14:textId="77777777" w:rsidR="007D15C1" w:rsidRDefault="007D15C1" w:rsidP="00F966B3">
            <w:pPr>
              <w:autoSpaceDE w:val="0"/>
              <w:autoSpaceDN w:val="0"/>
              <w:adjustRightInd w:val="0"/>
              <w:jc w:val="center"/>
              <w:rPr>
                <w:color w:val="000000"/>
              </w:rPr>
            </w:pPr>
          </w:p>
          <w:p w14:paraId="12160FD8" w14:textId="77777777" w:rsidR="007D15C1" w:rsidRPr="006E3FAC" w:rsidRDefault="007D15C1" w:rsidP="00F966B3">
            <w:pPr>
              <w:autoSpaceDE w:val="0"/>
              <w:autoSpaceDN w:val="0"/>
              <w:adjustRightInd w:val="0"/>
              <w:jc w:val="center"/>
              <w:rPr>
                <w:color w:val="000000"/>
              </w:rPr>
            </w:pPr>
            <w:r>
              <w:rPr>
                <w:color w:val="000000"/>
              </w:rPr>
              <w:t>Maxim 2</w:t>
            </w:r>
          </w:p>
        </w:tc>
        <w:tc>
          <w:tcPr>
            <w:tcW w:w="2268" w:type="dxa"/>
          </w:tcPr>
          <w:p w14:paraId="736A8C0F" w14:textId="77777777" w:rsidR="007D15C1" w:rsidRDefault="007D15C1" w:rsidP="00F966B3">
            <w:pPr>
              <w:autoSpaceDE w:val="0"/>
              <w:autoSpaceDN w:val="0"/>
              <w:adjustRightInd w:val="0"/>
              <w:jc w:val="center"/>
              <w:rPr>
                <w:color w:val="000000"/>
              </w:rPr>
            </w:pPr>
          </w:p>
          <w:p w14:paraId="598C1D4C" w14:textId="77777777" w:rsidR="007D15C1" w:rsidRPr="006E3FAC" w:rsidRDefault="007D15C1" w:rsidP="00F966B3">
            <w:pPr>
              <w:autoSpaceDE w:val="0"/>
              <w:autoSpaceDN w:val="0"/>
              <w:adjustRightInd w:val="0"/>
              <w:jc w:val="center"/>
              <w:rPr>
                <w:color w:val="000000"/>
              </w:rPr>
            </w:pPr>
            <w:r w:rsidRPr="006E3FAC">
              <w:rPr>
                <w:color w:val="000000"/>
              </w:rPr>
              <w:t>Lunar</w:t>
            </w:r>
          </w:p>
        </w:tc>
      </w:tr>
      <w:tr w:rsidR="007D15C1" w:rsidRPr="005907FC" w14:paraId="3638544C" w14:textId="77777777" w:rsidTr="00F966B3">
        <w:trPr>
          <w:trHeight w:val="842"/>
        </w:trPr>
        <w:tc>
          <w:tcPr>
            <w:tcW w:w="568" w:type="dxa"/>
          </w:tcPr>
          <w:p w14:paraId="73E98775" w14:textId="77777777" w:rsidR="007D15C1" w:rsidRPr="006E3FAC" w:rsidRDefault="007D15C1" w:rsidP="00F966B3">
            <w:pPr>
              <w:autoSpaceDE w:val="0"/>
              <w:autoSpaceDN w:val="0"/>
              <w:adjustRightInd w:val="0"/>
              <w:jc w:val="both"/>
              <w:rPr>
                <w:color w:val="000000"/>
              </w:rPr>
            </w:pPr>
            <w:r w:rsidRPr="006E3FAC">
              <w:rPr>
                <w:color w:val="000000"/>
              </w:rPr>
              <w:t>3</w:t>
            </w:r>
          </w:p>
        </w:tc>
        <w:tc>
          <w:tcPr>
            <w:tcW w:w="4961" w:type="dxa"/>
          </w:tcPr>
          <w:p w14:paraId="60FE8C36" w14:textId="77777777" w:rsidR="007D15C1" w:rsidRPr="006E3FAC" w:rsidRDefault="007D15C1" w:rsidP="00F966B3">
            <w:pPr>
              <w:autoSpaceDE w:val="0"/>
              <w:autoSpaceDN w:val="0"/>
              <w:adjustRightInd w:val="0"/>
              <w:jc w:val="both"/>
              <w:rPr>
                <w:color w:val="000000"/>
              </w:rPr>
            </w:pPr>
            <w:proofErr w:type="spellStart"/>
            <w:r w:rsidRPr="006E3FAC">
              <w:rPr>
                <w:color w:val="000000"/>
              </w:rPr>
              <w:t>Executarea</w:t>
            </w:r>
            <w:proofErr w:type="spellEnd"/>
            <w:r w:rsidRPr="006E3FAC">
              <w:rPr>
                <w:color w:val="000000"/>
              </w:rPr>
              <w:t xml:space="preserve"> </w:t>
            </w:r>
            <w:proofErr w:type="spellStart"/>
            <w:r w:rsidRPr="006E3FAC">
              <w:rPr>
                <w:color w:val="000000"/>
              </w:rPr>
              <w:t>lucrărilor</w:t>
            </w:r>
            <w:proofErr w:type="spellEnd"/>
            <w:r w:rsidRPr="006E3FAC">
              <w:rPr>
                <w:color w:val="000000"/>
              </w:rPr>
              <w:t xml:space="preserve"> de </w:t>
            </w:r>
            <w:proofErr w:type="spellStart"/>
            <w:r w:rsidRPr="006E3FAC">
              <w:rPr>
                <w:color w:val="000000"/>
              </w:rPr>
              <w:t>măturare</w:t>
            </w:r>
            <w:proofErr w:type="spellEnd"/>
            <w:r w:rsidRPr="006E3FAC">
              <w:rPr>
                <w:color w:val="000000"/>
              </w:rPr>
              <w:t xml:space="preserve"> </w:t>
            </w:r>
            <w:proofErr w:type="spellStart"/>
            <w:r w:rsidRPr="006E3FAC">
              <w:rPr>
                <w:color w:val="000000"/>
              </w:rPr>
              <w:t>manuală</w:t>
            </w:r>
            <w:proofErr w:type="spellEnd"/>
            <w:r w:rsidRPr="006E3FAC">
              <w:rPr>
                <w:color w:val="000000"/>
              </w:rPr>
              <w:t xml:space="preserve"> </w:t>
            </w:r>
            <w:proofErr w:type="spellStart"/>
            <w:r w:rsidRPr="006E3FAC">
              <w:rPr>
                <w:color w:val="000000"/>
              </w:rPr>
              <w:t>sau</w:t>
            </w:r>
            <w:proofErr w:type="spellEnd"/>
            <w:r w:rsidRPr="006E3FAC">
              <w:rPr>
                <w:color w:val="000000"/>
              </w:rPr>
              <w:t xml:space="preserve"> </w:t>
            </w:r>
            <w:proofErr w:type="spellStart"/>
            <w:r w:rsidRPr="006E3FAC">
              <w:rPr>
                <w:color w:val="000000"/>
              </w:rPr>
              <w:t>mecanică</w:t>
            </w:r>
            <w:proofErr w:type="spellEnd"/>
            <w:r w:rsidRPr="006E3FAC">
              <w:rPr>
                <w:color w:val="000000"/>
              </w:rPr>
              <w:t xml:space="preserve"> conform </w:t>
            </w:r>
            <w:proofErr w:type="spellStart"/>
            <w:r w:rsidRPr="006E3FAC">
              <w:rPr>
                <w:color w:val="000000"/>
              </w:rPr>
              <w:t>graficului</w:t>
            </w:r>
            <w:proofErr w:type="spellEnd"/>
            <w:r w:rsidRPr="006E3FAC">
              <w:rPr>
                <w:color w:val="000000"/>
              </w:rPr>
              <w:t xml:space="preserve"> de </w:t>
            </w:r>
            <w:proofErr w:type="spellStart"/>
            <w:r w:rsidRPr="006E3FAC">
              <w:rPr>
                <w:color w:val="000000"/>
              </w:rPr>
              <w:t>lucrări</w:t>
            </w:r>
            <w:proofErr w:type="spellEnd"/>
            <w:r w:rsidRPr="006E3FAC">
              <w:rPr>
                <w:color w:val="000000"/>
              </w:rPr>
              <w:t xml:space="preserve">, cu </w:t>
            </w:r>
            <w:proofErr w:type="spellStart"/>
            <w:r w:rsidRPr="006E3FAC">
              <w:rPr>
                <w:color w:val="000000"/>
              </w:rPr>
              <w:t>excepţia</w:t>
            </w:r>
            <w:proofErr w:type="spellEnd"/>
            <w:r w:rsidRPr="006E3FAC">
              <w:rPr>
                <w:color w:val="000000"/>
              </w:rPr>
              <w:t xml:space="preserve"> </w:t>
            </w:r>
            <w:proofErr w:type="spellStart"/>
            <w:r w:rsidRPr="006E3FAC">
              <w:rPr>
                <w:color w:val="000000"/>
              </w:rPr>
              <w:t>cazurilor</w:t>
            </w:r>
            <w:proofErr w:type="spellEnd"/>
            <w:r w:rsidRPr="006E3FAC">
              <w:rPr>
                <w:color w:val="000000"/>
              </w:rPr>
              <w:t xml:space="preserve"> </w:t>
            </w:r>
            <w:proofErr w:type="spellStart"/>
            <w:r w:rsidRPr="006E3FAC">
              <w:rPr>
                <w:color w:val="000000"/>
              </w:rPr>
              <w:t>fortuite</w:t>
            </w:r>
            <w:proofErr w:type="spellEnd"/>
            <w:r w:rsidRPr="006E3FAC">
              <w:rPr>
                <w:color w:val="000000"/>
              </w:rPr>
              <w:t xml:space="preserve">, cu </w:t>
            </w:r>
            <w:proofErr w:type="spellStart"/>
            <w:r w:rsidRPr="006E3FAC">
              <w:rPr>
                <w:color w:val="000000"/>
              </w:rPr>
              <w:t>acordul</w:t>
            </w:r>
            <w:proofErr w:type="spellEnd"/>
            <w:r w:rsidRPr="006E3FAC">
              <w:rPr>
                <w:color w:val="000000"/>
              </w:rPr>
              <w:t xml:space="preserve"> </w:t>
            </w:r>
            <w:proofErr w:type="spellStart"/>
            <w:r w:rsidRPr="006E3FAC">
              <w:rPr>
                <w:color w:val="000000"/>
              </w:rPr>
              <w:t>beneficiarului</w:t>
            </w:r>
            <w:proofErr w:type="spellEnd"/>
            <w:r w:rsidRPr="006E3FAC">
              <w:rPr>
                <w:color w:val="000000"/>
              </w:rPr>
              <w:t xml:space="preserve"> </w:t>
            </w:r>
          </w:p>
        </w:tc>
        <w:tc>
          <w:tcPr>
            <w:tcW w:w="1843" w:type="dxa"/>
          </w:tcPr>
          <w:p w14:paraId="2055E56F" w14:textId="77777777" w:rsidR="007D15C1" w:rsidRDefault="007D15C1" w:rsidP="00F966B3">
            <w:pPr>
              <w:autoSpaceDE w:val="0"/>
              <w:autoSpaceDN w:val="0"/>
              <w:adjustRightInd w:val="0"/>
              <w:jc w:val="center"/>
              <w:rPr>
                <w:color w:val="000000"/>
              </w:rPr>
            </w:pPr>
          </w:p>
          <w:p w14:paraId="1A4FA9CB" w14:textId="77777777" w:rsidR="007D15C1" w:rsidRPr="006E3FAC" w:rsidRDefault="007D15C1" w:rsidP="00F966B3">
            <w:pPr>
              <w:autoSpaceDE w:val="0"/>
              <w:autoSpaceDN w:val="0"/>
              <w:adjustRightInd w:val="0"/>
              <w:jc w:val="center"/>
              <w:rPr>
                <w:color w:val="000000"/>
              </w:rPr>
            </w:pPr>
            <w:r>
              <w:rPr>
                <w:color w:val="000000"/>
              </w:rPr>
              <w:t>Maxim 2</w:t>
            </w:r>
          </w:p>
        </w:tc>
        <w:tc>
          <w:tcPr>
            <w:tcW w:w="2268" w:type="dxa"/>
          </w:tcPr>
          <w:p w14:paraId="7D319BBF" w14:textId="77777777" w:rsidR="007D15C1" w:rsidRDefault="007D15C1" w:rsidP="00F966B3">
            <w:pPr>
              <w:autoSpaceDE w:val="0"/>
              <w:autoSpaceDN w:val="0"/>
              <w:adjustRightInd w:val="0"/>
              <w:jc w:val="center"/>
              <w:rPr>
                <w:color w:val="000000"/>
              </w:rPr>
            </w:pPr>
          </w:p>
          <w:p w14:paraId="7330E7C5" w14:textId="77777777" w:rsidR="007D15C1" w:rsidRPr="006E3FAC" w:rsidRDefault="007D15C1" w:rsidP="00F966B3">
            <w:pPr>
              <w:autoSpaceDE w:val="0"/>
              <w:autoSpaceDN w:val="0"/>
              <w:adjustRightInd w:val="0"/>
              <w:jc w:val="center"/>
              <w:rPr>
                <w:color w:val="000000"/>
              </w:rPr>
            </w:pPr>
            <w:r w:rsidRPr="006E3FAC">
              <w:rPr>
                <w:color w:val="000000"/>
              </w:rPr>
              <w:t>Lunar</w:t>
            </w:r>
          </w:p>
        </w:tc>
      </w:tr>
      <w:tr w:rsidR="007D15C1" w:rsidRPr="005907FC" w14:paraId="36AE49F1" w14:textId="77777777" w:rsidTr="00F966B3">
        <w:trPr>
          <w:trHeight w:val="416"/>
        </w:trPr>
        <w:tc>
          <w:tcPr>
            <w:tcW w:w="568" w:type="dxa"/>
          </w:tcPr>
          <w:p w14:paraId="2A06B875" w14:textId="77777777" w:rsidR="007D15C1" w:rsidRPr="006E3FAC" w:rsidRDefault="007D15C1" w:rsidP="00F966B3">
            <w:pPr>
              <w:autoSpaceDE w:val="0"/>
              <w:autoSpaceDN w:val="0"/>
              <w:adjustRightInd w:val="0"/>
              <w:jc w:val="both"/>
              <w:rPr>
                <w:color w:val="000000"/>
              </w:rPr>
            </w:pPr>
            <w:r w:rsidRPr="006E3FAC">
              <w:rPr>
                <w:color w:val="000000"/>
              </w:rPr>
              <w:t>4</w:t>
            </w:r>
          </w:p>
        </w:tc>
        <w:tc>
          <w:tcPr>
            <w:tcW w:w="4961" w:type="dxa"/>
          </w:tcPr>
          <w:p w14:paraId="5EDF39F7" w14:textId="77777777" w:rsidR="007D15C1" w:rsidRPr="006E3FAC" w:rsidRDefault="007D15C1" w:rsidP="00F966B3">
            <w:pPr>
              <w:autoSpaceDE w:val="0"/>
              <w:autoSpaceDN w:val="0"/>
              <w:adjustRightInd w:val="0"/>
              <w:jc w:val="both"/>
              <w:rPr>
                <w:color w:val="000000"/>
              </w:rPr>
            </w:pPr>
            <w:proofErr w:type="spellStart"/>
            <w:r w:rsidRPr="006E3FAC">
              <w:rPr>
                <w:color w:val="000000"/>
              </w:rPr>
              <w:t>Lucrărilor</w:t>
            </w:r>
            <w:proofErr w:type="spellEnd"/>
            <w:r w:rsidRPr="006E3FAC">
              <w:rPr>
                <w:color w:val="000000"/>
              </w:rPr>
              <w:t xml:space="preserve"> </w:t>
            </w:r>
            <w:proofErr w:type="spellStart"/>
            <w:r w:rsidRPr="006E3FAC">
              <w:rPr>
                <w:color w:val="000000"/>
              </w:rPr>
              <w:t>executate</w:t>
            </w:r>
            <w:proofErr w:type="spellEnd"/>
            <w:r w:rsidRPr="006E3FAC">
              <w:rPr>
                <w:color w:val="000000"/>
              </w:rPr>
              <w:t xml:space="preserve"> nu </w:t>
            </w:r>
            <w:proofErr w:type="spellStart"/>
            <w:r w:rsidRPr="006E3FAC">
              <w:rPr>
                <w:color w:val="000000"/>
              </w:rPr>
              <w:t>corespund</w:t>
            </w:r>
            <w:proofErr w:type="spellEnd"/>
            <w:r w:rsidRPr="006E3FAC">
              <w:rPr>
                <w:color w:val="000000"/>
              </w:rPr>
              <w:t xml:space="preserve">  din </w:t>
            </w:r>
            <w:proofErr w:type="spellStart"/>
            <w:r w:rsidRPr="006E3FAC">
              <w:rPr>
                <w:color w:val="000000"/>
              </w:rPr>
              <w:t>punct</w:t>
            </w:r>
            <w:proofErr w:type="spellEnd"/>
            <w:r w:rsidRPr="006E3FAC">
              <w:rPr>
                <w:color w:val="000000"/>
              </w:rPr>
              <w:t xml:space="preserve"> de </w:t>
            </w:r>
            <w:proofErr w:type="spellStart"/>
            <w:r w:rsidRPr="006E3FAC">
              <w:rPr>
                <w:color w:val="000000"/>
              </w:rPr>
              <w:t>vedere</w:t>
            </w:r>
            <w:proofErr w:type="spellEnd"/>
            <w:r w:rsidRPr="006E3FAC">
              <w:rPr>
                <w:color w:val="000000"/>
              </w:rPr>
              <w:t xml:space="preserve"> </w:t>
            </w:r>
            <w:proofErr w:type="spellStart"/>
            <w:r w:rsidRPr="006E3FAC">
              <w:rPr>
                <w:color w:val="000000"/>
              </w:rPr>
              <w:t>calitativ</w:t>
            </w:r>
            <w:proofErr w:type="spellEnd"/>
            <w:r w:rsidRPr="006E3FAC">
              <w:rPr>
                <w:color w:val="000000"/>
              </w:rPr>
              <w:t xml:space="preserve">  </w:t>
            </w:r>
          </w:p>
        </w:tc>
        <w:tc>
          <w:tcPr>
            <w:tcW w:w="1843" w:type="dxa"/>
          </w:tcPr>
          <w:p w14:paraId="34BFB44A" w14:textId="77777777" w:rsidR="007D15C1" w:rsidRDefault="007D15C1" w:rsidP="00F966B3">
            <w:pPr>
              <w:autoSpaceDE w:val="0"/>
              <w:autoSpaceDN w:val="0"/>
              <w:adjustRightInd w:val="0"/>
              <w:jc w:val="center"/>
              <w:rPr>
                <w:color w:val="000000"/>
              </w:rPr>
            </w:pPr>
          </w:p>
          <w:p w14:paraId="39744284" w14:textId="77777777" w:rsidR="007D15C1" w:rsidRPr="006E3FAC" w:rsidRDefault="007D15C1" w:rsidP="00F966B3">
            <w:pPr>
              <w:autoSpaceDE w:val="0"/>
              <w:autoSpaceDN w:val="0"/>
              <w:adjustRightInd w:val="0"/>
              <w:jc w:val="center"/>
              <w:rPr>
                <w:color w:val="000000"/>
              </w:rPr>
            </w:pPr>
            <w:r>
              <w:rPr>
                <w:color w:val="000000"/>
              </w:rPr>
              <w:t>Maxim 2</w:t>
            </w:r>
          </w:p>
        </w:tc>
        <w:tc>
          <w:tcPr>
            <w:tcW w:w="2268" w:type="dxa"/>
          </w:tcPr>
          <w:p w14:paraId="3C288E4E" w14:textId="77777777" w:rsidR="007D15C1" w:rsidRDefault="007D15C1" w:rsidP="00F966B3">
            <w:pPr>
              <w:autoSpaceDE w:val="0"/>
              <w:autoSpaceDN w:val="0"/>
              <w:adjustRightInd w:val="0"/>
              <w:jc w:val="center"/>
              <w:rPr>
                <w:color w:val="000000"/>
              </w:rPr>
            </w:pPr>
          </w:p>
          <w:p w14:paraId="7AE823B1" w14:textId="77777777" w:rsidR="007D15C1" w:rsidRPr="006E3FAC" w:rsidRDefault="007D15C1" w:rsidP="00F966B3">
            <w:pPr>
              <w:autoSpaceDE w:val="0"/>
              <w:autoSpaceDN w:val="0"/>
              <w:adjustRightInd w:val="0"/>
              <w:jc w:val="center"/>
              <w:rPr>
                <w:color w:val="000000"/>
              </w:rPr>
            </w:pPr>
            <w:r w:rsidRPr="006E3FAC">
              <w:rPr>
                <w:color w:val="000000"/>
              </w:rPr>
              <w:t>Lunar</w:t>
            </w:r>
          </w:p>
        </w:tc>
      </w:tr>
      <w:tr w:rsidR="007D15C1" w:rsidRPr="005907FC" w14:paraId="2BF4E961" w14:textId="77777777" w:rsidTr="00F966B3">
        <w:trPr>
          <w:trHeight w:val="752"/>
        </w:trPr>
        <w:tc>
          <w:tcPr>
            <w:tcW w:w="568" w:type="dxa"/>
          </w:tcPr>
          <w:p w14:paraId="57577A24" w14:textId="77777777" w:rsidR="007D15C1" w:rsidRPr="006E3FAC" w:rsidRDefault="007D15C1" w:rsidP="00F966B3">
            <w:pPr>
              <w:autoSpaceDE w:val="0"/>
              <w:autoSpaceDN w:val="0"/>
              <w:adjustRightInd w:val="0"/>
              <w:jc w:val="both"/>
              <w:rPr>
                <w:color w:val="000000"/>
              </w:rPr>
            </w:pPr>
            <w:r w:rsidRPr="006E3FAC">
              <w:rPr>
                <w:color w:val="000000"/>
              </w:rPr>
              <w:t>5</w:t>
            </w:r>
          </w:p>
        </w:tc>
        <w:tc>
          <w:tcPr>
            <w:tcW w:w="4961" w:type="dxa"/>
          </w:tcPr>
          <w:p w14:paraId="51F59DE1" w14:textId="77777777" w:rsidR="007D15C1" w:rsidRPr="006E3FAC" w:rsidRDefault="007D15C1" w:rsidP="00F966B3">
            <w:pPr>
              <w:autoSpaceDE w:val="0"/>
              <w:autoSpaceDN w:val="0"/>
              <w:adjustRightInd w:val="0"/>
              <w:jc w:val="both"/>
              <w:rPr>
                <w:color w:val="000000"/>
              </w:rPr>
            </w:pPr>
            <w:proofErr w:type="spellStart"/>
            <w:r w:rsidRPr="006E3FAC">
              <w:rPr>
                <w:color w:val="000000"/>
              </w:rPr>
              <w:t>Golirea</w:t>
            </w:r>
            <w:proofErr w:type="spellEnd"/>
            <w:r w:rsidRPr="006E3FAC">
              <w:rPr>
                <w:color w:val="000000"/>
              </w:rPr>
              <w:t xml:space="preserve"> </w:t>
            </w:r>
            <w:proofErr w:type="spellStart"/>
            <w:r w:rsidRPr="006E3FAC">
              <w:rPr>
                <w:color w:val="000000"/>
              </w:rPr>
              <w:t>coşurilor</w:t>
            </w:r>
            <w:proofErr w:type="spellEnd"/>
            <w:r w:rsidRPr="006E3FAC">
              <w:rPr>
                <w:color w:val="000000"/>
              </w:rPr>
              <w:t xml:space="preserve"> de </w:t>
            </w:r>
            <w:proofErr w:type="spellStart"/>
            <w:r w:rsidRPr="006E3FAC">
              <w:rPr>
                <w:color w:val="000000"/>
              </w:rPr>
              <w:t>colectare</w:t>
            </w:r>
            <w:proofErr w:type="spellEnd"/>
            <w:r w:rsidRPr="006E3FAC">
              <w:rPr>
                <w:color w:val="000000"/>
              </w:rPr>
              <w:t xml:space="preserve"> a </w:t>
            </w:r>
            <w:proofErr w:type="spellStart"/>
            <w:r w:rsidRPr="006E3FAC">
              <w:rPr>
                <w:color w:val="000000"/>
              </w:rPr>
              <w:t>deşeurilor</w:t>
            </w:r>
            <w:proofErr w:type="spellEnd"/>
            <w:r w:rsidRPr="006E3FAC">
              <w:rPr>
                <w:color w:val="000000"/>
              </w:rPr>
              <w:t xml:space="preserve"> </w:t>
            </w:r>
            <w:proofErr w:type="spellStart"/>
            <w:r w:rsidRPr="006E3FAC">
              <w:rPr>
                <w:color w:val="000000"/>
              </w:rPr>
              <w:t>stradale</w:t>
            </w:r>
            <w:proofErr w:type="spellEnd"/>
            <w:r w:rsidRPr="006E3FAC">
              <w:rPr>
                <w:color w:val="000000"/>
              </w:rPr>
              <w:t xml:space="preserve"> conform </w:t>
            </w:r>
            <w:proofErr w:type="spellStart"/>
            <w:r w:rsidRPr="006E3FAC">
              <w:rPr>
                <w:color w:val="000000"/>
              </w:rPr>
              <w:t>graficului</w:t>
            </w:r>
            <w:proofErr w:type="spellEnd"/>
            <w:r w:rsidRPr="006E3FAC">
              <w:rPr>
                <w:color w:val="000000"/>
              </w:rPr>
              <w:t xml:space="preserve"> de </w:t>
            </w:r>
            <w:proofErr w:type="spellStart"/>
            <w:r w:rsidRPr="006E3FAC">
              <w:rPr>
                <w:color w:val="000000"/>
              </w:rPr>
              <w:t>lucrări</w:t>
            </w:r>
            <w:proofErr w:type="spellEnd"/>
          </w:p>
        </w:tc>
        <w:tc>
          <w:tcPr>
            <w:tcW w:w="1843" w:type="dxa"/>
          </w:tcPr>
          <w:p w14:paraId="56B6A2AB" w14:textId="77777777" w:rsidR="007D15C1" w:rsidRDefault="007D15C1" w:rsidP="00F966B3">
            <w:pPr>
              <w:autoSpaceDE w:val="0"/>
              <w:autoSpaceDN w:val="0"/>
              <w:adjustRightInd w:val="0"/>
              <w:jc w:val="center"/>
              <w:rPr>
                <w:color w:val="000000"/>
              </w:rPr>
            </w:pPr>
          </w:p>
          <w:p w14:paraId="378B6379" w14:textId="77777777" w:rsidR="007D15C1" w:rsidRPr="006E3FAC" w:rsidRDefault="007D15C1" w:rsidP="00F966B3">
            <w:pPr>
              <w:autoSpaceDE w:val="0"/>
              <w:autoSpaceDN w:val="0"/>
              <w:adjustRightInd w:val="0"/>
              <w:jc w:val="center"/>
              <w:rPr>
                <w:color w:val="000000"/>
              </w:rPr>
            </w:pPr>
            <w:r>
              <w:rPr>
                <w:color w:val="000000"/>
              </w:rPr>
              <w:t>Maxim 2</w:t>
            </w:r>
          </w:p>
        </w:tc>
        <w:tc>
          <w:tcPr>
            <w:tcW w:w="2268" w:type="dxa"/>
          </w:tcPr>
          <w:p w14:paraId="7973DB44" w14:textId="77777777" w:rsidR="007D15C1" w:rsidRDefault="007D15C1" w:rsidP="00F966B3">
            <w:pPr>
              <w:autoSpaceDE w:val="0"/>
              <w:autoSpaceDN w:val="0"/>
              <w:adjustRightInd w:val="0"/>
              <w:jc w:val="center"/>
              <w:rPr>
                <w:color w:val="000000"/>
              </w:rPr>
            </w:pPr>
          </w:p>
          <w:p w14:paraId="6CAFB663" w14:textId="77777777" w:rsidR="007D15C1" w:rsidRPr="006E3FAC" w:rsidRDefault="007D15C1" w:rsidP="00F966B3">
            <w:pPr>
              <w:autoSpaceDE w:val="0"/>
              <w:autoSpaceDN w:val="0"/>
              <w:adjustRightInd w:val="0"/>
              <w:jc w:val="center"/>
              <w:rPr>
                <w:color w:val="000000"/>
              </w:rPr>
            </w:pPr>
            <w:r w:rsidRPr="006E3FAC">
              <w:rPr>
                <w:color w:val="000000"/>
              </w:rPr>
              <w:t>Lunar</w:t>
            </w:r>
          </w:p>
        </w:tc>
      </w:tr>
      <w:tr w:rsidR="007D15C1" w:rsidRPr="005907FC" w14:paraId="546983D8" w14:textId="77777777" w:rsidTr="00F966B3">
        <w:trPr>
          <w:trHeight w:val="504"/>
        </w:trPr>
        <w:tc>
          <w:tcPr>
            <w:tcW w:w="568" w:type="dxa"/>
          </w:tcPr>
          <w:p w14:paraId="6DA9F9FD" w14:textId="77777777" w:rsidR="007D15C1" w:rsidRPr="006E3FAC" w:rsidRDefault="007D15C1" w:rsidP="00F966B3">
            <w:pPr>
              <w:autoSpaceDE w:val="0"/>
              <w:autoSpaceDN w:val="0"/>
              <w:adjustRightInd w:val="0"/>
              <w:jc w:val="both"/>
              <w:rPr>
                <w:color w:val="000000"/>
              </w:rPr>
            </w:pPr>
            <w:r w:rsidRPr="006E3FAC">
              <w:rPr>
                <w:color w:val="000000"/>
              </w:rPr>
              <w:t>6</w:t>
            </w:r>
          </w:p>
        </w:tc>
        <w:tc>
          <w:tcPr>
            <w:tcW w:w="4961" w:type="dxa"/>
          </w:tcPr>
          <w:p w14:paraId="2CE85141" w14:textId="77777777" w:rsidR="007D15C1" w:rsidRPr="006E3FAC" w:rsidRDefault="007D15C1" w:rsidP="00F966B3">
            <w:pPr>
              <w:autoSpaceDE w:val="0"/>
              <w:autoSpaceDN w:val="0"/>
              <w:adjustRightInd w:val="0"/>
              <w:jc w:val="both"/>
              <w:rPr>
                <w:color w:val="000000"/>
              </w:rPr>
            </w:pPr>
            <w:proofErr w:type="spellStart"/>
            <w:r w:rsidRPr="006E3FAC">
              <w:rPr>
                <w:color w:val="000000"/>
              </w:rPr>
              <w:t>Colectarea</w:t>
            </w:r>
            <w:proofErr w:type="spellEnd"/>
            <w:r w:rsidRPr="006E3FAC">
              <w:rPr>
                <w:color w:val="000000"/>
              </w:rPr>
              <w:t xml:space="preserve"> </w:t>
            </w:r>
            <w:proofErr w:type="spellStart"/>
            <w:r w:rsidRPr="006E3FAC">
              <w:rPr>
                <w:color w:val="000000"/>
              </w:rPr>
              <w:t>zilnică</w:t>
            </w:r>
            <w:proofErr w:type="spellEnd"/>
            <w:r w:rsidRPr="006E3FAC">
              <w:rPr>
                <w:color w:val="000000"/>
              </w:rPr>
              <w:t xml:space="preserve"> a </w:t>
            </w:r>
            <w:proofErr w:type="spellStart"/>
            <w:r w:rsidRPr="006E3FAC">
              <w:rPr>
                <w:color w:val="000000"/>
              </w:rPr>
              <w:t>deşeurilor</w:t>
            </w:r>
            <w:proofErr w:type="spellEnd"/>
            <w:r w:rsidRPr="006E3FAC">
              <w:rPr>
                <w:color w:val="000000"/>
              </w:rPr>
              <w:t xml:space="preserve"> </w:t>
            </w:r>
            <w:proofErr w:type="spellStart"/>
            <w:r w:rsidRPr="006E3FAC">
              <w:rPr>
                <w:color w:val="000000"/>
              </w:rPr>
              <w:t>abandonate</w:t>
            </w:r>
            <w:proofErr w:type="spellEnd"/>
            <w:r w:rsidRPr="006E3FAC">
              <w:rPr>
                <w:color w:val="000000"/>
              </w:rPr>
              <w:t xml:space="preserve"> de pe </w:t>
            </w:r>
            <w:proofErr w:type="spellStart"/>
            <w:r w:rsidRPr="006E3FAC">
              <w:rPr>
                <w:color w:val="000000"/>
              </w:rPr>
              <w:t>domeniul</w:t>
            </w:r>
            <w:proofErr w:type="spellEnd"/>
            <w:r w:rsidRPr="006E3FAC">
              <w:rPr>
                <w:color w:val="000000"/>
              </w:rPr>
              <w:t xml:space="preserve"> public</w:t>
            </w:r>
          </w:p>
        </w:tc>
        <w:tc>
          <w:tcPr>
            <w:tcW w:w="1843" w:type="dxa"/>
          </w:tcPr>
          <w:p w14:paraId="6781E548" w14:textId="77777777" w:rsidR="007D15C1" w:rsidRDefault="007D15C1" w:rsidP="00F966B3">
            <w:pPr>
              <w:autoSpaceDE w:val="0"/>
              <w:autoSpaceDN w:val="0"/>
              <w:adjustRightInd w:val="0"/>
              <w:jc w:val="center"/>
              <w:rPr>
                <w:color w:val="000000"/>
              </w:rPr>
            </w:pPr>
          </w:p>
          <w:p w14:paraId="7D45DD9C" w14:textId="77777777" w:rsidR="007D15C1" w:rsidRPr="006E3FAC" w:rsidRDefault="007D15C1" w:rsidP="00F966B3">
            <w:pPr>
              <w:autoSpaceDE w:val="0"/>
              <w:autoSpaceDN w:val="0"/>
              <w:adjustRightInd w:val="0"/>
              <w:jc w:val="center"/>
              <w:rPr>
                <w:color w:val="000000"/>
              </w:rPr>
            </w:pPr>
            <w:r>
              <w:rPr>
                <w:color w:val="000000"/>
              </w:rPr>
              <w:t>Maxim 2</w:t>
            </w:r>
          </w:p>
        </w:tc>
        <w:tc>
          <w:tcPr>
            <w:tcW w:w="2268" w:type="dxa"/>
          </w:tcPr>
          <w:p w14:paraId="7C539D6F" w14:textId="77777777" w:rsidR="007D15C1" w:rsidRDefault="007D15C1" w:rsidP="00F966B3">
            <w:pPr>
              <w:autoSpaceDE w:val="0"/>
              <w:autoSpaceDN w:val="0"/>
              <w:adjustRightInd w:val="0"/>
              <w:jc w:val="center"/>
              <w:rPr>
                <w:color w:val="000000"/>
              </w:rPr>
            </w:pPr>
          </w:p>
          <w:p w14:paraId="2ECB9D97" w14:textId="77777777" w:rsidR="007D15C1" w:rsidRPr="006E3FAC" w:rsidRDefault="007D15C1" w:rsidP="00F966B3">
            <w:pPr>
              <w:autoSpaceDE w:val="0"/>
              <w:autoSpaceDN w:val="0"/>
              <w:adjustRightInd w:val="0"/>
              <w:jc w:val="center"/>
              <w:rPr>
                <w:color w:val="000000"/>
              </w:rPr>
            </w:pPr>
            <w:r w:rsidRPr="006E3FAC">
              <w:rPr>
                <w:color w:val="000000"/>
              </w:rPr>
              <w:t>Lunar</w:t>
            </w:r>
          </w:p>
        </w:tc>
      </w:tr>
    </w:tbl>
    <w:p w14:paraId="6EF3D513" w14:textId="77777777" w:rsidR="002C3118" w:rsidRDefault="002C3118" w:rsidP="007D15C1">
      <w:pPr>
        <w:autoSpaceDE w:val="0"/>
        <w:autoSpaceDN w:val="0"/>
        <w:adjustRightInd w:val="0"/>
        <w:jc w:val="center"/>
        <w:rPr>
          <w:color w:val="000000"/>
        </w:rPr>
      </w:pPr>
    </w:p>
    <w:p w14:paraId="1B42316A" w14:textId="77777777" w:rsidR="007D15C1" w:rsidRPr="00DC7A4E" w:rsidRDefault="00B93FF5" w:rsidP="007D15C1">
      <w:pPr>
        <w:autoSpaceDE w:val="0"/>
        <w:autoSpaceDN w:val="0"/>
        <w:adjustRightInd w:val="0"/>
        <w:jc w:val="center"/>
        <w:rPr>
          <w:color w:val="000000"/>
        </w:rPr>
      </w:pPr>
      <w:r>
        <w:rPr>
          <w:color w:val="000000"/>
        </w:rPr>
        <w:t>D</w:t>
      </w:r>
      <w:r w:rsidR="007D15C1">
        <w:rPr>
          <w:color w:val="000000"/>
        </w:rPr>
        <w:t xml:space="preserve">. </w:t>
      </w:r>
      <w:proofErr w:type="spellStart"/>
      <w:r w:rsidR="007D15C1">
        <w:t>Indicatorii</w:t>
      </w:r>
      <w:proofErr w:type="spellEnd"/>
      <w:r w:rsidR="007D15C1">
        <w:t xml:space="preserve"> </w:t>
      </w:r>
      <w:proofErr w:type="spellStart"/>
      <w:r w:rsidR="007D15C1">
        <w:t>minimi</w:t>
      </w:r>
      <w:proofErr w:type="spellEnd"/>
      <w:r w:rsidR="007D15C1">
        <w:t xml:space="preserve"> de </w:t>
      </w:r>
      <w:proofErr w:type="spellStart"/>
      <w:r w:rsidR="007D15C1">
        <w:t>performanţă</w:t>
      </w:r>
      <w:proofErr w:type="spellEnd"/>
      <w:r w:rsidR="007D15C1">
        <w:t xml:space="preserve"> </w:t>
      </w:r>
      <w:proofErr w:type="spellStart"/>
      <w:r w:rsidR="007D15C1">
        <w:t>pentru</w:t>
      </w:r>
      <w:proofErr w:type="spellEnd"/>
      <w:r w:rsidR="007D15C1">
        <w:t xml:space="preserve"> </w:t>
      </w:r>
      <w:proofErr w:type="spellStart"/>
      <w:r w:rsidR="007D15C1">
        <w:t>monitorizarea</w:t>
      </w:r>
      <w:proofErr w:type="spellEnd"/>
      <w:r w:rsidR="007D15C1">
        <w:t xml:space="preserve"> </w:t>
      </w:r>
      <w:proofErr w:type="spellStart"/>
      <w:r w:rsidR="007D15C1">
        <w:t>serviciului</w:t>
      </w:r>
      <w:proofErr w:type="spellEnd"/>
      <w:r w:rsidR="007D15C1">
        <w:t xml:space="preserve"> de </w:t>
      </w:r>
      <w:proofErr w:type="spellStart"/>
      <w:r w:rsidR="007D15C1" w:rsidRPr="00DC7A4E">
        <w:t>c</w:t>
      </w:r>
      <w:r w:rsidR="007D15C1" w:rsidRPr="00DC7A4E">
        <w:rPr>
          <w:color w:val="000000"/>
        </w:rPr>
        <w:t>urăţarea</w:t>
      </w:r>
      <w:proofErr w:type="spellEnd"/>
      <w:r w:rsidR="007D15C1" w:rsidRPr="00DC7A4E">
        <w:rPr>
          <w:color w:val="000000"/>
        </w:rPr>
        <w:t xml:space="preserve"> şi </w:t>
      </w:r>
      <w:proofErr w:type="spellStart"/>
      <w:r w:rsidR="007D15C1" w:rsidRPr="00DC7A4E">
        <w:rPr>
          <w:color w:val="000000"/>
        </w:rPr>
        <w:t>transportul</w:t>
      </w:r>
      <w:proofErr w:type="spellEnd"/>
      <w:r w:rsidR="007D15C1" w:rsidRPr="00DC7A4E">
        <w:rPr>
          <w:color w:val="000000"/>
        </w:rPr>
        <w:t xml:space="preserve"> </w:t>
      </w:r>
      <w:proofErr w:type="spellStart"/>
      <w:r w:rsidR="007D15C1" w:rsidRPr="00DC7A4E">
        <w:rPr>
          <w:color w:val="000000"/>
        </w:rPr>
        <w:t>zăpezii</w:t>
      </w:r>
      <w:proofErr w:type="spellEnd"/>
      <w:r w:rsidR="007D15C1" w:rsidRPr="00DC7A4E">
        <w:rPr>
          <w:color w:val="000000"/>
        </w:rPr>
        <w:t xml:space="preserve"> de pe </w:t>
      </w:r>
      <w:proofErr w:type="spellStart"/>
      <w:r w:rsidR="007D15C1" w:rsidRPr="00DC7A4E">
        <w:rPr>
          <w:color w:val="000000"/>
        </w:rPr>
        <w:t>căile</w:t>
      </w:r>
      <w:proofErr w:type="spellEnd"/>
      <w:r w:rsidR="007D15C1" w:rsidRPr="00DC7A4E">
        <w:rPr>
          <w:color w:val="000000"/>
        </w:rPr>
        <w:t xml:space="preserve"> </w:t>
      </w:r>
      <w:proofErr w:type="spellStart"/>
      <w:r w:rsidR="007D15C1" w:rsidRPr="00DC7A4E">
        <w:rPr>
          <w:color w:val="000000"/>
        </w:rPr>
        <w:t>publice</w:t>
      </w:r>
      <w:proofErr w:type="spellEnd"/>
      <w:r w:rsidR="007D15C1" w:rsidRPr="00DC7A4E">
        <w:rPr>
          <w:color w:val="000000"/>
        </w:rPr>
        <w:t xml:space="preserve"> şi </w:t>
      </w:r>
      <w:proofErr w:type="spellStart"/>
      <w:r w:rsidR="007D15C1" w:rsidRPr="00DC7A4E">
        <w:rPr>
          <w:color w:val="000000"/>
        </w:rPr>
        <w:t>menţinerea</w:t>
      </w:r>
      <w:proofErr w:type="spellEnd"/>
      <w:r w:rsidR="007D15C1" w:rsidRPr="00DC7A4E">
        <w:rPr>
          <w:color w:val="000000"/>
        </w:rPr>
        <w:t xml:space="preserve"> </w:t>
      </w:r>
      <w:proofErr w:type="spellStart"/>
      <w:r w:rsidR="007D15C1" w:rsidRPr="00DC7A4E">
        <w:rPr>
          <w:color w:val="000000"/>
        </w:rPr>
        <w:t>în</w:t>
      </w:r>
      <w:proofErr w:type="spellEnd"/>
      <w:r w:rsidR="007D15C1" w:rsidRPr="00DC7A4E">
        <w:rPr>
          <w:color w:val="000000"/>
        </w:rPr>
        <w:t xml:space="preserve"> </w:t>
      </w:r>
      <w:proofErr w:type="spellStart"/>
      <w:r w:rsidR="007D15C1" w:rsidRPr="00DC7A4E">
        <w:rPr>
          <w:color w:val="000000"/>
        </w:rPr>
        <w:t>funcţiune</w:t>
      </w:r>
      <w:proofErr w:type="spellEnd"/>
      <w:r w:rsidR="007D15C1" w:rsidRPr="00DC7A4E">
        <w:rPr>
          <w:color w:val="000000"/>
        </w:rPr>
        <w:t xml:space="preserve"> a </w:t>
      </w:r>
      <w:proofErr w:type="spellStart"/>
      <w:r w:rsidR="007D15C1" w:rsidRPr="00DC7A4E">
        <w:rPr>
          <w:color w:val="000000"/>
        </w:rPr>
        <w:t>acestora</w:t>
      </w:r>
      <w:proofErr w:type="spellEnd"/>
      <w:r w:rsidR="007D15C1" w:rsidRPr="00DC7A4E">
        <w:rPr>
          <w:color w:val="000000"/>
        </w:rPr>
        <w:t xml:space="preserve"> pe </w:t>
      </w:r>
      <w:proofErr w:type="spellStart"/>
      <w:r w:rsidR="007D15C1" w:rsidRPr="00DC7A4E">
        <w:rPr>
          <w:color w:val="000000"/>
        </w:rPr>
        <w:t>timp</w:t>
      </w:r>
      <w:proofErr w:type="spellEnd"/>
      <w:r w:rsidR="007D15C1" w:rsidRPr="00DC7A4E">
        <w:rPr>
          <w:color w:val="000000"/>
        </w:rPr>
        <w:t xml:space="preserve"> de </w:t>
      </w:r>
      <w:proofErr w:type="spellStart"/>
      <w:r w:rsidR="007D15C1" w:rsidRPr="00DC7A4E">
        <w:rPr>
          <w:color w:val="000000"/>
        </w:rPr>
        <w:t>polei</w:t>
      </w:r>
      <w:proofErr w:type="spellEnd"/>
      <w:r w:rsidR="007D15C1" w:rsidRPr="00DC7A4E">
        <w:rPr>
          <w:color w:val="000000"/>
        </w:rPr>
        <w:t xml:space="preserve"> </w:t>
      </w:r>
      <w:proofErr w:type="spellStart"/>
      <w:r w:rsidR="007D15C1" w:rsidRPr="00DC7A4E">
        <w:rPr>
          <w:color w:val="000000"/>
        </w:rPr>
        <w:t>sau</w:t>
      </w:r>
      <w:proofErr w:type="spellEnd"/>
      <w:r w:rsidR="007D15C1" w:rsidRPr="00DC7A4E">
        <w:rPr>
          <w:color w:val="000000"/>
        </w:rPr>
        <w:t xml:space="preserve"> de </w:t>
      </w:r>
      <w:proofErr w:type="spellStart"/>
      <w:r w:rsidR="007D15C1" w:rsidRPr="00DC7A4E">
        <w:rPr>
          <w:color w:val="000000"/>
        </w:rPr>
        <w:t>îngheţ</w:t>
      </w:r>
      <w:proofErr w:type="spellEnd"/>
    </w:p>
    <w:p w14:paraId="556E7E8E" w14:textId="77777777" w:rsidR="007D15C1" w:rsidRDefault="007D15C1" w:rsidP="007D15C1">
      <w:pPr>
        <w:autoSpaceDE w:val="0"/>
        <w:autoSpaceDN w:val="0"/>
        <w:adjustRightInd w:val="0"/>
        <w:jc w:val="center"/>
        <w:rPr>
          <w:color w:val="000000"/>
        </w:rPr>
      </w:pPr>
    </w:p>
    <w:p w14:paraId="0AF9FFA1" w14:textId="77777777" w:rsidR="007D15C1" w:rsidRDefault="007D15C1" w:rsidP="007D15C1">
      <w:pPr>
        <w:autoSpaceDE w:val="0"/>
        <w:autoSpaceDN w:val="0"/>
        <w:adjustRightInd w:val="0"/>
        <w:jc w:val="center"/>
        <w:rPr>
          <w:color w:val="000000"/>
        </w:rPr>
      </w:pP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521"/>
        <w:gridCol w:w="1843"/>
      </w:tblGrid>
      <w:tr w:rsidR="007D15C1" w:rsidRPr="005907FC" w14:paraId="5B86D5DF" w14:textId="77777777" w:rsidTr="00F966B3">
        <w:trPr>
          <w:trHeight w:val="742"/>
        </w:trPr>
        <w:tc>
          <w:tcPr>
            <w:tcW w:w="851" w:type="dxa"/>
            <w:vAlign w:val="center"/>
          </w:tcPr>
          <w:p w14:paraId="33D08880" w14:textId="77777777" w:rsidR="007D15C1" w:rsidRPr="003E4217" w:rsidRDefault="007D15C1" w:rsidP="00F966B3">
            <w:pPr>
              <w:jc w:val="center"/>
            </w:pPr>
            <w:r>
              <w:t xml:space="preserve">Nr. </w:t>
            </w:r>
            <w:proofErr w:type="spellStart"/>
            <w:r>
              <w:t>crt</w:t>
            </w:r>
            <w:proofErr w:type="spellEnd"/>
            <w:r>
              <w:t>.</w:t>
            </w:r>
          </w:p>
        </w:tc>
        <w:tc>
          <w:tcPr>
            <w:tcW w:w="6521" w:type="dxa"/>
            <w:vAlign w:val="center"/>
          </w:tcPr>
          <w:p w14:paraId="62115523" w14:textId="77777777" w:rsidR="007D15C1" w:rsidRPr="008D7499" w:rsidRDefault="007D15C1" w:rsidP="00F966B3">
            <w:pPr>
              <w:autoSpaceDE w:val="0"/>
              <w:autoSpaceDN w:val="0"/>
              <w:adjustRightInd w:val="0"/>
              <w:jc w:val="center"/>
              <w:rPr>
                <w:color w:val="000000"/>
              </w:rPr>
            </w:pPr>
            <w:proofErr w:type="spellStart"/>
            <w:r w:rsidRPr="008D7499">
              <w:t>Activitatea</w:t>
            </w:r>
            <w:proofErr w:type="spellEnd"/>
            <w:r w:rsidRPr="008D7499">
              <w:t xml:space="preserve"> </w:t>
            </w:r>
            <w:proofErr w:type="spellStart"/>
            <w:r w:rsidRPr="008D7499">
              <w:t>serviciului</w:t>
            </w:r>
            <w:proofErr w:type="spellEnd"/>
            <w:r w:rsidRPr="008D7499">
              <w:t xml:space="preserve"> de </w:t>
            </w:r>
            <w:proofErr w:type="spellStart"/>
            <w:r w:rsidRPr="008D7499">
              <w:t>salubrizare</w:t>
            </w:r>
            <w:proofErr w:type="spellEnd"/>
          </w:p>
        </w:tc>
        <w:tc>
          <w:tcPr>
            <w:tcW w:w="1843" w:type="dxa"/>
            <w:vAlign w:val="center"/>
          </w:tcPr>
          <w:p w14:paraId="4DFC1A39" w14:textId="77777777" w:rsidR="007D15C1" w:rsidRPr="005907FC" w:rsidRDefault="007D15C1" w:rsidP="00F966B3">
            <w:pPr>
              <w:autoSpaceDE w:val="0"/>
              <w:autoSpaceDN w:val="0"/>
              <w:adjustRightInd w:val="0"/>
              <w:jc w:val="center"/>
              <w:rPr>
                <w:color w:val="000000"/>
              </w:rPr>
            </w:pPr>
            <w:proofErr w:type="spellStart"/>
            <w:r>
              <w:t>Frecvenţă</w:t>
            </w:r>
            <w:proofErr w:type="spellEnd"/>
            <w:r>
              <w:t xml:space="preserve"> </w:t>
            </w:r>
            <w:proofErr w:type="spellStart"/>
            <w:r>
              <w:t>propusă</w:t>
            </w:r>
            <w:proofErr w:type="spellEnd"/>
            <w:r>
              <w:t xml:space="preserve"> de </w:t>
            </w:r>
            <w:proofErr w:type="spellStart"/>
            <w:r>
              <w:t>monitorizare</w:t>
            </w:r>
            <w:proofErr w:type="spellEnd"/>
          </w:p>
        </w:tc>
      </w:tr>
      <w:tr w:rsidR="007D15C1" w:rsidRPr="005907FC" w14:paraId="159438AD" w14:textId="77777777" w:rsidTr="00F966B3">
        <w:trPr>
          <w:trHeight w:val="755"/>
        </w:trPr>
        <w:tc>
          <w:tcPr>
            <w:tcW w:w="851" w:type="dxa"/>
          </w:tcPr>
          <w:p w14:paraId="5EC7ABB2" w14:textId="77777777" w:rsidR="007D15C1" w:rsidRDefault="007D15C1" w:rsidP="00F966B3">
            <w:pPr>
              <w:autoSpaceDE w:val="0"/>
              <w:autoSpaceDN w:val="0"/>
              <w:adjustRightInd w:val="0"/>
              <w:jc w:val="both"/>
              <w:rPr>
                <w:position w:val="4"/>
              </w:rPr>
            </w:pPr>
            <w:r>
              <w:rPr>
                <w:position w:val="4"/>
              </w:rPr>
              <w:t>1</w:t>
            </w:r>
          </w:p>
        </w:tc>
        <w:tc>
          <w:tcPr>
            <w:tcW w:w="6521" w:type="dxa"/>
          </w:tcPr>
          <w:p w14:paraId="2D12A3C8" w14:textId="77777777" w:rsidR="007D15C1" w:rsidRPr="008D7499" w:rsidRDefault="007D15C1" w:rsidP="00F966B3">
            <w:pPr>
              <w:autoSpaceDE w:val="0"/>
              <w:autoSpaceDN w:val="0"/>
              <w:adjustRightInd w:val="0"/>
              <w:jc w:val="both"/>
              <w:rPr>
                <w:color w:val="000000"/>
              </w:rPr>
            </w:pPr>
            <w:proofErr w:type="spellStart"/>
            <w:r>
              <w:rPr>
                <w:position w:val="4"/>
              </w:rPr>
              <w:t>Respectarea</w:t>
            </w:r>
            <w:proofErr w:type="spellEnd"/>
            <w:r>
              <w:rPr>
                <w:position w:val="4"/>
              </w:rPr>
              <w:t xml:space="preserve"> </w:t>
            </w:r>
            <w:proofErr w:type="spellStart"/>
            <w:r>
              <w:rPr>
                <w:position w:val="4"/>
              </w:rPr>
              <w:t>Programului</w:t>
            </w:r>
            <w:proofErr w:type="spellEnd"/>
            <w:r>
              <w:rPr>
                <w:position w:val="4"/>
              </w:rPr>
              <w:t xml:space="preserve"> de </w:t>
            </w:r>
            <w:proofErr w:type="spellStart"/>
            <w:r>
              <w:rPr>
                <w:position w:val="4"/>
              </w:rPr>
              <w:t>pregătire</w:t>
            </w:r>
            <w:proofErr w:type="spellEnd"/>
            <w:r>
              <w:rPr>
                <w:position w:val="4"/>
              </w:rPr>
              <w:t xml:space="preserve"> </w:t>
            </w:r>
            <w:proofErr w:type="spellStart"/>
            <w:r>
              <w:rPr>
                <w:position w:val="4"/>
              </w:rPr>
              <w:t>și</w:t>
            </w:r>
            <w:proofErr w:type="spellEnd"/>
            <w:r>
              <w:rPr>
                <w:position w:val="4"/>
              </w:rPr>
              <w:t xml:space="preserve"> </w:t>
            </w:r>
            <w:proofErr w:type="spellStart"/>
            <w:r>
              <w:rPr>
                <w:position w:val="4"/>
              </w:rPr>
              <w:t>acțiune</w:t>
            </w:r>
            <w:proofErr w:type="spellEnd"/>
            <w:r>
              <w:rPr>
                <w:position w:val="4"/>
              </w:rPr>
              <w:t xml:space="preserve"> </w:t>
            </w:r>
            <w:proofErr w:type="spellStart"/>
            <w:r>
              <w:rPr>
                <w:position w:val="4"/>
              </w:rPr>
              <w:t>operativă</w:t>
            </w:r>
            <w:proofErr w:type="spellEnd"/>
            <w:r>
              <w:rPr>
                <w:position w:val="4"/>
              </w:rPr>
              <w:t xml:space="preserve"> </w:t>
            </w:r>
            <w:proofErr w:type="spellStart"/>
            <w:r>
              <w:rPr>
                <w:position w:val="4"/>
              </w:rPr>
              <w:t>în</w:t>
            </w:r>
            <w:proofErr w:type="spellEnd"/>
            <w:r>
              <w:rPr>
                <w:position w:val="4"/>
              </w:rPr>
              <w:t xml:space="preserve"> </w:t>
            </w:r>
            <w:proofErr w:type="spellStart"/>
            <w:r>
              <w:rPr>
                <w:position w:val="4"/>
              </w:rPr>
              <w:t>timpul</w:t>
            </w:r>
            <w:proofErr w:type="spellEnd"/>
            <w:r>
              <w:rPr>
                <w:position w:val="4"/>
              </w:rPr>
              <w:t xml:space="preserve"> </w:t>
            </w:r>
            <w:proofErr w:type="spellStart"/>
            <w:r>
              <w:rPr>
                <w:position w:val="4"/>
              </w:rPr>
              <w:t>iernii</w:t>
            </w:r>
            <w:proofErr w:type="spellEnd"/>
          </w:p>
        </w:tc>
        <w:tc>
          <w:tcPr>
            <w:tcW w:w="1843" w:type="dxa"/>
          </w:tcPr>
          <w:p w14:paraId="3F21FA83" w14:textId="77777777" w:rsidR="007D15C1" w:rsidRPr="005907FC" w:rsidRDefault="007D15C1" w:rsidP="00F966B3">
            <w:pPr>
              <w:autoSpaceDE w:val="0"/>
              <w:autoSpaceDN w:val="0"/>
              <w:adjustRightInd w:val="0"/>
              <w:jc w:val="center"/>
              <w:rPr>
                <w:color w:val="000000"/>
              </w:rPr>
            </w:pPr>
            <w:r>
              <w:rPr>
                <w:color w:val="000000"/>
              </w:rPr>
              <w:t xml:space="preserve">Pe </w:t>
            </w:r>
            <w:proofErr w:type="spellStart"/>
            <w:r>
              <w:rPr>
                <w:color w:val="000000"/>
              </w:rPr>
              <w:t>perioada</w:t>
            </w:r>
            <w:proofErr w:type="spellEnd"/>
            <w:r>
              <w:rPr>
                <w:color w:val="000000"/>
              </w:rPr>
              <w:t xml:space="preserve"> </w:t>
            </w:r>
            <w:proofErr w:type="spellStart"/>
            <w:r>
              <w:rPr>
                <w:color w:val="000000"/>
              </w:rPr>
              <w:t>iernii</w:t>
            </w:r>
            <w:proofErr w:type="spellEnd"/>
          </w:p>
        </w:tc>
      </w:tr>
    </w:tbl>
    <w:p w14:paraId="724F0A74" w14:textId="77777777" w:rsidR="007D15C1" w:rsidRDefault="007D15C1" w:rsidP="007D15C1">
      <w:pPr>
        <w:autoSpaceDE w:val="0"/>
        <w:autoSpaceDN w:val="0"/>
        <w:adjustRightInd w:val="0"/>
        <w:jc w:val="center"/>
        <w:rPr>
          <w:color w:val="000000"/>
        </w:rPr>
      </w:pPr>
    </w:p>
    <w:p w14:paraId="5D50FA87" w14:textId="77777777" w:rsidR="007D15C1" w:rsidRDefault="007D15C1" w:rsidP="007D15C1">
      <w:pPr>
        <w:autoSpaceDE w:val="0"/>
        <w:autoSpaceDN w:val="0"/>
        <w:adjustRightInd w:val="0"/>
        <w:jc w:val="center"/>
        <w:rPr>
          <w:color w:val="000000"/>
        </w:rPr>
      </w:pPr>
    </w:p>
    <w:p w14:paraId="06A7E696" w14:textId="77777777" w:rsidR="007D15C1" w:rsidRDefault="00B93FF5" w:rsidP="007D15C1">
      <w:pPr>
        <w:autoSpaceDE w:val="0"/>
        <w:autoSpaceDN w:val="0"/>
        <w:adjustRightInd w:val="0"/>
        <w:jc w:val="center"/>
      </w:pPr>
      <w:r>
        <w:rPr>
          <w:color w:val="000000"/>
        </w:rPr>
        <w:t>E</w:t>
      </w:r>
      <w:r w:rsidR="007D15C1">
        <w:rPr>
          <w:color w:val="000000"/>
        </w:rPr>
        <w:t xml:space="preserve">. </w:t>
      </w:r>
      <w:proofErr w:type="spellStart"/>
      <w:r w:rsidR="007D15C1">
        <w:t>Indicatorii</w:t>
      </w:r>
      <w:proofErr w:type="spellEnd"/>
      <w:r w:rsidR="007D15C1">
        <w:t xml:space="preserve"> </w:t>
      </w:r>
      <w:proofErr w:type="spellStart"/>
      <w:r w:rsidR="007D15C1">
        <w:t>minimi</w:t>
      </w:r>
      <w:proofErr w:type="spellEnd"/>
      <w:r w:rsidR="007D15C1">
        <w:t xml:space="preserve"> de </w:t>
      </w:r>
      <w:proofErr w:type="spellStart"/>
      <w:r w:rsidR="007D15C1">
        <w:t>performanţă</w:t>
      </w:r>
      <w:proofErr w:type="spellEnd"/>
      <w:r w:rsidR="007D15C1">
        <w:t xml:space="preserve"> </w:t>
      </w:r>
      <w:proofErr w:type="spellStart"/>
      <w:r w:rsidR="007D15C1">
        <w:t>pentru</w:t>
      </w:r>
      <w:proofErr w:type="spellEnd"/>
      <w:r w:rsidR="007D15C1">
        <w:t xml:space="preserve"> </w:t>
      </w:r>
      <w:proofErr w:type="spellStart"/>
      <w:r w:rsidR="007D15C1">
        <w:t>monitorizarea</w:t>
      </w:r>
      <w:proofErr w:type="spellEnd"/>
      <w:r w:rsidR="007D15C1">
        <w:t xml:space="preserve"> </w:t>
      </w:r>
      <w:proofErr w:type="spellStart"/>
      <w:r w:rsidR="007D15C1">
        <w:t>serviciului</w:t>
      </w:r>
      <w:proofErr w:type="spellEnd"/>
      <w:r w:rsidR="007D15C1">
        <w:t xml:space="preserve"> </w:t>
      </w:r>
      <w:proofErr w:type="spellStart"/>
      <w:r w:rsidR="007D15C1" w:rsidRPr="008D7499">
        <w:t>colectarea</w:t>
      </w:r>
      <w:proofErr w:type="spellEnd"/>
      <w:r w:rsidR="007D15C1" w:rsidRPr="008D7499">
        <w:t xml:space="preserve"> </w:t>
      </w:r>
      <w:proofErr w:type="spellStart"/>
      <w:r w:rsidR="007D15C1" w:rsidRPr="008D7499">
        <w:t>cadavrelor</w:t>
      </w:r>
      <w:proofErr w:type="spellEnd"/>
      <w:r w:rsidR="007D15C1" w:rsidRPr="008D7499">
        <w:t xml:space="preserve"> </w:t>
      </w:r>
      <w:proofErr w:type="spellStart"/>
      <w:r w:rsidR="007D15C1" w:rsidRPr="008D7499">
        <w:t>animalelor</w:t>
      </w:r>
      <w:proofErr w:type="spellEnd"/>
      <w:r w:rsidR="007D15C1" w:rsidRPr="008D7499">
        <w:t xml:space="preserve"> de pe </w:t>
      </w:r>
      <w:proofErr w:type="spellStart"/>
      <w:r w:rsidR="007D15C1" w:rsidRPr="008D7499">
        <w:t>domeniul</w:t>
      </w:r>
      <w:proofErr w:type="spellEnd"/>
      <w:r w:rsidR="007D15C1" w:rsidRPr="008D7499">
        <w:t xml:space="preserve"> public şi </w:t>
      </w:r>
      <w:proofErr w:type="spellStart"/>
      <w:r w:rsidR="007D15C1" w:rsidRPr="008D7499">
        <w:t>predarea</w:t>
      </w:r>
      <w:proofErr w:type="spellEnd"/>
      <w:r w:rsidR="007D15C1" w:rsidRPr="008D7499">
        <w:t xml:space="preserve"> </w:t>
      </w:r>
      <w:proofErr w:type="spellStart"/>
      <w:r w:rsidR="007D15C1" w:rsidRPr="008D7499">
        <w:t>acestora</w:t>
      </w:r>
      <w:proofErr w:type="spellEnd"/>
      <w:r w:rsidR="007D15C1" w:rsidRPr="008D7499">
        <w:t xml:space="preserve"> </w:t>
      </w:r>
      <w:proofErr w:type="spellStart"/>
      <w:r w:rsidR="007D15C1" w:rsidRPr="008D7499">
        <w:t>către</w:t>
      </w:r>
      <w:proofErr w:type="spellEnd"/>
      <w:r w:rsidR="007D15C1" w:rsidRPr="008D7499">
        <w:t xml:space="preserve"> </w:t>
      </w:r>
      <w:proofErr w:type="spellStart"/>
      <w:r w:rsidR="007D15C1" w:rsidRPr="008D7499">
        <w:t>unităţile</w:t>
      </w:r>
      <w:proofErr w:type="spellEnd"/>
      <w:r w:rsidR="007D15C1" w:rsidRPr="008D7499">
        <w:t xml:space="preserve"> de </w:t>
      </w:r>
      <w:proofErr w:type="spellStart"/>
      <w:r w:rsidR="007D15C1" w:rsidRPr="008D7499">
        <w:t>ecarisaj</w:t>
      </w:r>
      <w:proofErr w:type="spellEnd"/>
      <w:r w:rsidR="007D15C1" w:rsidRPr="008D7499">
        <w:t xml:space="preserve"> </w:t>
      </w:r>
      <w:proofErr w:type="spellStart"/>
      <w:r w:rsidR="007D15C1" w:rsidRPr="008D7499">
        <w:t>sau</w:t>
      </w:r>
      <w:proofErr w:type="spellEnd"/>
      <w:r w:rsidR="007D15C1" w:rsidRPr="008D7499">
        <w:t xml:space="preserve"> </w:t>
      </w:r>
      <w:proofErr w:type="spellStart"/>
      <w:r w:rsidR="007D15C1" w:rsidRPr="008D7499">
        <w:t>către</w:t>
      </w:r>
      <w:proofErr w:type="spellEnd"/>
      <w:r w:rsidR="007D15C1" w:rsidRPr="008D7499">
        <w:t xml:space="preserve"> </w:t>
      </w:r>
      <w:proofErr w:type="spellStart"/>
      <w:r w:rsidR="007D15C1" w:rsidRPr="008D7499">
        <w:t>instalaţii</w:t>
      </w:r>
      <w:proofErr w:type="spellEnd"/>
      <w:r w:rsidR="007D15C1" w:rsidRPr="008D7499">
        <w:t xml:space="preserve"> de </w:t>
      </w:r>
      <w:proofErr w:type="spellStart"/>
      <w:r w:rsidR="007D15C1" w:rsidRPr="008D7499">
        <w:t>neutralizare</w:t>
      </w:r>
      <w:proofErr w:type="spellEnd"/>
    </w:p>
    <w:p w14:paraId="7245BE4A" w14:textId="77777777" w:rsidR="007D15C1" w:rsidRDefault="007D15C1" w:rsidP="007D15C1">
      <w:pPr>
        <w:autoSpaceDE w:val="0"/>
        <w:autoSpaceDN w:val="0"/>
        <w:adjustRightInd w:val="0"/>
        <w:jc w:val="cente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334"/>
        <w:gridCol w:w="1754"/>
        <w:gridCol w:w="1559"/>
      </w:tblGrid>
      <w:tr w:rsidR="007D15C1" w:rsidRPr="005907FC" w14:paraId="5DF4640C" w14:textId="77777777" w:rsidTr="00F966B3">
        <w:tc>
          <w:tcPr>
            <w:tcW w:w="567" w:type="dxa"/>
            <w:vAlign w:val="center"/>
          </w:tcPr>
          <w:p w14:paraId="78A206C1" w14:textId="77777777" w:rsidR="007D15C1" w:rsidRDefault="007D15C1" w:rsidP="00F966B3">
            <w:pPr>
              <w:autoSpaceDE w:val="0"/>
              <w:autoSpaceDN w:val="0"/>
              <w:adjustRightInd w:val="0"/>
              <w:jc w:val="center"/>
            </w:pPr>
            <w:r>
              <w:t xml:space="preserve">Nr. </w:t>
            </w:r>
            <w:proofErr w:type="spellStart"/>
            <w:r>
              <w:t>crt</w:t>
            </w:r>
            <w:proofErr w:type="spellEnd"/>
            <w:r>
              <w:t>.</w:t>
            </w:r>
          </w:p>
          <w:p w14:paraId="7AEA0D46" w14:textId="77777777" w:rsidR="007D15C1" w:rsidRPr="008D7499" w:rsidRDefault="007D15C1" w:rsidP="00F966B3">
            <w:pPr>
              <w:autoSpaceDE w:val="0"/>
              <w:autoSpaceDN w:val="0"/>
              <w:adjustRightInd w:val="0"/>
              <w:jc w:val="center"/>
            </w:pPr>
          </w:p>
        </w:tc>
        <w:tc>
          <w:tcPr>
            <w:tcW w:w="5334" w:type="dxa"/>
            <w:tcBorders>
              <w:right w:val="single" w:sz="4" w:space="0" w:color="auto"/>
            </w:tcBorders>
            <w:vAlign w:val="center"/>
          </w:tcPr>
          <w:p w14:paraId="000C3DAE" w14:textId="77777777" w:rsidR="007D15C1" w:rsidRPr="008D7499" w:rsidRDefault="007D15C1" w:rsidP="00F966B3">
            <w:pPr>
              <w:autoSpaceDE w:val="0"/>
              <w:autoSpaceDN w:val="0"/>
              <w:adjustRightInd w:val="0"/>
              <w:jc w:val="center"/>
              <w:rPr>
                <w:color w:val="000000"/>
              </w:rPr>
            </w:pPr>
            <w:proofErr w:type="spellStart"/>
            <w:r w:rsidRPr="008D7499">
              <w:t>Activitatea</w:t>
            </w:r>
            <w:proofErr w:type="spellEnd"/>
            <w:r w:rsidRPr="008D7499">
              <w:t xml:space="preserve"> </w:t>
            </w:r>
            <w:proofErr w:type="spellStart"/>
            <w:r w:rsidRPr="008D7499">
              <w:t>serviciului</w:t>
            </w:r>
            <w:proofErr w:type="spellEnd"/>
            <w:r w:rsidRPr="008D7499">
              <w:t xml:space="preserve"> de </w:t>
            </w:r>
            <w:proofErr w:type="spellStart"/>
            <w:r w:rsidRPr="008D7499">
              <w:t>salubrizare</w:t>
            </w:r>
            <w:proofErr w:type="spellEnd"/>
          </w:p>
        </w:tc>
        <w:tc>
          <w:tcPr>
            <w:tcW w:w="1754" w:type="dxa"/>
            <w:tcBorders>
              <w:left w:val="single" w:sz="4" w:space="0" w:color="auto"/>
            </w:tcBorders>
            <w:vAlign w:val="center"/>
          </w:tcPr>
          <w:p w14:paraId="70A6EA70" w14:textId="77777777" w:rsidR="007D15C1" w:rsidRDefault="007D15C1" w:rsidP="00F966B3">
            <w:pPr>
              <w:autoSpaceDE w:val="0"/>
              <w:autoSpaceDN w:val="0"/>
              <w:adjustRightInd w:val="0"/>
              <w:jc w:val="center"/>
            </w:pPr>
            <w:r>
              <w:t xml:space="preserve">Număr </w:t>
            </w:r>
            <w:proofErr w:type="spellStart"/>
            <w:r>
              <w:t>neconformități</w:t>
            </w:r>
            <w:proofErr w:type="spellEnd"/>
            <w:r>
              <w:t xml:space="preserve"> </w:t>
            </w:r>
          </w:p>
          <w:p w14:paraId="4E7CCDAA" w14:textId="77777777" w:rsidR="007D15C1" w:rsidRPr="008D7499" w:rsidRDefault="007D15C1" w:rsidP="00F966B3">
            <w:pPr>
              <w:autoSpaceDE w:val="0"/>
              <w:autoSpaceDN w:val="0"/>
              <w:adjustRightInd w:val="0"/>
              <w:jc w:val="center"/>
              <w:rPr>
                <w:color w:val="000000"/>
              </w:rPr>
            </w:pPr>
            <w:proofErr w:type="spellStart"/>
            <w:r>
              <w:t>acceptate</w:t>
            </w:r>
            <w:proofErr w:type="spellEnd"/>
          </w:p>
        </w:tc>
        <w:tc>
          <w:tcPr>
            <w:tcW w:w="1559" w:type="dxa"/>
            <w:vAlign w:val="center"/>
          </w:tcPr>
          <w:p w14:paraId="24EAC781" w14:textId="77777777" w:rsidR="007D15C1" w:rsidRPr="005907FC" w:rsidRDefault="007D15C1" w:rsidP="00F966B3">
            <w:pPr>
              <w:autoSpaceDE w:val="0"/>
              <w:autoSpaceDN w:val="0"/>
              <w:adjustRightInd w:val="0"/>
              <w:jc w:val="center"/>
              <w:rPr>
                <w:color w:val="000000"/>
              </w:rPr>
            </w:pPr>
            <w:proofErr w:type="spellStart"/>
            <w:r>
              <w:t>Frecvenţă</w:t>
            </w:r>
            <w:proofErr w:type="spellEnd"/>
            <w:r>
              <w:t xml:space="preserve"> </w:t>
            </w:r>
            <w:proofErr w:type="spellStart"/>
            <w:r>
              <w:t>propusă</w:t>
            </w:r>
            <w:proofErr w:type="spellEnd"/>
            <w:r>
              <w:t xml:space="preserve"> de </w:t>
            </w:r>
            <w:proofErr w:type="spellStart"/>
            <w:r>
              <w:t>monitorizare</w:t>
            </w:r>
            <w:proofErr w:type="spellEnd"/>
          </w:p>
        </w:tc>
      </w:tr>
      <w:tr w:rsidR="007D15C1" w:rsidRPr="005907FC" w14:paraId="7526CE98" w14:textId="77777777" w:rsidTr="00F966B3">
        <w:trPr>
          <w:trHeight w:val="598"/>
        </w:trPr>
        <w:tc>
          <w:tcPr>
            <w:tcW w:w="567" w:type="dxa"/>
          </w:tcPr>
          <w:p w14:paraId="03AF0571" w14:textId="77777777" w:rsidR="007D15C1" w:rsidRPr="00A9299A" w:rsidRDefault="007D15C1" w:rsidP="00F966B3">
            <w:pPr>
              <w:rPr>
                <w:rFonts w:eastAsia="Meiryo"/>
                <w:spacing w:val="-3"/>
              </w:rPr>
            </w:pPr>
            <w:r>
              <w:rPr>
                <w:rFonts w:eastAsia="Meiryo"/>
                <w:spacing w:val="-3"/>
              </w:rPr>
              <w:t>1</w:t>
            </w:r>
          </w:p>
        </w:tc>
        <w:tc>
          <w:tcPr>
            <w:tcW w:w="5334" w:type="dxa"/>
            <w:tcBorders>
              <w:right w:val="single" w:sz="4" w:space="0" w:color="auto"/>
            </w:tcBorders>
          </w:tcPr>
          <w:p w14:paraId="6C7074CC" w14:textId="77777777" w:rsidR="007D15C1" w:rsidRPr="00A9299A" w:rsidRDefault="007D15C1" w:rsidP="00F966B3">
            <w:pPr>
              <w:jc w:val="both"/>
              <w:rPr>
                <w:color w:val="000000"/>
              </w:rPr>
            </w:pPr>
            <w:proofErr w:type="spellStart"/>
            <w:r>
              <w:rPr>
                <w:rFonts w:eastAsia="Meiryo"/>
                <w:spacing w:val="-3"/>
              </w:rPr>
              <w:t>C</w:t>
            </w:r>
            <w:r w:rsidRPr="00A9299A">
              <w:rPr>
                <w:rFonts w:eastAsia="Meiryo"/>
                <w:spacing w:val="-3"/>
              </w:rPr>
              <w:t>olectarea</w:t>
            </w:r>
            <w:proofErr w:type="spellEnd"/>
            <w:r w:rsidRPr="00A9299A">
              <w:rPr>
                <w:rFonts w:eastAsia="Meiryo"/>
                <w:spacing w:val="-3"/>
              </w:rPr>
              <w:t xml:space="preserve"> </w:t>
            </w:r>
            <w:proofErr w:type="spellStart"/>
            <w:r w:rsidRPr="00A9299A">
              <w:rPr>
                <w:rFonts w:eastAsia="Meiryo"/>
                <w:spacing w:val="-3"/>
              </w:rPr>
              <w:t>cadavrelor</w:t>
            </w:r>
            <w:proofErr w:type="spellEnd"/>
            <w:r w:rsidRPr="00A9299A">
              <w:rPr>
                <w:rFonts w:eastAsia="Meiryo"/>
                <w:spacing w:val="-3"/>
              </w:rPr>
              <w:t xml:space="preserve"> de </w:t>
            </w:r>
            <w:proofErr w:type="spellStart"/>
            <w:r w:rsidRPr="00A9299A">
              <w:rPr>
                <w:rFonts w:eastAsia="Meiryo"/>
                <w:spacing w:val="-3"/>
              </w:rPr>
              <w:t>animale</w:t>
            </w:r>
            <w:proofErr w:type="spellEnd"/>
            <w:r w:rsidRPr="00A9299A">
              <w:rPr>
                <w:rFonts w:eastAsia="Meiryo"/>
                <w:spacing w:val="-3"/>
              </w:rPr>
              <w:t xml:space="preserve"> </w:t>
            </w:r>
            <w:proofErr w:type="spellStart"/>
            <w:r w:rsidRPr="00A9299A">
              <w:rPr>
                <w:rFonts w:eastAsia="Meiryo"/>
                <w:spacing w:val="-3"/>
              </w:rPr>
              <w:t>în</w:t>
            </w:r>
            <w:proofErr w:type="spellEnd"/>
            <w:r w:rsidRPr="00A9299A">
              <w:rPr>
                <w:rFonts w:eastAsia="Meiryo"/>
                <w:spacing w:val="-3"/>
              </w:rPr>
              <w:t xml:space="preserve"> maxim 2 ore de la </w:t>
            </w:r>
            <w:proofErr w:type="spellStart"/>
            <w:r w:rsidRPr="00A9299A">
              <w:rPr>
                <w:rFonts w:eastAsia="Meiryo"/>
                <w:spacing w:val="-3"/>
              </w:rPr>
              <w:t>semnalarea</w:t>
            </w:r>
            <w:proofErr w:type="spellEnd"/>
            <w:r w:rsidRPr="00A9299A">
              <w:rPr>
                <w:rFonts w:eastAsia="Meiryo"/>
                <w:spacing w:val="-3"/>
              </w:rPr>
              <w:t xml:space="preserve"> (</w:t>
            </w:r>
            <w:proofErr w:type="spellStart"/>
            <w:r w:rsidRPr="00A9299A">
              <w:rPr>
                <w:rFonts w:eastAsia="Meiryo"/>
                <w:spacing w:val="-3"/>
              </w:rPr>
              <w:t>prin</w:t>
            </w:r>
            <w:proofErr w:type="spellEnd"/>
            <w:r w:rsidRPr="00A9299A">
              <w:rPr>
                <w:rFonts w:eastAsia="Meiryo"/>
                <w:spacing w:val="-3"/>
              </w:rPr>
              <w:t xml:space="preserve"> </w:t>
            </w:r>
            <w:proofErr w:type="spellStart"/>
            <w:r w:rsidRPr="00A9299A">
              <w:rPr>
                <w:rFonts w:eastAsia="Meiryo"/>
                <w:spacing w:val="-3"/>
              </w:rPr>
              <w:t>orice</w:t>
            </w:r>
            <w:proofErr w:type="spellEnd"/>
            <w:r w:rsidRPr="00A9299A">
              <w:rPr>
                <w:rFonts w:eastAsia="Meiryo"/>
                <w:spacing w:val="-3"/>
              </w:rPr>
              <w:t xml:space="preserve"> </w:t>
            </w:r>
            <w:proofErr w:type="spellStart"/>
            <w:r w:rsidRPr="00A9299A">
              <w:rPr>
                <w:rFonts w:eastAsia="Meiryo"/>
                <w:spacing w:val="-3"/>
              </w:rPr>
              <w:t>mijloc</w:t>
            </w:r>
            <w:proofErr w:type="spellEnd"/>
            <w:r w:rsidRPr="00A9299A">
              <w:rPr>
                <w:rFonts w:eastAsia="Meiryo"/>
                <w:spacing w:val="-3"/>
              </w:rPr>
              <w:t xml:space="preserve">) a existenţei </w:t>
            </w:r>
            <w:proofErr w:type="spellStart"/>
            <w:r w:rsidRPr="00A9299A">
              <w:rPr>
                <w:rFonts w:eastAsia="Meiryo"/>
                <w:spacing w:val="-3"/>
              </w:rPr>
              <w:t>acestora</w:t>
            </w:r>
            <w:proofErr w:type="spellEnd"/>
            <w:r w:rsidRPr="00A9299A">
              <w:rPr>
                <w:rFonts w:eastAsia="Meiryo"/>
                <w:spacing w:val="-3"/>
              </w:rPr>
              <w:t>.</w:t>
            </w:r>
          </w:p>
        </w:tc>
        <w:tc>
          <w:tcPr>
            <w:tcW w:w="1754" w:type="dxa"/>
            <w:tcBorders>
              <w:left w:val="single" w:sz="4" w:space="0" w:color="auto"/>
            </w:tcBorders>
          </w:tcPr>
          <w:p w14:paraId="313DB184" w14:textId="77777777" w:rsidR="007D15C1" w:rsidRDefault="007D15C1" w:rsidP="00F966B3">
            <w:pPr>
              <w:jc w:val="center"/>
              <w:rPr>
                <w:color w:val="000000"/>
              </w:rPr>
            </w:pPr>
          </w:p>
          <w:p w14:paraId="26CFF517" w14:textId="77777777" w:rsidR="007D15C1" w:rsidRPr="00A9299A" w:rsidRDefault="007D15C1" w:rsidP="00F966B3">
            <w:pPr>
              <w:jc w:val="center"/>
              <w:rPr>
                <w:color w:val="000000"/>
              </w:rPr>
            </w:pPr>
            <w:r>
              <w:rPr>
                <w:color w:val="000000"/>
              </w:rPr>
              <w:t>Maxim 2</w:t>
            </w:r>
          </w:p>
        </w:tc>
        <w:tc>
          <w:tcPr>
            <w:tcW w:w="1559" w:type="dxa"/>
          </w:tcPr>
          <w:p w14:paraId="12FA288F" w14:textId="77777777" w:rsidR="007D15C1" w:rsidRDefault="007D15C1" w:rsidP="00F966B3">
            <w:pPr>
              <w:autoSpaceDE w:val="0"/>
              <w:autoSpaceDN w:val="0"/>
              <w:adjustRightInd w:val="0"/>
              <w:jc w:val="center"/>
              <w:rPr>
                <w:color w:val="000000"/>
              </w:rPr>
            </w:pPr>
          </w:p>
          <w:p w14:paraId="21F2A814" w14:textId="77777777" w:rsidR="007D15C1" w:rsidRPr="005907FC" w:rsidRDefault="007D15C1" w:rsidP="00F966B3">
            <w:pPr>
              <w:autoSpaceDE w:val="0"/>
              <w:autoSpaceDN w:val="0"/>
              <w:adjustRightInd w:val="0"/>
              <w:jc w:val="center"/>
              <w:rPr>
                <w:color w:val="000000"/>
              </w:rPr>
            </w:pPr>
            <w:r>
              <w:rPr>
                <w:color w:val="000000"/>
              </w:rPr>
              <w:t>Lunar</w:t>
            </w:r>
          </w:p>
        </w:tc>
      </w:tr>
      <w:tr w:rsidR="007D15C1" w:rsidRPr="005907FC" w14:paraId="38FF3BE4" w14:textId="77777777" w:rsidTr="00F966B3">
        <w:trPr>
          <w:trHeight w:val="682"/>
        </w:trPr>
        <w:tc>
          <w:tcPr>
            <w:tcW w:w="567" w:type="dxa"/>
          </w:tcPr>
          <w:p w14:paraId="6CD09A6C" w14:textId="77777777" w:rsidR="007D15C1" w:rsidRPr="00A9299A" w:rsidRDefault="007D15C1" w:rsidP="00F966B3">
            <w:pPr>
              <w:autoSpaceDE w:val="0"/>
              <w:autoSpaceDN w:val="0"/>
              <w:adjustRightInd w:val="0"/>
              <w:jc w:val="both"/>
              <w:rPr>
                <w:position w:val="4"/>
              </w:rPr>
            </w:pPr>
            <w:r>
              <w:rPr>
                <w:position w:val="4"/>
              </w:rPr>
              <w:t>2</w:t>
            </w:r>
          </w:p>
        </w:tc>
        <w:tc>
          <w:tcPr>
            <w:tcW w:w="5334" w:type="dxa"/>
            <w:tcBorders>
              <w:right w:val="single" w:sz="4" w:space="0" w:color="auto"/>
            </w:tcBorders>
          </w:tcPr>
          <w:p w14:paraId="19C10F28" w14:textId="77777777" w:rsidR="007D15C1" w:rsidRPr="008D7499" w:rsidRDefault="007D15C1" w:rsidP="00F966B3">
            <w:pPr>
              <w:autoSpaceDE w:val="0"/>
              <w:autoSpaceDN w:val="0"/>
              <w:adjustRightInd w:val="0"/>
              <w:jc w:val="both"/>
              <w:rPr>
                <w:position w:val="4"/>
              </w:rPr>
            </w:pPr>
            <w:proofErr w:type="spellStart"/>
            <w:r w:rsidRPr="00A9299A">
              <w:rPr>
                <w:position w:val="4"/>
              </w:rPr>
              <w:t>Amestecarea</w:t>
            </w:r>
            <w:proofErr w:type="spellEnd"/>
            <w:r w:rsidRPr="00A9299A">
              <w:rPr>
                <w:position w:val="4"/>
              </w:rPr>
              <w:t xml:space="preserve"> </w:t>
            </w:r>
            <w:proofErr w:type="spellStart"/>
            <w:r w:rsidRPr="00A9299A">
              <w:rPr>
                <w:position w:val="4"/>
              </w:rPr>
              <w:t>cadavrelor</w:t>
            </w:r>
            <w:proofErr w:type="spellEnd"/>
            <w:r w:rsidRPr="00A9299A">
              <w:rPr>
                <w:position w:val="4"/>
              </w:rPr>
              <w:t xml:space="preserve"> d</w:t>
            </w:r>
            <w:r>
              <w:rPr>
                <w:position w:val="4"/>
              </w:rPr>
              <w:t xml:space="preserve">e </w:t>
            </w:r>
            <w:proofErr w:type="spellStart"/>
            <w:r>
              <w:rPr>
                <w:position w:val="4"/>
              </w:rPr>
              <w:t>animale</w:t>
            </w:r>
            <w:proofErr w:type="spellEnd"/>
            <w:r>
              <w:rPr>
                <w:position w:val="4"/>
              </w:rPr>
              <w:t xml:space="preserve"> cu </w:t>
            </w:r>
            <w:proofErr w:type="spellStart"/>
            <w:r>
              <w:rPr>
                <w:position w:val="4"/>
              </w:rPr>
              <w:t>alte</w:t>
            </w:r>
            <w:proofErr w:type="spellEnd"/>
            <w:r>
              <w:rPr>
                <w:position w:val="4"/>
              </w:rPr>
              <w:t xml:space="preserve"> </w:t>
            </w:r>
            <w:proofErr w:type="spellStart"/>
            <w:r w:rsidRPr="00A9299A">
              <w:rPr>
                <w:position w:val="4"/>
              </w:rPr>
              <w:t>categorii</w:t>
            </w:r>
            <w:proofErr w:type="spellEnd"/>
            <w:r w:rsidRPr="00A9299A">
              <w:rPr>
                <w:position w:val="4"/>
              </w:rPr>
              <w:t xml:space="preserve"> de </w:t>
            </w:r>
            <w:proofErr w:type="spellStart"/>
            <w:r w:rsidRPr="00A9299A">
              <w:rPr>
                <w:position w:val="4"/>
              </w:rPr>
              <w:t>deşeuri</w:t>
            </w:r>
            <w:proofErr w:type="spellEnd"/>
            <w:r w:rsidRPr="00A9299A">
              <w:rPr>
                <w:position w:val="4"/>
              </w:rPr>
              <w:t xml:space="preserve"> </w:t>
            </w:r>
            <w:proofErr w:type="spellStart"/>
            <w:r w:rsidRPr="00A9299A">
              <w:rPr>
                <w:position w:val="4"/>
              </w:rPr>
              <w:t>colectate</w:t>
            </w:r>
            <w:proofErr w:type="spellEnd"/>
            <w:r w:rsidRPr="00A9299A">
              <w:rPr>
                <w:position w:val="4"/>
              </w:rPr>
              <w:t>.</w:t>
            </w:r>
          </w:p>
        </w:tc>
        <w:tc>
          <w:tcPr>
            <w:tcW w:w="1754" w:type="dxa"/>
            <w:tcBorders>
              <w:left w:val="single" w:sz="4" w:space="0" w:color="auto"/>
            </w:tcBorders>
          </w:tcPr>
          <w:p w14:paraId="1E6F36FE" w14:textId="77777777" w:rsidR="007D15C1" w:rsidRDefault="007D15C1" w:rsidP="00F966B3">
            <w:pPr>
              <w:autoSpaceDE w:val="0"/>
              <w:autoSpaceDN w:val="0"/>
              <w:adjustRightInd w:val="0"/>
              <w:jc w:val="both"/>
              <w:rPr>
                <w:position w:val="4"/>
              </w:rPr>
            </w:pPr>
          </w:p>
          <w:p w14:paraId="2B9D705D" w14:textId="77777777" w:rsidR="007D15C1" w:rsidRPr="008D7499" w:rsidRDefault="007D15C1" w:rsidP="00F966B3">
            <w:pPr>
              <w:autoSpaceDE w:val="0"/>
              <w:autoSpaceDN w:val="0"/>
              <w:adjustRightInd w:val="0"/>
              <w:jc w:val="center"/>
              <w:rPr>
                <w:position w:val="4"/>
              </w:rPr>
            </w:pPr>
            <w:r>
              <w:rPr>
                <w:color w:val="000000"/>
              </w:rPr>
              <w:t>Maxim 2</w:t>
            </w:r>
          </w:p>
        </w:tc>
        <w:tc>
          <w:tcPr>
            <w:tcW w:w="1559" w:type="dxa"/>
          </w:tcPr>
          <w:p w14:paraId="51EC5B34" w14:textId="77777777" w:rsidR="007D15C1" w:rsidRDefault="007D15C1" w:rsidP="00F966B3">
            <w:pPr>
              <w:autoSpaceDE w:val="0"/>
              <w:autoSpaceDN w:val="0"/>
              <w:adjustRightInd w:val="0"/>
              <w:jc w:val="center"/>
              <w:rPr>
                <w:color w:val="000000"/>
              </w:rPr>
            </w:pPr>
          </w:p>
          <w:p w14:paraId="7373B54D" w14:textId="77777777" w:rsidR="007D15C1" w:rsidRDefault="007D15C1" w:rsidP="00F966B3">
            <w:pPr>
              <w:autoSpaceDE w:val="0"/>
              <w:autoSpaceDN w:val="0"/>
              <w:adjustRightInd w:val="0"/>
              <w:jc w:val="center"/>
              <w:rPr>
                <w:color w:val="000000"/>
              </w:rPr>
            </w:pPr>
            <w:r>
              <w:rPr>
                <w:color w:val="000000"/>
              </w:rPr>
              <w:t>Lunar</w:t>
            </w:r>
          </w:p>
        </w:tc>
      </w:tr>
    </w:tbl>
    <w:p w14:paraId="32A9697A" w14:textId="77777777" w:rsidR="00B93FF5" w:rsidRDefault="00B93FF5" w:rsidP="007D15C1">
      <w:pPr>
        <w:autoSpaceDE w:val="0"/>
        <w:autoSpaceDN w:val="0"/>
        <w:adjustRightInd w:val="0"/>
        <w:jc w:val="center"/>
        <w:rPr>
          <w:color w:val="000000"/>
        </w:rPr>
      </w:pPr>
    </w:p>
    <w:p w14:paraId="28404A62" w14:textId="77777777" w:rsidR="00775A8C" w:rsidRDefault="00775A8C" w:rsidP="007D15C1">
      <w:pPr>
        <w:autoSpaceDE w:val="0"/>
        <w:autoSpaceDN w:val="0"/>
        <w:adjustRightInd w:val="0"/>
        <w:jc w:val="center"/>
        <w:rPr>
          <w:color w:val="000000"/>
        </w:rPr>
      </w:pPr>
    </w:p>
    <w:p w14:paraId="45725C01" w14:textId="77777777" w:rsidR="00775A8C" w:rsidRDefault="00775A8C" w:rsidP="007D15C1">
      <w:pPr>
        <w:autoSpaceDE w:val="0"/>
        <w:autoSpaceDN w:val="0"/>
        <w:adjustRightInd w:val="0"/>
        <w:jc w:val="center"/>
        <w:rPr>
          <w:color w:val="000000"/>
        </w:rPr>
      </w:pPr>
    </w:p>
    <w:p w14:paraId="4F407A5D" w14:textId="77777777" w:rsidR="00775A8C" w:rsidRDefault="00775A8C" w:rsidP="007D15C1">
      <w:pPr>
        <w:autoSpaceDE w:val="0"/>
        <w:autoSpaceDN w:val="0"/>
        <w:adjustRightInd w:val="0"/>
        <w:jc w:val="center"/>
        <w:rPr>
          <w:color w:val="000000"/>
        </w:rPr>
      </w:pPr>
    </w:p>
    <w:p w14:paraId="77A3201E" w14:textId="77777777" w:rsidR="00775A8C" w:rsidRDefault="00775A8C" w:rsidP="007D15C1">
      <w:pPr>
        <w:autoSpaceDE w:val="0"/>
        <w:autoSpaceDN w:val="0"/>
        <w:adjustRightInd w:val="0"/>
        <w:jc w:val="center"/>
        <w:rPr>
          <w:color w:val="000000"/>
        </w:rPr>
      </w:pPr>
    </w:p>
    <w:p w14:paraId="4814130A" w14:textId="77777777" w:rsidR="007D15C1" w:rsidRDefault="00B93FF5" w:rsidP="007D15C1">
      <w:pPr>
        <w:autoSpaceDE w:val="0"/>
        <w:autoSpaceDN w:val="0"/>
        <w:adjustRightInd w:val="0"/>
        <w:jc w:val="center"/>
      </w:pPr>
      <w:r>
        <w:rPr>
          <w:color w:val="000000"/>
        </w:rPr>
        <w:t>F</w:t>
      </w:r>
      <w:r w:rsidR="007D15C1">
        <w:rPr>
          <w:color w:val="000000"/>
        </w:rPr>
        <w:t xml:space="preserve">. </w:t>
      </w:r>
      <w:proofErr w:type="spellStart"/>
      <w:r w:rsidR="007D15C1">
        <w:t>Indicatorii</w:t>
      </w:r>
      <w:proofErr w:type="spellEnd"/>
      <w:r w:rsidR="007D15C1">
        <w:t xml:space="preserve"> </w:t>
      </w:r>
      <w:proofErr w:type="spellStart"/>
      <w:r w:rsidR="007D15C1">
        <w:t>minimi</w:t>
      </w:r>
      <w:proofErr w:type="spellEnd"/>
      <w:r w:rsidR="007D15C1">
        <w:t xml:space="preserve"> de </w:t>
      </w:r>
      <w:proofErr w:type="spellStart"/>
      <w:r w:rsidR="007D15C1">
        <w:t>performanţă</w:t>
      </w:r>
      <w:proofErr w:type="spellEnd"/>
      <w:r w:rsidR="007D15C1">
        <w:t xml:space="preserve"> </w:t>
      </w:r>
      <w:proofErr w:type="spellStart"/>
      <w:r w:rsidR="007D15C1">
        <w:t>pentru</w:t>
      </w:r>
      <w:proofErr w:type="spellEnd"/>
      <w:r w:rsidR="007D15C1">
        <w:t xml:space="preserve"> </w:t>
      </w:r>
      <w:proofErr w:type="spellStart"/>
      <w:r w:rsidR="007D15C1">
        <w:t>monitorizarea</w:t>
      </w:r>
      <w:proofErr w:type="spellEnd"/>
      <w:r w:rsidR="007D15C1">
        <w:t xml:space="preserve"> </w:t>
      </w:r>
      <w:proofErr w:type="spellStart"/>
      <w:r w:rsidR="007D15C1">
        <w:t>serviciului</w:t>
      </w:r>
      <w:proofErr w:type="spellEnd"/>
      <w:r w:rsidR="007D15C1">
        <w:t xml:space="preserve"> de </w:t>
      </w:r>
      <w:proofErr w:type="spellStart"/>
      <w:r w:rsidR="007D15C1">
        <w:t>precolectarea</w:t>
      </w:r>
      <w:proofErr w:type="spellEnd"/>
      <w:r w:rsidR="007D15C1">
        <w:t xml:space="preserve"> </w:t>
      </w:r>
      <w:proofErr w:type="spellStart"/>
      <w:r w:rsidR="007D15C1">
        <w:t>deşeurilor</w:t>
      </w:r>
      <w:proofErr w:type="spellEnd"/>
    </w:p>
    <w:p w14:paraId="452B2F17" w14:textId="77777777" w:rsidR="007D15C1" w:rsidRDefault="007D15C1" w:rsidP="007D15C1">
      <w:pPr>
        <w:autoSpaceDE w:val="0"/>
        <w:autoSpaceDN w:val="0"/>
        <w:adjustRightInd w:val="0"/>
        <w:jc w:val="center"/>
      </w:pP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394"/>
        <w:gridCol w:w="1694"/>
        <w:gridCol w:w="1560"/>
      </w:tblGrid>
      <w:tr w:rsidR="007D15C1" w:rsidRPr="005907FC" w14:paraId="76AD182B" w14:textId="77777777" w:rsidTr="00F966B3">
        <w:tc>
          <w:tcPr>
            <w:tcW w:w="567" w:type="dxa"/>
            <w:vAlign w:val="center"/>
          </w:tcPr>
          <w:p w14:paraId="24BA51A2" w14:textId="77777777" w:rsidR="007D15C1" w:rsidRDefault="007D15C1" w:rsidP="00F966B3">
            <w:pPr>
              <w:autoSpaceDE w:val="0"/>
              <w:autoSpaceDN w:val="0"/>
              <w:adjustRightInd w:val="0"/>
              <w:jc w:val="center"/>
            </w:pPr>
            <w:r>
              <w:t xml:space="preserve">Nr. </w:t>
            </w:r>
            <w:proofErr w:type="spellStart"/>
            <w:r>
              <w:t>crt</w:t>
            </w:r>
            <w:proofErr w:type="spellEnd"/>
            <w:r>
              <w:t>.</w:t>
            </w:r>
          </w:p>
          <w:p w14:paraId="1ADA8A3F" w14:textId="77777777" w:rsidR="007D15C1" w:rsidRPr="008D7499" w:rsidRDefault="007D15C1" w:rsidP="00F966B3">
            <w:pPr>
              <w:autoSpaceDE w:val="0"/>
              <w:autoSpaceDN w:val="0"/>
              <w:adjustRightInd w:val="0"/>
              <w:jc w:val="center"/>
            </w:pPr>
          </w:p>
        </w:tc>
        <w:tc>
          <w:tcPr>
            <w:tcW w:w="5394" w:type="dxa"/>
            <w:tcBorders>
              <w:right w:val="single" w:sz="4" w:space="0" w:color="auto"/>
            </w:tcBorders>
            <w:vAlign w:val="center"/>
          </w:tcPr>
          <w:p w14:paraId="4CF656EC" w14:textId="77777777" w:rsidR="007D15C1" w:rsidRPr="008D7499" w:rsidRDefault="007D15C1" w:rsidP="00F966B3">
            <w:pPr>
              <w:autoSpaceDE w:val="0"/>
              <w:autoSpaceDN w:val="0"/>
              <w:adjustRightInd w:val="0"/>
              <w:jc w:val="center"/>
              <w:rPr>
                <w:color w:val="000000"/>
              </w:rPr>
            </w:pPr>
            <w:proofErr w:type="spellStart"/>
            <w:r w:rsidRPr="008D7499">
              <w:lastRenderedPageBreak/>
              <w:t>Activitatea</w:t>
            </w:r>
            <w:proofErr w:type="spellEnd"/>
            <w:r w:rsidRPr="008D7499">
              <w:t xml:space="preserve"> </w:t>
            </w:r>
            <w:proofErr w:type="spellStart"/>
            <w:r w:rsidRPr="008D7499">
              <w:t>serviciului</w:t>
            </w:r>
            <w:proofErr w:type="spellEnd"/>
            <w:r w:rsidRPr="008D7499">
              <w:t xml:space="preserve"> de </w:t>
            </w:r>
            <w:proofErr w:type="spellStart"/>
            <w:r w:rsidRPr="008D7499">
              <w:t>salubrizare</w:t>
            </w:r>
            <w:proofErr w:type="spellEnd"/>
          </w:p>
        </w:tc>
        <w:tc>
          <w:tcPr>
            <w:tcW w:w="1694" w:type="dxa"/>
            <w:tcBorders>
              <w:left w:val="single" w:sz="4" w:space="0" w:color="auto"/>
            </w:tcBorders>
            <w:vAlign w:val="center"/>
          </w:tcPr>
          <w:p w14:paraId="217172E1" w14:textId="77777777" w:rsidR="007D15C1" w:rsidRDefault="007D15C1" w:rsidP="00F966B3">
            <w:pPr>
              <w:autoSpaceDE w:val="0"/>
              <w:autoSpaceDN w:val="0"/>
              <w:adjustRightInd w:val="0"/>
              <w:jc w:val="center"/>
            </w:pPr>
            <w:r>
              <w:t xml:space="preserve">Număr </w:t>
            </w:r>
            <w:proofErr w:type="spellStart"/>
            <w:r>
              <w:t>neconformități</w:t>
            </w:r>
            <w:proofErr w:type="spellEnd"/>
            <w:r>
              <w:t xml:space="preserve"> </w:t>
            </w:r>
          </w:p>
          <w:p w14:paraId="1850DEBC" w14:textId="77777777" w:rsidR="007D15C1" w:rsidRPr="008D7499" w:rsidRDefault="007D15C1" w:rsidP="00F966B3">
            <w:pPr>
              <w:autoSpaceDE w:val="0"/>
              <w:autoSpaceDN w:val="0"/>
              <w:adjustRightInd w:val="0"/>
              <w:jc w:val="center"/>
              <w:rPr>
                <w:color w:val="000000"/>
              </w:rPr>
            </w:pPr>
            <w:proofErr w:type="spellStart"/>
            <w:r>
              <w:lastRenderedPageBreak/>
              <w:t>acceptate</w:t>
            </w:r>
            <w:proofErr w:type="spellEnd"/>
          </w:p>
        </w:tc>
        <w:tc>
          <w:tcPr>
            <w:tcW w:w="1560" w:type="dxa"/>
            <w:vAlign w:val="center"/>
          </w:tcPr>
          <w:p w14:paraId="717D803A" w14:textId="77777777" w:rsidR="007D15C1" w:rsidRPr="005907FC" w:rsidRDefault="007D15C1" w:rsidP="00F966B3">
            <w:pPr>
              <w:autoSpaceDE w:val="0"/>
              <w:autoSpaceDN w:val="0"/>
              <w:adjustRightInd w:val="0"/>
              <w:jc w:val="center"/>
              <w:rPr>
                <w:color w:val="000000"/>
              </w:rPr>
            </w:pPr>
            <w:proofErr w:type="spellStart"/>
            <w:r>
              <w:lastRenderedPageBreak/>
              <w:t>Frecvenţă</w:t>
            </w:r>
            <w:proofErr w:type="spellEnd"/>
            <w:r>
              <w:t xml:space="preserve"> </w:t>
            </w:r>
            <w:proofErr w:type="spellStart"/>
            <w:r>
              <w:t>propusă</w:t>
            </w:r>
            <w:proofErr w:type="spellEnd"/>
            <w:r>
              <w:t xml:space="preserve"> de </w:t>
            </w:r>
            <w:proofErr w:type="spellStart"/>
            <w:r>
              <w:lastRenderedPageBreak/>
              <w:t>monitorizare</w:t>
            </w:r>
            <w:proofErr w:type="spellEnd"/>
          </w:p>
        </w:tc>
      </w:tr>
      <w:tr w:rsidR="007D15C1" w:rsidRPr="005907FC" w14:paraId="74F0BD5A" w14:textId="77777777" w:rsidTr="00F966B3">
        <w:trPr>
          <w:trHeight w:val="895"/>
        </w:trPr>
        <w:tc>
          <w:tcPr>
            <w:tcW w:w="567" w:type="dxa"/>
            <w:vAlign w:val="center"/>
          </w:tcPr>
          <w:p w14:paraId="6985276C" w14:textId="77777777" w:rsidR="007D15C1" w:rsidRPr="00A9299A" w:rsidRDefault="007D15C1" w:rsidP="00F966B3">
            <w:pPr>
              <w:jc w:val="center"/>
              <w:rPr>
                <w:rFonts w:eastAsia="Meiryo"/>
                <w:spacing w:val="-3"/>
              </w:rPr>
            </w:pPr>
            <w:r>
              <w:rPr>
                <w:rFonts w:eastAsia="Meiryo"/>
                <w:spacing w:val="-3"/>
              </w:rPr>
              <w:lastRenderedPageBreak/>
              <w:t>1</w:t>
            </w:r>
          </w:p>
        </w:tc>
        <w:tc>
          <w:tcPr>
            <w:tcW w:w="5394" w:type="dxa"/>
            <w:tcBorders>
              <w:right w:val="single" w:sz="4" w:space="0" w:color="auto"/>
            </w:tcBorders>
            <w:vAlign w:val="center"/>
          </w:tcPr>
          <w:p w14:paraId="3446598A" w14:textId="77777777" w:rsidR="007D15C1" w:rsidRPr="00C25FD0" w:rsidRDefault="007D15C1" w:rsidP="00F966B3">
            <w:pPr>
              <w:autoSpaceDE w:val="0"/>
              <w:autoSpaceDN w:val="0"/>
              <w:adjustRightInd w:val="0"/>
              <w:jc w:val="both"/>
              <w:rPr>
                <w:color w:val="000000"/>
              </w:rPr>
            </w:pPr>
            <w:proofErr w:type="spellStart"/>
            <w:r>
              <w:rPr>
                <w:color w:val="000000"/>
              </w:rPr>
              <w:t>Întreținerea</w:t>
            </w:r>
            <w:proofErr w:type="spellEnd"/>
            <w:r>
              <w:rPr>
                <w:color w:val="000000"/>
              </w:rPr>
              <w:t xml:space="preserve"> </w:t>
            </w:r>
            <w:proofErr w:type="spellStart"/>
            <w:r>
              <w:rPr>
                <w:color w:val="000000"/>
              </w:rPr>
              <w:t>corespunzătoare</w:t>
            </w:r>
            <w:proofErr w:type="spellEnd"/>
            <w:r>
              <w:rPr>
                <w:color w:val="000000"/>
              </w:rPr>
              <w:t xml:space="preserve"> a </w:t>
            </w:r>
            <w:proofErr w:type="spellStart"/>
            <w:r>
              <w:rPr>
                <w:color w:val="000000"/>
              </w:rPr>
              <w:t>mijloacelor</w:t>
            </w:r>
            <w:proofErr w:type="spellEnd"/>
            <w:r>
              <w:rPr>
                <w:color w:val="000000"/>
              </w:rPr>
              <w:t xml:space="preserve"> de transport </w:t>
            </w:r>
            <w:proofErr w:type="spellStart"/>
            <w:r>
              <w:rPr>
                <w:color w:val="000000"/>
              </w:rPr>
              <w:t>pentru</w:t>
            </w:r>
            <w:proofErr w:type="spellEnd"/>
            <w:r>
              <w:rPr>
                <w:color w:val="000000"/>
              </w:rPr>
              <w:t xml:space="preserve"> </w:t>
            </w:r>
            <w:proofErr w:type="spellStart"/>
            <w:r>
              <w:rPr>
                <w:color w:val="000000"/>
              </w:rPr>
              <w:t>deșeuri</w:t>
            </w:r>
            <w:proofErr w:type="spellEnd"/>
            <w:r>
              <w:rPr>
                <w:color w:val="000000"/>
              </w:rPr>
              <w:t xml:space="preserve"> de </w:t>
            </w:r>
            <w:proofErr w:type="spellStart"/>
            <w:r>
              <w:rPr>
                <w:color w:val="000000"/>
              </w:rPr>
              <w:t>către</w:t>
            </w:r>
            <w:proofErr w:type="spellEnd"/>
            <w:r>
              <w:rPr>
                <w:color w:val="000000"/>
              </w:rPr>
              <w:t xml:space="preserve"> </w:t>
            </w:r>
            <w:proofErr w:type="spellStart"/>
            <w:r>
              <w:rPr>
                <w:color w:val="000000"/>
              </w:rPr>
              <w:t>operatorul</w:t>
            </w:r>
            <w:proofErr w:type="spellEnd"/>
            <w:r>
              <w:rPr>
                <w:color w:val="000000"/>
              </w:rPr>
              <w:t xml:space="preserve"> de </w:t>
            </w:r>
            <w:proofErr w:type="spellStart"/>
            <w:r>
              <w:rPr>
                <w:color w:val="000000"/>
              </w:rPr>
              <w:t>salubrizare,scurgeri</w:t>
            </w:r>
            <w:proofErr w:type="spellEnd"/>
            <w:r>
              <w:rPr>
                <w:color w:val="000000"/>
              </w:rPr>
              <w:t xml:space="preserve"> din </w:t>
            </w:r>
            <w:proofErr w:type="spellStart"/>
            <w:r>
              <w:rPr>
                <w:color w:val="000000"/>
              </w:rPr>
              <w:t>mijloacele</w:t>
            </w:r>
            <w:proofErr w:type="spellEnd"/>
            <w:r>
              <w:rPr>
                <w:color w:val="000000"/>
              </w:rPr>
              <w:t xml:space="preserve"> de transport </w:t>
            </w:r>
            <w:proofErr w:type="spellStart"/>
            <w:r>
              <w:rPr>
                <w:color w:val="000000"/>
              </w:rPr>
              <w:t>deșeuri</w:t>
            </w:r>
            <w:proofErr w:type="spellEnd"/>
          </w:p>
        </w:tc>
        <w:tc>
          <w:tcPr>
            <w:tcW w:w="1694" w:type="dxa"/>
            <w:tcBorders>
              <w:left w:val="single" w:sz="4" w:space="0" w:color="auto"/>
            </w:tcBorders>
            <w:vAlign w:val="center"/>
          </w:tcPr>
          <w:p w14:paraId="09E5CDEA" w14:textId="77777777" w:rsidR="007D15C1" w:rsidRPr="00C25FD0" w:rsidRDefault="007D15C1" w:rsidP="00F966B3">
            <w:pPr>
              <w:autoSpaceDE w:val="0"/>
              <w:autoSpaceDN w:val="0"/>
              <w:adjustRightInd w:val="0"/>
              <w:jc w:val="center"/>
              <w:rPr>
                <w:color w:val="000000"/>
              </w:rPr>
            </w:pPr>
            <w:r>
              <w:rPr>
                <w:color w:val="000000"/>
              </w:rPr>
              <w:t>Maxim 2</w:t>
            </w:r>
          </w:p>
        </w:tc>
        <w:tc>
          <w:tcPr>
            <w:tcW w:w="1560" w:type="dxa"/>
            <w:vAlign w:val="center"/>
          </w:tcPr>
          <w:p w14:paraId="5019481F" w14:textId="77777777" w:rsidR="007D15C1" w:rsidRPr="005907FC" w:rsidRDefault="007D15C1" w:rsidP="00F966B3">
            <w:pPr>
              <w:autoSpaceDE w:val="0"/>
              <w:autoSpaceDN w:val="0"/>
              <w:adjustRightInd w:val="0"/>
              <w:jc w:val="center"/>
              <w:rPr>
                <w:color w:val="000000"/>
              </w:rPr>
            </w:pPr>
            <w:r>
              <w:rPr>
                <w:color w:val="000000"/>
              </w:rPr>
              <w:t>Lunar</w:t>
            </w:r>
          </w:p>
        </w:tc>
      </w:tr>
      <w:tr w:rsidR="007D15C1" w14:paraId="55DB12F5" w14:textId="77777777" w:rsidTr="00F966B3">
        <w:trPr>
          <w:trHeight w:val="836"/>
        </w:trPr>
        <w:tc>
          <w:tcPr>
            <w:tcW w:w="567" w:type="dxa"/>
            <w:vAlign w:val="center"/>
          </w:tcPr>
          <w:p w14:paraId="529D1BB5" w14:textId="77777777" w:rsidR="007D15C1" w:rsidRPr="00A9299A" w:rsidRDefault="007D15C1" w:rsidP="00F966B3">
            <w:pPr>
              <w:autoSpaceDE w:val="0"/>
              <w:autoSpaceDN w:val="0"/>
              <w:adjustRightInd w:val="0"/>
              <w:jc w:val="center"/>
              <w:rPr>
                <w:position w:val="4"/>
              </w:rPr>
            </w:pPr>
            <w:r>
              <w:rPr>
                <w:position w:val="4"/>
              </w:rPr>
              <w:t>2</w:t>
            </w:r>
          </w:p>
        </w:tc>
        <w:tc>
          <w:tcPr>
            <w:tcW w:w="5394" w:type="dxa"/>
            <w:tcBorders>
              <w:right w:val="single" w:sz="4" w:space="0" w:color="auto"/>
            </w:tcBorders>
            <w:vAlign w:val="center"/>
          </w:tcPr>
          <w:p w14:paraId="703CCBE3" w14:textId="77777777" w:rsidR="007D15C1" w:rsidRPr="00C25FD0" w:rsidRDefault="007D15C1" w:rsidP="00F966B3">
            <w:pPr>
              <w:autoSpaceDE w:val="0"/>
              <w:autoSpaceDN w:val="0"/>
              <w:adjustRightInd w:val="0"/>
              <w:jc w:val="both"/>
              <w:rPr>
                <w:color w:val="000000"/>
              </w:rPr>
            </w:pPr>
            <w:proofErr w:type="spellStart"/>
            <w:r>
              <w:rPr>
                <w:color w:val="000000"/>
              </w:rPr>
              <w:t>R</w:t>
            </w:r>
            <w:r w:rsidRPr="00C25FD0">
              <w:rPr>
                <w:color w:val="000000"/>
              </w:rPr>
              <w:t>espectarea</w:t>
            </w:r>
            <w:proofErr w:type="spellEnd"/>
            <w:r w:rsidRPr="00C25FD0">
              <w:rPr>
                <w:color w:val="000000"/>
              </w:rPr>
              <w:t xml:space="preserve"> </w:t>
            </w:r>
            <w:proofErr w:type="spellStart"/>
            <w:r w:rsidRPr="00C25FD0">
              <w:rPr>
                <w:color w:val="000000"/>
              </w:rPr>
              <w:t>fluxului</w:t>
            </w:r>
            <w:proofErr w:type="spellEnd"/>
            <w:r w:rsidRPr="00C25FD0">
              <w:rPr>
                <w:color w:val="000000"/>
              </w:rPr>
              <w:t xml:space="preserve"> </w:t>
            </w:r>
            <w:proofErr w:type="spellStart"/>
            <w:r w:rsidRPr="00C25FD0">
              <w:rPr>
                <w:color w:val="000000"/>
              </w:rPr>
              <w:t>deșeurilor</w:t>
            </w:r>
            <w:proofErr w:type="spellEnd"/>
            <w:r w:rsidRPr="00C25FD0">
              <w:rPr>
                <w:color w:val="000000"/>
              </w:rPr>
              <w:t xml:space="preserve"> </w:t>
            </w:r>
            <w:proofErr w:type="spellStart"/>
            <w:r w:rsidRPr="00C25FD0">
              <w:rPr>
                <w:color w:val="000000"/>
              </w:rPr>
              <w:t>indicat</w:t>
            </w:r>
            <w:proofErr w:type="spellEnd"/>
            <w:r w:rsidRPr="00C25FD0">
              <w:rPr>
                <w:color w:val="000000"/>
              </w:rPr>
              <w:t xml:space="preserve"> de </w:t>
            </w:r>
            <w:proofErr w:type="spellStart"/>
            <w:r w:rsidRPr="00C25FD0">
              <w:rPr>
                <w:color w:val="000000"/>
              </w:rPr>
              <w:t>autoritatea</w:t>
            </w:r>
            <w:proofErr w:type="spellEnd"/>
          </w:p>
          <w:p w14:paraId="6766BB33" w14:textId="77777777" w:rsidR="007D15C1" w:rsidRPr="00C25FD0" w:rsidRDefault="007D15C1" w:rsidP="00F966B3">
            <w:pPr>
              <w:autoSpaceDE w:val="0"/>
              <w:autoSpaceDN w:val="0"/>
              <w:adjustRightInd w:val="0"/>
              <w:jc w:val="both"/>
              <w:rPr>
                <w:color w:val="000000"/>
              </w:rPr>
            </w:pPr>
            <w:proofErr w:type="spellStart"/>
            <w:r>
              <w:rPr>
                <w:color w:val="000000"/>
              </w:rPr>
              <w:t>locală</w:t>
            </w:r>
            <w:proofErr w:type="spellEnd"/>
            <w:r>
              <w:rPr>
                <w:color w:val="000000"/>
              </w:rPr>
              <w:t xml:space="preserve"> </w:t>
            </w:r>
            <w:proofErr w:type="spellStart"/>
            <w:r>
              <w:rPr>
                <w:color w:val="000000"/>
              </w:rPr>
              <w:t>și</w:t>
            </w:r>
            <w:proofErr w:type="spellEnd"/>
            <w:r>
              <w:rPr>
                <w:color w:val="000000"/>
              </w:rPr>
              <w:t xml:space="preserve"> a </w:t>
            </w:r>
            <w:proofErr w:type="spellStart"/>
            <w:r>
              <w:rPr>
                <w:color w:val="000000"/>
              </w:rPr>
              <w:t>indicatorilor</w:t>
            </w:r>
            <w:proofErr w:type="spellEnd"/>
            <w:r>
              <w:rPr>
                <w:color w:val="000000"/>
              </w:rPr>
              <w:t xml:space="preserve"> de </w:t>
            </w:r>
            <w:proofErr w:type="spellStart"/>
            <w:r>
              <w:rPr>
                <w:color w:val="000000"/>
              </w:rPr>
              <w:t>performanță</w:t>
            </w:r>
            <w:proofErr w:type="spellEnd"/>
            <w:r>
              <w:rPr>
                <w:color w:val="000000"/>
              </w:rPr>
              <w:t xml:space="preserve"> </w:t>
            </w:r>
          </w:p>
        </w:tc>
        <w:tc>
          <w:tcPr>
            <w:tcW w:w="1694" w:type="dxa"/>
            <w:tcBorders>
              <w:left w:val="single" w:sz="4" w:space="0" w:color="auto"/>
            </w:tcBorders>
            <w:vAlign w:val="center"/>
          </w:tcPr>
          <w:p w14:paraId="6B28778E" w14:textId="77777777" w:rsidR="007D15C1" w:rsidRPr="00C25FD0" w:rsidRDefault="007D15C1" w:rsidP="00F966B3">
            <w:pPr>
              <w:autoSpaceDE w:val="0"/>
              <w:autoSpaceDN w:val="0"/>
              <w:adjustRightInd w:val="0"/>
              <w:jc w:val="center"/>
              <w:rPr>
                <w:color w:val="000000"/>
              </w:rPr>
            </w:pPr>
            <w:r>
              <w:rPr>
                <w:color w:val="000000"/>
              </w:rPr>
              <w:t>Maxim 2</w:t>
            </w:r>
          </w:p>
        </w:tc>
        <w:tc>
          <w:tcPr>
            <w:tcW w:w="1560" w:type="dxa"/>
            <w:vAlign w:val="center"/>
          </w:tcPr>
          <w:p w14:paraId="0A7F6F3C" w14:textId="77777777" w:rsidR="007D15C1" w:rsidRDefault="007D15C1" w:rsidP="00F966B3">
            <w:pPr>
              <w:autoSpaceDE w:val="0"/>
              <w:autoSpaceDN w:val="0"/>
              <w:adjustRightInd w:val="0"/>
              <w:jc w:val="center"/>
              <w:rPr>
                <w:color w:val="000000"/>
              </w:rPr>
            </w:pPr>
            <w:r>
              <w:rPr>
                <w:color w:val="000000"/>
              </w:rPr>
              <w:t>Lunar</w:t>
            </w:r>
          </w:p>
        </w:tc>
      </w:tr>
      <w:tr w:rsidR="007D15C1" w14:paraId="3DF3513A" w14:textId="77777777" w:rsidTr="00F966B3">
        <w:trPr>
          <w:trHeight w:val="550"/>
        </w:trPr>
        <w:tc>
          <w:tcPr>
            <w:tcW w:w="567" w:type="dxa"/>
            <w:vAlign w:val="center"/>
          </w:tcPr>
          <w:p w14:paraId="507329C1" w14:textId="77777777" w:rsidR="007D15C1" w:rsidRDefault="007D15C1" w:rsidP="00F966B3">
            <w:pPr>
              <w:autoSpaceDE w:val="0"/>
              <w:autoSpaceDN w:val="0"/>
              <w:adjustRightInd w:val="0"/>
              <w:jc w:val="center"/>
              <w:rPr>
                <w:position w:val="4"/>
              </w:rPr>
            </w:pPr>
            <w:r>
              <w:rPr>
                <w:position w:val="4"/>
              </w:rPr>
              <w:t>3</w:t>
            </w:r>
          </w:p>
          <w:p w14:paraId="6D15A867" w14:textId="77777777" w:rsidR="007D15C1" w:rsidRDefault="007D15C1" w:rsidP="00F966B3">
            <w:pPr>
              <w:autoSpaceDE w:val="0"/>
              <w:autoSpaceDN w:val="0"/>
              <w:adjustRightInd w:val="0"/>
              <w:jc w:val="center"/>
              <w:rPr>
                <w:position w:val="4"/>
              </w:rPr>
            </w:pPr>
          </w:p>
        </w:tc>
        <w:tc>
          <w:tcPr>
            <w:tcW w:w="5394" w:type="dxa"/>
            <w:tcBorders>
              <w:right w:val="single" w:sz="4" w:space="0" w:color="auto"/>
            </w:tcBorders>
            <w:vAlign w:val="center"/>
          </w:tcPr>
          <w:p w14:paraId="72EA68B5" w14:textId="77777777" w:rsidR="007D15C1" w:rsidRPr="00835066" w:rsidRDefault="007D15C1" w:rsidP="00F966B3">
            <w:pPr>
              <w:autoSpaceDE w:val="0"/>
              <w:autoSpaceDN w:val="0"/>
              <w:adjustRightInd w:val="0"/>
              <w:jc w:val="both"/>
              <w:rPr>
                <w:color w:val="000000"/>
              </w:rPr>
            </w:pPr>
            <w:proofErr w:type="spellStart"/>
            <w:r>
              <w:rPr>
                <w:color w:val="000000"/>
              </w:rPr>
              <w:t>Respectarea</w:t>
            </w:r>
            <w:proofErr w:type="spellEnd"/>
            <w:r>
              <w:rPr>
                <w:color w:val="000000"/>
              </w:rPr>
              <w:t xml:space="preserve"> de </w:t>
            </w:r>
            <w:proofErr w:type="spellStart"/>
            <w:r>
              <w:rPr>
                <w:color w:val="000000"/>
              </w:rPr>
              <w:t>că</w:t>
            </w:r>
            <w:r w:rsidRPr="00835066">
              <w:rPr>
                <w:color w:val="000000"/>
              </w:rPr>
              <w:t>tre</w:t>
            </w:r>
            <w:proofErr w:type="spellEnd"/>
            <w:r w:rsidRPr="00835066">
              <w:rPr>
                <w:color w:val="000000"/>
              </w:rPr>
              <w:t xml:space="preserve"> operator a </w:t>
            </w:r>
            <w:proofErr w:type="spellStart"/>
            <w:r w:rsidRPr="00835066">
              <w:rPr>
                <w:color w:val="000000"/>
              </w:rPr>
              <w:t>graficelor</w:t>
            </w:r>
            <w:proofErr w:type="spellEnd"/>
            <w:r w:rsidRPr="00835066">
              <w:rPr>
                <w:color w:val="000000"/>
              </w:rPr>
              <w:t xml:space="preserve"> de</w:t>
            </w:r>
            <w:r>
              <w:rPr>
                <w:color w:val="000000"/>
              </w:rPr>
              <w:t xml:space="preserve"> </w:t>
            </w:r>
            <w:proofErr w:type="spellStart"/>
            <w:r w:rsidRPr="00835066">
              <w:rPr>
                <w:color w:val="000000"/>
              </w:rPr>
              <w:t>ridicare</w:t>
            </w:r>
            <w:proofErr w:type="spellEnd"/>
            <w:r w:rsidRPr="00835066">
              <w:rPr>
                <w:color w:val="000000"/>
              </w:rPr>
              <w:t xml:space="preserve"> a </w:t>
            </w:r>
            <w:proofErr w:type="spellStart"/>
            <w:r w:rsidRPr="00835066">
              <w:rPr>
                <w:color w:val="000000"/>
              </w:rPr>
              <w:t>deşeurilor</w:t>
            </w:r>
            <w:proofErr w:type="spellEnd"/>
          </w:p>
        </w:tc>
        <w:tc>
          <w:tcPr>
            <w:tcW w:w="1694" w:type="dxa"/>
            <w:tcBorders>
              <w:left w:val="single" w:sz="4" w:space="0" w:color="auto"/>
            </w:tcBorders>
            <w:vAlign w:val="center"/>
          </w:tcPr>
          <w:p w14:paraId="25BFDA2C" w14:textId="77777777" w:rsidR="007D15C1" w:rsidRPr="00835066" w:rsidRDefault="007D15C1" w:rsidP="00F966B3">
            <w:pPr>
              <w:autoSpaceDE w:val="0"/>
              <w:autoSpaceDN w:val="0"/>
              <w:adjustRightInd w:val="0"/>
              <w:jc w:val="center"/>
              <w:rPr>
                <w:color w:val="000000"/>
              </w:rPr>
            </w:pPr>
            <w:r>
              <w:rPr>
                <w:color w:val="000000"/>
              </w:rPr>
              <w:t>Maxim 2</w:t>
            </w:r>
          </w:p>
        </w:tc>
        <w:tc>
          <w:tcPr>
            <w:tcW w:w="1560" w:type="dxa"/>
            <w:vAlign w:val="center"/>
          </w:tcPr>
          <w:p w14:paraId="4C218B8C" w14:textId="77777777" w:rsidR="007D15C1" w:rsidRDefault="007D15C1" w:rsidP="00F966B3">
            <w:pPr>
              <w:jc w:val="center"/>
            </w:pPr>
            <w:r w:rsidRPr="007C2DD9">
              <w:rPr>
                <w:color w:val="000000"/>
              </w:rPr>
              <w:t>Lunar</w:t>
            </w:r>
          </w:p>
        </w:tc>
      </w:tr>
      <w:tr w:rsidR="007D15C1" w14:paraId="6A9345CE" w14:textId="77777777" w:rsidTr="00F966B3">
        <w:trPr>
          <w:trHeight w:val="978"/>
        </w:trPr>
        <w:tc>
          <w:tcPr>
            <w:tcW w:w="567" w:type="dxa"/>
            <w:vAlign w:val="center"/>
          </w:tcPr>
          <w:p w14:paraId="3A7FEFF8" w14:textId="77777777" w:rsidR="007D15C1" w:rsidRDefault="007D15C1" w:rsidP="00F966B3">
            <w:pPr>
              <w:autoSpaceDE w:val="0"/>
              <w:autoSpaceDN w:val="0"/>
              <w:adjustRightInd w:val="0"/>
              <w:jc w:val="center"/>
              <w:rPr>
                <w:position w:val="4"/>
              </w:rPr>
            </w:pPr>
            <w:r>
              <w:rPr>
                <w:position w:val="4"/>
              </w:rPr>
              <w:t>4</w:t>
            </w:r>
          </w:p>
        </w:tc>
        <w:tc>
          <w:tcPr>
            <w:tcW w:w="5394" w:type="dxa"/>
            <w:tcBorders>
              <w:right w:val="single" w:sz="4" w:space="0" w:color="auto"/>
            </w:tcBorders>
            <w:vAlign w:val="center"/>
          </w:tcPr>
          <w:p w14:paraId="5925C506" w14:textId="77777777" w:rsidR="007D15C1" w:rsidRDefault="007D15C1" w:rsidP="00F966B3">
            <w:pPr>
              <w:autoSpaceDE w:val="0"/>
              <w:autoSpaceDN w:val="0"/>
              <w:adjustRightInd w:val="0"/>
              <w:jc w:val="both"/>
              <w:rPr>
                <w:color w:val="000000"/>
              </w:rPr>
            </w:pPr>
            <w:proofErr w:type="spellStart"/>
            <w:r>
              <w:rPr>
                <w:color w:val="000000"/>
              </w:rPr>
              <w:t>I</w:t>
            </w:r>
            <w:r w:rsidRPr="00835066">
              <w:rPr>
                <w:color w:val="000000"/>
              </w:rPr>
              <w:t>gienizarea</w:t>
            </w:r>
            <w:proofErr w:type="spellEnd"/>
            <w:r w:rsidRPr="00835066">
              <w:rPr>
                <w:color w:val="000000"/>
              </w:rPr>
              <w:t xml:space="preserve"> </w:t>
            </w:r>
            <w:proofErr w:type="spellStart"/>
            <w:r w:rsidRPr="00835066">
              <w:rPr>
                <w:color w:val="000000"/>
              </w:rPr>
              <w:t>rec</w:t>
            </w:r>
            <w:r>
              <w:rPr>
                <w:color w:val="000000"/>
              </w:rPr>
              <w:t>ipientelor</w:t>
            </w:r>
            <w:proofErr w:type="spellEnd"/>
            <w:r>
              <w:rPr>
                <w:color w:val="000000"/>
              </w:rPr>
              <w:t xml:space="preserve"> şi a </w:t>
            </w:r>
            <w:proofErr w:type="spellStart"/>
            <w:r>
              <w:rPr>
                <w:color w:val="000000"/>
              </w:rPr>
              <w:t>platformelor</w:t>
            </w:r>
            <w:proofErr w:type="spellEnd"/>
            <w:r>
              <w:rPr>
                <w:color w:val="000000"/>
              </w:rPr>
              <w:t xml:space="preserve"> de </w:t>
            </w:r>
            <w:proofErr w:type="spellStart"/>
            <w:r w:rsidRPr="00835066">
              <w:rPr>
                <w:color w:val="000000"/>
              </w:rPr>
              <w:t>colectare</w:t>
            </w:r>
            <w:proofErr w:type="spellEnd"/>
            <w:r>
              <w:rPr>
                <w:color w:val="000000"/>
              </w:rPr>
              <w:t xml:space="preserve"> (</w:t>
            </w:r>
            <w:proofErr w:type="spellStart"/>
            <w:r>
              <w:rPr>
                <w:color w:val="000000"/>
              </w:rPr>
              <w:t>deratizare</w:t>
            </w:r>
            <w:proofErr w:type="spellEnd"/>
            <w:r>
              <w:rPr>
                <w:color w:val="000000"/>
              </w:rPr>
              <w:t xml:space="preserve">, </w:t>
            </w:r>
            <w:proofErr w:type="spellStart"/>
            <w:r>
              <w:rPr>
                <w:color w:val="000000"/>
              </w:rPr>
              <w:t>dezinfecție</w:t>
            </w:r>
            <w:proofErr w:type="spellEnd"/>
            <w:r>
              <w:rPr>
                <w:color w:val="000000"/>
              </w:rPr>
              <w:t xml:space="preserve">, </w:t>
            </w:r>
            <w:proofErr w:type="spellStart"/>
            <w:r>
              <w:rPr>
                <w:color w:val="000000"/>
              </w:rPr>
              <w:t>dezinsecție</w:t>
            </w:r>
            <w:proofErr w:type="spellEnd"/>
            <w:r>
              <w:rPr>
                <w:color w:val="000000"/>
              </w:rPr>
              <w:t xml:space="preserve">), </w:t>
            </w:r>
            <w:r w:rsidRPr="00835066">
              <w:rPr>
                <w:color w:val="000000"/>
              </w:rPr>
              <w:t xml:space="preserve">conform </w:t>
            </w:r>
            <w:proofErr w:type="spellStart"/>
            <w:r w:rsidRPr="00835066">
              <w:rPr>
                <w:color w:val="000000"/>
              </w:rPr>
              <w:t>programului</w:t>
            </w:r>
            <w:proofErr w:type="spellEnd"/>
            <w:r w:rsidRPr="00835066">
              <w:rPr>
                <w:color w:val="000000"/>
              </w:rPr>
              <w:t xml:space="preserve"> </w:t>
            </w:r>
            <w:proofErr w:type="spellStart"/>
            <w:r w:rsidRPr="00835066">
              <w:rPr>
                <w:color w:val="000000"/>
              </w:rPr>
              <w:t>stabilit</w:t>
            </w:r>
            <w:proofErr w:type="spellEnd"/>
          </w:p>
        </w:tc>
        <w:tc>
          <w:tcPr>
            <w:tcW w:w="1694" w:type="dxa"/>
            <w:tcBorders>
              <w:left w:val="single" w:sz="4" w:space="0" w:color="auto"/>
            </w:tcBorders>
            <w:vAlign w:val="center"/>
          </w:tcPr>
          <w:p w14:paraId="19045F68" w14:textId="77777777" w:rsidR="007D15C1" w:rsidRDefault="007D15C1" w:rsidP="00F966B3">
            <w:pPr>
              <w:autoSpaceDE w:val="0"/>
              <w:autoSpaceDN w:val="0"/>
              <w:adjustRightInd w:val="0"/>
              <w:jc w:val="center"/>
              <w:rPr>
                <w:color w:val="000000"/>
              </w:rPr>
            </w:pPr>
            <w:r>
              <w:rPr>
                <w:color w:val="000000"/>
              </w:rPr>
              <w:t>Maxim 2</w:t>
            </w:r>
          </w:p>
        </w:tc>
        <w:tc>
          <w:tcPr>
            <w:tcW w:w="1560" w:type="dxa"/>
            <w:vAlign w:val="center"/>
          </w:tcPr>
          <w:p w14:paraId="57CCE5A8" w14:textId="77777777" w:rsidR="007D15C1" w:rsidRDefault="007D15C1" w:rsidP="00F966B3">
            <w:pPr>
              <w:jc w:val="center"/>
            </w:pPr>
            <w:r w:rsidRPr="007C2DD9">
              <w:rPr>
                <w:color w:val="000000"/>
              </w:rPr>
              <w:t>Lunar</w:t>
            </w:r>
          </w:p>
        </w:tc>
      </w:tr>
      <w:tr w:rsidR="007D15C1" w14:paraId="598749C1" w14:textId="77777777" w:rsidTr="00F966B3">
        <w:trPr>
          <w:trHeight w:val="558"/>
        </w:trPr>
        <w:tc>
          <w:tcPr>
            <w:tcW w:w="567" w:type="dxa"/>
            <w:vAlign w:val="center"/>
          </w:tcPr>
          <w:p w14:paraId="2EE9DFA1" w14:textId="77777777" w:rsidR="007D15C1" w:rsidRDefault="007D15C1" w:rsidP="00F966B3">
            <w:pPr>
              <w:autoSpaceDE w:val="0"/>
              <w:autoSpaceDN w:val="0"/>
              <w:adjustRightInd w:val="0"/>
              <w:jc w:val="center"/>
              <w:rPr>
                <w:position w:val="4"/>
              </w:rPr>
            </w:pPr>
            <w:r>
              <w:rPr>
                <w:position w:val="4"/>
              </w:rPr>
              <w:t>5</w:t>
            </w:r>
          </w:p>
        </w:tc>
        <w:tc>
          <w:tcPr>
            <w:tcW w:w="5394" w:type="dxa"/>
            <w:tcBorders>
              <w:right w:val="single" w:sz="4" w:space="0" w:color="auto"/>
            </w:tcBorders>
            <w:vAlign w:val="center"/>
          </w:tcPr>
          <w:p w14:paraId="5D34FDA0" w14:textId="77777777" w:rsidR="007D15C1" w:rsidRDefault="007D15C1" w:rsidP="00F966B3">
            <w:pPr>
              <w:autoSpaceDE w:val="0"/>
              <w:autoSpaceDN w:val="0"/>
              <w:adjustRightInd w:val="0"/>
              <w:ind w:left="34" w:right="-108"/>
              <w:rPr>
                <w:color w:val="000000"/>
              </w:rPr>
            </w:pPr>
            <w:proofErr w:type="spellStart"/>
            <w:r>
              <w:rPr>
                <w:color w:val="000000"/>
              </w:rPr>
              <w:t>Menținerea</w:t>
            </w:r>
            <w:proofErr w:type="spellEnd"/>
            <w:r>
              <w:rPr>
                <w:color w:val="000000"/>
              </w:rPr>
              <w:t xml:space="preserve"> </w:t>
            </w:r>
            <w:proofErr w:type="spellStart"/>
            <w:r>
              <w:rPr>
                <w:color w:val="000000"/>
              </w:rPr>
              <w:t>în</w:t>
            </w:r>
            <w:proofErr w:type="spellEnd"/>
            <w:r>
              <w:rPr>
                <w:color w:val="000000"/>
              </w:rPr>
              <w:t xml:space="preserve"> stare </w:t>
            </w:r>
            <w:proofErr w:type="spellStart"/>
            <w:r>
              <w:rPr>
                <w:color w:val="000000"/>
              </w:rPr>
              <w:t>salubră</w:t>
            </w:r>
            <w:proofErr w:type="spellEnd"/>
            <w:r>
              <w:rPr>
                <w:color w:val="000000"/>
              </w:rPr>
              <w:t xml:space="preserve"> a </w:t>
            </w:r>
            <w:proofErr w:type="spellStart"/>
            <w:r>
              <w:rPr>
                <w:color w:val="000000"/>
              </w:rPr>
              <w:t>platformelor</w:t>
            </w:r>
            <w:proofErr w:type="spellEnd"/>
            <w:r>
              <w:rPr>
                <w:color w:val="000000"/>
              </w:rPr>
              <w:t xml:space="preserve">  de </w:t>
            </w:r>
            <w:proofErr w:type="spellStart"/>
            <w:r>
              <w:rPr>
                <w:color w:val="000000"/>
              </w:rPr>
              <w:t>precolectare</w:t>
            </w:r>
            <w:proofErr w:type="spellEnd"/>
            <w:r>
              <w:rPr>
                <w:color w:val="000000"/>
              </w:rPr>
              <w:t xml:space="preserve">  </w:t>
            </w:r>
            <w:proofErr w:type="spellStart"/>
            <w:r w:rsidRPr="00F21923">
              <w:rPr>
                <w:color w:val="000000"/>
              </w:rPr>
              <w:t>și</w:t>
            </w:r>
            <w:proofErr w:type="spellEnd"/>
            <w:r w:rsidRPr="00F21923">
              <w:rPr>
                <w:color w:val="000000"/>
              </w:rPr>
              <w:t xml:space="preserve"> </w:t>
            </w:r>
            <w:r>
              <w:rPr>
                <w:color w:val="000000"/>
              </w:rPr>
              <w:t xml:space="preserve">         </w:t>
            </w:r>
            <w:proofErr w:type="spellStart"/>
            <w:r>
              <w:rPr>
                <w:color w:val="000000"/>
              </w:rPr>
              <w:t>împrejurimi</w:t>
            </w:r>
            <w:proofErr w:type="spellEnd"/>
            <w:r>
              <w:rPr>
                <w:color w:val="000000"/>
              </w:rPr>
              <w:t xml:space="preserve"> (</w:t>
            </w:r>
            <w:proofErr w:type="spellStart"/>
            <w:r>
              <w:rPr>
                <w:color w:val="000000"/>
              </w:rPr>
              <w:t>zonele</w:t>
            </w:r>
            <w:proofErr w:type="spellEnd"/>
            <w:r>
              <w:rPr>
                <w:color w:val="000000"/>
              </w:rPr>
              <w:t xml:space="preserve"> </w:t>
            </w:r>
            <w:proofErr w:type="spellStart"/>
            <w:r w:rsidRPr="00F21923">
              <w:rPr>
                <w:color w:val="000000"/>
              </w:rPr>
              <w:t>adiacente</w:t>
            </w:r>
            <w:proofErr w:type="spellEnd"/>
            <w:r w:rsidRPr="00F21923">
              <w:rPr>
                <w:color w:val="000000"/>
              </w:rPr>
              <w:t>/</w:t>
            </w:r>
            <w:proofErr w:type="spellStart"/>
            <w:r w:rsidRPr="00F21923">
              <w:rPr>
                <w:color w:val="000000"/>
              </w:rPr>
              <w:t>limitrofe</w:t>
            </w:r>
            <w:proofErr w:type="spellEnd"/>
            <w:r>
              <w:rPr>
                <w:color w:val="000000"/>
              </w:rPr>
              <w:t>)</w:t>
            </w:r>
          </w:p>
          <w:p w14:paraId="54F2D0AB" w14:textId="77777777" w:rsidR="007D15C1" w:rsidRDefault="007D15C1" w:rsidP="00F966B3">
            <w:pPr>
              <w:autoSpaceDE w:val="0"/>
              <w:autoSpaceDN w:val="0"/>
              <w:adjustRightInd w:val="0"/>
              <w:ind w:left="-108" w:right="-108"/>
              <w:jc w:val="both"/>
              <w:rPr>
                <w:color w:val="000000"/>
              </w:rPr>
            </w:pPr>
          </w:p>
        </w:tc>
        <w:tc>
          <w:tcPr>
            <w:tcW w:w="1694" w:type="dxa"/>
            <w:tcBorders>
              <w:left w:val="single" w:sz="4" w:space="0" w:color="auto"/>
            </w:tcBorders>
            <w:vAlign w:val="center"/>
          </w:tcPr>
          <w:p w14:paraId="023C1F65" w14:textId="77777777" w:rsidR="007D15C1" w:rsidRDefault="007D15C1" w:rsidP="00F966B3">
            <w:pPr>
              <w:autoSpaceDE w:val="0"/>
              <w:autoSpaceDN w:val="0"/>
              <w:adjustRightInd w:val="0"/>
              <w:ind w:left="-108" w:right="-108"/>
              <w:jc w:val="center"/>
              <w:rPr>
                <w:color w:val="000000"/>
              </w:rPr>
            </w:pPr>
            <w:r>
              <w:rPr>
                <w:color w:val="000000"/>
              </w:rPr>
              <w:t>Maxim 2</w:t>
            </w:r>
          </w:p>
        </w:tc>
        <w:tc>
          <w:tcPr>
            <w:tcW w:w="1560" w:type="dxa"/>
            <w:vAlign w:val="center"/>
          </w:tcPr>
          <w:p w14:paraId="578D0F0D" w14:textId="77777777" w:rsidR="007D15C1" w:rsidRDefault="007D15C1" w:rsidP="00F966B3">
            <w:pPr>
              <w:jc w:val="center"/>
            </w:pPr>
            <w:r w:rsidRPr="007C2DD9">
              <w:rPr>
                <w:color w:val="000000"/>
              </w:rPr>
              <w:t>Lunar</w:t>
            </w:r>
          </w:p>
        </w:tc>
      </w:tr>
      <w:tr w:rsidR="007D15C1" w14:paraId="3F555EE0" w14:textId="77777777" w:rsidTr="00F966B3">
        <w:trPr>
          <w:trHeight w:val="712"/>
        </w:trPr>
        <w:tc>
          <w:tcPr>
            <w:tcW w:w="567" w:type="dxa"/>
            <w:vAlign w:val="center"/>
          </w:tcPr>
          <w:p w14:paraId="36254E66" w14:textId="77777777" w:rsidR="007D15C1" w:rsidRDefault="007D15C1" w:rsidP="00F966B3">
            <w:pPr>
              <w:autoSpaceDE w:val="0"/>
              <w:autoSpaceDN w:val="0"/>
              <w:adjustRightInd w:val="0"/>
              <w:jc w:val="center"/>
              <w:rPr>
                <w:position w:val="4"/>
              </w:rPr>
            </w:pPr>
            <w:r>
              <w:rPr>
                <w:position w:val="4"/>
              </w:rPr>
              <w:t>6</w:t>
            </w:r>
          </w:p>
        </w:tc>
        <w:tc>
          <w:tcPr>
            <w:tcW w:w="5394" w:type="dxa"/>
            <w:tcBorders>
              <w:right w:val="single" w:sz="4" w:space="0" w:color="auto"/>
            </w:tcBorders>
            <w:vAlign w:val="center"/>
          </w:tcPr>
          <w:p w14:paraId="503D7E5D" w14:textId="77777777" w:rsidR="007D15C1" w:rsidRDefault="007D15C1" w:rsidP="00F966B3">
            <w:pPr>
              <w:autoSpaceDE w:val="0"/>
              <w:autoSpaceDN w:val="0"/>
              <w:adjustRightInd w:val="0"/>
              <w:ind w:left="34" w:right="-108"/>
              <w:jc w:val="both"/>
              <w:rPr>
                <w:color w:val="000000"/>
              </w:rPr>
            </w:pPr>
            <w:proofErr w:type="spellStart"/>
            <w:r>
              <w:rPr>
                <w:color w:val="000000"/>
              </w:rPr>
              <w:t>Înlocuirea</w:t>
            </w:r>
            <w:proofErr w:type="spellEnd"/>
            <w:r>
              <w:rPr>
                <w:color w:val="000000"/>
              </w:rPr>
              <w:t xml:space="preserve"> </w:t>
            </w:r>
            <w:proofErr w:type="spellStart"/>
            <w:r>
              <w:rPr>
                <w:color w:val="000000"/>
              </w:rPr>
              <w:t>recipienților</w:t>
            </w:r>
            <w:proofErr w:type="spellEnd"/>
            <w:r>
              <w:rPr>
                <w:color w:val="000000"/>
              </w:rPr>
              <w:t xml:space="preserve"> cu </w:t>
            </w:r>
            <w:proofErr w:type="spellStart"/>
            <w:r>
              <w:rPr>
                <w:color w:val="000000"/>
              </w:rPr>
              <w:t>probleme</w:t>
            </w:r>
            <w:proofErr w:type="spellEnd"/>
            <w:r>
              <w:rPr>
                <w:color w:val="000000"/>
              </w:rPr>
              <w:t xml:space="preserve"> de </w:t>
            </w:r>
            <w:proofErr w:type="spellStart"/>
            <w:r>
              <w:rPr>
                <w:color w:val="000000"/>
              </w:rPr>
              <w:t>etanşeitate</w:t>
            </w:r>
            <w:proofErr w:type="spellEnd"/>
            <w:r>
              <w:rPr>
                <w:color w:val="000000"/>
              </w:rPr>
              <w:t xml:space="preserve"> </w:t>
            </w:r>
            <w:proofErr w:type="spellStart"/>
            <w:r>
              <w:rPr>
                <w:color w:val="000000"/>
              </w:rPr>
              <w:t>sau</w:t>
            </w:r>
            <w:proofErr w:type="spellEnd"/>
            <w:r>
              <w:rPr>
                <w:color w:val="000000"/>
              </w:rPr>
              <w:t xml:space="preserve"> deteriorate care nu </w:t>
            </w:r>
            <w:proofErr w:type="spellStart"/>
            <w:r>
              <w:rPr>
                <w:color w:val="000000"/>
              </w:rPr>
              <w:t>corespund</w:t>
            </w:r>
            <w:proofErr w:type="spellEnd"/>
            <w:r>
              <w:rPr>
                <w:color w:val="000000"/>
              </w:rPr>
              <w:t xml:space="preserve"> </w:t>
            </w:r>
            <w:proofErr w:type="spellStart"/>
            <w:r>
              <w:rPr>
                <w:color w:val="000000"/>
              </w:rPr>
              <w:t>scopului</w:t>
            </w:r>
            <w:proofErr w:type="spellEnd"/>
            <w:r>
              <w:rPr>
                <w:color w:val="000000"/>
              </w:rPr>
              <w:t>.</w:t>
            </w:r>
          </w:p>
        </w:tc>
        <w:tc>
          <w:tcPr>
            <w:tcW w:w="1694" w:type="dxa"/>
            <w:tcBorders>
              <w:left w:val="single" w:sz="4" w:space="0" w:color="auto"/>
            </w:tcBorders>
            <w:vAlign w:val="center"/>
          </w:tcPr>
          <w:p w14:paraId="6225916C" w14:textId="77777777" w:rsidR="007D15C1" w:rsidRDefault="007D15C1" w:rsidP="00F966B3">
            <w:pPr>
              <w:autoSpaceDE w:val="0"/>
              <w:autoSpaceDN w:val="0"/>
              <w:adjustRightInd w:val="0"/>
              <w:ind w:left="34" w:right="-108"/>
              <w:jc w:val="center"/>
              <w:rPr>
                <w:color w:val="000000"/>
              </w:rPr>
            </w:pPr>
            <w:r>
              <w:rPr>
                <w:color w:val="000000"/>
              </w:rPr>
              <w:t>Maxim 2</w:t>
            </w:r>
          </w:p>
        </w:tc>
        <w:tc>
          <w:tcPr>
            <w:tcW w:w="1560" w:type="dxa"/>
            <w:vAlign w:val="center"/>
          </w:tcPr>
          <w:p w14:paraId="5648BBB1" w14:textId="77777777" w:rsidR="007D15C1" w:rsidRDefault="007D15C1" w:rsidP="00F966B3">
            <w:pPr>
              <w:jc w:val="center"/>
            </w:pPr>
            <w:r w:rsidRPr="007C2DD9">
              <w:rPr>
                <w:color w:val="000000"/>
              </w:rPr>
              <w:t>Lunar</w:t>
            </w:r>
          </w:p>
        </w:tc>
      </w:tr>
    </w:tbl>
    <w:p w14:paraId="49258E97" w14:textId="77777777" w:rsidR="007D15C1" w:rsidRPr="002C3118" w:rsidRDefault="007D15C1" w:rsidP="007D15C1">
      <w:pPr>
        <w:pStyle w:val="Title"/>
        <w:jc w:val="left"/>
        <w:rPr>
          <w:rFonts w:ascii="Montserrat Medium" w:hAnsi="Montserrat Medium"/>
          <w:bCs w:val="0"/>
          <w:iCs/>
          <w:noProof/>
          <w:sz w:val="6"/>
          <w:szCs w:val="6"/>
        </w:rPr>
      </w:pPr>
    </w:p>
    <w:p w14:paraId="40DC212E" w14:textId="77777777" w:rsidR="007D15C1" w:rsidRPr="005329FD" w:rsidRDefault="007D15C1" w:rsidP="007D15C1">
      <w:pPr>
        <w:autoSpaceDE w:val="0"/>
        <w:autoSpaceDN w:val="0"/>
        <w:adjustRightInd w:val="0"/>
        <w:jc w:val="both"/>
        <w:rPr>
          <w:b/>
        </w:rPr>
      </w:pPr>
      <w:r w:rsidRPr="005329FD">
        <w:rPr>
          <w:b/>
        </w:rPr>
        <w:t xml:space="preserve">             </w:t>
      </w:r>
      <w:proofErr w:type="spellStart"/>
      <w:r w:rsidRPr="005329FD">
        <w:rPr>
          <w:b/>
        </w:rPr>
        <w:t>Concedent</w:t>
      </w:r>
      <w:proofErr w:type="spellEnd"/>
      <w:r w:rsidRPr="005329FD">
        <w:rPr>
          <w:b/>
        </w:rPr>
        <w:t xml:space="preserve">,                                                                            </w:t>
      </w:r>
      <w:r>
        <w:rPr>
          <w:b/>
        </w:rPr>
        <w:t xml:space="preserve">   </w:t>
      </w:r>
      <w:proofErr w:type="spellStart"/>
      <w:r w:rsidRPr="005329FD">
        <w:rPr>
          <w:b/>
        </w:rPr>
        <w:t>Concesionar</w:t>
      </w:r>
      <w:proofErr w:type="spellEnd"/>
      <w:r w:rsidRPr="005329FD">
        <w:rPr>
          <w:b/>
        </w:rPr>
        <w:t>,</w:t>
      </w:r>
    </w:p>
    <w:p w14:paraId="57F1B1E2" w14:textId="77777777" w:rsidR="007D15C1" w:rsidRPr="005329FD" w:rsidRDefault="007D15C1" w:rsidP="007D15C1">
      <w:pPr>
        <w:autoSpaceDE w:val="0"/>
        <w:autoSpaceDN w:val="0"/>
        <w:adjustRightInd w:val="0"/>
        <w:jc w:val="both"/>
        <w:rPr>
          <w:b/>
          <w:bCs/>
        </w:rPr>
      </w:pPr>
      <w:r w:rsidRPr="005329FD">
        <w:rPr>
          <w:b/>
        </w:rPr>
        <w:t xml:space="preserve">      </w:t>
      </w:r>
      <w:proofErr w:type="spellStart"/>
      <w:r w:rsidRPr="005329FD">
        <w:rPr>
          <w:b/>
        </w:rPr>
        <w:t>Municipiul</w:t>
      </w:r>
      <w:proofErr w:type="spellEnd"/>
      <w:r w:rsidRPr="005329FD">
        <w:rPr>
          <w:b/>
        </w:rPr>
        <w:t xml:space="preserve"> Satu Mare                                                        </w:t>
      </w:r>
      <w:r>
        <w:rPr>
          <w:b/>
        </w:rPr>
        <w:t xml:space="preserve">    </w:t>
      </w:r>
      <w:r w:rsidRPr="005329FD">
        <w:rPr>
          <w:b/>
        </w:rPr>
        <w:t xml:space="preserve"> </w:t>
      </w:r>
    </w:p>
    <w:p w14:paraId="6E421293" w14:textId="77777777" w:rsidR="007D15C1" w:rsidRPr="005329FD" w:rsidRDefault="007D15C1" w:rsidP="007D15C1">
      <w:pPr>
        <w:autoSpaceDE w:val="0"/>
        <w:autoSpaceDN w:val="0"/>
        <w:adjustRightInd w:val="0"/>
        <w:jc w:val="both"/>
      </w:pPr>
      <w:r w:rsidRPr="005329FD">
        <w:t xml:space="preserve">                Primar,                                                                   </w:t>
      </w:r>
      <w:r>
        <w:t xml:space="preserve">          </w:t>
      </w:r>
      <w:r w:rsidRPr="005329FD">
        <w:t xml:space="preserve">   </w:t>
      </w:r>
    </w:p>
    <w:p w14:paraId="77CF8BAF" w14:textId="77777777" w:rsidR="007D15C1" w:rsidRPr="005329FD" w:rsidRDefault="007D15C1" w:rsidP="007D15C1">
      <w:pPr>
        <w:autoSpaceDE w:val="0"/>
        <w:autoSpaceDN w:val="0"/>
        <w:adjustRightInd w:val="0"/>
        <w:jc w:val="both"/>
      </w:pPr>
      <w:r w:rsidRPr="005329FD">
        <w:t xml:space="preserve">         Kereskényi </w:t>
      </w:r>
      <w:proofErr w:type="spellStart"/>
      <w:r w:rsidRPr="005329FD">
        <w:t>Gábor</w:t>
      </w:r>
      <w:proofErr w:type="spellEnd"/>
    </w:p>
    <w:p w14:paraId="702EA332" w14:textId="77777777" w:rsidR="007D15C1" w:rsidRDefault="007D15C1" w:rsidP="007D15C1">
      <w:pPr>
        <w:shd w:val="clear" w:color="auto" w:fill="FFFFFF"/>
        <w:tabs>
          <w:tab w:val="left" w:pos="9403"/>
        </w:tabs>
      </w:pPr>
    </w:p>
    <w:p w14:paraId="4837A149" w14:textId="77777777" w:rsidR="00572C5C" w:rsidRDefault="00572C5C" w:rsidP="007D15C1">
      <w:pPr>
        <w:shd w:val="clear" w:color="auto" w:fill="FFFFFF"/>
        <w:tabs>
          <w:tab w:val="left" w:pos="9403"/>
        </w:tabs>
      </w:pPr>
    </w:p>
    <w:p w14:paraId="19334B8F" w14:textId="77777777" w:rsidR="00572C5C" w:rsidRDefault="00572C5C" w:rsidP="007D15C1">
      <w:pPr>
        <w:shd w:val="clear" w:color="auto" w:fill="FFFFFF"/>
        <w:tabs>
          <w:tab w:val="left" w:pos="9403"/>
        </w:tabs>
      </w:pPr>
    </w:p>
    <w:p w14:paraId="5FE65EDA" w14:textId="77777777" w:rsidR="007D15C1" w:rsidRDefault="007D15C1" w:rsidP="007D15C1">
      <w:pPr>
        <w:shd w:val="clear" w:color="auto" w:fill="FFFFFF"/>
        <w:tabs>
          <w:tab w:val="left" w:pos="9403"/>
        </w:tabs>
      </w:pPr>
    </w:p>
    <w:p w14:paraId="23D1A9FD" w14:textId="77777777" w:rsidR="007D15C1" w:rsidRPr="003959B2" w:rsidRDefault="007D15C1" w:rsidP="007D15C1">
      <w:pPr>
        <w:shd w:val="clear" w:color="auto" w:fill="FFFFFF"/>
        <w:tabs>
          <w:tab w:val="left" w:pos="9403"/>
        </w:tabs>
        <w:rPr>
          <w:b/>
        </w:rPr>
      </w:pPr>
      <w:r>
        <w:t xml:space="preserve">      </w:t>
      </w:r>
      <w:r w:rsidRPr="003959B2">
        <w:rPr>
          <w:b/>
        </w:rPr>
        <w:t>Administrator public,</w:t>
      </w:r>
    </w:p>
    <w:p w14:paraId="3D730BC1" w14:textId="77777777" w:rsidR="007D15C1" w:rsidRDefault="007D15C1" w:rsidP="007D15C1">
      <w:pPr>
        <w:shd w:val="clear" w:color="auto" w:fill="FFFFFF"/>
        <w:tabs>
          <w:tab w:val="left" w:pos="9403"/>
        </w:tabs>
      </w:pPr>
      <w:r>
        <w:t xml:space="preserve">          </w:t>
      </w:r>
      <w:proofErr w:type="spellStart"/>
      <w:r>
        <w:t>Masculic</w:t>
      </w:r>
      <w:proofErr w:type="spellEnd"/>
      <w:r>
        <w:t xml:space="preserve"> Csaba</w:t>
      </w:r>
    </w:p>
    <w:p w14:paraId="0196B17A" w14:textId="77777777" w:rsidR="007D15C1" w:rsidRDefault="007D15C1" w:rsidP="007D15C1">
      <w:pPr>
        <w:shd w:val="clear" w:color="auto" w:fill="FFFFFF"/>
        <w:tabs>
          <w:tab w:val="left" w:pos="9403"/>
        </w:tabs>
      </w:pPr>
    </w:p>
    <w:p w14:paraId="0D2337F1" w14:textId="77777777" w:rsidR="007D15C1" w:rsidRDefault="007D15C1" w:rsidP="007D15C1">
      <w:pPr>
        <w:shd w:val="clear" w:color="auto" w:fill="FFFFFF"/>
        <w:tabs>
          <w:tab w:val="left" w:pos="9403"/>
        </w:tabs>
      </w:pPr>
    </w:p>
    <w:p w14:paraId="1B25C8E2" w14:textId="77777777" w:rsidR="007D15C1" w:rsidRDefault="007D15C1" w:rsidP="007D15C1">
      <w:pPr>
        <w:shd w:val="clear" w:color="auto" w:fill="FFFFFF"/>
        <w:tabs>
          <w:tab w:val="left" w:pos="9403"/>
        </w:tabs>
      </w:pPr>
    </w:p>
    <w:p w14:paraId="13984B27" w14:textId="77777777" w:rsidR="00572C5C" w:rsidRDefault="00572C5C" w:rsidP="007D15C1">
      <w:pPr>
        <w:shd w:val="clear" w:color="auto" w:fill="FFFFFF"/>
        <w:tabs>
          <w:tab w:val="left" w:pos="9403"/>
        </w:tabs>
      </w:pPr>
    </w:p>
    <w:p w14:paraId="5487C61C" w14:textId="77777777" w:rsidR="00572C5C" w:rsidRDefault="00572C5C" w:rsidP="007D15C1">
      <w:pPr>
        <w:shd w:val="clear" w:color="auto" w:fill="FFFFFF"/>
        <w:tabs>
          <w:tab w:val="left" w:pos="9403"/>
        </w:tabs>
      </w:pPr>
    </w:p>
    <w:p w14:paraId="77C8056F" w14:textId="77777777" w:rsidR="007D15C1" w:rsidRPr="003959B2" w:rsidRDefault="007D15C1" w:rsidP="007D15C1">
      <w:pPr>
        <w:shd w:val="clear" w:color="auto" w:fill="FFFFFF"/>
        <w:tabs>
          <w:tab w:val="left" w:pos="9403"/>
        </w:tabs>
        <w:rPr>
          <w:b/>
        </w:rPr>
      </w:pPr>
      <w:r>
        <w:t xml:space="preserve"> </w:t>
      </w:r>
      <w:proofErr w:type="spellStart"/>
      <w:r w:rsidRPr="003959B2">
        <w:rPr>
          <w:b/>
        </w:rPr>
        <w:t>Compartiment</w:t>
      </w:r>
      <w:proofErr w:type="spellEnd"/>
      <w:r w:rsidRPr="003959B2">
        <w:rPr>
          <w:b/>
        </w:rPr>
        <w:t xml:space="preserve"> de </w:t>
      </w:r>
      <w:proofErr w:type="spellStart"/>
      <w:r w:rsidRPr="003959B2">
        <w:rPr>
          <w:b/>
        </w:rPr>
        <w:t>Specialitate</w:t>
      </w:r>
      <w:proofErr w:type="spellEnd"/>
      <w:r w:rsidRPr="003959B2">
        <w:rPr>
          <w:b/>
        </w:rPr>
        <w:t>,</w:t>
      </w:r>
    </w:p>
    <w:p w14:paraId="4F857300" w14:textId="77777777" w:rsidR="007D15C1" w:rsidRPr="003959B2" w:rsidRDefault="007D15C1" w:rsidP="007D15C1">
      <w:pPr>
        <w:shd w:val="clear" w:color="auto" w:fill="FFFFFF"/>
        <w:tabs>
          <w:tab w:val="left" w:pos="9403"/>
        </w:tabs>
        <w:rPr>
          <w:b/>
        </w:rPr>
      </w:pPr>
      <w:r w:rsidRPr="003959B2">
        <w:rPr>
          <w:b/>
        </w:rPr>
        <w:t xml:space="preserve">            </w:t>
      </w:r>
      <w:proofErr w:type="spellStart"/>
      <w:r w:rsidRPr="003959B2">
        <w:rPr>
          <w:b/>
        </w:rPr>
        <w:t>Şef</w:t>
      </w:r>
      <w:proofErr w:type="spellEnd"/>
      <w:r w:rsidRPr="003959B2">
        <w:rPr>
          <w:b/>
        </w:rPr>
        <w:t xml:space="preserve"> BSPMZV,</w:t>
      </w:r>
    </w:p>
    <w:p w14:paraId="4D99B49F" w14:textId="77777777" w:rsidR="007D15C1" w:rsidRDefault="007D15C1" w:rsidP="007D15C1">
      <w:pPr>
        <w:shd w:val="clear" w:color="auto" w:fill="FFFFFF"/>
        <w:tabs>
          <w:tab w:val="left" w:pos="9403"/>
        </w:tabs>
        <w:ind w:left="14"/>
      </w:pPr>
      <w:r>
        <w:t xml:space="preserve">             </w:t>
      </w:r>
      <w:proofErr w:type="spellStart"/>
      <w:r>
        <w:t>Haidu</w:t>
      </w:r>
      <w:proofErr w:type="spellEnd"/>
      <w:r>
        <w:t xml:space="preserve"> </w:t>
      </w:r>
      <w:proofErr w:type="spellStart"/>
      <w:r>
        <w:t>Zsolt</w:t>
      </w:r>
      <w:proofErr w:type="spellEnd"/>
    </w:p>
    <w:p w14:paraId="1CB307A3" w14:textId="77777777" w:rsidR="007D15C1" w:rsidRDefault="007D15C1" w:rsidP="0093241E">
      <w:pPr>
        <w:rPr>
          <w:lang w:val="ro-RO" w:eastAsia="ro-RO"/>
        </w:rPr>
      </w:pPr>
    </w:p>
    <w:p w14:paraId="1B38C3D2" w14:textId="77777777" w:rsidR="00B93FF5" w:rsidRDefault="00B93FF5" w:rsidP="0093241E">
      <w:pPr>
        <w:rPr>
          <w:lang w:val="ro-RO" w:eastAsia="ro-RO"/>
        </w:rPr>
      </w:pPr>
    </w:p>
    <w:p w14:paraId="6BBD0D54" w14:textId="77777777" w:rsidR="00775A8C" w:rsidRDefault="00775A8C" w:rsidP="0093241E">
      <w:pPr>
        <w:rPr>
          <w:lang w:val="ro-RO" w:eastAsia="ro-RO"/>
        </w:rPr>
      </w:pPr>
    </w:p>
    <w:p w14:paraId="4EB538A4" w14:textId="77777777" w:rsidR="00775A8C" w:rsidRDefault="00775A8C" w:rsidP="0093241E">
      <w:pPr>
        <w:rPr>
          <w:lang w:val="ro-RO" w:eastAsia="ro-RO"/>
        </w:rPr>
      </w:pPr>
    </w:p>
    <w:p w14:paraId="194ABF6D" w14:textId="77777777" w:rsidR="00775A8C" w:rsidRDefault="00775A8C" w:rsidP="0093241E">
      <w:pPr>
        <w:rPr>
          <w:lang w:val="ro-RO" w:eastAsia="ro-RO"/>
        </w:rPr>
      </w:pPr>
    </w:p>
    <w:p w14:paraId="639E75E3" w14:textId="77777777" w:rsidR="00775A8C" w:rsidRDefault="00775A8C" w:rsidP="0093241E">
      <w:pPr>
        <w:rPr>
          <w:lang w:val="ro-RO" w:eastAsia="ro-RO"/>
        </w:rPr>
      </w:pPr>
    </w:p>
    <w:p w14:paraId="511D75A2" w14:textId="77777777" w:rsidR="00775A8C" w:rsidRDefault="00775A8C" w:rsidP="0093241E">
      <w:pPr>
        <w:rPr>
          <w:lang w:val="ro-RO" w:eastAsia="ro-RO"/>
        </w:rPr>
      </w:pPr>
    </w:p>
    <w:p w14:paraId="72369E77" w14:textId="77777777" w:rsidR="00572C5C" w:rsidRDefault="00572C5C" w:rsidP="0093241E">
      <w:pPr>
        <w:rPr>
          <w:lang w:val="ro-RO" w:eastAsia="ro-RO"/>
        </w:rPr>
      </w:pPr>
    </w:p>
    <w:p w14:paraId="346A3A89" w14:textId="77777777" w:rsidR="00775A8C" w:rsidRDefault="00775A8C" w:rsidP="0093241E">
      <w:pPr>
        <w:rPr>
          <w:lang w:val="ro-RO" w:eastAsia="ro-RO"/>
        </w:rPr>
      </w:pPr>
    </w:p>
    <w:p w14:paraId="6A54649F" w14:textId="77777777" w:rsidR="00E56A6D" w:rsidRDefault="007D15C1" w:rsidP="00147397">
      <w:pPr>
        <w:rPr>
          <w:lang w:val="ro-RO" w:eastAsia="ro-RO"/>
        </w:rPr>
      </w:pPr>
      <w:r w:rsidRPr="0093241E">
        <w:rPr>
          <w:b/>
          <w:lang w:val="ro-RO" w:eastAsia="ro-RO"/>
        </w:rPr>
        <w:t xml:space="preserve">anexa nr. </w:t>
      </w:r>
      <w:r w:rsidR="003959B2">
        <w:rPr>
          <w:b/>
          <w:lang w:val="ro-RO" w:eastAsia="ro-RO"/>
        </w:rPr>
        <w:t>2</w:t>
      </w:r>
      <w:r>
        <w:rPr>
          <w:lang w:val="ro-RO" w:eastAsia="ro-RO"/>
        </w:rPr>
        <w:t xml:space="preserve"> la contractul </w:t>
      </w:r>
      <w:r w:rsidRPr="0093241E">
        <w:rPr>
          <w:lang w:val="ro-RO" w:eastAsia="ro-RO"/>
        </w:rPr>
        <w:t>de delegare a gestiunii se</w:t>
      </w:r>
      <w:r>
        <w:rPr>
          <w:lang w:val="ro-RO" w:eastAsia="ro-RO"/>
        </w:rPr>
        <w:t xml:space="preserve">rviciului public de salubrizare </w:t>
      </w:r>
      <w:r w:rsidRPr="0093241E">
        <w:rPr>
          <w:lang w:val="ro-RO" w:eastAsia="ro-RO"/>
        </w:rPr>
        <w:t>în municipiul Satu Mare prin concesiune de servicii</w:t>
      </w:r>
      <w:r>
        <w:rPr>
          <w:lang w:val="ro-RO" w:eastAsia="ro-RO"/>
        </w:rPr>
        <w:t xml:space="preserve"> nr......................... </w:t>
      </w:r>
      <w:r w:rsidR="00564B7C">
        <w:rPr>
          <w:lang w:val="ro-RO" w:eastAsia="ro-RO"/>
        </w:rPr>
        <w:t>din.................................................</w:t>
      </w:r>
    </w:p>
    <w:p w14:paraId="42A51336" w14:textId="77777777" w:rsidR="007D15C1" w:rsidRPr="00572C5C" w:rsidRDefault="00147397" w:rsidP="00572C5C">
      <w:pPr>
        <w:jc w:val="center"/>
        <w:rPr>
          <w:sz w:val="28"/>
          <w:szCs w:val="28"/>
          <w:lang w:val="ro-RO" w:eastAsia="ro-RO"/>
        </w:rPr>
      </w:pPr>
      <w:proofErr w:type="spellStart"/>
      <w:r w:rsidRPr="00E56A6D">
        <w:rPr>
          <w:b/>
          <w:sz w:val="28"/>
          <w:szCs w:val="28"/>
        </w:rPr>
        <w:t>Tarife</w:t>
      </w:r>
      <w:proofErr w:type="spellEnd"/>
      <w:r w:rsidRPr="00E56A6D">
        <w:rPr>
          <w:b/>
          <w:sz w:val="28"/>
          <w:szCs w:val="28"/>
        </w:rPr>
        <w:t xml:space="preserve"> pe </w:t>
      </w:r>
      <w:proofErr w:type="spellStart"/>
      <w:r w:rsidRPr="00E56A6D">
        <w:rPr>
          <w:b/>
          <w:sz w:val="28"/>
          <w:szCs w:val="28"/>
        </w:rPr>
        <w:t>tipuri</w:t>
      </w:r>
      <w:proofErr w:type="spellEnd"/>
      <w:r w:rsidRPr="00E56A6D">
        <w:rPr>
          <w:b/>
          <w:sz w:val="28"/>
          <w:szCs w:val="28"/>
        </w:rPr>
        <w:t xml:space="preserve"> de </w:t>
      </w:r>
      <w:proofErr w:type="spellStart"/>
      <w:r w:rsidRPr="00E56A6D">
        <w:rPr>
          <w:b/>
          <w:sz w:val="28"/>
          <w:szCs w:val="28"/>
        </w:rPr>
        <w:t>activități</w:t>
      </w:r>
      <w:proofErr w:type="spellEnd"/>
    </w:p>
    <w:tbl>
      <w:tblPr>
        <w:tblpPr w:leftFromText="180" w:rightFromText="180" w:vertAnchor="page" w:horzAnchor="margin" w:tblpXSpec="center" w:tblpY="1960"/>
        <w:tblW w:w="10795" w:type="dxa"/>
        <w:tblLayout w:type="fixed"/>
        <w:tblCellMar>
          <w:left w:w="40" w:type="dxa"/>
          <w:right w:w="40" w:type="dxa"/>
        </w:tblCellMar>
        <w:tblLook w:val="0000" w:firstRow="0" w:lastRow="0" w:firstColumn="0" w:lastColumn="0" w:noHBand="0" w:noVBand="0"/>
      </w:tblPr>
      <w:tblGrid>
        <w:gridCol w:w="736"/>
        <w:gridCol w:w="6250"/>
        <w:gridCol w:w="2041"/>
        <w:gridCol w:w="1768"/>
      </w:tblGrid>
      <w:tr w:rsidR="00147397" w:rsidRPr="00147397" w14:paraId="114212A9" w14:textId="77777777" w:rsidTr="000F4AF6">
        <w:trPr>
          <w:trHeight w:hRule="exact" w:val="833"/>
        </w:trPr>
        <w:tc>
          <w:tcPr>
            <w:tcW w:w="736" w:type="dxa"/>
            <w:tcBorders>
              <w:top w:val="single" w:sz="6" w:space="0" w:color="auto"/>
              <w:left w:val="single" w:sz="6" w:space="0" w:color="auto"/>
              <w:bottom w:val="single" w:sz="6" w:space="0" w:color="auto"/>
              <w:right w:val="single" w:sz="6" w:space="0" w:color="auto"/>
            </w:tcBorders>
          </w:tcPr>
          <w:p w14:paraId="51DEC43A" w14:textId="77777777" w:rsidR="00147397" w:rsidRPr="00147397" w:rsidRDefault="00147397" w:rsidP="00F966B3">
            <w:pPr>
              <w:pStyle w:val="Style34"/>
              <w:widowControl/>
              <w:spacing w:line="240" w:lineRule="auto"/>
              <w:ind w:left="22" w:right="101"/>
              <w:rPr>
                <w:rStyle w:val="FontStyle81"/>
                <w:rFonts w:eastAsia="SimSun"/>
                <w:i w:val="0"/>
                <w:lang w:val="hu-HU" w:eastAsia="hu-HU"/>
              </w:rPr>
            </w:pPr>
            <w:r w:rsidRPr="00147397">
              <w:rPr>
                <w:rStyle w:val="FontStyle81"/>
                <w:rFonts w:eastAsia="SimSun"/>
                <w:lang w:val="hu-HU" w:eastAsia="hu-HU"/>
              </w:rPr>
              <w:lastRenderedPageBreak/>
              <w:t>Nr.</w:t>
            </w:r>
            <w:r w:rsidRPr="00147397">
              <w:rPr>
                <w:rStyle w:val="FontStyle81"/>
                <w:rFonts w:eastAsia="SimSun"/>
                <w:lang w:val="hu-HU" w:eastAsia="hu-HU"/>
              </w:rPr>
              <w:br/>
            </w:r>
            <w:proofErr w:type="spellStart"/>
            <w:r w:rsidRPr="00147397">
              <w:rPr>
                <w:rStyle w:val="FontStyle81"/>
                <w:rFonts w:eastAsia="SimSun"/>
                <w:lang w:val="hu-HU" w:eastAsia="hu-HU"/>
              </w:rPr>
              <w:t>Crt</w:t>
            </w:r>
            <w:proofErr w:type="spellEnd"/>
            <w:r w:rsidRPr="00147397">
              <w:rPr>
                <w:rStyle w:val="FontStyle81"/>
                <w:rFonts w:eastAsia="SimSun"/>
                <w:lang w:val="hu-HU" w:eastAsia="hu-HU"/>
              </w:rPr>
              <w:t>.</w:t>
            </w:r>
          </w:p>
        </w:tc>
        <w:tc>
          <w:tcPr>
            <w:tcW w:w="6250" w:type="dxa"/>
            <w:tcBorders>
              <w:top w:val="single" w:sz="6" w:space="0" w:color="auto"/>
              <w:left w:val="single" w:sz="6" w:space="0" w:color="auto"/>
              <w:bottom w:val="single" w:sz="6" w:space="0" w:color="auto"/>
              <w:right w:val="single" w:sz="6" w:space="0" w:color="auto"/>
            </w:tcBorders>
          </w:tcPr>
          <w:p w14:paraId="6A1AB517" w14:textId="77777777" w:rsidR="00147397" w:rsidRDefault="00147397" w:rsidP="00F966B3">
            <w:pPr>
              <w:pStyle w:val="Style34"/>
              <w:widowControl/>
              <w:spacing w:line="240" w:lineRule="auto"/>
              <w:ind w:left="1721"/>
              <w:jc w:val="left"/>
              <w:rPr>
                <w:rStyle w:val="FontStyle81"/>
                <w:rFonts w:eastAsia="SimSun"/>
                <w:lang w:val="ro-RO" w:eastAsia="ro-RO"/>
              </w:rPr>
            </w:pPr>
          </w:p>
          <w:p w14:paraId="1DA23343" w14:textId="77777777" w:rsidR="00147397" w:rsidRPr="00147397" w:rsidRDefault="00147397" w:rsidP="00F966B3">
            <w:pPr>
              <w:pStyle w:val="Style34"/>
              <w:widowControl/>
              <w:spacing w:line="240" w:lineRule="auto"/>
              <w:ind w:left="1721"/>
              <w:jc w:val="left"/>
              <w:rPr>
                <w:rStyle w:val="FontStyle81"/>
                <w:rFonts w:eastAsia="SimSun"/>
                <w:i w:val="0"/>
                <w:lang w:val="ro-RO" w:eastAsia="ro-RO"/>
              </w:rPr>
            </w:pPr>
            <w:r w:rsidRPr="00147397">
              <w:rPr>
                <w:rStyle w:val="FontStyle81"/>
                <w:rFonts w:eastAsia="SimSun"/>
                <w:lang w:val="ro-RO" w:eastAsia="ro-RO"/>
              </w:rPr>
              <w:t xml:space="preserve">Denumirea </w:t>
            </w:r>
            <w:proofErr w:type="spellStart"/>
            <w:r w:rsidRPr="00147397">
              <w:rPr>
                <w:rStyle w:val="FontStyle81"/>
                <w:rFonts w:eastAsia="SimSun"/>
                <w:lang w:val="ro-RO" w:eastAsia="ro-RO"/>
              </w:rPr>
              <w:t>activităţii</w:t>
            </w:r>
            <w:proofErr w:type="spellEnd"/>
          </w:p>
        </w:tc>
        <w:tc>
          <w:tcPr>
            <w:tcW w:w="2041" w:type="dxa"/>
            <w:tcBorders>
              <w:top w:val="single" w:sz="6" w:space="0" w:color="auto"/>
              <w:left w:val="single" w:sz="6" w:space="0" w:color="auto"/>
              <w:bottom w:val="single" w:sz="6" w:space="0" w:color="auto"/>
              <w:right w:val="single" w:sz="6" w:space="0" w:color="auto"/>
            </w:tcBorders>
          </w:tcPr>
          <w:p w14:paraId="72954723" w14:textId="77777777" w:rsidR="00147397" w:rsidRDefault="00147397" w:rsidP="00147397">
            <w:pPr>
              <w:pStyle w:val="Style34"/>
              <w:widowControl/>
              <w:spacing w:line="240" w:lineRule="auto"/>
              <w:rPr>
                <w:rStyle w:val="FontStyle81"/>
                <w:rFonts w:eastAsia="SimSun"/>
                <w:lang w:val="ro-RO" w:eastAsia="ro-RO"/>
              </w:rPr>
            </w:pPr>
          </w:p>
          <w:p w14:paraId="63D6F396" w14:textId="77777777" w:rsidR="00147397" w:rsidRPr="00147397" w:rsidRDefault="00147397" w:rsidP="00147397">
            <w:pPr>
              <w:pStyle w:val="Style34"/>
              <w:widowControl/>
              <w:spacing w:line="240" w:lineRule="auto"/>
              <w:rPr>
                <w:rStyle w:val="FontStyle81"/>
                <w:rFonts w:eastAsia="SimSun"/>
                <w:i w:val="0"/>
                <w:lang w:val="ro-RO" w:eastAsia="ro-RO"/>
              </w:rPr>
            </w:pPr>
            <w:r w:rsidRPr="00147397">
              <w:rPr>
                <w:rStyle w:val="FontStyle81"/>
                <w:rFonts w:eastAsia="SimSun"/>
                <w:lang w:val="ro-RO" w:eastAsia="ro-RO"/>
              </w:rPr>
              <w:t>U/ M</w:t>
            </w:r>
          </w:p>
        </w:tc>
        <w:tc>
          <w:tcPr>
            <w:tcW w:w="1768" w:type="dxa"/>
            <w:tcBorders>
              <w:top w:val="single" w:sz="6" w:space="0" w:color="auto"/>
              <w:left w:val="single" w:sz="6" w:space="0" w:color="auto"/>
              <w:bottom w:val="single" w:sz="6" w:space="0" w:color="auto"/>
              <w:right w:val="single" w:sz="6" w:space="0" w:color="auto"/>
            </w:tcBorders>
          </w:tcPr>
          <w:p w14:paraId="484BB4A8" w14:textId="77777777" w:rsidR="00147397" w:rsidRDefault="00147397" w:rsidP="00147397">
            <w:pPr>
              <w:pStyle w:val="Style34"/>
              <w:widowControl/>
              <w:spacing w:line="240" w:lineRule="auto"/>
              <w:rPr>
                <w:rStyle w:val="FontStyle81"/>
                <w:rFonts w:eastAsia="SimSun"/>
                <w:lang w:val="ro-RO" w:eastAsia="ro-RO"/>
              </w:rPr>
            </w:pPr>
            <w:r w:rsidRPr="00147397">
              <w:rPr>
                <w:rStyle w:val="FontStyle81"/>
                <w:rFonts w:eastAsia="SimSun"/>
                <w:lang w:val="ro-RO" w:eastAsia="ro-RO"/>
              </w:rPr>
              <w:t>Tarife</w:t>
            </w:r>
          </w:p>
          <w:p w14:paraId="1B5E71D7" w14:textId="77777777" w:rsidR="00147397" w:rsidRPr="00147397" w:rsidRDefault="00147397" w:rsidP="00147397">
            <w:pPr>
              <w:pStyle w:val="Style34"/>
              <w:widowControl/>
              <w:spacing w:line="240" w:lineRule="auto"/>
              <w:rPr>
                <w:rStyle w:val="FontStyle81"/>
                <w:rFonts w:eastAsia="SimSun"/>
                <w:lang w:val="ro-RO" w:eastAsia="ro-RO"/>
              </w:rPr>
            </w:pPr>
            <w:r w:rsidRPr="00147397">
              <w:rPr>
                <w:rStyle w:val="FontStyle81"/>
                <w:rFonts w:eastAsia="SimSun"/>
                <w:lang w:val="ro-RO" w:eastAsia="ro-RO"/>
              </w:rPr>
              <w:t>fără TVA</w:t>
            </w:r>
          </w:p>
        </w:tc>
      </w:tr>
      <w:tr w:rsidR="00147397" w:rsidRPr="00147397" w14:paraId="7F457662" w14:textId="77777777" w:rsidTr="001D0777">
        <w:trPr>
          <w:trHeight w:hRule="exact" w:val="883"/>
        </w:trPr>
        <w:tc>
          <w:tcPr>
            <w:tcW w:w="736" w:type="dxa"/>
            <w:tcBorders>
              <w:top w:val="single" w:sz="6" w:space="0" w:color="auto"/>
              <w:left w:val="single" w:sz="6" w:space="0" w:color="auto"/>
              <w:bottom w:val="single" w:sz="6" w:space="0" w:color="auto"/>
              <w:right w:val="single" w:sz="6" w:space="0" w:color="auto"/>
            </w:tcBorders>
          </w:tcPr>
          <w:p w14:paraId="2ED290CC"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1</w:t>
            </w:r>
          </w:p>
        </w:tc>
        <w:tc>
          <w:tcPr>
            <w:tcW w:w="6250" w:type="dxa"/>
            <w:tcBorders>
              <w:top w:val="single" w:sz="6" w:space="0" w:color="auto"/>
              <w:left w:val="single" w:sz="6" w:space="0" w:color="auto"/>
              <w:bottom w:val="single" w:sz="6" w:space="0" w:color="auto"/>
              <w:right w:val="single" w:sz="6" w:space="0" w:color="auto"/>
            </w:tcBorders>
          </w:tcPr>
          <w:p w14:paraId="5F09ACD0" w14:textId="77777777" w:rsidR="00147397" w:rsidRPr="00147397" w:rsidRDefault="00147397" w:rsidP="00F966B3">
            <w:pPr>
              <w:jc w:val="both"/>
              <w:rPr>
                <w:rStyle w:val="FontStyle79"/>
                <w:b/>
                <w:bCs/>
                <w:highlight w:val="yellow"/>
              </w:rPr>
            </w:pPr>
            <w:proofErr w:type="spellStart"/>
            <w:r w:rsidRPr="00147397">
              <w:rPr>
                <w:kern w:val="20"/>
              </w:rPr>
              <w:t>Colectarea</w:t>
            </w:r>
            <w:proofErr w:type="spellEnd"/>
            <w:r w:rsidRPr="00147397">
              <w:rPr>
                <w:kern w:val="20"/>
              </w:rPr>
              <w:t xml:space="preserve">, </w:t>
            </w:r>
            <w:proofErr w:type="spellStart"/>
            <w:r w:rsidRPr="00147397">
              <w:rPr>
                <w:kern w:val="20"/>
              </w:rPr>
              <w:t>transportul</w:t>
            </w:r>
            <w:proofErr w:type="spellEnd"/>
            <w:r w:rsidRPr="00147397">
              <w:rPr>
                <w:kern w:val="20"/>
              </w:rPr>
              <w:t xml:space="preserve"> </w:t>
            </w:r>
            <w:proofErr w:type="spellStart"/>
            <w:r w:rsidRPr="00147397">
              <w:rPr>
                <w:kern w:val="20"/>
              </w:rPr>
              <w:t>pentru</w:t>
            </w:r>
            <w:proofErr w:type="spellEnd"/>
            <w:r w:rsidRPr="00147397">
              <w:rPr>
                <w:kern w:val="20"/>
              </w:rPr>
              <w:t xml:space="preserve"> </w:t>
            </w:r>
            <w:proofErr w:type="spellStart"/>
            <w:r w:rsidRPr="00147397">
              <w:rPr>
                <w:kern w:val="20"/>
              </w:rPr>
              <w:t>deşeuri</w:t>
            </w:r>
            <w:proofErr w:type="spellEnd"/>
            <w:r w:rsidRPr="00147397">
              <w:rPr>
                <w:kern w:val="20"/>
              </w:rPr>
              <w:t xml:space="preserve"> destinate a fi eliminate </w:t>
            </w:r>
            <w:proofErr w:type="spellStart"/>
            <w:r w:rsidRPr="00147397">
              <w:rPr>
                <w:kern w:val="20"/>
              </w:rPr>
              <w:t>prin</w:t>
            </w:r>
            <w:proofErr w:type="spellEnd"/>
            <w:r w:rsidRPr="00147397">
              <w:rPr>
                <w:kern w:val="20"/>
              </w:rPr>
              <w:t xml:space="preserve"> </w:t>
            </w:r>
            <w:proofErr w:type="spellStart"/>
            <w:r w:rsidRPr="00147397">
              <w:rPr>
                <w:kern w:val="20"/>
              </w:rPr>
              <w:t>depozitare</w:t>
            </w:r>
            <w:proofErr w:type="spellEnd"/>
            <w:r w:rsidRPr="00147397">
              <w:rPr>
                <w:kern w:val="20"/>
              </w:rPr>
              <w:t xml:space="preserve"> (</w:t>
            </w:r>
            <w:proofErr w:type="spellStart"/>
            <w:r w:rsidRPr="00147397">
              <w:rPr>
                <w:kern w:val="20"/>
              </w:rPr>
              <w:t>deşeuri</w:t>
            </w:r>
            <w:proofErr w:type="spellEnd"/>
            <w:r w:rsidRPr="00147397">
              <w:rPr>
                <w:kern w:val="20"/>
              </w:rPr>
              <w:t xml:space="preserve"> </w:t>
            </w:r>
            <w:proofErr w:type="spellStart"/>
            <w:r w:rsidRPr="00147397">
              <w:rPr>
                <w:kern w:val="20"/>
              </w:rPr>
              <w:t>menajere-reziduale</w:t>
            </w:r>
            <w:proofErr w:type="spellEnd"/>
            <w:r w:rsidRPr="00147397">
              <w:rPr>
                <w:kern w:val="20"/>
              </w:rPr>
              <w:t xml:space="preserve">), </w:t>
            </w:r>
            <w:proofErr w:type="spellStart"/>
            <w:r w:rsidRPr="00147397">
              <w:rPr>
                <w:b/>
                <w:kern w:val="20"/>
              </w:rPr>
              <w:t>pentru</w:t>
            </w:r>
            <w:proofErr w:type="spellEnd"/>
            <w:r w:rsidRPr="00147397">
              <w:rPr>
                <w:b/>
                <w:kern w:val="20"/>
              </w:rPr>
              <w:t xml:space="preserve"> </w:t>
            </w:r>
            <w:proofErr w:type="spellStart"/>
            <w:r w:rsidRPr="00147397">
              <w:rPr>
                <w:b/>
                <w:kern w:val="20"/>
              </w:rPr>
              <w:t>persoane</w:t>
            </w:r>
            <w:proofErr w:type="spellEnd"/>
            <w:r w:rsidRPr="00147397">
              <w:rPr>
                <w:b/>
                <w:kern w:val="20"/>
              </w:rPr>
              <w:t xml:space="preserve"> </w:t>
            </w:r>
            <w:proofErr w:type="spellStart"/>
            <w:r w:rsidRPr="00147397">
              <w:rPr>
                <w:b/>
                <w:kern w:val="20"/>
              </w:rPr>
              <w:t>fizice</w:t>
            </w:r>
            <w:proofErr w:type="spellEnd"/>
          </w:p>
        </w:tc>
        <w:tc>
          <w:tcPr>
            <w:tcW w:w="2041" w:type="dxa"/>
            <w:tcBorders>
              <w:top w:val="single" w:sz="6" w:space="0" w:color="auto"/>
              <w:left w:val="single" w:sz="6" w:space="0" w:color="auto"/>
              <w:bottom w:val="single" w:sz="6" w:space="0" w:color="auto"/>
              <w:right w:val="single" w:sz="6" w:space="0" w:color="auto"/>
            </w:tcBorders>
          </w:tcPr>
          <w:p w14:paraId="11378514" w14:textId="77777777" w:rsidR="00147397" w:rsidRPr="00147397" w:rsidRDefault="00147397" w:rsidP="00F966B3">
            <w:pPr>
              <w:pStyle w:val="Style64"/>
              <w:widowControl/>
              <w:ind w:right="14"/>
              <w:jc w:val="center"/>
              <w:rPr>
                <w:rStyle w:val="FontStyle82"/>
                <w:highlight w:val="yellow"/>
                <w:lang w:val="ro-RO" w:eastAsia="ro-RO"/>
              </w:rPr>
            </w:pPr>
            <w:r w:rsidRPr="00147397">
              <w:rPr>
                <w:rFonts w:ascii="Times New Roman" w:hAnsi="Times New Roman" w:cs="Times New Roman"/>
                <w:b/>
                <w:kern w:val="20"/>
              </w:rPr>
              <w:t>lei/</w:t>
            </w:r>
            <w:proofErr w:type="spellStart"/>
            <w:r w:rsidRPr="00147397">
              <w:rPr>
                <w:rFonts w:ascii="Times New Roman" w:hAnsi="Times New Roman" w:cs="Times New Roman"/>
                <w:b/>
                <w:kern w:val="20"/>
              </w:rPr>
              <w:t>gospodărie</w:t>
            </w:r>
            <w:proofErr w:type="spellEnd"/>
            <w:r w:rsidRPr="00147397">
              <w:rPr>
                <w:rFonts w:ascii="Times New Roman" w:hAnsi="Times New Roman" w:cs="Times New Roman"/>
                <w:b/>
                <w:kern w:val="20"/>
              </w:rPr>
              <w:t xml:space="preserve"> cu 1 </w:t>
            </w:r>
            <w:proofErr w:type="spellStart"/>
            <w:r w:rsidRPr="00147397">
              <w:rPr>
                <w:rFonts w:ascii="Times New Roman" w:hAnsi="Times New Roman" w:cs="Times New Roman"/>
                <w:b/>
                <w:kern w:val="20"/>
              </w:rPr>
              <w:t>persoană</w:t>
            </w:r>
            <w:proofErr w:type="spellEnd"/>
          </w:p>
        </w:tc>
        <w:tc>
          <w:tcPr>
            <w:tcW w:w="1768" w:type="dxa"/>
            <w:tcBorders>
              <w:top w:val="single" w:sz="6" w:space="0" w:color="auto"/>
              <w:left w:val="single" w:sz="6" w:space="0" w:color="auto"/>
              <w:bottom w:val="single" w:sz="6" w:space="0" w:color="auto"/>
              <w:right w:val="single" w:sz="6" w:space="0" w:color="auto"/>
            </w:tcBorders>
          </w:tcPr>
          <w:p w14:paraId="19F8F7C1" w14:textId="77777777" w:rsidR="00147397" w:rsidRPr="00147397" w:rsidRDefault="00147397" w:rsidP="00F966B3">
            <w:pPr>
              <w:jc w:val="center"/>
              <w:rPr>
                <w:color w:val="000000"/>
              </w:rPr>
            </w:pPr>
          </w:p>
        </w:tc>
      </w:tr>
      <w:tr w:rsidR="00147397" w:rsidRPr="00147397" w14:paraId="7838FD49" w14:textId="77777777" w:rsidTr="001D0777">
        <w:trPr>
          <w:trHeight w:hRule="exact" w:val="696"/>
        </w:trPr>
        <w:tc>
          <w:tcPr>
            <w:tcW w:w="736" w:type="dxa"/>
            <w:tcBorders>
              <w:top w:val="single" w:sz="6" w:space="0" w:color="auto"/>
              <w:left w:val="single" w:sz="6" w:space="0" w:color="auto"/>
              <w:bottom w:val="single" w:sz="6" w:space="0" w:color="auto"/>
              <w:right w:val="single" w:sz="6" w:space="0" w:color="auto"/>
            </w:tcBorders>
          </w:tcPr>
          <w:p w14:paraId="26DB948D"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2</w:t>
            </w:r>
          </w:p>
        </w:tc>
        <w:tc>
          <w:tcPr>
            <w:tcW w:w="6250" w:type="dxa"/>
            <w:tcBorders>
              <w:top w:val="single" w:sz="6" w:space="0" w:color="auto"/>
              <w:left w:val="single" w:sz="6" w:space="0" w:color="auto"/>
              <w:bottom w:val="single" w:sz="6" w:space="0" w:color="auto"/>
              <w:right w:val="single" w:sz="6" w:space="0" w:color="auto"/>
            </w:tcBorders>
          </w:tcPr>
          <w:p w14:paraId="50DE9DF1" w14:textId="77777777" w:rsidR="00147397" w:rsidRPr="000F4AF6" w:rsidRDefault="00147397" w:rsidP="00F966B3">
            <w:pPr>
              <w:jc w:val="both"/>
              <w:rPr>
                <w:b/>
                <w:kern w:val="20"/>
              </w:rPr>
            </w:pPr>
            <w:proofErr w:type="spellStart"/>
            <w:r w:rsidRPr="00147397">
              <w:rPr>
                <w:kern w:val="20"/>
              </w:rPr>
              <w:t>Colectarea</w:t>
            </w:r>
            <w:proofErr w:type="spellEnd"/>
            <w:r w:rsidRPr="00147397">
              <w:rPr>
                <w:kern w:val="20"/>
              </w:rPr>
              <w:t xml:space="preserve">, </w:t>
            </w:r>
            <w:proofErr w:type="spellStart"/>
            <w:r w:rsidRPr="00147397">
              <w:rPr>
                <w:kern w:val="20"/>
              </w:rPr>
              <w:t>transportul</w:t>
            </w:r>
            <w:proofErr w:type="spellEnd"/>
            <w:r w:rsidRPr="00147397">
              <w:rPr>
                <w:kern w:val="20"/>
              </w:rPr>
              <w:t xml:space="preserve"> </w:t>
            </w:r>
            <w:proofErr w:type="spellStart"/>
            <w:r w:rsidRPr="00147397">
              <w:rPr>
                <w:kern w:val="20"/>
              </w:rPr>
              <w:t>pentru</w:t>
            </w:r>
            <w:proofErr w:type="spellEnd"/>
            <w:r w:rsidRPr="00147397">
              <w:rPr>
                <w:kern w:val="20"/>
              </w:rPr>
              <w:t xml:space="preserve"> </w:t>
            </w:r>
            <w:r w:rsidRPr="00147397">
              <w:rPr>
                <w:lang w:val="it-IT"/>
              </w:rPr>
              <w:t>deşeuri reciclabile şi biodeşeuri</w:t>
            </w:r>
            <w:r w:rsidRPr="00147397">
              <w:rPr>
                <w:kern w:val="20"/>
              </w:rPr>
              <w:t xml:space="preserve">, </w:t>
            </w:r>
            <w:proofErr w:type="spellStart"/>
            <w:r w:rsidRPr="00147397">
              <w:rPr>
                <w:b/>
                <w:kern w:val="20"/>
              </w:rPr>
              <w:t>pentru</w:t>
            </w:r>
            <w:proofErr w:type="spellEnd"/>
            <w:r w:rsidRPr="00147397">
              <w:rPr>
                <w:b/>
                <w:kern w:val="20"/>
              </w:rPr>
              <w:t xml:space="preserve"> </w:t>
            </w:r>
            <w:proofErr w:type="spellStart"/>
            <w:r w:rsidRPr="00147397">
              <w:rPr>
                <w:b/>
                <w:kern w:val="20"/>
              </w:rPr>
              <w:t>persoane</w:t>
            </w:r>
            <w:proofErr w:type="spellEnd"/>
            <w:r w:rsidRPr="00147397">
              <w:rPr>
                <w:b/>
                <w:kern w:val="20"/>
              </w:rPr>
              <w:t xml:space="preserve"> </w:t>
            </w:r>
            <w:proofErr w:type="spellStart"/>
            <w:r w:rsidRPr="00147397">
              <w:rPr>
                <w:b/>
                <w:kern w:val="20"/>
              </w:rPr>
              <w:t>fizice</w:t>
            </w:r>
            <w:proofErr w:type="spellEnd"/>
            <w:r w:rsidRPr="00147397">
              <w:rPr>
                <w:b/>
                <w:kern w:val="20"/>
              </w:rPr>
              <w:t xml:space="preserve"> </w:t>
            </w:r>
          </w:p>
        </w:tc>
        <w:tc>
          <w:tcPr>
            <w:tcW w:w="2041" w:type="dxa"/>
            <w:tcBorders>
              <w:top w:val="single" w:sz="6" w:space="0" w:color="auto"/>
              <w:left w:val="single" w:sz="6" w:space="0" w:color="auto"/>
              <w:bottom w:val="single" w:sz="6" w:space="0" w:color="auto"/>
              <w:right w:val="single" w:sz="6" w:space="0" w:color="auto"/>
            </w:tcBorders>
          </w:tcPr>
          <w:p w14:paraId="075E13A6" w14:textId="77777777" w:rsidR="00147397" w:rsidRPr="00147397" w:rsidRDefault="00147397" w:rsidP="00F966B3">
            <w:pPr>
              <w:pStyle w:val="Style64"/>
              <w:widowControl/>
              <w:ind w:right="14"/>
              <w:jc w:val="center"/>
              <w:rPr>
                <w:rFonts w:ascii="Times New Roman" w:hAnsi="Times New Roman" w:cs="Times New Roman"/>
                <w:kern w:val="20"/>
                <w:highlight w:val="yellow"/>
              </w:rPr>
            </w:pPr>
            <w:r w:rsidRPr="00147397">
              <w:rPr>
                <w:rFonts w:ascii="Times New Roman" w:hAnsi="Times New Roman" w:cs="Times New Roman"/>
                <w:b/>
                <w:kern w:val="20"/>
              </w:rPr>
              <w:t>lei/</w:t>
            </w:r>
            <w:proofErr w:type="spellStart"/>
            <w:r w:rsidRPr="00147397">
              <w:rPr>
                <w:rFonts w:ascii="Times New Roman" w:hAnsi="Times New Roman" w:cs="Times New Roman"/>
                <w:b/>
                <w:kern w:val="20"/>
              </w:rPr>
              <w:t>gospodărie</w:t>
            </w:r>
            <w:proofErr w:type="spellEnd"/>
            <w:r w:rsidRPr="00147397">
              <w:rPr>
                <w:rFonts w:ascii="Times New Roman" w:hAnsi="Times New Roman" w:cs="Times New Roman"/>
                <w:b/>
                <w:kern w:val="20"/>
              </w:rPr>
              <w:t xml:space="preserve"> cu 1 </w:t>
            </w:r>
            <w:proofErr w:type="spellStart"/>
            <w:r w:rsidRPr="00147397">
              <w:rPr>
                <w:rFonts w:ascii="Times New Roman" w:hAnsi="Times New Roman" w:cs="Times New Roman"/>
                <w:b/>
                <w:kern w:val="20"/>
              </w:rPr>
              <w:t>persoană</w:t>
            </w:r>
            <w:proofErr w:type="spellEnd"/>
          </w:p>
        </w:tc>
        <w:tc>
          <w:tcPr>
            <w:tcW w:w="1768" w:type="dxa"/>
            <w:tcBorders>
              <w:top w:val="single" w:sz="6" w:space="0" w:color="auto"/>
              <w:left w:val="single" w:sz="6" w:space="0" w:color="auto"/>
              <w:bottom w:val="single" w:sz="6" w:space="0" w:color="auto"/>
              <w:right w:val="single" w:sz="6" w:space="0" w:color="auto"/>
            </w:tcBorders>
          </w:tcPr>
          <w:p w14:paraId="3F248CC3" w14:textId="77777777" w:rsidR="00147397" w:rsidRPr="00147397" w:rsidRDefault="00147397" w:rsidP="00F966B3">
            <w:pPr>
              <w:jc w:val="center"/>
              <w:rPr>
                <w:color w:val="000000"/>
              </w:rPr>
            </w:pPr>
          </w:p>
        </w:tc>
      </w:tr>
      <w:tr w:rsidR="00147397" w:rsidRPr="00147397" w14:paraId="0ACDFB0E" w14:textId="77777777" w:rsidTr="001D0777">
        <w:trPr>
          <w:trHeight w:hRule="exact" w:val="989"/>
        </w:trPr>
        <w:tc>
          <w:tcPr>
            <w:tcW w:w="736" w:type="dxa"/>
            <w:tcBorders>
              <w:top w:val="single" w:sz="6" w:space="0" w:color="auto"/>
              <w:left w:val="single" w:sz="6" w:space="0" w:color="auto"/>
              <w:bottom w:val="single" w:sz="6" w:space="0" w:color="auto"/>
              <w:right w:val="single" w:sz="6" w:space="0" w:color="auto"/>
            </w:tcBorders>
          </w:tcPr>
          <w:p w14:paraId="3D59E1AA"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3</w:t>
            </w:r>
          </w:p>
        </w:tc>
        <w:tc>
          <w:tcPr>
            <w:tcW w:w="6250" w:type="dxa"/>
            <w:tcBorders>
              <w:top w:val="single" w:sz="6" w:space="0" w:color="auto"/>
              <w:left w:val="single" w:sz="6" w:space="0" w:color="auto"/>
              <w:bottom w:val="single" w:sz="6" w:space="0" w:color="auto"/>
              <w:right w:val="single" w:sz="6" w:space="0" w:color="auto"/>
            </w:tcBorders>
          </w:tcPr>
          <w:p w14:paraId="3C33123F" w14:textId="77777777" w:rsidR="00147397" w:rsidRPr="00147397" w:rsidRDefault="00147397" w:rsidP="00F966B3">
            <w:pPr>
              <w:jc w:val="both"/>
              <w:rPr>
                <w:b/>
                <w:kern w:val="20"/>
                <w:highlight w:val="yellow"/>
              </w:rPr>
            </w:pPr>
            <w:proofErr w:type="spellStart"/>
            <w:r w:rsidRPr="00147397">
              <w:rPr>
                <w:kern w:val="20"/>
              </w:rPr>
              <w:t>Colectarea</w:t>
            </w:r>
            <w:proofErr w:type="spellEnd"/>
            <w:r w:rsidRPr="00147397">
              <w:rPr>
                <w:kern w:val="20"/>
              </w:rPr>
              <w:t xml:space="preserve">, </w:t>
            </w:r>
            <w:proofErr w:type="spellStart"/>
            <w:r w:rsidRPr="00147397">
              <w:rPr>
                <w:kern w:val="20"/>
              </w:rPr>
              <w:t>transportul</w:t>
            </w:r>
            <w:proofErr w:type="spellEnd"/>
            <w:r w:rsidRPr="00147397">
              <w:rPr>
                <w:kern w:val="20"/>
              </w:rPr>
              <w:t xml:space="preserve"> </w:t>
            </w:r>
            <w:proofErr w:type="spellStart"/>
            <w:r w:rsidRPr="00147397">
              <w:rPr>
                <w:kern w:val="20"/>
              </w:rPr>
              <w:t>pentru</w:t>
            </w:r>
            <w:proofErr w:type="spellEnd"/>
            <w:r w:rsidRPr="00147397">
              <w:rPr>
                <w:kern w:val="20"/>
              </w:rPr>
              <w:t xml:space="preserve"> </w:t>
            </w:r>
            <w:proofErr w:type="spellStart"/>
            <w:r w:rsidRPr="00147397">
              <w:rPr>
                <w:kern w:val="20"/>
              </w:rPr>
              <w:t>deşeuri</w:t>
            </w:r>
            <w:proofErr w:type="spellEnd"/>
            <w:r w:rsidRPr="00147397">
              <w:rPr>
                <w:kern w:val="20"/>
              </w:rPr>
              <w:t xml:space="preserve"> destinate a fi eliminate </w:t>
            </w:r>
            <w:proofErr w:type="spellStart"/>
            <w:r w:rsidRPr="00147397">
              <w:rPr>
                <w:kern w:val="20"/>
              </w:rPr>
              <w:t>prin</w:t>
            </w:r>
            <w:proofErr w:type="spellEnd"/>
            <w:r w:rsidRPr="00147397">
              <w:rPr>
                <w:kern w:val="20"/>
              </w:rPr>
              <w:t xml:space="preserve"> </w:t>
            </w:r>
            <w:proofErr w:type="spellStart"/>
            <w:r w:rsidRPr="00147397">
              <w:rPr>
                <w:kern w:val="20"/>
              </w:rPr>
              <w:t>depozitare</w:t>
            </w:r>
            <w:proofErr w:type="spellEnd"/>
            <w:r w:rsidRPr="00147397">
              <w:rPr>
                <w:kern w:val="20"/>
              </w:rPr>
              <w:t xml:space="preserve"> (</w:t>
            </w:r>
            <w:proofErr w:type="spellStart"/>
            <w:r w:rsidRPr="00147397">
              <w:rPr>
                <w:kern w:val="20"/>
              </w:rPr>
              <w:t>deşeuri</w:t>
            </w:r>
            <w:proofErr w:type="spellEnd"/>
            <w:r w:rsidRPr="00147397">
              <w:rPr>
                <w:kern w:val="20"/>
              </w:rPr>
              <w:t xml:space="preserve"> </w:t>
            </w:r>
            <w:proofErr w:type="spellStart"/>
            <w:r w:rsidRPr="00147397">
              <w:rPr>
                <w:kern w:val="20"/>
              </w:rPr>
              <w:t>menajere-reziduale</w:t>
            </w:r>
            <w:proofErr w:type="spellEnd"/>
            <w:r w:rsidRPr="00147397">
              <w:rPr>
                <w:kern w:val="20"/>
              </w:rPr>
              <w:t xml:space="preserve">), </w:t>
            </w:r>
            <w:proofErr w:type="spellStart"/>
            <w:r w:rsidRPr="00147397">
              <w:rPr>
                <w:b/>
                <w:kern w:val="20"/>
              </w:rPr>
              <w:t>pentru</w:t>
            </w:r>
            <w:proofErr w:type="spellEnd"/>
            <w:r w:rsidRPr="00147397">
              <w:rPr>
                <w:b/>
                <w:kern w:val="20"/>
              </w:rPr>
              <w:t xml:space="preserve"> </w:t>
            </w:r>
            <w:proofErr w:type="spellStart"/>
            <w:r w:rsidRPr="00147397">
              <w:rPr>
                <w:b/>
                <w:kern w:val="20"/>
              </w:rPr>
              <w:t>persoane</w:t>
            </w:r>
            <w:proofErr w:type="spellEnd"/>
            <w:r w:rsidRPr="00147397">
              <w:rPr>
                <w:b/>
                <w:kern w:val="20"/>
              </w:rPr>
              <w:t xml:space="preserve"> </w:t>
            </w:r>
            <w:proofErr w:type="spellStart"/>
            <w:r w:rsidRPr="00147397">
              <w:rPr>
                <w:b/>
                <w:kern w:val="20"/>
              </w:rPr>
              <w:t>juridice</w:t>
            </w:r>
            <w:proofErr w:type="spellEnd"/>
          </w:p>
        </w:tc>
        <w:tc>
          <w:tcPr>
            <w:tcW w:w="2041" w:type="dxa"/>
            <w:tcBorders>
              <w:top w:val="single" w:sz="6" w:space="0" w:color="auto"/>
              <w:left w:val="single" w:sz="6" w:space="0" w:color="auto"/>
              <w:bottom w:val="single" w:sz="6" w:space="0" w:color="auto"/>
              <w:right w:val="single" w:sz="6" w:space="0" w:color="auto"/>
            </w:tcBorders>
          </w:tcPr>
          <w:p w14:paraId="0E4FCC69" w14:textId="77777777" w:rsidR="00147397" w:rsidRPr="00147397" w:rsidRDefault="00147397" w:rsidP="00F966B3">
            <w:pPr>
              <w:pStyle w:val="Style64"/>
              <w:widowControl/>
              <w:ind w:right="14"/>
              <w:jc w:val="center"/>
              <w:rPr>
                <w:rFonts w:ascii="Times New Roman" w:hAnsi="Times New Roman" w:cs="Times New Roman"/>
                <w:kern w:val="20"/>
                <w:highlight w:val="yellow"/>
              </w:rPr>
            </w:pPr>
            <w:r w:rsidRPr="00147397">
              <w:rPr>
                <w:rFonts w:ascii="Times New Roman" w:hAnsi="Times New Roman" w:cs="Times New Roman"/>
                <w:b/>
                <w:kern w:val="20"/>
              </w:rPr>
              <w:t>lei/ 1 mc</w:t>
            </w:r>
          </w:p>
        </w:tc>
        <w:tc>
          <w:tcPr>
            <w:tcW w:w="1768" w:type="dxa"/>
            <w:tcBorders>
              <w:top w:val="single" w:sz="6" w:space="0" w:color="auto"/>
              <w:left w:val="single" w:sz="6" w:space="0" w:color="auto"/>
              <w:bottom w:val="single" w:sz="6" w:space="0" w:color="auto"/>
              <w:right w:val="single" w:sz="6" w:space="0" w:color="auto"/>
            </w:tcBorders>
          </w:tcPr>
          <w:p w14:paraId="2661A399" w14:textId="77777777" w:rsidR="00147397" w:rsidRPr="00147397" w:rsidRDefault="00147397" w:rsidP="00F966B3">
            <w:pPr>
              <w:jc w:val="center"/>
              <w:rPr>
                <w:color w:val="000000"/>
              </w:rPr>
            </w:pPr>
          </w:p>
        </w:tc>
      </w:tr>
      <w:tr w:rsidR="00147397" w:rsidRPr="00147397" w14:paraId="4458EC12" w14:textId="77777777" w:rsidTr="000F4AF6">
        <w:trPr>
          <w:trHeight w:hRule="exact" w:val="702"/>
        </w:trPr>
        <w:tc>
          <w:tcPr>
            <w:tcW w:w="736" w:type="dxa"/>
            <w:tcBorders>
              <w:top w:val="single" w:sz="6" w:space="0" w:color="auto"/>
              <w:left w:val="single" w:sz="6" w:space="0" w:color="auto"/>
              <w:bottom w:val="single" w:sz="6" w:space="0" w:color="auto"/>
              <w:right w:val="single" w:sz="6" w:space="0" w:color="auto"/>
            </w:tcBorders>
          </w:tcPr>
          <w:p w14:paraId="1B24ECBA"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4</w:t>
            </w:r>
          </w:p>
        </w:tc>
        <w:tc>
          <w:tcPr>
            <w:tcW w:w="6250" w:type="dxa"/>
            <w:tcBorders>
              <w:top w:val="single" w:sz="6" w:space="0" w:color="auto"/>
              <w:left w:val="single" w:sz="6" w:space="0" w:color="auto"/>
              <w:bottom w:val="single" w:sz="6" w:space="0" w:color="auto"/>
              <w:right w:val="single" w:sz="6" w:space="0" w:color="auto"/>
            </w:tcBorders>
          </w:tcPr>
          <w:p w14:paraId="729A6E97" w14:textId="77777777" w:rsidR="00147397" w:rsidRPr="00147397" w:rsidRDefault="00147397" w:rsidP="00F966B3">
            <w:pPr>
              <w:jc w:val="both"/>
              <w:rPr>
                <w:b/>
                <w:kern w:val="20"/>
                <w:highlight w:val="yellow"/>
              </w:rPr>
            </w:pPr>
            <w:proofErr w:type="spellStart"/>
            <w:r w:rsidRPr="00147397">
              <w:rPr>
                <w:kern w:val="20"/>
              </w:rPr>
              <w:t>Colectarea</w:t>
            </w:r>
            <w:proofErr w:type="spellEnd"/>
            <w:r w:rsidRPr="00147397">
              <w:rPr>
                <w:kern w:val="20"/>
              </w:rPr>
              <w:t xml:space="preserve">, </w:t>
            </w:r>
            <w:proofErr w:type="spellStart"/>
            <w:r w:rsidRPr="00147397">
              <w:rPr>
                <w:kern w:val="20"/>
              </w:rPr>
              <w:t>transportul</w:t>
            </w:r>
            <w:proofErr w:type="spellEnd"/>
            <w:r w:rsidRPr="00147397">
              <w:rPr>
                <w:kern w:val="20"/>
              </w:rPr>
              <w:t xml:space="preserve"> </w:t>
            </w:r>
            <w:proofErr w:type="spellStart"/>
            <w:r w:rsidRPr="00147397">
              <w:rPr>
                <w:kern w:val="20"/>
              </w:rPr>
              <w:t>pentru</w:t>
            </w:r>
            <w:proofErr w:type="spellEnd"/>
            <w:r w:rsidRPr="00147397">
              <w:rPr>
                <w:kern w:val="20"/>
              </w:rPr>
              <w:t xml:space="preserve"> </w:t>
            </w:r>
            <w:r w:rsidRPr="00147397">
              <w:rPr>
                <w:lang w:val="it-IT"/>
              </w:rPr>
              <w:t>deşeuri reciclabile şi biodeşeuri</w:t>
            </w:r>
            <w:r w:rsidRPr="00147397">
              <w:rPr>
                <w:kern w:val="20"/>
              </w:rPr>
              <w:t xml:space="preserve">, </w:t>
            </w:r>
            <w:proofErr w:type="spellStart"/>
            <w:r w:rsidRPr="00147397">
              <w:rPr>
                <w:b/>
                <w:kern w:val="20"/>
              </w:rPr>
              <w:t>pentru</w:t>
            </w:r>
            <w:proofErr w:type="spellEnd"/>
            <w:r w:rsidRPr="00147397">
              <w:rPr>
                <w:b/>
                <w:kern w:val="20"/>
              </w:rPr>
              <w:t xml:space="preserve"> </w:t>
            </w:r>
            <w:proofErr w:type="spellStart"/>
            <w:r w:rsidRPr="00147397">
              <w:rPr>
                <w:b/>
                <w:kern w:val="20"/>
              </w:rPr>
              <w:t>persoane</w:t>
            </w:r>
            <w:proofErr w:type="spellEnd"/>
            <w:r w:rsidRPr="00147397">
              <w:rPr>
                <w:b/>
                <w:kern w:val="20"/>
              </w:rPr>
              <w:t xml:space="preserve"> </w:t>
            </w:r>
            <w:proofErr w:type="spellStart"/>
            <w:r w:rsidRPr="00147397">
              <w:rPr>
                <w:b/>
                <w:kern w:val="20"/>
              </w:rPr>
              <w:t>juridice</w:t>
            </w:r>
            <w:proofErr w:type="spellEnd"/>
          </w:p>
        </w:tc>
        <w:tc>
          <w:tcPr>
            <w:tcW w:w="2041" w:type="dxa"/>
            <w:tcBorders>
              <w:top w:val="single" w:sz="6" w:space="0" w:color="auto"/>
              <w:left w:val="single" w:sz="6" w:space="0" w:color="auto"/>
              <w:bottom w:val="single" w:sz="6" w:space="0" w:color="auto"/>
              <w:right w:val="single" w:sz="6" w:space="0" w:color="auto"/>
            </w:tcBorders>
          </w:tcPr>
          <w:p w14:paraId="29917A96" w14:textId="77777777" w:rsidR="00147397" w:rsidRPr="00147397" w:rsidRDefault="00147397" w:rsidP="00F966B3">
            <w:pPr>
              <w:pStyle w:val="Style64"/>
              <w:widowControl/>
              <w:ind w:right="14"/>
              <w:jc w:val="center"/>
              <w:rPr>
                <w:rFonts w:ascii="Times New Roman" w:hAnsi="Times New Roman" w:cs="Times New Roman"/>
                <w:kern w:val="20"/>
                <w:highlight w:val="yellow"/>
              </w:rPr>
            </w:pPr>
            <w:r w:rsidRPr="00147397">
              <w:rPr>
                <w:rFonts w:ascii="Times New Roman" w:hAnsi="Times New Roman" w:cs="Times New Roman"/>
                <w:b/>
                <w:kern w:val="20"/>
              </w:rPr>
              <w:t>lei/ 1 mc</w:t>
            </w:r>
          </w:p>
        </w:tc>
        <w:tc>
          <w:tcPr>
            <w:tcW w:w="1768" w:type="dxa"/>
            <w:tcBorders>
              <w:top w:val="single" w:sz="6" w:space="0" w:color="auto"/>
              <w:left w:val="single" w:sz="6" w:space="0" w:color="auto"/>
              <w:bottom w:val="single" w:sz="6" w:space="0" w:color="auto"/>
              <w:right w:val="single" w:sz="6" w:space="0" w:color="auto"/>
            </w:tcBorders>
          </w:tcPr>
          <w:p w14:paraId="4D189D57" w14:textId="77777777" w:rsidR="00147397" w:rsidRPr="00147397" w:rsidRDefault="00147397" w:rsidP="00F966B3">
            <w:pPr>
              <w:jc w:val="center"/>
              <w:rPr>
                <w:color w:val="000000"/>
              </w:rPr>
            </w:pPr>
          </w:p>
        </w:tc>
      </w:tr>
      <w:tr w:rsidR="00147397" w:rsidRPr="00147397" w14:paraId="6070FE9B" w14:textId="77777777" w:rsidTr="000F4AF6">
        <w:trPr>
          <w:trHeight w:hRule="exact" w:val="712"/>
        </w:trPr>
        <w:tc>
          <w:tcPr>
            <w:tcW w:w="736" w:type="dxa"/>
            <w:tcBorders>
              <w:top w:val="single" w:sz="6" w:space="0" w:color="auto"/>
              <w:left w:val="single" w:sz="6" w:space="0" w:color="auto"/>
              <w:bottom w:val="single" w:sz="6" w:space="0" w:color="auto"/>
              <w:right w:val="single" w:sz="6" w:space="0" w:color="auto"/>
            </w:tcBorders>
          </w:tcPr>
          <w:p w14:paraId="226543BC"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5</w:t>
            </w:r>
          </w:p>
        </w:tc>
        <w:tc>
          <w:tcPr>
            <w:tcW w:w="6250" w:type="dxa"/>
            <w:tcBorders>
              <w:top w:val="single" w:sz="6" w:space="0" w:color="auto"/>
              <w:left w:val="single" w:sz="6" w:space="0" w:color="auto"/>
              <w:bottom w:val="single" w:sz="6" w:space="0" w:color="auto"/>
              <w:right w:val="single" w:sz="6" w:space="0" w:color="auto"/>
            </w:tcBorders>
          </w:tcPr>
          <w:p w14:paraId="21E44AEE" w14:textId="77777777" w:rsidR="00147397" w:rsidRPr="00147397" w:rsidRDefault="00147397" w:rsidP="00F966B3">
            <w:pPr>
              <w:jc w:val="both"/>
              <w:rPr>
                <w:kern w:val="20"/>
              </w:rPr>
            </w:pPr>
            <w:proofErr w:type="spellStart"/>
            <w:r w:rsidRPr="00147397">
              <w:rPr>
                <w:kern w:val="20"/>
              </w:rPr>
              <w:t>Colectarea</w:t>
            </w:r>
            <w:proofErr w:type="spellEnd"/>
            <w:r w:rsidRPr="00147397">
              <w:rPr>
                <w:kern w:val="20"/>
              </w:rPr>
              <w:t xml:space="preserve">, </w:t>
            </w:r>
            <w:proofErr w:type="spellStart"/>
            <w:r w:rsidRPr="00147397">
              <w:rPr>
                <w:kern w:val="20"/>
              </w:rPr>
              <w:t>transportul</w:t>
            </w:r>
            <w:proofErr w:type="spellEnd"/>
            <w:r w:rsidRPr="00147397">
              <w:rPr>
                <w:kern w:val="20"/>
              </w:rPr>
              <w:t xml:space="preserve"> şi </w:t>
            </w:r>
            <w:proofErr w:type="spellStart"/>
            <w:r w:rsidRPr="00147397">
              <w:rPr>
                <w:kern w:val="20"/>
              </w:rPr>
              <w:t>eliminarea</w:t>
            </w:r>
            <w:proofErr w:type="spellEnd"/>
            <w:r w:rsidRPr="00147397">
              <w:rPr>
                <w:kern w:val="20"/>
              </w:rPr>
              <w:t xml:space="preserve"> </w:t>
            </w:r>
            <w:proofErr w:type="spellStart"/>
            <w:r w:rsidRPr="00147397">
              <w:rPr>
                <w:kern w:val="20"/>
              </w:rPr>
              <w:t>deşeurilor</w:t>
            </w:r>
            <w:proofErr w:type="spellEnd"/>
            <w:r w:rsidRPr="00147397">
              <w:rPr>
                <w:kern w:val="20"/>
              </w:rPr>
              <w:t xml:space="preserve"> </w:t>
            </w:r>
            <w:proofErr w:type="spellStart"/>
            <w:r w:rsidRPr="00147397">
              <w:rPr>
                <w:kern w:val="20"/>
              </w:rPr>
              <w:t>voluminoase</w:t>
            </w:r>
            <w:proofErr w:type="spellEnd"/>
            <w:r w:rsidRPr="00147397">
              <w:rPr>
                <w:kern w:val="20"/>
              </w:rPr>
              <w:t xml:space="preserve">, </w:t>
            </w:r>
            <w:proofErr w:type="spellStart"/>
            <w:r w:rsidRPr="00147397">
              <w:rPr>
                <w:b/>
                <w:kern w:val="20"/>
              </w:rPr>
              <w:t>pentru</w:t>
            </w:r>
            <w:proofErr w:type="spellEnd"/>
            <w:r w:rsidRPr="00147397">
              <w:rPr>
                <w:b/>
                <w:kern w:val="20"/>
              </w:rPr>
              <w:t xml:space="preserve"> </w:t>
            </w:r>
            <w:proofErr w:type="spellStart"/>
            <w:r w:rsidRPr="00147397">
              <w:rPr>
                <w:b/>
                <w:kern w:val="20"/>
              </w:rPr>
              <w:t>persoane</w:t>
            </w:r>
            <w:proofErr w:type="spellEnd"/>
            <w:r w:rsidRPr="00147397">
              <w:rPr>
                <w:b/>
                <w:kern w:val="20"/>
              </w:rPr>
              <w:t xml:space="preserve"> </w:t>
            </w:r>
            <w:proofErr w:type="spellStart"/>
            <w:r w:rsidRPr="00147397">
              <w:rPr>
                <w:b/>
                <w:kern w:val="20"/>
              </w:rPr>
              <w:t>fizice</w:t>
            </w:r>
            <w:proofErr w:type="spellEnd"/>
            <w:r w:rsidRPr="00147397">
              <w:rPr>
                <w:b/>
                <w:kern w:val="20"/>
              </w:rPr>
              <w:t xml:space="preserve"> </w:t>
            </w:r>
          </w:p>
          <w:p w14:paraId="4E1B58D0" w14:textId="77777777" w:rsidR="00147397" w:rsidRPr="00147397" w:rsidRDefault="00147397" w:rsidP="00F966B3">
            <w:pPr>
              <w:jc w:val="both"/>
              <w:rPr>
                <w:b/>
                <w:kern w:val="20"/>
                <w:highlight w:val="yellow"/>
              </w:rPr>
            </w:pPr>
          </w:p>
        </w:tc>
        <w:tc>
          <w:tcPr>
            <w:tcW w:w="2041" w:type="dxa"/>
            <w:tcBorders>
              <w:top w:val="single" w:sz="6" w:space="0" w:color="auto"/>
              <w:left w:val="single" w:sz="6" w:space="0" w:color="auto"/>
              <w:bottom w:val="single" w:sz="6" w:space="0" w:color="auto"/>
              <w:right w:val="single" w:sz="6" w:space="0" w:color="auto"/>
            </w:tcBorders>
          </w:tcPr>
          <w:p w14:paraId="0A2B00ED" w14:textId="77777777" w:rsidR="00147397" w:rsidRPr="00147397" w:rsidRDefault="00147397" w:rsidP="00F966B3">
            <w:pPr>
              <w:pStyle w:val="Style64"/>
              <w:widowControl/>
              <w:ind w:right="14"/>
              <w:jc w:val="center"/>
              <w:rPr>
                <w:rFonts w:ascii="Times New Roman" w:hAnsi="Times New Roman" w:cs="Times New Roman"/>
                <w:kern w:val="20"/>
                <w:highlight w:val="yellow"/>
              </w:rPr>
            </w:pPr>
            <w:r w:rsidRPr="00147397">
              <w:rPr>
                <w:rFonts w:ascii="Times New Roman" w:hAnsi="Times New Roman" w:cs="Times New Roman"/>
                <w:b/>
                <w:kern w:val="20"/>
              </w:rPr>
              <w:t>lei/ 1 mc</w:t>
            </w:r>
          </w:p>
        </w:tc>
        <w:tc>
          <w:tcPr>
            <w:tcW w:w="1768" w:type="dxa"/>
            <w:tcBorders>
              <w:top w:val="single" w:sz="6" w:space="0" w:color="auto"/>
              <w:left w:val="single" w:sz="6" w:space="0" w:color="auto"/>
              <w:bottom w:val="single" w:sz="6" w:space="0" w:color="auto"/>
              <w:right w:val="single" w:sz="6" w:space="0" w:color="auto"/>
            </w:tcBorders>
          </w:tcPr>
          <w:p w14:paraId="2ECF4403" w14:textId="77777777" w:rsidR="00147397" w:rsidRPr="00147397" w:rsidRDefault="00147397" w:rsidP="00F966B3">
            <w:pPr>
              <w:jc w:val="center"/>
              <w:rPr>
                <w:color w:val="000000"/>
              </w:rPr>
            </w:pPr>
          </w:p>
        </w:tc>
      </w:tr>
      <w:tr w:rsidR="00147397" w:rsidRPr="00147397" w14:paraId="6E0D5F1C" w14:textId="77777777" w:rsidTr="000F4AF6">
        <w:trPr>
          <w:trHeight w:hRule="exact" w:val="849"/>
        </w:trPr>
        <w:tc>
          <w:tcPr>
            <w:tcW w:w="736" w:type="dxa"/>
            <w:tcBorders>
              <w:top w:val="single" w:sz="6" w:space="0" w:color="auto"/>
              <w:left w:val="single" w:sz="6" w:space="0" w:color="auto"/>
              <w:bottom w:val="single" w:sz="6" w:space="0" w:color="auto"/>
              <w:right w:val="single" w:sz="6" w:space="0" w:color="auto"/>
            </w:tcBorders>
          </w:tcPr>
          <w:p w14:paraId="69E46024"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6</w:t>
            </w:r>
          </w:p>
        </w:tc>
        <w:tc>
          <w:tcPr>
            <w:tcW w:w="6250" w:type="dxa"/>
            <w:tcBorders>
              <w:top w:val="single" w:sz="6" w:space="0" w:color="auto"/>
              <w:left w:val="single" w:sz="6" w:space="0" w:color="auto"/>
              <w:bottom w:val="single" w:sz="6" w:space="0" w:color="auto"/>
              <w:right w:val="single" w:sz="6" w:space="0" w:color="auto"/>
            </w:tcBorders>
          </w:tcPr>
          <w:p w14:paraId="79492B21" w14:textId="77777777" w:rsidR="00147397" w:rsidRPr="00147397" w:rsidRDefault="00147397" w:rsidP="00F966B3">
            <w:pPr>
              <w:pStyle w:val="Style44"/>
              <w:spacing w:before="70" w:line="240" w:lineRule="auto"/>
              <w:ind w:left="6" w:hanging="6"/>
              <w:jc w:val="both"/>
              <w:rPr>
                <w:rStyle w:val="FontStyle79"/>
                <w:b/>
                <w:bCs/>
                <w:lang w:val="ro-RO" w:eastAsia="ro-RO"/>
              </w:rPr>
            </w:pPr>
            <w:proofErr w:type="spellStart"/>
            <w:r w:rsidRPr="00147397">
              <w:rPr>
                <w:rFonts w:ascii="Times New Roman" w:hAnsi="Times New Roman" w:cs="Times New Roman"/>
                <w:kern w:val="20"/>
              </w:rPr>
              <w:t>Colectarea</w:t>
            </w:r>
            <w:proofErr w:type="spellEnd"/>
            <w:r w:rsidRPr="00147397">
              <w:rPr>
                <w:rFonts w:ascii="Times New Roman" w:hAnsi="Times New Roman" w:cs="Times New Roman"/>
                <w:kern w:val="20"/>
              </w:rPr>
              <w:t xml:space="preserve">, </w:t>
            </w:r>
            <w:proofErr w:type="spellStart"/>
            <w:r w:rsidRPr="00147397">
              <w:rPr>
                <w:rFonts w:ascii="Times New Roman" w:hAnsi="Times New Roman" w:cs="Times New Roman"/>
                <w:kern w:val="20"/>
              </w:rPr>
              <w:t>transportul</w:t>
            </w:r>
            <w:proofErr w:type="spellEnd"/>
            <w:r w:rsidRPr="00147397">
              <w:rPr>
                <w:rFonts w:ascii="Times New Roman" w:hAnsi="Times New Roman" w:cs="Times New Roman"/>
                <w:kern w:val="20"/>
              </w:rPr>
              <w:t xml:space="preserve"> şi </w:t>
            </w:r>
            <w:proofErr w:type="spellStart"/>
            <w:r w:rsidRPr="00147397">
              <w:rPr>
                <w:rFonts w:ascii="Times New Roman" w:hAnsi="Times New Roman" w:cs="Times New Roman"/>
                <w:kern w:val="20"/>
              </w:rPr>
              <w:t>eliminarea</w:t>
            </w:r>
            <w:proofErr w:type="spellEnd"/>
            <w:r w:rsidRPr="00147397">
              <w:rPr>
                <w:rFonts w:ascii="Times New Roman" w:hAnsi="Times New Roman" w:cs="Times New Roman"/>
                <w:kern w:val="20"/>
              </w:rPr>
              <w:t xml:space="preserve"> </w:t>
            </w:r>
            <w:proofErr w:type="spellStart"/>
            <w:r w:rsidRPr="00147397">
              <w:rPr>
                <w:rFonts w:ascii="Times New Roman" w:hAnsi="Times New Roman" w:cs="Times New Roman"/>
                <w:kern w:val="20"/>
              </w:rPr>
              <w:t>deşeurilor</w:t>
            </w:r>
            <w:proofErr w:type="spellEnd"/>
            <w:r w:rsidRPr="00147397">
              <w:rPr>
                <w:rFonts w:ascii="Times New Roman" w:hAnsi="Times New Roman" w:cs="Times New Roman"/>
                <w:kern w:val="20"/>
              </w:rPr>
              <w:t xml:space="preserve"> </w:t>
            </w:r>
            <w:proofErr w:type="spellStart"/>
            <w:r w:rsidRPr="00147397">
              <w:rPr>
                <w:rFonts w:ascii="Times New Roman" w:hAnsi="Times New Roman" w:cs="Times New Roman"/>
                <w:kern w:val="20"/>
              </w:rPr>
              <w:t>voluminoase</w:t>
            </w:r>
            <w:proofErr w:type="spellEnd"/>
            <w:r w:rsidRPr="00147397">
              <w:rPr>
                <w:rFonts w:ascii="Times New Roman" w:hAnsi="Times New Roman" w:cs="Times New Roman"/>
                <w:kern w:val="20"/>
              </w:rPr>
              <w:t xml:space="preserve">, </w:t>
            </w:r>
            <w:proofErr w:type="spellStart"/>
            <w:r w:rsidRPr="00147397">
              <w:rPr>
                <w:rFonts w:ascii="Times New Roman" w:hAnsi="Times New Roman" w:cs="Times New Roman"/>
                <w:b/>
                <w:kern w:val="20"/>
              </w:rPr>
              <w:t>pentru</w:t>
            </w:r>
            <w:proofErr w:type="spellEnd"/>
            <w:r w:rsidRPr="00147397">
              <w:rPr>
                <w:rFonts w:ascii="Times New Roman" w:hAnsi="Times New Roman" w:cs="Times New Roman"/>
                <w:b/>
                <w:kern w:val="20"/>
              </w:rPr>
              <w:t xml:space="preserve"> </w:t>
            </w:r>
            <w:proofErr w:type="spellStart"/>
            <w:r w:rsidRPr="00147397">
              <w:rPr>
                <w:rFonts w:ascii="Times New Roman" w:hAnsi="Times New Roman" w:cs="Times New Roman"/>
                <w:b/>
                <w:kern w:val="20"/>
              </w:rPr>
              <w:t>persoane</w:t>
            </w:r>
            <w:proofErr w:type="spellEnd"/>
            <w:r w:rsidRPr="00147397">
              <w:rPr>
                <w:rFonts w:ascii="Times New Roman" w:hAnsi="Times New Roman" w:cs="Times New Roman"/>
                <w:b/>
                <w:kern w:val="20"/>
              </w:rPr>
              <w:t xml:space="preserve"> </w:t>
            </w:r>
            <w:proofErr w:type="spellStart"/>
            <w:r w:rsidRPr="00147397">
              <w:rPr>
                <w:rFonts w:ascii="Times New Roman" w:hAnsi="Times New Roman" w:cs="Times New Roman"/>
                <w:b/>
                <w:kern w:val="20"/>
              </w:rPr>
              <w:t>juridice</w:t>
            </w:r>
            <w:proofErr w:type="spellEnd"/>
          </w:p>
        </w:tc>
        <w:tc>
          <w:tcPr>
            <w:tcW w:w="2041" w:type="dxa"/>
            <w:tcBorders>
              <w:top w:val="single" w:sz="6" w:space="0" w:color="auto"/>
              <w:left w:val="single" w:sz="6" w:space="0" w:color="auto"/>
              <w:bottom w:val="single" w:sz="6" w:space="0" w:color="auto"/>
              <w:right w:val="single" w:sz="6" w:space="0" w:color="auto"/>
            </w:tcBorders>
          </w:tcPr>
          <w:p w14:paraId="070879F7" w14:textId="77777777" w:rsidR="00147397" w:rsidRPr="00147397" w:rsidRDefault="00147397" w:rsidP="00F966B3">
            <w:pPr>
              <w:pStyle w:val="Style64"/>
              <w:widowControl/>
              <w:ind w:right="14"/>
              <w:jc w:val="center"/>
              <w:rPr>
                <w:rStyle w:val="FontStyle82"/>
                <w:lang w:val="ro-RO" w:eastAsia="ro-RO"/>
              </w:rPr>
            </w:pPr>
            <w:r w:rsidRPr="00147397">
              <w:rPr>
                <w:rFonts w:ascii="Times New Roman" w:hAnsi="Times New Roman" w:cs="Times New Roman"/>
                <w:b/>
                <w:kern w:val="20"/>
              </w:rPr>
              <w:t>lei/ 1 mc</w:t>
            </w:r>
          </w:p>
        </w:tc>
        <w:tc>
          <w:tcPr>
            <w:tcW w:w="1768" w:type="dxa"/>
            <w:tcBorders>
              <w:top w:val="single" w:sz="6" w:space="0" w:color="auto"/>
              <w:left w:val="single" w:sz="6" w:space="0" w:color="auto"/>
              <w:bottom w:val="single" w:sz="6" w:space="0" w:color="auto"/>
              <w:right w:val="single" w:sz="6" w:space="0" w:color="auto"/>
            </w:tcBorders>
          </w:tcPr>
          <w:p w14:paraId="6B3BBEA3" w14:textId="77777777" w:rsidR="00147397" w:rsidRPr="00147397" w:rsidRDefault="00147397" w:rsidP="00F966B3">
            <w:pPr>
              <w:jc w:val="center"/>
              <w:rPr>
                <w:color w:val="000000"/>
              </w:rPr>
            </w:pPr>
          </w:p>
        </w:tc>
      </w:tr>
      <w:tr w:rsidR="00147397" w:rsidRPr="00147397" w14:paraId="1D57DF9F" w14:textId="77777777" w:rsidTr="000F4AF6">
        <w:trPr>
          <w:trHeight w:hRule="exact" w:val="1131"/>
        </w:trPr>
        <w:tc>
          <w:tcPr>
            <w:tcW w:w="736" w:type="dxa"/>
            <w:tcBorders>
              <w:top w:val="single" w:sz="6" w:space="0" w:color="auto"/>
              <w:left w:val="single" w:sz="6" w:space="0" w:color="auto"/>
              <w:bottom w:val="single" w:sz="6" w:space="0" w:color="auto"/>
              <w:right w:val="single" w:sz="6" w:space="0" w:color="auto"/>
            </w:tcBorders>
          </w:tcPr>
          <w:p w14:paraId="1206A498"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7</w:t>
            </w:r>
          </w:p>
        </w:tc>
        <w:tc>
          <w:tcPr>
            <w:tcW w:w="6250" w:type="dxa"/>
            <w:tcBorders>
              <w:top w:val="single" w:sz="6" w:space="0" w:color="auto"/>
              <w:left w:val="single" w:sz="6" w:space="0" w:color="auto"/>
              <w:bottom w:val="single" w:sz="6" w:space="0" w:color="auto"/>
              <w:right w:val="single" w:sz="6" w:space="0" w:color="auto"/>
            </w:tcBorders>
          </w:tcPr>
          <w:p w14:paraId="23E51298" w14:textId="77777777" w:rsidR="00147397" w:rsidRPr="00147397" w:rsidRDefault="00147397" w:rsidP="00F966B3">
            <w:pPr>
              <w:jc w:val="both"/>
              <w:rPr>
                <w:kern w:val="20"/>
              </w:rPr>
            </w:pPr>
            <w:proofErr w:type="spellStart"/>
            <w:r w:rsidRPr="00147397">
              <w:rPr>
                <w:kern w:val="20"/>
              </w:rPr>
              <w:t>Colectarea</w:t>
            </w:r>
            <w:proofErr w:type="spellEnd"/>
            <w:r w:rsidRPr="00147397">
              <w:rPr>
                <w:kern w:val="20"/>
              </w:rPr>
              <w:t xml:space="preserve">, </w:t>
            </w:r>
            <w:proofErr w:type="spellStart"/>
            <w:r w:rsidRPr="00147397">
              <w:rPr>
                <w:kern w:val="20"/>
              </w:rPr>
              <w:t>transportul</w:t>
            </w:r>
            <w:proofErr w:type="spellEnd"/>
            <w:r w:rsidRPr="00147397">
              <w:rPr>
                <w:kern w:val="20"/>
              </w:rPr>
              <w:t xml:space="preserve"> şi </w:t>
            </w:r>
            <w:proofErr w:type="spellStart"/>
            <w:r w:rsidRPr="00147397">
              <w:rPr>
                <w:kern w:val="20"/>
              </w:rPr>
              <w:t>eliminarea</w:t>
            </w:r>
            <w:proofErr w:type="spellEnd"/>
            <w:r w:rsidRPr="00147397">
              <w:rPr>
                <w:kern w:val="20"/>
              </w:rPr>
              <w:t xml:space="preserve"> </w:t>
            </w:r>
            <w:proofErr w:type="spellStart"/>
            <w:r w:rsidRPr="00147397">
              <w:rPr>
                <w:kern w:val="20"/>
              </w:rPr>
              <w:t>deşeurilor</w:t>
            </w:r>
            <w:proofErr w:type="spellEnd"/>
            <w:r w:rsidRPr="00147397">
              <w:rPr>
                <w:kern w:val="20"/>
              </w:rPr>
              <w:t xml:space="preserve"> </w:t>
            </w:r>
            <w:proofErr w:type="spellStart"/>
            <w:r w:rsidRPr="00147397">
              <w:rPr>
                <w:kern w:val="20"/>
              </w:rPr>
              <w:t>provenite</w:t>
            </w:r>
            <w:proofErr w:type="spellEnd"/>
            <w:r w:rsidRPr="00147397">
              <w:rPr>
                <w:kern w:val="20"/>
              </w:rPr>
              <w:t xml:space="preserve"> din </w:t>
            </w:r>
            <w:proofErr w:type="spellStart"/>
            <w:r w:rsidRPr="00147397">
              <w:rPr>
                <w:kern w:val="20"/>
              </w:rPr>
              <w:t>locuinţe</w:t>
            </w:r>
            <w:proofErr w:type="spellEnd"/>
            <w:r w:rsidRPr="00147397">
              <w:rPr>
                <w:kern w:val="20"/>
              </w:rPr>
              <w:t xml:space="preserve">, generate de </w:t>
            </w:r>
            <w:proofErr w:type="spellStart"/>
            <w:r w:rsidRPr="00147397">
              <w:rPr>
                <w:kern w:val="20"/>
              </w:rPr>
              <w:t>activităţi</w:t>
            </w:r>
            <w:proofErr w:type="spellEnd"/>
            <w:r w:rsidRPr="00147397">
              <w:rPr>
                <w:kern w:val="20"/>
              </w:rPr>
              <w:t xml:space="preserve"> de </w:t>
            </w:r>
            <w:proofErr w:type="spellStart"/>
            <w:r w:rsidRPr="00147397">
              <w:rPr>
                <w:kern w:val="20"/>
              </w:rPr>
              <w:t>reamenajare</w:t>
            </w:r>
            <w:proofErr w:type="spellEnd"/>
            <w:r w:rsidRPr="00147397">
              <w:rPr>
                <w:kern w:val="20"/>
              </w:rPr>
              <w:t xml:space="preserve"> şi </w:t>
            </w:r>
            <w:proofErr w:type="spellStart"/>
            <w:r w:rsidRPr="00147397">
              <w:rPr>
                <w:kern w:val="20"/>
              </w:rPr>
              <w:t>reabilitare</w:t>
            </w:r>
            <w:proofErr w:type="spellEnd"/>
            <w:r w:rsidRPr="00147397">
              <w:rPr>
                <w:kern w:val="20"/>
              </w:rPr>
              <w:t xml:space="preserve"> </w:t>
            </w:r>
            <w:proofErr w:type="spellStart"/>
            <w:r w:rsidRPr="00147397">
              <w:rPr>
                <w:kern w:val="20"/>
              </w:rPr>
              <w:t>interioară</w:t>
            </w:r>
            <w:proofErr w:type="spellEnd"/>
            <w:r w:rsidRPr="00147397">
              <w:rPr>
                <w:kern w:val="20"/>
              </w:rPr>
              <w:t xml:space="preserve"> şi/</w:t>
            </w:r>
            <w:proofErr w:type="spellStart"/>
            <w:r w:rsidRPr="00147397">
              <w:rPr>
                <w:kern w:val="20"/>
              </w:rPr>
              <w:t>sau</w:t>
            </w:r>
            <w:proofErr w:type="spellEnd"/>
            <w:r w:rsidRPr="00147397">
              <w:rPr>
                <w:kern w:val="20"/>
              </w:rPr>
              <w:t xml:space="preserve"> </w:t>
            </w:r>
            <w:proofErr w:type="spellStart"/>
            <w:r w:rsidRPr="00147397">
              <w:rPr>
                <w:kern w:val="20"/>
              </w:rPr>
              <w:t>exterioară</w:t>
            </w:r>
            <w:proofErr w:type="spellEnd"/>
            <w:r w:rsidRPr="00147397">
              <w:rPr>
                <w:kern w:val="20"/>
              </w:rPr>
              <w:t xml:space="preserve"> a </w:t>
            </w:r>
            <w:proofErr w:type="spellStart"/>
            <w:r w:rsidRPr="00147397">
              <w:rPr>
                <w:kern w:val="20"/>
              </w:rPr>
              <w:t>acestora</w:t>
            </w:r>
            <w:proofErr w:type="spellEnd"/>
            <w:r w:rsidRPr="00147397">
              <w:rPr>
                <w:kern w:val="20"/>
              </w:rPr>
              <w:t xml:space="preserve">, </w:t>
            </w:r>
            <w:proofErr w:type="spellStart"/>
            <w:r w:rsidRPr="00147397">
              <w:rPr>
                <w:b/>
                <w:kern w:val="20"/>
              </w:rPr>
              <w:t>pentru</w:t>
            </w:r>
            <w:proofErr w:type="spellEnd"/>
            <w:r w:rsidRPr="00147397">
              <w:rPr>
                <w:b/>
                <w:kern w:val="20"/>
              </w:rPr>
              <w:t xml:space="preserve"> </w:t>
            </w:r>
            <w:proofErr w:type="spellStart"/>
            <w:r w:rsidRPr="00147397">
              <w:rPr>
                <w:b/>
                <w:kern w:val="20"/>
              </w:rPr>
              <w:t>persoane</w:t>
            </w:r>
            <w:proofErr w:type="spellEnd"/>
            <w:r w:rsidRPr="00147397">
              <w:rPr>
                <w:b/>
                <w:kern w:val="20"/>
              </w:rPr>
              <w:t xml:space="preserve"> </w:t>
            </w:r>
            <w:proofErr w:type="spellStart"/>
            <w:r w:rsidRPr="00147397">
              <w:rPr>
                <w:b/>
                <w:kern w:val="20"/>
              </w:rPr>
              <w:t>fizice</w:t>
            </w:r>
            <w:proofErr w:type="spellEnd"/>
            <w:r w:rsidRPr="00147397">
              <w:rPr>
                <w:b/>
                <w:kern w:val="20"/>
              </w:rPr>
              <w:t xml:space="preserve"> </w:t>
            </w:r>
          </w:p>
        </w:tc>
        <w:tc>
          <w:tcPr>
            <w:tcW w:w="2041" w:type="dxa"/>
            <w:tcBorders>
              <w:top w:val="single" w:sz="6" w:space="0" w:color="auto"/>
              <w:left w:val="single" w:sz="6" w:space="0" w:color="auto"/>
              <w:bottom w:val="single" w:sz="6" w:space="0" w:color="auto"/>
              <w:right w:val="single" w:sz="6" w:space="0" w:color="auto"/>
            </w:tcBorders>
          </w:tcPr>
          <w:p w14:paraId="26070D9D" w14:textId="77777777" w:rsidR="00147397" w:rsidRPr="00147397" w:rsidRDefault="00147397" w:rsidP="00F966B3">
            <w:pPr>
              <w:pStyle w:val="Style64"/>
              <w:widowControl/>
              <w:ind w:right="14"/>
              <w:jc w:val="center"/>
              <w:rPr>
                <w:rFonts w:ascii="Times New Roman" w:hAnsi="Times New Roman" w:cs="Times New Roman"/>
                <w:kern w:val="20"/>
              </w:rPr>
            </w:pPr>
            <w:r w:rsidRPr="00147397">
              <w:rPr>
                <w:rFonts w:ascii="Times New Roman" w:hAnsi="Times New Roman" w:cs="Times New Roman"/>
                <w:b/>
                <w:kern w:val="20"/>
              </w:rPr>
              <w:t>lei/ 1 mc</w:t>
            </w:r>
          </w:p>
        </w:tc>
        <w:tc>
          <w:tcPr>
            <w:tcW w:w="1768" w:type="dxa"/>
            <w:tcBorders>
              <w:top w:val="single" w:sz="6" w:space="0" w:color="auto"/>
              <w:left w:val="single" w:sz="6" w:space="0" w:color="auto"/>
              <w:bottom w:val="single" w:sz="6" w:space="0" w:color="auto"/>
              <w:right w:val="single" w:sz="6" w:space="0" w:color="auto"/>
            </w:tcBorders>
          </w:tcPr>
          <w:p w14:paraId="77A202F1" w14:textId="77777777" w:rsidR="00147397" w:rsidRPr="00147397" w:rsidRDefault="00147397" w:rsidP="00F966B3">
            <w:pPr>
              <w:jc w:val="center"/>
              <w:rPr>
                <w:color w:val="000000"/>
              </w:rPr>
            </w:pPr>
          </w:p>
        </w:tc>
      </w:tr>
      <w:tr w:rsidR="00147397" w:rsidRPr="00147397" w14:paraId="623FDFDB" w14:textId="77777777" w:rsidTr="001D0777">
        <w:trPr>
          <w:trHeight w:hRule="exact" w:val="1136"/>
        </w:trPr>
        <w:tc>
          <w:tcPr>
            <w:tcW w:w="736" w:type="dxa"/>
            <w:tcBorders>
              <w:top w:val="single" w:sz="6" w:space="0" w:color="auto"/>
              <w:left w:val="single" w:sz="6" w:space="0" w:color="auto"/>
              <w:bottom w:val="single" w:sz="6" w:space="0" w:color="auto"/>
              <w:right w:val="single" w:sz="6" w:space="0" w:color="auto"/>
            </w:tcBorders>
          </w:tcPr>
          <w:p w14:paraId="4F2AAB35"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8</w:t>
            </w:r>
          </w:p>
        </w:tc>
        <w:tc>
          <w:tcPr>
            <w:tcW w:w="6250" w:type="dxa"/>
            <w:tcBorders>
              <w:top w:val="single" w:sz="6" w:space="0" w:color="auto"/>
              <w:left w:val="single" w:sz="6" w:space="0" w:color="auto"/>
              <w:bottom w:val="single" w:sz="6" w:space="0" w:color="auto"/>
              <w:right w:val="single" w:sz="6" w:space="0" w:color="auto"/>
            </w:tcBorders>
          </w:tcPr>
          <w:p w14:paraId="32F6DEEE" w14:textId="77777777" w:rsidR="00147397" w:rsidRPr="00147397" w:rsidRDefault="00147397" w:rsidP="00F966B3">
            <w:pPr>
              <w:jc w:val="both"/>
              <w:rPr>
                <w:b/>
                <w:kern w:val="20"/>
              </w:rPr>
            </w:pPr>
            <w:proofErr w:type="spellStart"/>
            <w:r w:rsidRPr="00147397">
              <w:rPr>
                <w:kern w:val="20"/>
              </w:rPr>
              <w:t>Colectarea</w:t>
            </w:r>
            <w:proofErr w:type="spellEnd"/>
            <w:r w:rsidRPr="00147397">
              <w:rPr>
                <w:kern w:val="20"/>
              </w:rPr>
              <w:t xml:space="preserve">, </w:t>
            </w:r>
            <w:proofErr w:type="spellStart"/>
            <w:r w:rsidRPr="00147397">
              <w:rPr>
                <w:kern w:val="20"/>
              </w:rPr>
              <w:t>transportul</w:t>
            </w:r>
            <w:proofErr w:type="spellEnd"/>
            <w:r w:rsidRPr="00147397">
              <w:rPr>
                <w:kern w:val="20"/>
              </w:rPr>
              <w:t xml:space="preserve"> şi </w:t>
            </w:r>
            <w:proofErr w:type="spellStart"/>
            <w:r w:rsidRPr="00147397">
              <w:rPr>
                <w:kern w:val="20"/>
              </w:rPr>
              <w:t>eliminarea</w:t>
            </w:r>
            <w:proofErr w:type="spellEnd"/>
            <w:r w:rsidRPr="00147397">
              <w:rPr>
                <w:kern w:val="20"/>
              </w:rPr>
              <w:t xml:space="preserve"> </w:t>
            </w:r>
            <w:proofErr w:type="spellStart"/>
            <w:r w:rsidRPr="00147397">
              <w:rPr>
                <w:kern w:val="20"/>
              </w:rPr>
              <w:t>deşeurilor</w:t>
            </w:r>
            <w:proofErr w:type="spellEnd"/>
            <w:r w:rsidRPr="00147397">
              <w:rPr>
                <w:kern w:val="20"/>
              </w:rPr>
              <w:t xml:space="preserve"> </w:t>
            </w:r>
            <w:proofErr w:type="spellStart"/>
            <w:r w:rsidRPr="00147397">
              <w:rPr>
                <w:kern w:val="20"/>
              </w:rPr>
              <w:t>provenite</w:t>
            </w:r>
            <w:proofErr w:type="spellEnd"/>
            <w:r w:rsidRPr="00147397">
              <w:rPr>
                <w:kern w:val="20"/>
              </w:rPr>
              <w:t xml:space="preserve"> din </w:t>
            </w:r>
            <w:proofErr w:type="spellStart"/>
            <w:r w:rsidRPr="00147397">
              <w:rPr>
                <w:kern w:val="20"/>
              </w:rPr>
              <w:t>locuinţe</w:t>
            </w:r>
            <w:proofErr w:type="spellEnd"/>
            <w:r w:rsidRPr="00147397">
              <w:rPr>
                <w:kern w:val="20"/>
              </w:rPr>
              <w:t xml:space="preserve">, generate de </w:t>
            </w:r>
            <w:proofErr w:type="spellStart"/>
            <w:r w:rsidRPr="00147397">
              <w:rPr>
                <w:kern w:val="20"/>
              </w:rPr>
              <w:t>activităţi</w:t>
            </w:r>
            <w:proofErr w:type="spellEnd"/>
            <w:r w:rsidRPr="00147397">
              <w:rPr>
                <w:kern w:val="20"/>
              </w:rPr>
              <w:t xml:space="preserve"> de </w:t>
            </w:r>
            <w:proofErr w:type="spellStart"/>
            <w:r w:rsidRPr="00147397">
              <w:rPr>
                <w:kern w:val="20"/>
              </w:rPr>
              <w:t>reamenajare</w:t>
            </w:r>
            <w:proofErr w:type="spellEnd"/>
            <w:r w:rsidRPr="00147397">
              <w:rPr>
                <w:kern w:val="20"/>
              </w:rPr>
              <w:t xml:space="preserve"> şi </w:t>
            </w:r>
            <w:proofErr w:type="spellStart"/>
            <w:r w:rsidRPr="00147397">
              <w:rPr>
                <w:kern w:val="20"/>
              </w:rPr>
              <w:t>reabilitare</w:t>
            </w:r>
            <w:proofErr w:type="spellEnd"/>
            <w:r w:rsidRPr="00147397">
              <w:rPr>
                <w:kern w:val="20"/>
              </w:rPr>
              <w:t xml:space="preserve"> </w:t>
            </w:r>
            <w:proofErr w:type="spellStart"/>
            <w:r w:rsidRPr="00147397">
              <w:rPr>
                <w:kern w:val="20"/>
              </w:rPr>
              <w:t>interioară</w:t>
            </w:r>
            <w:proofErr w:type="spellEnd"/>
            <w:r w:rsidRPr="00147397">
              <w:rPr>
                <w:kern w:val="20"/>
              </w:rPr>
              <w:t xml:space="preserve"> şi/</w:t>
            </w:r>
            <w:proofErr w:type="spellStart"/>
            <w:r w:rsidRPr="00147397">
              <w:rPr>
                <w:kern w:val="20"/>
              </w:rPr>
              <w:t>sau</w:t>
            </w:r>
            <w:proofErr w:type="spellEnd"/>
            <w:r w:rsidRPr="00147397">
              <w:rPr>
                <w:kern w:val="20"/>
              </w:rPr>
              <w:t xml:space="preserve"> </w:t>
            </w:r>
            <w:proofErr w:type="spellStart"/>
            <w:r w:rsidRPr="00147397">
              <w:rPr>
                <w:kern w:val="20"/>
              </w:rPr>
              <w:t>exterioară</w:t>
            </w:r>
            <w:proofErr w:type="spellEnd"/>
            <w:r w:rsidRPr="00147397">
              <w:rPr>
                <w:kern w:val="20"/>
              </w:rPr>
              <w:t xml:space="preserve"> a </w:t>
            </w:r>
            <w:proofErr w:type="spellStart"/>
            <w:r w:rsidRPr="00147397">
              <w:rPr>
                <w:kern w:val="20"/>
              </w:rPr>
              <w:t>acestora</w:t>
            </w:r>
            <w:proofErr w:type="spellEnd"/>
            <w:r w:rsidRPr="00147397">
              <w:rPr>
                <w:kern w:val="20"/>
              </w:rPr>
              <w:t xml:space="preserve">, </w:t>
            </w:r>
            <w:proofErr w:type="spellStart"/>
            <w:r w:rsidRPr="00147397">
              <w:rPr>
                <w:b/>
                <w:kern w:val="20"/>
              </w:rPr>
              <w:t>pentru</w:t>
            </w:r>
            <w:proofErr w:type="spellEnd"/>
            <w:r w:rsidRPr="00147397">
              <w:rPr>
                <w:b/>
                <w:kern w:val="20"/>
              </w:rPr>
              <w:t xml:space="preserve"> </w:t>
            </w:r>
            <w:proofErr w:type="spellStart"/>
            <w:r w:rsidRPr="00147397">
              <w:rPr>
                <w:b/>
                <w:kern w:val="20"/>
              </w:rPr>
              <w:t>persoane</w:t>
            </w:r>
            <w:proofErr w:type="spellEnd"/>
            <w:r w:rsidRPr="00147397">
              <w:rPr>
                <w:b/>
                <w:kern w:val="20"/>
              </w:rPr>
              <w:t xml:space="preserve"> </w:t>
            </w:r>
            <w:proofErr w:type="spellStart"/>
            <w:r w:rsidRPr="00147397">
              <w:rPr>
                <w:b/>
                <w:kern w:val="20"/>
              </w:rPr>
              <w:t>juridice</w:t>
            </w:r>
            <w:proofErr w:type="spellEnd"/>
          </w:p>
        </w:tc>
        <w:tc>
          <w:tcPr>
            <w:tcW w:w="2041" w:type="dxa"/>
            <w:tcBorders>
              <w:top w:val="single" w:sz="6" w:space="0" w:color="auto"/>
              <w:left w:val="single" w:sz="6" w:space="0" w:color="auto"/>
              <w:bottom w:val="single" w:sz="6" w:space="0" w:color="auto"/>
              <w:right w:val="single" w:sz="6" w:space="0" w:color="auto"/>
            </w:tcBorders>
          </w:tcPr>
          <w:p w14:paraId="43D31FA9" w14:textId="77777777" w:rsidR="00147397" w:rsidRPr="00147397" w:rsidRDefault="00147397" w:rsidP="00F966B3">
            <w:pPr>
              <w:pStyle w:val="Style64"/>
              <w:widowControl/>
              <w:ind w:right="14"/>
              <w:jc w:val="center"/>
              <w:rPr>
                <w:rStyle w:val="FontStyle82"/>
                <w:lang w:val="ro-RO" w:eastAsia="ro-RO"/>
              </w:rPr>
            </w:pPr>
            <w:r w:rsidRPr="00147397">
              <w:rPr>
                <w:rFonts w:ascii="Times New Roman" w:hAnsi="Times New Roman" w:cs="Times New Roman"/>
                <w:b/>
                <w:kern w:val="20"/>
              </w:rPr>
              <w:t>lei/ 1 mc</w:t>
            </w:r>
          </w:p>
        </w:tc>
        <w:tc>
          <w:tcPr>
            <w:tcW w:w="1768" w:type="dxa"/>
            <w:tcBorders>
              <w:top w:val="single" w:sz="6" w:space="0" w:color="auto"/>
              <w:left w:val="single" w:sz="6" w:space="0" w:color="auto"/>
              <w:bottom w:val="single" w:sz="6" w:space="0" w:color="auto"/>
              <w:right w:val="single" w:sz="6" w:space="0" w:color="auto"/>
            </w:tcBorders>
          </w:tcPr>
          <w:p w14:paraId="15727003" w14:textId="77777777" w:rsidR="00147397" w:rsidRPr="00147397" w:rsidRDefault="00147397" w:rsidP="00F966B3">
            <w:pPr>
              <w:jc w:val="center"/>
              <w:rPr>
                <w:color w:val="000000"/>
              </w:rPr>
            </w:pPr>
          </w:p>
        </w:tc>
      </w:tr>
      <w:tr w:rsidR="00147397" w:rsidRPr="00147397" w14:paraId="79810894" w14:textId="77777777" w:rsidTr="001D0777">
        <w:trPr>
          <w:trHeight w:hRule="exact" w:val="571"/>
        </w:trPr>
        <w:tc>
          <w:tcPr>
            <w:tcW w:w="736" w:type="dxa"/>
            <w:tcBorders>
              <w:top w:val="single" w:sz="6" w:space="0" w:color="auto"/>
              <w:left w:val="single" w:sz="6" w:space="0" w:color="auto"/>
              <w:bottom w:val="single" w:sz="6" w:space="0" w:color="auto"/>
              <w:right w:val="single" w:sz="6" w:space="0" w:color="auto"/>
            </w:tcBorders>
          </w:tcPr>
          <w:p w14:paraId="477BBA50"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9</w:t>
            </w:r>
          </w:p>
        </w:tc>
        <w:tc>
          <w:tcPr>
            <w:tcW w:w="6250" w:type="dxa"/>
            <w:tcBorders>
              <w:top w:val="single" w:sz="6" w:space="0" w:color="auto"/>
              <w:left w:val="single" w:sz="6" w:space="0" w:color="auto"/>
              <w:bottom w:val="single" w:sz="6" w:space="0" w:color="auto"/>
              <w:right w:val="single" w:sz="6" w:space="0" w:color="auto"/>
            </w:tcBorders>
          </w:tcPr>
          <w:p w14:paraId="70A75C29" w14:textId="77777777" w:rsidR="00147397" w:rsidRPr="00147397" w:rsidRDefault="00147397" w:rsidP="00F966B3">
            <w:proofErr w:type="spellStart"/>
            <w:r w:rsidRPr="00147397">
              <w:rPr>
                <w:color w:val="000000"/>
              </w:rPr>
              <w:t>Colectarea</w:t>
            </w:r>
            <w:proofErr w:type="spellEnd"/>
            <w:r w:rsidRPr="00147397">
              <w:rPr>
                <w:color w:val="000000"/>
              </w:rPr>
              <w:t xml:space="preserve"> şi </w:t>
            </w:r>
            <w:proofErr w:type="spellStart"/>
            <w:r w:rsidRPr="00147397">
              <w:rPr>
                <w:color w:val="000000"/>
              </w:rPr>
              <w:t>transportul</w:t>
            </w:r>
            <w:proofErr w:type="spellEnd"/>
            <w:r w:rsidRPr="00147397">
              <w:rPr>
                <w:color w:val="000000"/>
              </w:rPr>
              <w:t xml:space="preserve"> </w:t>
            </w:r>
            <w:proofErr w:type="spellStart"/>
            <w:r w:rsidRPr="00147397">
              <w:rPr>
                <w:color w:val="000000"/>
              </w:rPr>
              <w:t>deşeurilor</w:t>
            </w:r>
            <w:proofErr w:type="spellEnd"/>
            <w:r w:rsidRPr="00147397">
              <w:rPr>
                <w:color w:val="000000"/>
              </w:rPr>
              <w:t xml:space="preserve"> </w:t>
            </w:r>
            <w:proofErr w:type="spellStart"/>
            <w:r w:rsidRPr="00147397">
              <w:rPr>
                <w:color w:val="000000"/>
              </w:rPr>
              <w:t>abandonate</w:t>
            </w:r>
            <w:proofErr w:type="spellEnd"/>
            <w:r w:rsidRPr="00147397">
              <w:rPr>
                <w:color w:val="000000"/>
              </w:rPr>
              <w:t xml:space="preserve"> pe </w:t>
            </w:r>
            <w:proofErr w:type="spellStart"/>
            <w:r w:rsidRPr="00147397">
              <w:rPr>
                <w:color w:val="000000"/>
              </w:rPr>
              <w:t>domeniul</w:t>
            </w:r>
            <w:proofErr w:type="spellEnd"/>
            <w:r w:rsidRPr="00147397">
              <w:rPr>
                <w:color w:val="000000"/>
              </w:rPr>
              <w:t xml:space="preserve"> public</w:t>
            </w:r>
          </w:p>
          <w:p w14:paraId="5F878D93" w14:textId="77777777" w:rsidR="00147397" w:rsidRPr="00147397" w:rsidRDefault="00147397" w:rsidP="00F966B3">
            <w:pPr>
              <w:rPr>
                <w:b/>
                <w:kern w:val="20"/>
              </w:rPr>
            </w:pPr>
          </w:p>
        </w:tc>
        <w:tc>
          <w:tcPr>
            <w:tcW w:w="2041" w:type="dxa"/>
            <w:tcBorders>
              <w:top w:val="single" w:sz="6" w:space="0" w:color="auto"/>
              <w:left w:val="single" w:sz="6" w:space="0" w:color="auto"/>
              <w:bottom w:val="single" w:sz="6" w:space="0" w:color="auto"/>
              <w:right w:val="single" w:sz="6" w:space="0" w:color="auto"/>
            </w:tcBorders>
          </w:tcPr>
          <w:p w14:paraId="6E4F23D4" w14:textId="77777777" w:rsidR="00147397" w:rsidRPr="00147397" w:rsidRDefault="00147397" w:rsidP="00F966B3">
            <w:pPr>
              <w:jc w:val="center"/>
            </w:pPr>
            <w:r w:rsidRPr="00147397">
              <w:rPr>
                <w:b/>
                <w:kern w:val="20"/>
              </w:rPr>
              <w:t>lei/ 1 kg</w:t>
            </w:r>
          </w:p>
          <w:p w14:paraId="6D1E7DA4" w14:textId="77777777" w:rsidR="00147397" w:rsidRPr="00147397" w:rsidRDefault="00147397" w:rsidP="00F966B3">
            <w:pPr>
              <w:pStyle w:val="Style64"/>
              <w:widowControl/>
              <w:ind w:right="14"/>
              <w:jc w:val="center"/>
              <w:rPr>
                <w:rStyle w:val="FontStyle82"/>
                <w:i w:val="0"/>
                <w:lang w:val="ro-RO" w:eastAsia="ro-RO"/>
              </w:rPr>
            </w:pPr>
          </w:p>
        </w:tc>
        <w:tc>
          <w:tcPr>
            <w:tcW w:w="1768" w:type="dxa"/>
            <w:tcBorders>
              <w:top w:val="single" w:sz="6" w:space="0" w:color="auto"/>
              <w:left w:val="single" w:sz="6" w:space="0" w:color="auto"/>
              <w:bottom w:val="single" w:sz="6" w:space="0" w:color="auto"/>
              <w:right w:val="single" w:sz="6" w:space="0" w:color="auto"/>
            </w:tcBorders>
          </w:tcPr>
          <w:p w14:paraId="45C6DFB5" w14:textId="77777777" w:rsidR="00147397" w:rsidRPr="00147397" w:rsidRDefault="00147397" w:rsidP="00F966B3">
            <w:pPr>
              <w:jc w:val="center"/>
              <w:rPr>
                <w:color w:val="000000"/>
              </w:rPr>
            </w:pPr>
          </w:p>
        </w:tc>
      </w:tr>
      <w:tr w:rsidR="00147397" w:rsidRPr="00147397" w14:paraId="2117DF29" w14:textId="77777777" w:rsidTr="001D0777">
        <w:trPr>
          <w:trHeight w:hRule="exact" w:val="991"/>
        </w:trPr>
        <w:tc>
          <w:tcPr>
            <w:tcW w:w="736" w:type="dxa"/>
            <w:tcBorders>
              <w:top w:val="single" w:sz="6" w:space="0" w:color="auto"/>
              <w:left w:val="single" w:sz="6" w:space="0" w:color="auto"/>
              <w:bottom w:val="single" w:sz="6" w:space="0" w:color="auto"/>
              <w:right w:val="single" w:sz="6" w:space="0" w:color="auto"/>
            </w:tcBorders>
          </w:tcPr>
          <w:p w14:paraId="66331032"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10</w:t>
            </w:r>
          </w:p>
        </w:tc>
        <w:tc>
          <w:tcPr>
            <w:tcW w:w="6250" w:type="dxa"/>
            <w:tcBorders>
              <w:top w:val="single" w:sz="6" w:space="0" w:color="auto"/>
              <w:left w:val="single" w:sz="6" w:space="0" w:color="auto"/>
              <w:bottom w:val="single" w:sz="6" w:space="0" w:color="auto"/>
              <w:right w:val="single" w:sz="6" w:space="0" w:color="auto"/>
            </w:tcBorders>
          </w:tcPr>
          <w:p w14:paraId="500146DF" w14:textId="77777777" w:rsidR="00147397" w:rsidRPr="00147397" w:rsidRDefault="00147397" w:rsidP="001D0777">
            <w:pPr>
              <w:ind w:right="-182"/>
              <w:jc w:val="both"/>
            </w:pPr>
            <w:r w:rsidRPr="00147397">
              <w:rPr>
                <w:lang w:val="pt-BR"/>
              </w:rPr>
              <w:t>Colectarea şi transportul d</w:t>
            </w:r>
            <w:proofErr w:type="spellStart"/>
            <w:r w:rsidRPr="00147397">
              <w:rPr>
                <w:color w:val="000000"/>
                <w:lang w:eastAsia="en-US"/>
              </w:rPr>
              <w:t>eșeurilor</w:t>
            </w:r>
            <w:proofErr w:type="spellEnd"/>
            <w:r w:rsidRPr="00147397">
              <w:rPr>
                <w:color w:val="000000"/>
                <w:lang w:eastAsia="en-US"/>
              </w:rPr>
              <w:t xml:space="preserve"> </w:t>
            </w:r>
            <w:proofErr w:type="spellStart"/>
            <w:r w:rsidRPr="00147397">
              <w:rPr>
                <w:color w:val="000000"/>
                <w:lang w:eastAsia="en-US"/>
              </w:rPr>
              <w:t>vegetale</w:t>
            </w:r>
            <w:proofErr w:type="spellEnd"/>
            <w:r w:rsidRPr="00147397">
              <w:rPr>
                <w:color w:val="000000"/>
                <w:lang w:eastAsia="en-US"/>
              </w:rPr>
              <w:t xml:space="preserve"> </w:t>
            </w:r>
            <w:proofErr w:type="spellStart"/>
            <w:r w:rsidRPr="00147397">
              <w:rPr>
                <w:color w:val="000000"/>
                <w:lang w:eastAsia="en-US"/>
              </w:rPr>
              <w:t>provenite</w:t>
            </w:r>
            <w:proofErr w:type="spellEnd"/>
            <w:r w:rsidRPr="00147397">
              <w:rPr>
                <w:color w:val="000000"/>
                <w:lang w:eastAsia="en-US"/>
              </w:rPr>
              <w:t xml:space="preserve"> din </w:t>
            </w:r>
            <w:proofErr w:type="spellStart"/>
            <w:r w:rsidRPr="00147397">
              <w:rPr>
                <w:color w:val="000000"/>
                <w:lang w:eastAsia="en-US"/>
              </w:rPr>
              <w:t>gospodăriile</w:t>
            </w:r>
            <w:proofErr w:type="spellEnd"/>
            <w:r w:rsidRPr="00147397">
              <w:rPr>
                <w:color w:val="000000"/>
                <w:lang w:eastAsia="en-US"/>
              </w:rPr>
              <w:t xml:space="preserve"> </w:t>
            </w:r>
            <w:proofErr w:type="spellStart"/>
            <w:r w:rsidRPr="00147397">
              <w:rPr>
                <w:color w:val="000000"/>
                <w:lang w:eastAsia="en-US"/>
              </w:rPr>
              <w:t>individuale</w:t>
            </w:r>
            <w:proofErr w:type="spellEnd"/>
            <w:r w:rsidRPr="00147397">
              <w:rPr>
                <w:color w:val="000000"/>
                <w:lang w:eastAsia="en-US"/>
              </w:rPr>
              <w:t xml:space="preserve"> – </w:t>
            </w:r>
            <w:proofErr w:type="spellStart"/>
            <w:r w:rsidRPr="00147397">
              <w:rPr>
                <w:color w:val="000000"/>
                <w:lang w:eastAsia="en-US"/>
              </w:rPr>
              <w:t>proprietăți</w:t>
            </w:r>
            <w:proofErr w:type="spellEnd"/>
            <w:r w:rsidRPr="00147397">
              <w:rPr>
                <w:color w:val="000000"/>
                <w:lang w:eastAsia="en-US"/>
              </w:rPr>
              <w:t xml:space="preserve"> private (</w:t>
            </w:r>
            <w:proofErr w:type="spellStart"/>
            <w:r w:rsidRPr="00147397">
              <w:rPr>
                <w:color w:val="000000"/>
                <w:lang w:eastAsia="en-US"/>
              </w:rPr>
              <w:t>în</w:t>
            </w:r>
            <w:proofErr w:type="spellEnd"/>
            <w:r w:rsidRPr="00147397">
              <w:rPr>
                <w:color w:val="000000"/>
                <w:lang w:eastAsia="en-US"/>
              </w:rPr>
              <w:t xml:space="preserve"> </w:t>
            </w:r>
            <w:proofErr w:type="spellStart"/>
            <w:r w:rsidRPr="00147397">
              <w:rPr>
                <w:color w:val="000000"/>
                <w:lang w:eastAsia="en-US"/>
              </w:rPr>
              <w:t>saci</w:t>
            </w:r>
            <w:proofErr w:type="spellEnd"/>
            <w:r w:rsidRPr="00147397">
              <w:t xml:space="preserve"> </w:t>
            </w:r>
            <w:r w:rsidRPr="00147397">
              <w:rPr>
                <w:color w:val="000000"/>
                <w:lang w:eastAsia="en-US"/>
              </w:rPr>
              <w:t xml:space="preserve">transparent, </w:t>
            </w:r>
            <w:proofErr w:type="spellStart"/>
            <w:r w:rsidRPr="00147397">
              <w:rPr>
                <w:color w:val="000000"/>
                <w:lang w:eastAsia="en-US"/>
              </w:rPr>
              <w:t>biodegradabil</w:t>
            </w:r>
            <w:proofErr w:type="spellEnd"/>
            <w:r w:rsidRPr="00147397">
              <w:rPr>
                <w:color w:val="000000"/>
                <w:lang w:eastAsia="en-US"/>
              </w:rPr>
              <w:t xml:space="preserve">, </w:t>
            </w:r>
            <w:proofErr w:type="spellStart"/>
            <w:r w:rsidRPr="00147397">
              <w:rPr>
                <w:color w:val="000000"/>
                <w:lang w:eastAsia="en-US"/>
              </w:rPr>
              <w:t>i</w:t>
            </w:r>
            <w:r w:rsidR="000F4AF6">
              <w:rPr>
                <w:color w:val="000000"/>
                <w:lang w:eastAsia="en-US"/>
              </w:rPr>
              <w:t>nscripţionat</w:t>
            </w:r>
            <w:proofErr w:type="spellEnd"/>
            <w:r w:rsidR="000F4AF6">
              <w:rPr>
                <w:color w:val="000000"/>
                <w:lang w:eastAsia="en-US"/>
              </w:rPr>
              <w:t xml:space="preserve">, cu un </w:t>
            </w:r>
            <w:proofErr w:type="spellStart"/>
            <w:r w:rsidR="000F4AF6">
              <w:rPr>
                <w:color w:val="000000"/>
                <w:lang w:eastAsia="en-US"/>
              </w:rPr>
              <w:t>volum</w:t>
            </w:r>
            <w:proofErr w:type="spellEnd"/>
            <w:r w:rsidR="000F4AF6">
              <w:rPr>
                <w:color w:val="000000"/>
                <w:lang w:eastAsia="en-US"/>
              </w:rPr>
              <w:t xml:space="preserve"> de </w:t>
            </w:r>
            <w:r w:rsidRPr="00147397">
              <w:rPr>
                <w:color w:val="000000"/>
                <w:lang w:eastAsia="en-US"/>
              </w:rPr>
              <w:t xml:space="preserve">80 </w:t>
            </w:r>
            <w:proofErr w:type="spellStart"/>
            <w:r w:rsidRPr="00147397">
              <w:rPr>
                <w:color w:val="000000"/>
                <w:lang w:eastAsia="en-US"/>
              </w:rPr>
              <w:t>litri</w:t>
            </w:r>
            <w:proofErr w:type="spellEnd"/>
            <w:r w:rsidRPr="00147397">
              <w:rPr>
                <w:color w:val="000000"/>
                <w:lang w:eastAsia="en-US"/>
              </w:rPr>
              <w:t>)</w:t>
            </w:r>
          </w:p>
        </w:tc>
        <w:tc>
          <w:tcPr>
            <w:tcW w:w="2041" w:type="dxa"/>
            <w:tcBorders>
              <w:top w:val="single" w:sz="6" w:space="0" w:color="auto"/>
              <w:left w:val="single" w:sz="6" w:space="0" w:color="auto"/>
              <w:bottom w:val="single" w:sz="6" w:space="0" w:color="auto"/>
              <w:right w:val="single" w:sz="6" w:space="0" w:color="auto"/>
            </w:tcBorders>
          </w:tcPr>
          <w:p w14:paraId="5C08CAC0" w14:textId="77777777" w:rsidR="00147397" w:rsidRPr="00147397" w:rsidRDefault="00147397" w:rsidP="00F966B3">
            <w:pPr>
              <w:pStyle w:val="Style64"/>
              <w:widowControl/>
              <w:ind w:right="14"/>
              <w:jc w:val="center"/>
              <w:rPr>
                <w:rStyle w:val="FontStyle82"/>
                <w:lang w:val="ro-RO" w:eastAsia="ro-RO"/>
              </w:rPr>
            </w:pPr>
            <w:r w:rsidRPr="00147397">
              <w:rPr>
                <w:rFonts w:ascii="Times New Roman" w:hAnsi="Times New Roman" w:cs="Times New Roman"/>
                <w:b/>
                <w:kern w:val="20"/>
              </w:rPr>
              <w:t xml:space="preserve">lei/ </w:t>
            </w:r>
            <w:r w:rsidRPr="00147397">
              <w:rPr>
                <w:rFonts w:ascii="Times New Roman" w:eastAsiaTheme="minorHAnsi" w:hAnsi="Times New Roman" w:cs="Times New Roman"/>
                <w:b/>
              </w:rPr>
              <w:t>1 sac</w:t>
            </w:r>
            <w:r w:rsidRPr="00147397">
              <w:rPr>
                <w:rFonts w:ascii="Times New Roman" w:eastAsiaTheme="minorHAnsi" w:hAnsi="Times New Roman" w:cs="Times New Roman"/>
              </w:rPr>
              <w:t xml:space="preserve"> </w:t>
            </w:r>
          </w:p>
        </w:tc>
        <w:tc>
          <w:tcPr>
            <w:tcW w:w="1768" w:type="dxa"/>
            <w:tcBorders>
              <w:top w:val="single" w:sz="6" w:space="0" w:color="auto"/>
              <w:left w:val="single" w:sz="6" w:space="0" w:color="auto"/>
              <w:bottom w:val="single" w:sz="6" w:space="0" w:color="auto"/>
              <w:right w:val="single" w:sz="6" w:space="0" w:color="auto"/>
            </w:tcBorders>
          </w:tcPr>
          <w:p w14:paraId="58571D9C" w14:textId="77777777" w:rsidR="00147397" w:rsidRPr="00147397" w:rsidRDefault="00147397" w:rsidP="00F966B3">
            <w:pPr>
              <w:jc w:val="center"/>
              <w:rPr>
                <w:color w:val="000000"/>
              </w:rPr>
            </w:pPr>
          </w:p>
        </w:tc>
      </w:tr>
      <w:tr w:rsidR="00147397" w:rsidRPr="00147397" w14:paraId="15F78909" w14:textId="77777777" w:rsidTr="000F4AF6">
        <w:trPr>
          <w:trHeight w:hRule="exact" w:val="985"/>
        </w:trPr>
        <w:tc>
          <w:tcPr>
            <w:tcW w:w="736" w:type="dxa"/>
            <w:tcBorders>
              <w:top w:val="single" w:sz="6" w:space="0" w:color="auto"/>
              <w:left w:val="single" w:sz="6" w:space="0" w:color="auto"/>
              <w:bottom w:val="single" w:sz="6" w:space="0" w:color="auto"/>
              <w:right w:val="single" w:sz="6" w:space="0" w:color="auto"/>
            </w:tcBorders>
          </w:tcPr>
          <w:p w14:paraId="2BD8FA8B"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11</w:t>
            </w:r>
          </w:p>
        </w:tc>
        <w:tc>
          <w:tcPr>
            <w:tcW w:w="6250" w:type="dxa"/>
            <w:tcBorders>
              <w:top w:val="single" w:sz="6" w:space="0" w:color="auto"/>
              <w:left w:val="single" w:sz="6" w:space="0" w:color="auto"/>
              <w:bottom w:val="single" w:sz="6" w:space="0" w:color="auto"/>
              <w:right w:val="single" w:sz="6" w:space="0" w:color="auto"/>
            </w:tcBorders>
          </w:tcPr>
          <w:p w14:paraId="3E106762" w14:textId="77777777" w:rsidR="00147397" w:rsidRPr="00147397" w:rsidRDefault="00147397" w:rsidP="00F966B3">
            <w:pPr>
              <w:jc w:val="both"/>
              <w:rPr>
                <w:lang w:val="pt-BR"/>
              </w:rPr>
            </w:pPr>
            <w:r w:rsidRPr="00147397">
              <w:rPr>
                <w:lang w:val="pt-BR"/>
              </w:rPr>
              <w:t>Colectarea şi transportul deșeurilor vegetale provenite din gospodăriile individuale – proprietăți private (deşeuri vegetale care nu pot fi puse în saci)</w:t>
            </w:r>
          </w:p>
        </w:tc>
        <w:tc>
          <w:tcPr>
            <w:tcW w:w="2041" w:type="dxa"/>
            <w:tcBorders>
              <w:top w:val="single" w:sz="6" w:space="0" w:color="auto"/>
              <w:left w:val="single" w:sz="6" w:space="0" w:color="auto"/>
              <w:bottom w:val="single" w:sz="6" w:space="0" w:color="auto"/>
              <w:right w:val="single" w:sz="6" w:space="0" w:color="auto"/>
            </w:tcBorders>
          </w:tcPr>
          <w:p w14:paraId="165AFFFB" w14:textId="77777777" w:rsidR="00147397" w:rsidRPr="00147397" w:rsidRDefault="00147397" w:rsidP="00F966B3">
            <w:pPr>
              <w:pStyle w:val="Style64"/>
              <w:widowControl/>
              <w:ind w:right="14"/>
              <w:jc w:val="center"/>
              <w:rPr>
                <w:rFonts w:ascii="Times New Roman" w:eastAsiaTheme="minorHAnsi" w:hAnsi="Times New Roman" w:cs="Times New Roman"/>
                <w:b/>
              </w:rPr>
            </w:pPr>
            <w:r w:rsidRPr="00147397">
              <w:rPr>
                <w:rFonts w:ascii="Times New Roman" w:hAnsi="Times New Roman" w:cs="Times New Roman"/>
                <w:b/>
                <w:kern w:val="20"/>
              </w:rPr>
              <w:t>lei/ 1</w:t>
            </w:r>
            <w:r w:rsidRPr="00147397">
              <w:rPr>
                <w:rFonts w:ascii="Times New Roman" w:eastAsiaTheme="minorHAnsi" w:hAnsi="Times New Roman" w:cs="Times New Roman"/>
                <w:b/>
              </w:rPr>
              <w:t xml:space="preserve"> mc</w:t>
            </w:r>
          </w:p>
          <w:p w14:paraId="3C1B10CF" w14:textId="77777777" w:rsidR="00147397" w:rsidRPr="00147397" w:rsidRDefault="00147397" w:rsidP="00F966B3">
            <w:pPr>
              <w:pStyle w:val="Style64"/>
              <w:widowControl/>
              <w:ind w:right="14"/>
              <w:jc w:val="center"/>
              <w:rPr>
                <w:rStyle w:val="FontStyle82"/>
                <w:i w:val="0"/>
                <w:lang w:val="ro-RO" w:eastAsia="ro-RO"/>
              </w:rPr>
            </w:pPr>
          </w:p>
        </w:tc>
        <w:tc>
          <w:tcPr>
            <w:tcW w:w="1768" w:type="dxa"/>
            <w:tcBorders>
              <w:top w:val="single" w:sz="6" w:space="0" w:color="auto"/>
              <w:left w:val="single" w:sz="6" w:space="0" w:color="auto"/>
              <w:bottom w:val="single" w:sz="6" w:space="0" w:color="auto"/>
              <w:right w:val="single" w:sz="6" w:space="0" w:color="auto"/>
            </w:tcBorders>
          </w:tcPr>
          <w:p w14:paraId="756099C1" w14:textId="77777777" w:rsidR="00147397" w:rsidRPr="00147397" w:rsidRDefault="00147397" w:rsidP="00F966B3">
            <w:pPr>
              <w:jc w:val="center"/>
              <w:rPr>
                <w:color w:val="000000"/>
              </w:rPr>
            </w:pPr>
          </w:p>
        </w:tc>
      </w:tr>
      <w:tr w:rsidR="00147397" w:rsidRPr="00147397" w14:paraId="531DDB70" w14:textId="77777777" w:rsidTr="000F4AF6">
        <w:trPr>
          <w:trHeight w:hRule="exact" w:val="418"/>
        </w:trPr>
        <w:tc>
          <w:tcPr>
            <w:tcW w:w="736" w:type="dxa"/>
            <w:tcBorders>
              <w:top w:val="single" w:sz="6" w:space="0" w:color="auto"/>
              <w:left w:val="single" w:sz="6" w:space="0" w:color="auto"/>
              <w:bottom w:val="single" w:sz="6" w:space="0" w:color="auto"/>
              <w:right w:val="single" w:sz="6" w:space="0" w:color="auto"/>
            </w:tcBorders>
          </w:tcPr>
          <w:p w14:paraId="5450E4ED"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12</w:t>
            </w:r>
          </w:p>
        </w:tc>
        <w:tc>
          <w:tcPr>
            <w:tcW w:w="6250" w:type="dxa"/>
            <w:tcBorders>
              <w:top w:val="single" w:sz="6" w:space="0" w:color="auto"/>
              <w:left w:val="single" w:sz="6" w:space="0" w:color="auto"/>
              <w:bottom w:val="single" w:sz="6" w:space="0" w:color="auto"/>
              <w:right w:val="single" w:sz="6" w:space="0" w:color="auto"/>
            </w:tcBorders>
          </w:tcPr>
          <w:p w14:paraId="3E6B3CF4" w14:textId="77777777" w:rsidR="00147397" w:rsidRPr="00147397" w:rsidRDefault="00147397" w:rsidP="00F966B3">
            <w:pPr>
              <w:jc w:val="both"/>
            </w:pPr>
            <w:proofErr w:type="spellStart"/>
            <w:r w:rsidRPr="00147397">
              <w:t>Colectări</w:t>
            </w:r>
            <w:proofErr w:type="spellEnd"/>
            <w:r w:rsidRPr="00147397">
              <w:t xml:space="preserve"> </w:t>
            </w:r>
            <w:proofErr w:type="spellStart"/>
            <w:r w:rsidRPr="00147397">
              <w:t>ocazionale</w:t>
            </w:r>
            <w:proofErr w:type="spellEnd"/>
            <w:r w:rsidRPr="00147397">
              <w:t xml:space="preserve"> de </w:t>
            </w:r>
            <w:proofErr w:type="spellStart"/>
            <w:r w:rsidRPr="00147397">
              <w:t>deşeuri</w:t>
            </w:r>
            <w:proofErr w:type="spellEnd"/>
            <w:r w:rsidRPr="00147397">
              <w:t xml:space="preserve"> </w:t>
            </w:r>
            <w:proofErr w:type="spellStart"/>
            <w:r w:rsidRPr="00147397">
              <w:t>și</w:t>
            </w:r>
            <w:proofErr w:type="spellEnd"/>
            <w:r w:rsidRPr="00147397">
              <w:t xml:space="preserve"> </w:t>
            </w:r>
            <w:proofErr w:type="spellStart"/>
            <w:r w:rsidRPr="00147397">
              <w:t>servicii</w:t>
            </w:r>
            <w:proofErr w:type="spellEnd"/>
            <w:r w:rsidRPr="00147397">
              <w:t xml:space="preserve"> </w:t>
            </w:r>
            <w:proofErr w:type="spellStart"/>
            <w:r w:rsidRPr="00147397">
              <w:t>suplimentare</w:t>
            </w:r>
            <w:proofErr w:type="spellEnd"/>
          </w:p>
          <w:p w14:paraId="330E22D9" w14:textId="77777777" w:rsidR="00147397" w:rsidRPr="00147397" w:rsidRDefault="00147397" w:rsidP="00F966B3">
            <w:pPr>
              <w:jc w:val="both"/>
              <w:rPr>
                <w:rFonts w:eastAsiaTheme="minorHAnsi"/>
              </w:rPr>
            </w:pPr>
          </w:p>
          <w:p w14:paraId="405BC03D" w14:textId="77777777" w:rsidR="00147397" w:rsidRPr="00147397" w:rsidRDefault="00147397" w:rsidP="00F966B3">
            <w:pPr>
              <w:jc w:val="both"/>
              <w:rPr>
                <w:b/>
                <w:kern w:val="20"/>
              </w:rPr>
            </w:pPr>
          </w:p>
        </w:tc>
        <w:tc>
          <w:tcPr>
            <w:tcW w:w="2041" w:type="dxa"/>
            <w:tcBorders>
              <w:top w:val="single" w:sz="6" w:space="0" w:color="auto"/>
              <w:left w:val="single" w:sz="6" w:space="0" w:color="auto"/>
              <w:bottom w:val="single" w:sz="6" w:space="0" w:color="auto"/>
              <w:right w:val="single" w:sz="6" w:space="0" w:color="auto"/>
            </w:tcBorders>
          </w:tcPr>
          <w:p w14:paraId="1AEAC319" w14:textId="77777777" w:rsidR="00147397" w:rsidRPr="00147397" w:rsidRDefault="00147397" w:rsidP="00F966B3">
            <w:pPr>
              <w:pStyle w:val="Style64"/>
              <w:widowControl/>
              <w:ind w:right="14"/>
              <w:jc w:val="center"/>
              <w:rPr>
                <w:rStyle w:val="FontStyle82"/>
                <w:lang w:val="ro-RO" w:eastAsia="ro-RO"/>
              </w:rPr>
            </w:pPr>
            <w:r w:rsidRPr="00147397">
              <w:rPr>
                <w:rFonts w:ascii="Times New Roman" w:hAnsi="Times New Roman" w:cs="Times New Roman"/>
                <w:b/>
                <w:kern w:val="20"/>
              </w:rPr>
              <w:t>lei/ 1 kg</w:t>
            </w:r>
          </w:p>
        </w:tc>
        <w:tc>
          <w:tcPr>
            <w:tcW w:w="1768" w:type="dxa"/>
            <w:tcBorders>
              <w:top w:val="single" w:sz="6" w:space="0" w:color="auto"/>
              <w:left w:val="single" w:sz="6" w:space="0" w:color="auto"/>
              <w:bottom w:val="single" w:sz="6" w:space="0" w:color="auto"/>
              <w:right w:val="single" w:sz="6" w:space="0" w:color="auto"/>
            </w:tcBorders>
          </w:tcPr>
          <w:p w14:paraId="3B4B4EE1" w14:textId="77777777" w:rsidR="00147397" w:rsidRPr="00147397" w:rsidRDefault="00147397" w:rsidP="00F966B3">
            <w:pPr>
              <w:jc w:val="center"/>
              <w:rPr>
                <w:color w:val="000000"/>
              </w:rPr>
            </w:pPr>
          </w:p>
        </w:tc>
      </w:tr>
      <w:tr w:rsidR="00147397" w:rsidRPr="00147397" w14:paraId="6FFDB22D" w14:textId="77777777" w:rsidTr="000F4AF6">
        <w:trPr>
          <w:trHeight w:hRule="exact" w:val="708"/>
        </w:trPr>
        <w:tc>
          <w:tcPr>
            <w:tcW w:w="736" w:type="dxa"/>
            <w:tcBorders>
              <w:top w:val="single" w:sz="6" w:space="0" w:color="auto"/>
              <w:left w:val="single" w:sz="6" w:space="0" w:color="auto"/>
              <w:bottom w:val="single" w:sz="6" w:space="0" w:color="auto"/>
              <w:right w:val="single" w:sz="6" w:space="0" w:color="auto"/>
            </w:tcBorders>
          </w:tcPr>
          <w:p w14:paraId="3B783F64"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13</w:t>
            </w:r>
          </w:p>
        </w:tc>
        <w:tc>
          <w:tcPr>
            <w:tcW w:w="6250" w:type="dxa"/>
            <w:tcBorders>
              <w:top w:val="single" w:sz="6" w:space="0" w:color="auto"/>
              <w:left w:val="single" w:sz="6" w:space="0" w:color="auto"/>
              <w:bottom w:val="single" w:sz="6" w:space="0" w:color="auto"/>
              <w:right w:val="single" w:sz="6" w:space="0" w:color="auto"/>
            </w:tcBorders>
          </w:tcPr>
          <w:p w14:paraId="0F24A1CB" w14:textId="77777777" w:rsidR="00147397" w:rsidRPr="00147397" w:rsidRDefault="00147397" w:rsidP="00F966B3">
            <w:pPr>
              <w:pStyle w:val="Style44"/>
              <w:spacing w:before="70" w:line="240" w:lineRule="auto"/>
              <w:ind w:left="6" w:hanging="6"/>
              <w:rPr>
                <w:rStyle w:val="FontStyle79"/>
                <w:bCs/>
                <w:lang w:val="ro-RO" w:eastAsia="ro-RO"/>
              </w:rPr>
            </w:pPr>
            <w:proofErr w:type="spellStart"/>
            <w:r w:rsidRPr="00147397">
              <w:rPr>
                <w:rFonts w:ascii="Times New Roman" w:eastAsiaTheme="minorHAnsi" w:hAnsi="Times New Roman" w:cs="Times New Roman"/>
              </w:rPr>
              <w:t>Măturatul</w:t>
            </w:r>
            <w:proofErr w:type="spellEnd"/>
            <w:r w:rsidRPr="00147397">
              <w:rPr>
                <w:rFonts w:ascii="Times New Roman" w:eastAsiaTheme="minorHAnsi" w:hAnsi="Times New Roman" w:cs="Times New Roman"/>
              </w:rPr>
              <w:t xml:space="preserve"> manual al </w:t>
            </w:r>
            <w:proofErr w:type="spellStart"/>
            <w:r w:rsidRPr="00147397">
              <w:rPr>
                <w:rFonts w:ascii="Times New Roman" w:eastAsiaTheme="minorHAnsi" w:hAnsi="Times New Roman" w:cs="Times New Roman"/>
              </w:rPr>
              <w:t>carosabilului</w:t>
            </w:r>
            <w:proofErr w:type="spellEnd"/>
            <w:r w:rsidRPr="00147397">
              <w:rPr>
                <w:rFonts w:ascii="Times New Roman" w:eastAsiaTheme="minorHAnsi" w:hAnsi="Times New Roman" w:cs="Times New Roman"/>
              </w:rPr>
              <w:t xml:space="preserve">, </w:t>
            </w:r>
            <w:proofErr w:type="spellStart"/>
            <w:r w:rsidRPr="00147397">
              <w:rPr>
                <w:rFonts w:ascii="Times New Roman" w:eastAsiaTheme="minorHAnsi" w:hAnsi="Times New Roman" w:cs="Times New Roman"/>
              </w:rPr>
              <w:t>trotuarelor</w:t>
            </w:r>
            <w:proofErr w:type="spellEnd"/>
            <w:r w:rsidRPr="00147397">
              <w:rPr>
                <w:rFonts w:ascii="Times New Roman" w:eastAsiaTheme="minorHAnsi" w:hAnsi="Times New Roman" w:cs="Times New Roman"/>
              </w:rPr>
              <w:t xml:space="preserve">, </w:t>
            </w:r>
            <w:proofErr w:type="spellStart"/>
            <w:r w:rsidRPr="00147397">
              <w:rPr>
                <w:rFonts w:ascii="Times New Roman" w:eastAsiaTheme="minorHAnsi" w:hAnsi="Times New Roman" w:cs="Times New Roman"/>
              </w:rPr>
              <w:t>aleilor</w:t>
            </w:r>
            <w:proofErr w:type="spellEnd"/>
            <w:r w:rsidRPr="00147397">
              <w:rPr>
                <w:rFonts w:ascii="Times New Roman" w:eastAsiaTheme="minorHAnsi" w:hAnsi="Times New Roman" w:cs="Times New Roman"/>
              </w:rPr>
              <w:t xml:space="preserve"> şi </w:t>
            </w:r>
            <w:proofErr w:type="spellStart"/>
            <w:r w:rsidRPr="00147397">
              <w:rPr>
                <w:rFonts w:ascii="Times New Roman" w:eastAsiaTheme="minorHAnsi" w:hAnsi="Times New Roman" w:cs="Times New Roman"/>
              </w:rPr>
              <w:t>locurilor</w:t>
            </w:r>
            <w:proofErr w:type="spellEnd"/>
            <w:r w:rsidRPr="00147397">
              <w:rPr>
                <w:rFonts w:ascii="Times New Roman" w:eastAsiaTheme="minorHAnsi" w:hAnsi="Times New Roman" w:cs="Times New Roman"/>
              </w:rPr>
              <w:t xml:space="preserve"> de </w:t>
            </w:r>
            <w:proofErr w:type="spellStart"/>
            <w:r w:rsidRPr="00147397">
              <w:rPr>
                <w:rFonts w:ascii="Times New Roman" w:eastAsiaTheme="minorHAnsi" w:hAnsi="Times New Roman" w:cs="Times New Roman"/>
              </w:rPr>
              <w:t>parcare</w:t>
            </w:r>
            <w:proofErr w:type="spellEnd"/>
          </w:p>
        </w:tc>
        <w:tc>
          <w:tcPr>
            <w:tcW w:w="2041" w:type="dxa"/>
            <w:tcBorders>
              <w:top w:val="single" w:sz="6" w:space="0" w:color="auto"/>
              <w:left w:val="single" w:sz="6" w:space="0" w:color="auto"/>
              <w:bottom w:val="single" w:sz="6" w:space="0" w:color="auto"/>
              <w:right w:val="single" w:sz="6" w:space="0" w:color="auto"/>
            </w:tcBorders>
          </w:tcPr>
          <w:p w14:paraId="0B5FA0A5" w14:textId="77777777" w:rsidR="00147397" w:rsidRPr="00147397" w:rsidRDefault="00147397" w:rsidP="00F966B3">
            <w:pPr>
              <w:pStyle w:val="Style64"/>
              <w:widowControl/>
              <w:ind w:right="14"/>
              <w:jc w:val="center"/>
              <w:rPr>
                <w:rStyle w:val="FontStyle82"/>
                <w:b/>
                <w:i w:val="0"/>
                <w:lang w:val="ro-RO" w:eastAsia="ro-RO"/>
              </w:rPr>
            </w:pPr>
            <w:r w:rsidRPr="00147397">
              <w:rPr>
                <w:rStyle w:val="FontStyle82"/>
                <w:b/>
                <w:lang w:val="ro-RO" w:eastAsia="ro-RO"/>
              </w:rPr>
              <w:t>lei/ 1000 mp</w:t>
            </w:r>
          </w:p>
        </w:tc>
        <w:tc>
          <w:tcPr>
            <w:tcW w:w="1768" w:type="dxa"/>
            <w:tcBorders>
              <w:top w:val="single" w:sz="6" w:space="0" w:color="auto"/>
              <w:left w:val="single" w:sz="6" w:space="0" w:color="auto"/>
              <w:bottom w:val="single" w:sz="6" w:space="0" w:color="auto"/>
              <w:right w:val="single" w:sz="6" w:space="0" w:color="auto"/>
            </w:tcBorders>
          </w:tcPr>
          <w:p w14:paraId="6EA2A0BF" w14:textId="77777777" w:rsidR="00147397" w:rsidRPr="00147397" w:rsidRDefault="00147397" w:rsidP="00F966B3">
            <w:pPr>
              <w:jc w:val="center"/>
              <w:rPr>
                <w:color w:val="000000"/>
              </w:rPr>
            </w:pPr>
          </w:p>
        </w:tc>
      </w:tr>
      <w:tr w:rsidR="00147397" w:rsidRPr="00147397" w14:paraId="1F28F9A9" w14:textId="77777777" w:rsidTr="000F4AF6">
        <w:trPr>
          <w:trHeight w:hRule="exact" w:val="533"/>
        </w:trPr>
        <w:tc>
          <w:tcPr>
            <w:tcW w:w="736" w:type="dxa"/>
            <w:tcBorders>
              <w:top w:val="single" w:sz="6" w:space="0" w:color="auto"/>
              <w:left w:val="single" w:sz="6" w:space="0" w:color="auto"/>
              <w:bottom w:val="single" w:sz="6" w:space="0" w:color="auto"/>
              <w:right w:val="single" w:sz="6" w:space="0" w:color="auto"/>
            </w:tcBorders>
          </w:tcPr>
          <w:p w14:paraId="72A94CAD"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14</w:t>
            </w:r>
          </w:p>
        </w:tc>
        <w:tc>
          <w:tcPr>
            <w:tcW w:w="6250" w:type="dxa"/>
            <w:tcBorders>
              <w:top w:val="single" w:sz="6" w:space="0" w:color="auto"/>
              <w:left w:val="single" w:sz="6" w:space="0" w:color="auto"/>
              <w:bottom w:val="single" w:sz="6" w:space="0" w:color="auto"/>
              <w:right w:val="single" w:sz="6" w:space="0" w:color="auto"/>
            </w:tcBorders>
          </w:tcPr>
          <w:p w14:paraId="63EF6B14" w14:textId="77777777" w:rsidR="00147397" w:rsidRPr="000F4AF6" w:rsidRDefault="00147397" w:rsidP="00F966B3">
            <w:pPr>
              <w:rPr>
                <w:b/>
              </w:rPr>
            </w:pPr>
            <w:proofErr w:type="spellStart"/>
            <w:r w:rsidRPr="000F4AF6">
              <w:rPr>
                <w:rStyle w:val="FontStyle28"/>
                <w:b w:val="0"/>
                <w:sz w:val="24"/>
                <w:szCs w:val="24"/>
              </w:rPr>
              <w:t>Măturatul</w:t>
            </w:r>
            <w:proofErr w:type="spellEnd"/>
            <w:r w:rsidRPr="000F4AF6">
              <w:rPr>
                <w:rStyle w:val="FontStyle28"/>
                <w:b w:val="0"/>
                <w:sz w:val="24"/>
                <w:szCs w:val="24"/>
              </w:rPr>
              <w:t xml:space="preserve"> </w:t>
            </w:r>
            <w:proofErr w:type="spellStart"/>
            <w:r w:rsidRPr="000F4AF6">
              <w:rPr>
                <w:rStyle w:val="FontStyle28"/>
                <w:b w:val="0"/>
                <w:sz w:val="24"/>
                <w:szCs w:val="24"/>
              </w:rPr>
              <w:t>mecanizat</w:t>
            </w:r>
            <w:proofErr w:type="spellEnd"/>
            <w:r w:rsidRPr="000F4AF6">
              <w:rPr>
                <w:rStyle w:val="FontStyle28"/>
                <w:b w:val="0"/>
                <w:sz w:val="24"/>
                <w:szCs w:val="24"/>
              </w:rPr>
              <w:t xml:space="preserve"> al </w:t>
            </w:r>
            <w:proofErr w:type="spellStart"/>
            <w:r w:rsidRPr="000F4AF6">
              <w:rPr>
                <w:rStyle w:val="FontStyle28"/>
                <w:b w:val="0"/>
                <w:sz w:val="24"/>
                <w:szCs w:val="24"/>
              </w:rPr>
              <w:t>carosabilului</w:t>
            </w:r>
            <w:proofErr w:type="spellEnd"/>
            <w:r w:rsidRPr="000F4AF6">
              <w:rPr>
                <w:rStyle w:val="FontStyle28"/>
                <w:b w:val="0"/>
                <w:sz w:val="24"/>
                <w:szCs w:val="24"/>
              </w:rPr>
              <w:t xml:space="preserve"> şi </w:t>
            </w:r>
            <w:proofErr w:type="spellStart"/>
            <w:r w:rsidRPr="000F4AF6">
              <w:rPr>
                <w:rStyle w:val="FontStyle28"/>
                <w:b w:val="0"/>
                <w:sz w:val="24"/>
                <w:szCs w:val="24"/>
              </w:rPr>
              <w:t>trotuarelor</w:t>
            </w:r>
            <w:proofErr w:type="spellEnd"/>
          </w:p>
          <w:p w14:paraId="72EBBD32" w14:textId="77777777" w:rsidR="00147397" w:rsidRPr="00147397" w:rsidRDefault="00147397" w:rsidP="00F966B3">
            <w:pPr>
              <w:pStyle w:val="Style51"/>
              <w:widowControl/>
              <w:ind w:left="7"/>
              <w:rPr>
                <w:rStyle w:val="FontStyle79"/>
                <w:lang w:val="ro-RO" w:eastAsia="ro-RO"/>
              </w:rPr>
            </w:pPr>
          </w:p>
        </w:tc>
        <w:tc>
          <w:tcPr>
            <w:tcW w:w="2041" w:type="dxa"/>
            <w:tcBorders>
              <w:top w:val="single" w:sz="6" w:space="0" w:color="auto"/>
              <w:left w:val="single" w:sz="6" w:space="0" w:color="auto"/>
              <w:bottom w:val="single" w:sz="6" w:space="0" w:color="auto"/>
              <w:right w:val="single" w:sz="6" w:space="0" w:color="auto"/>
            </w:tcBorders>
          </w:tcPr>
          <w:p w14:paraId="58C62CAF" w14:textId="77777777" w:rsidR="00147397" w:rsidRPr="00147397" w:rsidRDefault="00147397" w:rsidP="00F966B3">
            <w:pPr>
              <w:pStyle w:val="Style64"/>
              <w:widowControl/>
              <w:ind w:right="14"/>
              <w:jc w:val="center"/>
              <w:rPr>
                <w:rStyle w:val="FontStyle82"/>
                <w:b/>
                <w:i w:val="0"/>
                <w:lang w:val="ro-RO" w:eastAsia="ro-RO"/>
              </w:rPr>
            </w:pPr>
            <w:r w:rsidRPr="00147397">
              <w:rPr>
                <w:rStyle w:val="FontStyle82"/>
                <w:b/>
                <w:lang w:val="ro-RO" w:eastAsia="ro-RO"/>
              </w:rPr>
              <w:t>lei/ 1000 mp</w:t>
            </w:r>
          </w:p>
        </w:tc>
        <w:tc>
          <w:tcPr>
            <w:tcW w:w="1768" w:type="dxa"/>
            <w:tcBorders>
              <w:top w:val="single" w:sz="6" w:space="0" w:color="auto"/>
              <w:left w:val="single" w:sz="6" w:space="0" w:color="auto"/>
              <w:bottom w:val="single" w:sz="6" w:space="0" w:color="auto"/>
              <w:right w:val="single" w:sz="6" w:space="0" w:color="auto"/>
            </w:tcBorders>
          </w:tcPr>
          <w:p w14:paraId="45AD29CA" w14:textId="77777777" w:rsidR="00147397" w:rsidRPr="00147397" w:rsidRDefault="00147397" w:rsidP="00F966B3">
            <w:pPr>
              <w:jc w:val="center"/>
              <w:rPr>
                <w:color w:val="000000"/>
              </w:rPr>
            </w:pPr>
          </w:p>
        </w:tc>
      </w:tr>
      <w:tr w:rsidR="00147397" w:rsidRPr="00147397" w14:paraId="1BE2E878" w14:textId="77777777" w:rsidTr="000F4AF6">
        <w:trPr>
          <w:trHeight w:hRule="exact" w:val="442"/>
        </w:trPr>
        <w:tc>
          <w:tcPr>
            <w:tcW w:w="736" w:type="dxa"/>
            <w:tcBorders>
              <w:top w:val="single" w:sz="6" w:space="0" w:color="auto"/>
              <w:left w:val="single" w:sz="6" w:space="0" w:color="auto"/>
              <w:bottom w:val="single" w:sz="6" w:space="0" w:color="auto"/>
              <w:right w:val="single" w:sz="6" w:space="0" w:color="auto"/>
            </w:tcBorders>
          </w:tcPr>
          <w:p w14:paraId="01FE829E"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15</w:t>
            </w:r>
          </w:p>
        </w:tc>
        <w:tc>
          <w:tcPr>
            <w:tcW w:w="6250" w:type="dxa"/>
            <w:tcBorders>
              <w:top w:val="single" w:sz="6" w:space="0" w:color="auto"/>
              <w:left w:val="single" w:sz="6" w:space="0" w:color="auto"/>
              <w:bottom w:val="single" w:sz="6" w:space="0" w:color="auto"/>
              <w:right w:val="single" w:sz="6" w:space="0" w:color="auto"/>
            </w:tcBorders>
          </w:tcPr>
          <w:p w14:paraId="1BE5A00C" w14:textId="77777777" w:rsidR="00147397" w:rsidRPr="00147397" w:rsidRDefault="00147397" w:rsidP="00F966B3">
            <w:proofErr w:type="spellStart"/>
            <w:r w:rsidRPr="00147397">
              <w:rPr>
                <w:rFonts w:eastAsiaTheme="minorHAnsi"/>
              </w:rPr>
              <w:t>Spălatul</w:t>
            </w:r>
            <w:proofErr w:type="spellEnd"/>
            <w:r w:rsidRPr="00147397">
              <w:rPr>
                <w:rFonts w:eastAsiaTheme="minorHAnsi"/>
              </w:rPr>
              <w:t xml:space="preserve"> </w:t>
            </w:r>
            <w:proofErr w:type="spellStart"/>
            <w:r w:rsidRPr="00147397">
              <w:rPr>
                <w:rFonts w:eastAsiaTheme="minorHAnsi"/>
              </w:rPr>
              <w:t>carosabilului</w:t>
            </w:r>
            <w:proofErr w:type="spellEnd"/>
            <w:r w:rsidRPr="00147397">
              <w:rPr>
                <w:rFonts w:eastAsiaTheme="minorHAnsi"/>
              </w:rPr>
              <w:t xml:space="preserve"> şi a </w:t>
            </w:r>
            <w:proofErr w:type="spellStart"/>
            <w:r w:rsidRPr="00147397">
              <w:rPr>
                <w:rFonts w:eastAsiaTheme="minorHAnsi"/>
              </w:rPr>
              <w:t>trotuarelor</w:t>
            </w:r>
            <w:proofErr w:type="spellEnd"/>
          </w:p>
          <w:p w14:paraId="5339AC20" w14:textId="77777777" w:rsidR="00147397" w:rsidRPr="00147397" w:rsidRDefault="00147397" w:rsidP="00F966B3">
            <w:pPr>
              <w:pStyle w:val="Style51"/>
              <w:widowControl/>
              <w:ind w:left="7"/>
              <w:rPr>
                <w:rStyle w:val="FontStyle79"/>
                <w:lang w:val="ro-RO" w:eastAsia="ro-RO"/>
              </w:rPr>
            </w:pPr>
          </w:p>
        </w:tc>
        <w:tc>
          <w:tcPr>
            <w:tcW w:w="2041" w:type="dxa"/>
            <w:tcBorders>
              <w:top w:val="single" w:sz="6" w:space="0" w:color="auto"/>
              <w:left w:val="single" w:sz="6" w:space="0" w:color="auto"/>
              <w:bottom w:val="single" w:sz="6" w:space="0" w:color="auto"/>
              <w:right w:val="single" w:sz="6" w:space="0" w:color="auto"/>
            </w:tcBorders>
          </w:tcPr>
          <w:p w14:paraId="668D2835" w14:textId="77777777" w:rsidR="00147397" w:rsidRPr="00147397" w:rsidRDefault="00147397" w:rsidP="00F966B3">
            <w:pPr>
              <w:pStyle w:val="Style64"/>
              <w:widowControl/>
              <w:ind w:right="14"/>
              <w:jc w:val="center"/>
              <w:rPr>
                <w:rStyle w:val="FontStyle82"/>
                <w:b/>
                <w:i w:val="0"/>
                <w:lang w:val="ro-RO" w:eastAsia="ro-RO"/>
              </w:rPr>
            </w:pPr>
            <w:r w:rsidRPr="00147397">
              <w:rPr>
                <w:rStyle w:val="FontStyle82"/>
                <w:b/>
                <w:lang w:val="ro-RO" w:eastAsia="ro-RO"/>
              </w:rPr>
              <w:t>lei/ 1000 mp</w:t>
            </w:r>
          </w:p>
        </w:tc>
        <w:tc>
          <w:tcPr>
            <w:tcW w:w="1768" w:type="dxa"/>
            <w:tcBorders>
              <w:top w:val="single" w:sz="6" w:space="0" w:color="auto"/>
              <w:left w:val="single" w:sz="6" w:space="0" w:color="auto"/>
              <w:bottom w:val="single" w:sz="6" w:space="0" w:color="auto"/>
              <w:right w:val="single" w:sz="6" w:space="0" w:color="auto"/>
            </w:tcBorders>
          </w:tcPr>
          <w:p w14:paraId="504C5843" w14:textId="77777777" w:rsidR="00147397" w:rsidRPr="00147397" w:rsidRDefault="00147397" w:rsidP="00F966B3">
            <w:pPr>
              <w:jc w:val="center"/>
              <w:rPr>
                <w:color w:val="000000"/>
              </w:rPr>
            </w:pPr>
          </w:p>
        </w:tc>
      </w:tr>
      <w:tr w:rsidR="00147397" w:rsidRPr="00147397" w14:paraId="205D5246" w14:textId="77777777" w:rsidTr="000F4AF6">
        <w:trPr>
          <w:trHeight w:hRule="exact" w:val="434"/>
        </w:trPr>
        <w:tc>
          <w:tcPr>
            <w:tcW w:w="736" w:type="dxa"/>
            <w:tcBorders>
              <w:top w:val="single" w:sz="6" w:space="0" w:color="auto"/>
              <w:left w:val="single" w:sz="6" w:space="0" w:color="auto"/>
              <w:bottom w:val="single" w:sz="6" w:space="0" w:color="auto"/>
              <w:right w:val="single" w:sz="6" w:space="0" w:color="auto"/>
            </w:tcBorders>
          </w:tcPr>
          <w:p w14:paraId="6AFD0D2C"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16</w:t>
            </w:r>
          </w:p>
        </w:tc>
        <w:tc>
          <w:tcPr>
            <w:tcW w:w="6250" w:type="dxa"/>
            <w:tcBorders>
              <w:top w:val="single" w:sz="6" w:space="0" w:color="auto"/>
              <w:left w:val="single" w:sz="6" w:space="0" w:color="auto"/>
              <w:bottom w:val="single" w:sz="6" w:space="0" w:color="auto"/>
              <w:right w:val="single" w:sz="6" w:space="0" w:color="auto"/>
            </w:tcBorders>
          </w:tcPr>
          <w:p w14:paraId="08EF3910" w14:textId="77777777" w:rsidR="00147397" w:rsidRPr="00147397" w:rsidRDefault="00147397" w:rsidP="00F966B3">
            <w:proofErr w:type="spellStart"/>
            <w:r w:rsidRPr="00147397">
              <w:rPr>
                <w:rStyle w:val="FontStyle78"/>
                <w:b w:val="0"/>
              </w:rPr>
              <w:t>Stropitul</w:t>
            </w:r>
            <w:proofErr w:type="spellEnd"/>
            <w:r w:rsidRPr="00147397">
              <w:rPr>
                <w:rStyle w:val="FontStyle78"/>
                <w:b w:val="0"/>
              </w:rPr>
              <w:t xml:space="preserve"> </w:t>
            </w:r>
            <w:proofErr w:type="spellStart"/>
            <w:r w:rsidRPr="00147397">
              <w:rPr>
                <w:rStyle w:val="FontStyle78"/>
                <w:b w:val="0"/>
              </w:rPr>
              <w:t>carosabilului</w:t>
            </w:r>
            <w:proofErr w:type="spellEnd"/>
          </w:p>
          <w:p w14:paraId="5C6CD9D3" w14:textId="77777777" w:rsidR="00147397" w:rsidRPr="00147397" w:rsidRDefault="00147397" w:rsidP="00F966B3">
            <w:pPr>
              <w:pStyle w:val="Style51"/>
              <w:widowControl/>
              <w:ind w:left="7"/>
              <w:rPr>
                <w:rStyle w:val="FontStyle79"/>
                <w:lang w:val="ro-RO" w:eastAsia="ro-RO"/>
              </w:rPr>
            </w:pPr>
          </w:p>
        </w:tc>
        <w:tc>
          <w:tcPr>
            <w:tcW w:w="2041" w:type="dxa"/>
            <w:tcBorders>
              <w:top w:val="single" w:sz="6" w:space="0" w:color="auto"/>
              <w:left w:val="single" w:sz="6" w:space="0" w:color="auto"/>
              <w:bottom w:val="single" w:sz="6" w:space="0" w:color="auto"/>
              <w:right w:val="single" w:sz="6" w:space="0" w:color="auto"/>
            </w:tcBorders>
          </w:tcPr>
          <w:p w14:paraId="56ED6AA3" w14:textId="77777777" w:rsidR="00147397" w:rsidRPr="00147397" w:rsidRDefault="00147397" w:rsidP="00F966B3">
            <w:pPr>
              <w:pStyle w:val="Style64"/>
              <w:widowControl/>
              <w:ind w:right="14"/>
              <w:jc w:val="center"/>
              <w:rPr>
                <w:rStyle w:val="FontStyle82"/>
                <w:b/>
                <w:i w:val="0"/>
                <w:lang w:val="ro-RO" w:eastAsia="ro-RO"/>
              </w:rPr>
            </w:pPr>
            <w:r w:rsidRPr="00147397">
              <w:rPr>
                <w:rStyle w:val="FontStyle82"/>
                <w:b/>
                <w:lang w:val="ro-RO" w:eastAsia="ro-RO"/>
              </w:rPr>
              <w:t>lei/ 1000 mp</w:t>
            </w:r>
          </w:p>
        </w:tc>
        <w:tc>
          <w:tcPr>
            <w:tcW w:w="1768" w:type="dxa"/>
            <w:tcBorders>
              <w:top w:val="single" w:sz="6" w:space="0" w:color="auto"/>
              <w:left w:val="single" w:sz="6" w:space="0" w:color="auto"/>
              <w:bottom w:val="single" w:sz="6" w:space="0" w:color="auto"/>
              <w:right w:val="single" w:sz="6" w:space="0" w:color="auto"/>
            </w:tcBorders>
          </w:tcPr>
          <w:p w14:paraId="6D20DA23" w14:textId="77777777" w:rsidR="00147397" w:rsidRPr="00147397" w:rsidRDefault="00147397" w:rsidP="00F966B3">
            <w:pPr>
              <w:jc w:val="center"/>
              <w:rPr>
                <w:color w:val="000000"/>
              </w:rPr>
            </w:pPr>
          </w:p>
        </w:tc>
      </w:tr>
      <w:tr w:rsidR="00147397" w:rsidRPr="00147397" w14:paraId="1B6E85D6" w14:textId="77777777" w:rsidTr="000F4AF6">
        <w:trPr>
          <w:trHeight w:hRule="exact" w:val="425"/>
        </w:trPr>
        <w:tc>
          <w:tcPr>
            <w:tcW w:w="736" w:type="dxa"/>
            <w:tcBorders>
              <w:top w:val="single" w:sz="6" w:space="0" w:color="auto"/>
              <w:left w:val="single" w:sz="6" w:space="0" w:color="auto"/>
              <w:bottom w:val="single" w:sz="6" w:space="0" w:color="auto"/>
              <w:right w:val="single" w:sz="6" w:space="0" w:color="auto"/>
            </w:tcBorders>
          </w:tcPr>
          <w:p w14:paraId="372A0E17"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17</w:t>
            </w:r>
          </w:p>
        </w:tc>
        <w:tc>
          <w:tcPr>
            <w:tcW w:w="6250" w:type="dxa"/>
            <w:tcBorders>
              <w:top w:val="single" w:sz="6" w:space="0" w:color="auto"/>
              <w:left w:val="single" w:sz="6" w:space="0" w:color="auto"/>
              <w:bottom w:val="single" w:sz="6" w:space="0" w:color="auto"/>
              <w:right w:val="single" w:sz="6" w:space="0" w:color="auto"/>
            </w:tcBorders>
          </w:tcPr>
          <w:p w14:paraId="636B46D8" w14:textId="77777777" w:rsidR="00147397" w:rsidRPr="00147397" w:rsidRDefault="00147397" w:rsidP="00F966B3">
            <w:proofErr w:type="spellStart"/>
            <w:r w:rsidRPr="00147397">
              <w:rPr>
                <w:rStyle w:val="FontStyle78"/>
                <w:b w:val="0"/>
              </w:rPr>
              <w:t>Curăţatul</w:t>
            </w:r>
            <w:proofErr w:type="spellEnd"/>
            <w:r w:rsidRPr="00147397">
              <w:rPr>
                <w:rStyle w:val="FontStyle78"/>
                <w:b w:val="0"/>
              </w:rPr>
              <w:t xml:space="preserve"> </w:t>
            </w:r>
            <w:proofErr w:type="spellStart"/>
            <w:r w:rsidRPr="00147397">
              <w:rPr>
                <w:rStyle w:val="FontStyle78"/>
                <w:b w:val="0"/>
              </w:rPr>
              <w:t>rigolelor</w:t>
            </w:r>
            <w:proofErr w:type="spellEnd"/>
          </w:p>
          <w:p w14:paraId="2589B90B" w14:textId="77777777" w:rsidR="00147397" w:rsidRPr="00147397" w:rsidRDefault="00147397" w:rsidP="00F966B3">
            <w:pPr>
              <w:pStyle w:val="Style51"/>
              <w:widowControl/>
              <w:ind w:left="7"/>
              <w:rPr>
                <w:rStyle w:val="FontStyle79"/>
                <w:lang w:val="ro-RO" w:eastAsia="ro-RO"/>
              </w:rPr>
            </w:pPr>
          </w:p>
        </w:tc>
        <w:tc>
          <w:tcPr>
            <w:tcW w:w="2041" w:type="dxa"/>
            <w:tcBorders>
              <w:top w:val="single" w:sz="6" w:space="0" w:color="auto"/>
              <w:left w:val="single" w:sz="6" w:space="0" w:color="auto"/>
              <w:bottom w:val="single" w:sz="6" w:space="0" w:color="auto"/>
              <w:right w:val="single" w:sz="6" w:space="0" w:color="auto"/>
            </w:tcBorders>
          </w:tcPr>
          <w:p w14:paraId="2F8C960A" w14:textId="77777777" w:rsidR="00147397" w:rsidRPr="00147397" w:rsidRDefault="00147397" w:rsidP="00F966B3">
            <w:pPr>
              <w:pStyle w:val="Style64"/>
              <w:widowControl/>
              <w:ind w:right="14"/>
              <w:jc w:val="center"/>
              <w:rPr>
                <w:rStyle w:val="FontStyle82"/>
                <w:b/>
                <w:i w:val="0"/>
                <w:lang w:val="ro-RO" w:eastAsia="ro-RO"/>
              </w:rPr>
            </w:pPr>
            <w:r w:rsidRPr="00147397">
              <w:rPr>
                <w:rStyle w:val="FontStyle82"/>
                <w:b/>
                <w:lang w:val="ro-RO" w:eastAsia="ro-RO"/>
              </w:rPr>
              <w:t>lei/ 100 mp</w:t>
            </w:r>
          </w:p>
        </w:tc>
        <w:tc>
          <w:tcPr>
            <w:tcW w:w="1768" w:type="dxa"/>
            <w:tcBorders>
              <w:top w:val="single" w:sz="6" w:space="0" w:color="auto"/>
              <w:left w:val="single" w:sz="6" w:space="0" w:color="auto"/>
              <w:bottom w:val="single" w:sz="6" w:space="0" w:color="auto"/>
              <w:right w:val="single" w:sz="6" w:space="0" w:color="auto"/>
            </w:tcBorders>
          </w:tcPr>
          <w:p w14:paraId="3F64DC91" w14:textId="77777777" w:rsidR="00147397" w:rsidRPr="00147397" w:rsidRDefault="00147397" w:rsidP="00F966B3">
            <w:pPr>
              <w:jc w:val="center"/>
              <w:rPr>
                <w:color w:val="000000"/>
              </w:rPr>
            </w:pPr>
          </w:p>
        </w:tc>
      </w:tr>
      <w:tr w:rsidR="00147397" w:rsidRPr="00147397" w14:paraId="3B15EC51" w14:textId="77777777" w:rsidTr="000F4AF6">
        <w:trPr>
          <w:trHeight w:hRule="exact" w:val="577"/>
        </w:trPr>
        <w:tc>
          <w:tcPr>
            <w:tcW w:w="736" w:type="dxa"/>
            <w:tcBorders>
              <w:top w:val="single" w:sz="6" w:space="0" w:color="auto"/>
              <w:left w:val="single" w:sz="6" w:space="0" w:color="auto"/>
              <w:bottom w:val="single" w:sz="6" w:space="0" w:color="auto"/>
              <w:right w:val="single" w:sz="6" w:space="0" w:color="auto"/>
            </w:tcBorders>
          </w:tcPr>
          <w:p w14:paraId="7A113071"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18</w:t>
            </w:r>
          </w:p>
        </w:tc>
        <w:tc>
          <w:tcPr>
            <w:tcW w:w="6250" w:type="dxa"/>
            <w:tcBorders>
              <w:top w:val="single" w:sz="6" w:space="0" w:color="auto"/>
              <w:left w:val="single" w:sz="6" w:space="0" w:color="auto"/>
              <w:bottom w:val="single" w:sz="6" w:space="0" w:color="auto"/>
              <w:right w:val="single" w:sz="6" w:space="0" w:color="auto"/>
            </w:tcBorders>
          </w:tcPr>
          <w:p w14:paraId="007C46C1" w14:textId="77777777" w:rsidR="00147397" w:rsidRPr="00147397" w:rsidRDefault="00147397" w:rsidP="00F966B3">
            <w:pPr>
              <w:pStyle w:val="Style66"/>
              <w:tabs>
                <w:tab w:val="left" w:pos="662"/>
              </w:tabs>
              <w:spacing w:line="240" w:lineRule="auto"/>
              <w:ind w:left="14" w:right="7"/>
              <w:jc w:val="both"/>
              <w:rPr>
                <w:rFonts w:ascii="Times New Roman" w:hAnsi="Times New Roman" w:cs="Times New Roman"/>
                <w:bCs/>
                <w:iCs/>
                <w:noProof/>
              </w:rPr>
            </w:pPr>
            <w:proofErr w:type="spellStart"/>
            <w:r w:rsidRPr="00147397">
              <w:rPr>
                <w:rStyle w:val="FontStyle78"/>
                <w:b w:val="0"/>
                <w:lang w:val="ro-RO" w:eastAsia="ro-RO"/>
              </w:rPr>
              <w:t>Întreţinerea</w:t>
            </w:r>
            <w:proofErr w:type="spellEnd"/>
            <w:r w:rsidRPr="00147397">
              <w:rPr>
                <w:rStyle w:val="FontStyle78"/>
                <w:b w:val="0"/>
                <w:lang w:val="ro-RO" w:eastAsia="ro-RO"/>
              </w:rPr>
              <w:t xml:space="preserve"> </w:t>
            </w:r>
            <w:proofErr w:type="spellStart"/>
            <w:r w:rsidRPr="00147397">
              <w:rPr>
                <w:rStyle w:val="FontStyle78"/>
                <w:b w:val="0"/>
                <w:lang w:val="ro-RO" w:eastAsia="ro-RO"/>
              </w:rPr>
              <w:t>curăţeniei</w:t>
            </w:r>
            <w:proofErr w:type="spellEnd"/>
            <w:r w:rsidRPr="00147397">
              <w:rPr>
                <w:rStyle w:val="FontStyle78"/>
                <w:b w:val="0"/>
                <w:lang w:val="ro-RO" w:eastAsia="ro-RO"/>
              </w:rPr>
              <w:t xml:space="preserve"> </w:t>
            </w:r>
          </w:p>
          <w:p w14:paraId="3AB31C93" w14:textId="77777777" w:rsidR="00147397" w:rsidRPr="00147397" w:rsidRDefault="00147397" w:rsidP="00F966B3">
            <w:pPr>
              <w:pStyle w:val="Style51"/>
              <w:widowControl/>
              <w:ind w:left="72"/>
              <w:rPr>
                <w:rStyle w:val="FontStyle79"/>
                <w:lang w:val="ro-RO" w:eastAsia="ro-RO"/>
              </w:rPr>
            </w:pPr>
          </w:p>
        </w:tc>
        <w:tc>
          <w:tcPr>
            <w:tcW w:w="2041" w:type="dxa"/>
            <w:tcBorders>
              <w:top w:val="single" w:sz="6" w:space="0" w:color="auto"/>
              <w:left w:val="single" w:sz="6" w:space="0" w:color="auto"/>
              <w:bottom w:val="single" w:sz="6" w:space="0" w:color="auto"/>
              <w:right w:val="single" w:sz="6" w:space="0" w:color="auto"/>
            </w:tcBorders>
          </w:tcPr>
          <w:p w14:paraId="045C11AB" w14:textId="77777777" w:rsidR="00147397" w:rsidRPr="00147397" w:rsidRDefault="00147397" w:rsidP="00F966B3">
            <w:pPr>
              <w:pStyle w:val="Style64"/>
              <w:widowControl/>
              <w:ind w:right="14"/>
              <w:jc w:val="center"/>
              <w:rPr>
                <w:rStyle w:val="FontStyle82"/>
                <w:b/>
                <w:i w:val="0"/>
                <w:lang w:val="ro-RO" w:eastAsia="ro-RO"/>
              </w:rPr>
            </w:pPr>
            <w:r w:rsidRPr="00147397">
              <w:rPr>
                <w:rStyle w:val="FontStyle82"/>
                <w:b/>
                <w:lang w:val="ro-RO" w:eastAsia="ro-RO"/>
              </w:rPr>
              <w:t>lei/ 1000 mp</w:t>
            </w:r>
          </w:p>
        </w:tc>
        <w:tc>
          <w:tcPr>
            <w:tcW w:w="1768" w:type="dxa"/>
            <w:tcBorders>
              <w:top w:val="single" w:sz="6" w:space="0" w:color="auto"/>
              <w:left w:val="single" w:sz="6" w:space="0" w:color="auto"/>
              <w:bottom w:val="single" w:sz="6" w:space="0" w:color="auto"/>
              <w:right w:val="single" w:sz="6" w:space="0" w:color="auto"/>
            </w:tcBorders>
          </w:tcPr>
          <w:p w14:paraId="5B1E7907" w14:textId="77777777" w:rsidR="00147397" w:rsidRPr="00147397" w:rsidRDefault="00147397" w:rsidP="00F966B3">
            <w:pPr>
              <w:jc w:val="center"/>
              <w:rPr>
                <w:color w:val="000000"/>
              </w:rPr>
            </w:pPr>
          </w:p>
        </w:tc>
      </w:tr>
      <w:tr w:rsidR="00147397" w:rsidRPr="00147397" w14:paraId="06971797" w14:textId="77777777" w:rsidTr="000F4AF6">
        <w:trPr>
          <w:trHeight w:hRule="exact" w:val="579"/>
        </w:trPr>
        <w:tc>
          <w:tcPr>
            <w:tcW w:w="736" w:type="dxa"/>
            <w:tcBorders>
              <w:top w:val="single" w:sz="6" w:space="0" w:color="auto"/>
              <w:left w:val="single" w:sz="6" w:space="0" w:color="auto"/>
              <w:bottom w:val="single" w:sz="6" w:space="0" w:color="auto"/>
              <w:right w:val="single" w:sz="6" w:space="0" w:color="auto"/>
            </w:tcBorders>
          </w:tcPr>
          <w:p w14:paraId="5317B30B"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lastRenderedPageBreak/>
              <w:t>19</w:t>
            </w:r>
          </w:p>
        </w:tc>
        <w:tc>
          <w:tcPr>
            <w:tcW w:w="6250" w:type="dxa"/>
            <w:tcBorders>
              <w:top w:val="single" w:sz="6" w:space="0" w:color="auto"/>
              <w:left w:val="single" w:sz="6" w:space="0" w:color="auto"/>
              <w:bottom w:val="single" w:sz="6" w:space="0" w:color="auto"/>
              <w:right w:val="single" w:sz="6" w:space="0" w:color="auto"/>
            </w:tcBorders>
          </w:tcPr>
          <w:p w14:paraId="4F3CA21C" w14:textId="77777777" w:rsidR="00147397" w:rsidRPr="00147397" w:rsidRDefault="00147397" w:rsidP="00F966B3">
            <w:pPr>
              <w:pStyle w:val="Style66"/>
              <w:tabs>
                <w:tab w:val="left" w:pos="662"/>
              </w:tabs>
              <w:spacing w:line="240" w:lineRule="auto"/>
              <w:ind w:left="14" w:right="7"/>
              <w:jc w:val="both"/>
              <w:rPr>
                <w:rStyle w:val="FontStyle78"/>
                <w:b w:val="0"/>
                <w:lang w:val="ro-RO" w:eastAsia="ro-RO"/>
              </w:rPr>
            </w:pPr>
            <w:r w:rsidRPr="00147397">
              <w:rPr>
                <w:rStyle w:val="FontStyle78"/>
                <w:b w:val="0"/>
                <w:lang w:val="ro-RO" w:eastAsia="ro-RO"/>
              </w:rPr>
              <w:t xml:space="preserve">Golit </w:t>
            </w:r>
            <w:proofErr w:type="spellStart"/>
            <w:r w:rsidRPr="00147397">
              <w:rPr>
                <w:rStyle w:val="FontStyle78"/>
                <w:b w:val="0"/>
                <w:lang w:val="ro-RO" w:eastAsia="ro-RO"/>
              </w:rPr>
              <w:t>coşuri</w:t>
            </w:r>
            <w:proofErr w:type="spellEnd"/>
            <w:r w:rsidRPr="00147397">
              <w:rPr>
                <w:rStyle w:val="FontStyle78"/>
                <w:b w:val="0"/>
                <w:lang w:val="ro-RO" w:eastAsia="ro-RO"/>
              </w:rPr>
              <w:t xml:space="preserve"> stradale</w:t>
            </w:r>
          </w:p>
        </w:tc>
        <w:tc>
          <w:tcPr>
            <w:tcW w:w="2041" w:type="dxa"/>
            <w:tcBorders>
              <w:top w:val="single" w:sz="6" w:space="0" w:color="auto"/>
              <w:left w:val="single" w:sz="6" w:space="0" w:color="auto"/>
              <w:bottom w:val="single" w:sz="6" w:space="0" w:color="auto"/>
              <w:right w:val="single" w:sz="6" w:space="0" w:color="auto"/>
            </w:tcBorders>
          </w:tcPr>
          <w:p w14:paraId="6423E256" w14:textId="77777777" w:rsidR="00147397" w:rsidRPr="00147397" w:rsidRDefault="00147397" w:rsidP="00F966B3">
            <w:pPr>
              <w:pStyle w:val="Style64"/>
              <w:widowControl/>
              <w:ind w:right="14"/>
              <w:jc w:val="center"/>
              <w:rPr>
                <w:rStyle w:val="FontStyle82"/>
                <w:b/>
                <w:i w:val="0"/>
                <w:lang w:val="ro-RO" w:eastAsia="ro-RO"/>
              </w:rPr>
            </w:pPr>
            <w:r w:rsidRPr="00147397">
              <w:rPr>
                <w:rFonts w:ascii="Times New Roman" w:eastAsiaTheme="minorHAnsi" w:hAnsi="Times New Roman" w:cs="Times New Roman"/>
                <w:b/>
              </w:rPr>
              <w:t xml:space="preserve">lei/ 1 </w:t>
            </w:r>
            <w:proofErr w:type="spellStart"/>
            <w:r w:rsidRPr="00147397">
              <w:rPr>
                <w:rFonts w:ascii="Times New Roman" w:eastAsiaTheme="minorHAnsi" w:hAnsi="Times New Roman" w:cs="Times New Roman"/>
                <w:b/>
              </w:rPr>
              <w:t>buc</w:t>
            </w:r>
            <w:proofErr w:type="spellEnd"/>
            <w:r w:rsidRPr="00147397">
              <w:rPr>
                <w:rFonts w:ascii="Times New Roman" w:eastAsiaTheme="minorHAnsi" w:hAnsi="Times New Roman" w:cs="Times New Roman"/>
                <w:b/>
              </w:rPr>
              <w:t xml:space="preserve"> </w:t>
            </w:r>
            <w:proofErr w:type="spellStart"/>
            <w:r w:rsidRPr="00147397">
              <w:rPr>
                <w:rFonts w:ascii="Times New Roman" w:eastAsiaTheme="minorHAnsi" w:hAnsi="Times New Roman" w:cs="Times New Roman"/>
                <w:b/>
              </w:rPr>
              <w:t>coş</w:t>
            </w:r>
            <w:proofErr w:type="spellEnd"/>
            <w:r w:rsidRPr="00147397">
              <w:rPr>
                <w:rFonts w:ascii="Times New Roman" w:eastAsiaTheme="minorHAnsi" w:hAnsi="Times New Roman" w:cs="Times New Roman"/>
                <w:b/>
              </w:rPr>
              <w:t xml:space="preserve"> </w:t>
            </w:r>
            <w:proofErr w:type="spellStart"/>
            <w:r w:rsidRPr="00147397">
              <w:rPr>
                <w:rFonts w:ascii="Times New Roman" w:eastAsiaTheme="minorHAnsi" w:hAnsi="Times New Roman" w:cs="Times New Roman"/>
                <w:b/>
              </w:rPr>
              <w:t>stradal</w:t>
            </w:r>
            <w:proofErr w:type="spellEnd"/>
          </w:p>
        </w:tc>
        <w:tc>
          <w:tcPr>
            <w:tcW w:w="1768" w:type="dxa"/>
            <w:tcBorders>
              <w:top w:val="single" w:sz="6" w:space="0" w:color="auto"/>
              <w:left w:val="single" w:sz="6" w:space="0" w:color="auto"/>
              <w:bottom w:val="single" w:sz="6" w:space="0" w:color="auto"/>
              <w:right w:val="single" w:sz="6" w:space="0" w:color="auto"/>
            </w:tcBorders>
          </w:tcPr>
          <w:p w14:paraId="4FAEF919" w14:textId="77777777" w:rsidR="00147397" w:rsidRPr="00147397" w:rsidRDefault="00147397" w:rsidP="00F966B3">
            <w:pPr>
              <w:jc w:val="center"/>
              <w:rPr>
                <w:color w:val="000000"/>
              </w:rPr>
            </w:pPr>
          </w:p>
        </w:tc>
      </w:tr>
      <w:tr w:rsidR="00147397" w:rsidRPr="00147397" w14:paraId="638C98B2" w14:textId="77777777" w:rsidTr="000F4AF6">
        <w:trPr>
          <w:trHeight w:hRule="exact" w:val="417"/>
        </w:trPr>
        <w:tc>
          <w:tcPr>
            <w:tcW w:w="736" w:type="dxa"/>
            <w:tcBorders>
              <w:top w:val="single" w:sz="6" w:space="0" w:color="auto"/>
              <w:left w:val="single" w:sz="6" w:space="0" w:color="auto"/>
              <w:bottom w:val="single" w:sz="6" w:space="0" w:color="auto"/>
              <w:right w:val="single" w:sz="6" w:space="0" w:color="auto"/>
            </w:tcBorders>
          </w:tcPr>
          <w:p w14:paraId="6D70B7B9"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20</w:t>
            </w:r>
          </w:p>
        </w:tc>
        <w:tc>
          <w:tcPr>
            <w:tcW w:w="6250" w:type="dxa"/>
            <w:tcBorders>
              <w:top w:val="single" w:sz="6" w:space="0" w:color="auto"/>
              <w:left w:val="single" w:sz="6" w:space="0" w:color="auto"/>
              <w:bottom w:val="single" w:sz="6" w:space="0" w:color="auto"/>
              <w:right w:val="single" w:sz="6" w:space="0" w:color="auto"/>
            </w:tcBorders>
          </w:tcPr>
          <w:p w14:paraId="18451312" w14:textId="77777777" w:rsidR="00147397" w:rsidRPr="00147397" w:rsidRDefault="00147397" w:rsidP="00F966B3">
            <w:pPr>
              <w:tabs>
                <w:tab w:val="left" w:pos="0"/>
              </w:tabs>
              <w:ind w:right="19" w:firstLine="20"/>
              <w:jc w:val="both"/>
            </w:pPr>
            <w:proofErr w:type="spellStart"/>
            <w:r w:rsidRPr="00147397">
              <w:t>Curăţatul</w:t>
            </w:r>
            <w:proofErr w:type="spellEnd"/>
            <w:r w:rsidRPr="00147397">
              <w:t xml:space="preserve"> manual al </w:t>
            </w:r>
            <w:proofErr w:type="spellStart"/>
            <w:r w:rsidRPr="00147397">
              <w:t>zăpezii</w:t>
            </w:r>
            <w:proofErr w:type="spellEnd"/>
            <w:r w:rsidRPr="00147397">
              <w:t xml:space="preserve"> şi </w:t>
            </w:r>
            <w:proofErr w:type="spellStart"/>
            <w:r w:rsidRPr="00147397">
              <w:t>gheţii</w:t>
            </w:r>
            <w:proofErr w:type="spellEnd"/>
          </w:p>
          <w:p w14:paraId="2CF94B85" w14:textId="77777777" w:rsidR="00147397" w:rsidRPr="00147397" w:rsidRDefault="00147397" w:rsidP="00F966B3">
            <w:pPr>
              <w:pStyle w:val="Style51"/>
              <w:widowControl/>
              <w:ind w:left="79"/>
              <w:rPr>
                <w:rStyle w:val="FontStyle79"/>
                <w:lang w:val="ro-RO" w:eastAsia="ro-RO"/>
              </w:rPr>
            </w:pPr>
          </w:p>
        </w:tc>
        <w:tc>
          <w:tcPr>
            <w:tcW w:w="2041" w:type="dxa"/>
            <w:tcBorders>
              <w:top w:val="single" w:sz="6" w:space="0" w:color="auto"/>
              <w:left w:val="single" w:sz="6" w:space="0" w:color="auto"/>
              <w:bottom w:val="single" w:sz="6" w:space="0" w:color="auto"/>
              <w:right w:val="single" w:sz="6" w:space="0" w:color="auto"/>
            </w:tcBorders>
          </w:tcPr>
          <w:p w14:paraId="72D2E6B5" w14:textId="77777777" w:rsidR="00147397" w:rsidRPr="00147397" w:rsidRDefault="00147397" w:rsidP="00F966B3">
            <w:pPr>
              <w:pStyle w:val="Style64"/>
              <w:widowControl/>
              <w:ind w:right="14"/>
              <w:jc w:val="center"/>
              <w:rPr>
                <w:rStyle w:val="FontStyle82"/>
                <w:b/>
                <w:i w:val="0"/>
                <w:lang w:val="ro-RO" w:eastAsia="ro-RO"/>
              </w:rPr>
            </w:pPr>
            <w:r w:rsidRPr="00147397">
              <w:rPr>
                <w:rStyle w:val="FontStyle82"/>
                <w:b/>
                <w:lang w:val="ro-RO" w:eastAsia="ro-RO"/>
              </w:rPr>
              <w:t>lei/ 100 mp</w:t>
            </w:r>
          </w:p>
        </w:tc>
        <w:tc>
          <w:tcPr>
            <w:tcW w:w="1768" w:type="dxa"/>
            <w:tcBorders>
              <w:top w:val="single" w:sz="6" w:space="0" w:color="auto"/>
              <w:left w:val="single" w:sz="6" w:space="0" w:color="auto"/>
              <w:bottom w:val="single" w:sz="6" w:space="0" w:color="auto"/>
              <w:right w:val="single" w:sz="6" w:space="0" w:color="auto"/>
            </w:tcBorders>
          </w:tcPr>
          <w:p w14:paraId="1FE9B334" w14:textId="77777777" w:rsidR="00147397" w:rsidRPr="00147397" w:rsidRDefault="00147397" w:rsidP="00F966B3">
            <w:pPr>
              <w:jc w:val="center"/>
              <w:rPr>
                <w:color w:val="000000"/>
              </w:rPr>
            </w:pPr>
          </w:p>
        </w:tc>
      </w:tr>
      <w:tr w:rsidR="00147397" w:rsidRPr="00147397" w14:paraId="3357E2E4" w14:textId="77777777" w:rsidTr="000F4AF6">
        <w:trPr>
          <w:trHeight w:hRule="exact" w:val="436"/>
        </w:trPr>
        <w:tc>
          <w:tcPr>
            <w:tcW w:w="736" w:type="dxa"/>
            <w:tcBorders>
              <w:top w:val="single" w:sz="6" w:space="0" w:color="auto"/>
              <w:left w:val="single" w:sz="6" w:space="0" w:color="auto"/>
              <w:bottom w:val="single" w:sz="6" w:space="0" w:color="auto"/>
              <w:right w:val="single" w:sz="6" w:space="0" w:color="auto"/>
            </w:tcBorders>
          </w:tcPr>
          <w:p w14:paraId="23CAD775"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21</w:t>
            </w:r>
          </w:p>
        </w:tc>
        <w:tc>
          <w:tcPr>
            <w:tcW w:w="6250" w:type="dxa"/>
            <w:tcBorders>
              <w:top w:val="single" w:sz="6" w:space="0" w:color="auto"/>
              <w:left w:val="single" w:sz="6" w:space="0" w:color="auto"/>
              <w:bottom w:val="single" w:sz="6" w:space="0" w:color="auto"/>
              <w:right w:val="single" w:sz="6" w:space="0" w:color="auto"/>
            </w:tcBorders>
          </w:tcPr>
          <w:p w14:paraId="37B86178" w14:textId="77777777" w:rsidR="00147397" w:rsidRPr="00147397" w:rsidRDefault="00147397" w:rsidP="00F966B3">
            <w:pPr>
              <w:pStyle w:val="Style51"/>
              <w:widowControl/>
              <w:rPr>
                <w:rStyle w:val="FontStyle79"/>
                <w:lang w:val="ro-RO" w:eastAsia="ro-RO"/>
              </w:rPr>
            </w:pPr>
            <w:proofErr w:type="spellStart"/>
            <w:r w:rsidRPr="00147397">
              <w:rPr>
                <w:rFonts w:ascii="Times New Roman" w:hAnsi="Times New Roman" w:cs="Times New Roman"/>
              </w:rPr>
              <w:t>Curăţatul</w:t>
            </w:r>
            <w:proofErr w:type="spellEnd"/>
            <w:r w:rsidRPr="00147397">
              <w:rPr>
                <w:rFonts w:ascii="Times New Roman" w:hAnsi="Times New Roman" w:cs="Times New Roman"/>
              </w:rPr>
              <w:t xml:space="preserve"> </w:t>
            </w:r>
            <w:proofErr w:type="spellStart"/>
            <w:r w:rsidRPr="00147397">
              <w:rPr>
                <w:rFonts w:ascii="Times New Roman" w:hAnsi="Times New Roman" w:cs="Times New Roman"/>
              </w:rPr>
              <w:t>mecanizat</w:t>
            </w:r>
            <w:proofErr w:type="spellEnd"/>
            <w:r w:rsidRPr="00147397">
              <w:rPr>
                <w:rFonts w:ascii="Times New Roman" w:hAnsi="Times New Roman" w:cs="Times New Roman"/>
              </w:rPr>
              <w:t xml:space="preserve"> </w:t>
            </w:r>
            <w:proofErr w:type="spellStart"/>
            <w:r w:rsidRPr="00147397">
              <w:rPr>
                <w:rFonts w:ascii="Times New Roman" w:hAnsi="Times New Roman" w:cs="Times New Roman"/>
              </w:rPr>
              <w:t>zăpadă</w:t>
            </w:r>
            <w:proofErr w:type="spellEnd"/>
            <w:r w:rsidRPr="00147397">
              <w:rPr>
                <w:rFonts w:ascii="Times New Roman" w:hAnsi="Times New Roman" w:cs="Times New Roman"/>
              </w:rPr>
              <w:t xml:space="preserve"> şi </w:t>
            </w:r>
            <w:proofErr w:type="spellStart"/>
            <w:r w:rsidRPr="00147397">
              <w:rPr>
                <w:rFonts w:ascii="Times New Roman" w:hAnsi="Times New Roman" w:cs="Times New Roman"/>
              </w:rPr>
              <w:t>gheaţă</w:t>
            </w:r>
            <w:proofErr w:type="spellEnd"/>
            <w:r w:rsidRPr="00147397">
              <w:rPr>
                <w:rFonts w:ascii="Times New Roman" w:hAnsi="Times New Roman" w:cs="Times New Roman"/>
              </w:rPr>
              <w:t xml:space="preserve"> (</w:t>
            </w:r>
            <w:proofErr w:type="spellStart"/>
            <w:r w:rsidRPr="00147397">
              <w:rPr>
                <w:rFonts w:ascii="Times New Roman" w:hAnsi="Times New Roman" w:cs="Times New Roman"/>
              </w:rPr>
              <w:t>Pluguitul</w:t>
            </w:r>
            <w:proofErr w:type="spellEnd"/>
            <w:r w:rsidRPr="00147397">
              <w:rPr>
                <w:rFonts w:ascii="Times New Roman" w:hAnsi="Times New Roman" w:cs="Times New Roman"/>
              </w:rPr>
              <w:t>)</w:t>
            </w:r>
          </w:p>
        </w:tc>
        <w:tc>
          <w:tcPr>
            <w:tcW w:w="2041" w:type="dxa"/>
            <w:tcBorders>
              <w:top w:val="single" w:sz="6" w:space="0" w:color="auto"/>
              <w:left w:val="single" w:sz="6" w:space="0" w:color="auto"/>
              <w:bottom w:val="single" w:sz="6" w:space="0" w:color="auto"/>
              <w:right w:val="single" w:sz="6" w:space="0" w:color="auto"/>
            </w:tcBorders>
          </w:tcPr>
          <w:p w14:paraId="37801AC0" w14:textId="77777777" w:rsidR="00147397" w:rsidRPr="00147397" w:rsidRDefault="00147397" w:rsidP="00F966B3">
            <w:pPr>
              <w:pStyle w:val="Style64"/>
              <w:widowControl/>
              <w:ind w:right="22"/>
              <w:jc w:val="center"/>
              <w:rPr>
                <w:rStyle w:val="FontStyle82"/>
                <w:b/>
                <w:i w:val="0"/>
                <w:lang w:val="ro-RO" w:eastAsia="ro-RO"/>
              </w:rPr>
            </w:pPr>
            <w:r w:rsidRPr="00147397">
              <w:rPr>
                <w:rStyle w:val="FontStyle82"/>
                <w:b/>
                <w:lang w:val="ro-RO" w:eastAsia="ro-RO"/>
              </w:rPr>
              <w:t>lei/ 1000 mp</w:t>
            </w:r>
          </w:p>
        </w:tc>
        <w:tc>
          <w:tcPr>
            <w:tcW w:w="1768" w:type="dxa"/>
            <w:tcBorders>
              <w:top w:val="single" w:sz="6" w:space="0" w:color="auto"/>
              <w:left w:val="single" w:sz="6" w:space="0" w:color="auto"/>
              <w:bottom w:val="single" w:sz="6" w:space="0" w:color="auto"/>
              <w:right w:val="single" w:sz="6" w:space="0" w:color="auto"/>
            </w:tcBorders>
          </w:tcPr>
          <w:p w14:paraId="488F0FA4" w14:textId="77777777" w:rsidR="00147397" w:rsidRPr="00147397" w:rsidRDefault="00147397" w:rsidP="00F966B3">
            <w:pPr>
              <w:jc w:val="center"/>
              <w:rPr>
                <w:color w:val="000000"/>
              </w:rPr>
            </w:pPr>
          </w:p>
        </w:tc>
      </w:tr>
      <w:tr w:rsidR="00147397" w:rsidRPr="00147397" w14:paraId="7BDB8EC9" w14:textId="77777777" w:rsidTr="000F4AF6">
        <w:trPr>
          <w:trHeight w:hRule="exact" w:val="698"/>
        </w:trPr>
        <w:tc>
          <w:tcPr>
            <w:tcW w:w="736" w:type="dxa"/>
            <w:tcBorders>
              <w:top w:val="single" w:sz="6" w:space="0" w:color="auto"/>
              <w:left w:val="single" w:sz="6" w:space="0" w:color="auto"/>
              <w:bottom w:val="single" w:sz="6" w:space="0" w:color="auto"/>
              <w:right w:val="single" w:sz="6" w:space="0" w:color="auto"/>
            </w:tcBorders>
          </w:tcPr>
          <w:p w14:paraId="4DA81646"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22</w:t>
            </w:r>
          </w:p>
        </w:tc>
        <w:tc>
          <w:tcPr>
            <w:tcW w:w="6250" w:type="dxa"/>
            <w:tcBorders>
              <w:top w:val="single" w:sz="6" w:space="0" w:color="auto"/>
              <w:left w:val="single" w:sz="6" w:space="0" w:color="auto"/>
              <w:bottom w:val="single" w:sz="6" w:space="0" w:color="auto"/>
              <w:right w:val="single" w:sz="6" w:space="0" w:color="auto"/>
            </w:tcBorders>
          </w:tcPr>
          <w:p w14:paraId="446B6647" w14:textId="77777777" w:rsidR="00147397" w:rsidRPr="00147397" w:rsidRDefault="00147397" w:rsidP="00F966B3">
            <w:pPr>
              <w:tabs>
                <w:tab w:val="left" w:pos="0"/>
              </w:tabs>
              <w:ind w:right="19" w:firstLine="20"/>
              <w:jc w:val="both"/>
              <w:rPr>
                <w:rFonts w:eastAsiaTheme="minorHAnsi"/>
              </w:rPr>
            </w:pPr>
            <w:proofErr w:type="spellStart"/>
            <w:r w:rsidRPr="00147397">
              <w:t>Combaterea</w:t>
            </w:r>
            <w:proofErr w:type="spellEnd"/>
            <w:r w:rsidRPr="00147397">
              <w:t xml:space="preserve"> </w:t>
            </w:r>
            <w:proofErr w:type="spellStart"/>
            <w:r w:rsidRPr="00147397">
              <w:t>poleiului</w:t>
            </w:r>
            <w:proofErr w:type="spellEnd"/>
            <w:r w:rsidRPr="00147397">
              <w:t xml:space="preserve"> şi a </w:t>
            </w:r>
            <w:proofErr w:type="spellStart"/>
            <w:r w:rsidRPr="00147397">
              <w:t>gheţii</w:t>
            </w:r>
            <w:proofErr w:type="spellEnd"/>
            <w:r w:rsidRPr="00147397">
              <w:t xml:space="preserve"> cu </w:t>
            </w:r>
            <w:proofErr w:type="spellStart"/>
            <w:r w:rsidRPr="00147397">
              <w:t>clorură</w:t>
            </w:r>
            <w:proofErr w:type="spellEnd"/>
            <w:r w:rsidRPr="00147397">
              <w:t xml:space="preserve"> de </w:t>
            </w:r>
            <w:proofErr w:type="spellStart"/>
            <w:r w:rsidRPr="00147397">
              <w:t>sodiu</w:t>
            </w:r>
            <w:proofErr w:type="spellEnd"/>
            <w:r w:rsidRPr="00147397">
              <w:t xml:space="preserve"> (</w:t>
            </w:r>
            <w:proofErr w:type="spellStart"/>
            <w:r w:rsidRPr="00147397">
              <w:t>sare</w:t>
            </w:r>
            <w:proofErr w:type="spellEnd"/>
            <w:r w:rsidRPr="00147397">
              <w:t xml:space="preserve"> cu </w:t>
            </w:r>
            <w:proofErr w:type="spellStart"/>
            <w:r w:rsidRPr="00147397">
              <w:t>granulozitate</w:t>
            </w:r>
            <w:proofErr w:type="spellEnd"/>
            <w:r w:rsidRPr="00147397">
              <w:t xml:space="preserve"> 0-8 mm)</w:t>
            </w:r>
          </w:p>
          <w:p w14:paraId="673F8C61" w14:textId="77777777" w:rsidR="00147397" w:rsidRPr="00147397" w:rsidRDefault="00147397" w:rsidP="00F966B3">
            <w:pPr>
              <w:tabs>
                <w:tab w:val="left" w:pos="0"/>
              </w:tabs>
              <w:ind w:right="19" w:firstLine="20"/>
              <w:jc w:val="both"/>
              <w:rPr>
                <w:rFonts w:eastAsiaTheme="minorHAnsi"/>
              </w:rPr>
            </w:pPr>
            <w:r w:rsidRPr="00147397">
              <w:rPr>
                <w:rFonts w:eastAsiaTheme="minorHAnsi"/>
              </w:rPr>
              <w:tab/>
            </w:r>
          </w:p>
          <w:p w14:paraId="0BF9563C" w14:textId="77777777" w:rsidR="00147397" w:rsidRPr="00147397" w:rsidRDefault="00147397" w:rsidP="00F966B3">
            <w:pPr>
              <w:tabs>
                <w:tab w:val="left" w:pos="0"/>
              </w:tabs>
              <w:ind w:right="19" w:firstLine="20"/>
              <w:jc w:val="both"/>
              <w:rPr>
                <w:rFonts w:eastAsiaTheme="minorHAnsi"/>
              </w:rPr>
            </w:pPr>
            <w:r w:rsidRPr="00147397">
              <w:rPr>
                <w:rFonts w:eastAsiaTheme="minorHAnsi"/>
              </w:rPr>
              <w:tab/>
            </w:r>
          </w:p>
          <w:p w14:paraId="776DEBF9" w14:textId="77777777" w:rsidR="00147397" w:rsidRPr="00147397" w:rsidRDefault="00147397" w:rsidP="00F966B3">
            <w:pPr>
              <w:pStyle w:val="Style51"/>
              <w:widowControl/>
              <w:rPr>
                <w:rFonts w:ascii="Times New Roman" w:hAnsi="Times New Roman" w:cs="Times New Roman"/>
              </w:rPr>
            </w:pPr>
          </w:p>
        </w:tc>
        <w:tc>
          <w:tcPr>
            <w:tcW w:w="2041" w:type="dxa"/>
            <w:tcBorders>
              <w:top w:val="single" w:sz="6" w:space="0" w:color="auto"/>
              <w:left w:val="single" w:sz="6" w:space="0" w:color="auto"/>
              <w:bottom w:val="single" w:sz="6" w:space="0" w:color="auto"/>
              <w:right w:val="single" w:sz="6" w:space="0" w:color="auto"/>
            </w:tcBorders>
          </w:tcPr>
          <w:p w14:paraId="4F02A7CB" w14:textId="77777777" w:rsidR="00147397" w:rsidRPr="00147397" w:rsidRDefault="00147397" w:rsidP="00F966B3">
            <w:pPr>
              <w:pStyle w:val="Style64"/>
              <w:widowControl/>
              <w:ind w:right="22"/>
              <w:jc w:val="center"/>
              <w:rPr>
                <w:rStyle w:val="FontStyle82"/>
                <w:lang w:val="ro-RO" w:eastAsia="ro-RO"/>
              </w:rPr>
            </w:pPr>
            <w:r w:rsidRPr="00147397">
              <w:rPr>
                <w:rFonts w:ascii="Times New Roman" w:eastAsiaTheme="minorHAnsi" w:hAnsi="Times New Roman" w:cs="Times New Roman"/>
                <w:b/>
              </w:rPr>
              <w:t xml:space="preserve">lei/ 1000 </w:t>
            </w:r>
            <w:proofErr w:type="spellStart"/>
            <w:r w:rsidRPr="00147397">
              <w:rPr>
                <w:rFonts w:ascii="Times New Roman" w:eastAsiaTheme="minorHAnsi" w:hAnsi="Times New Roman" w:cs="Times New Roman"/>
                <w:b/>
              </w:rPr>
              <w:t>mp</w:t>
            </w:r>
            <w:proofErr w:type="spellEnd"/>
          </w:p>
        </w:tc>
        <w:tc>
          <w:tcPr>
            <w:tcW w:w="1768" w:type="dxa"/>
            <w:tcBorders>
              <w:top w:val="single" w:sz="6" w:space="0" w:color="auto"/>
              <w:left w:val="single" w:sz="6" w:space="0" w:color="auto"/>
              <w:bottom w:val="single" w:sz="6" w:space="0" w:color="auto"/>
              <w:right w:val="single" w:sz="6" w:space="0" w:color="auto"/>
            </w:tcBorders>
          </w:tcPr>
          <w:p w14:paraId="33EBE5CC" w14:textId="77777777" w:rsidR="00147397" w:rsidRPr="00147397" w:rsidRDefault="00147397" w:rsidP="00F966B3">
            <w:pPr>
              <w:jc w:val="center"/>
              <w:rPr>
                <w:color w:val="000000"/>
              </w:rPr>
            </w:pPr>
          </w:p>
        </w:tc>
      </w:tr>
      <w:tr w:rsidR="00147397" w:rsidRPr="00147397" w14:paraId="3EE5A0DB" w14:textId="77777777" w:rsidTr="000F4AF6">
        <w:trPr>
          <w:trHeight w:hRule="exact" w:val="991"/>
        </w:trPr>
        <w:tc>
          <w:tcPr>
            <w:tcW w:w="736" w:type="dxa"/>
            <w:tcBorders>
              <w:top w:val="single" w:sz="6" w:space="0" w:color="auto"/>
              <w:left w:val="single" w:sz="6" w:space="0" w:color="auto"/>
              <w:bottom w:val="single" w:sz="6" w:space="0" w:color="auto"/>
              <w:right w:val="single" w:sz="6" w:space="0" w:color="auto"/>
            </w:tcBorders>
          </w:tcPr>
          <w:p w14:paraId="3101A065"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23</w:t>
            </w:r>
          </w:p>
        </w:tc>
        <w:tc>
          <w:tcPr>
            <w:tcW w:w="6250" w:type="dxa"/>
            <w:tcBorders>
              <w:top w:val="single" w:sz="6" w:space="0" w:color="auto"/>
              <w:left w:val="single" w:sz="6" w:space="0" w:color="auto"/>
              <w:bottom w:val="single" w:sz="6" w:space="0" w:color="auto"/>
              <w:right w:val="single" w:sz="6" w:space="0" w:color="auto"/>
            </w:tcBorders>
          </w:tcPr>
          <w:p w14:paraId="26730169" w14:textId="77777777" w:rsidR="00147397" w:rsidRPr="00147397" w:rsidRDefault="00147397" w:rsidP="00F966B3">
            <w:pPr>
              <w:pStyle w:val="Style51"/>
              <w:widowControl/>
              <w:rPr>
                <w:rFonts w:ascii="Times New Roman" w:hAnsi="Times New Roman" w:cs="Times New Roman"/>
              </w:rPr>
            </w:pPr>
            <w:proofErr w:type="spellStart"/>
            <w:r w:rsidRPr="00147397">
              <w:rPr>
                <w:rFonts w:ascii="Times New Roman" w:hAnsi="Times New Roman" w:cs="Times New Roman"/>
              </w:rPr>
              <w:t>Clorură</w:t>
            </w:r>
            <w:proofErr w:type="spellEnd"/>
            <w:r w:rsidRPr="00147397">
              <w:rPr>
                <w:rFonts w:ascii="Times New Roman" w:hAnsi="Times New Roman" w:cs="Times New Roman"/>
              </w:rPr>
              <w:t xml:space="preserve"> de </w:t>
            </w:r>
            <w:proofErr w:type="spellStart"/>
            <w:r w:rsidRPr="00147397">
              <w:rPr>
                <w:rFonts w:ascii="Times New Roman" w:hAnsi="Times New Roman" w:cs="Times New Roman"/>
              </w:rPr>
              <w:t>sodiu</w:t>
            </w:r>
            <w:proofErr w:type="spellEnd"/>
            <w:r w:rsidRPr="00147397">
              <w:rPr>
                <w:rFonts w:ascii="Times New Roman" w:hAnsi="Times New Roman" w:cs="Times New Roman"/>
              </w:rPr>
              <w:t xml:space="preserve"> (</w:t>
            </w:r>
            <w:proofErr w:type="spellStart"/>
            <w:r w:rsidRPr="00147397">
              <w:rPr>
                <w:rFonts w:ascii="Times New Roman" w:hAnsi="Times New Roman" w:cs="Times New Roman"/>
              </w:rPr>
              <w:t>sare</w:t>
            </w:r>
            <w:proofErr w:type="spellEnd"/>
            <w:r w:rsidRPr="00147397">
              <w:rPr>
                <w:rFonts w:ascii="Times New Roman" w:hAnsi="Times New Roman" w:cs="Times New Roman"/>
              </w:rPr>
              <w:t xml:space="preserve"> cu </w:t>
            </w:r>
            <w:proofErr w:type="spellStart"/>
            <w:r w:rsidRPr="00147397">
              <w:rPr>
                <w:rFonts w:ascii="Times New Roman" w:hAnsi="Times New Roman" w:cs="Times New Roman"/>
              </w:rPr>
              <w:t>granulozitate</w:t>
            </w:r>
            <w:proofErr w:type="spellEnd"/>
            <w:r w:rsidRPr="00147397">
              <w:rPr>
                <w:rFonts w:ascii="Times New Roman" w:hAnsi="Times New Roman" w:cs="Times New Roman"/>
              </w:rPr>
              <w:t xml:space="preserve"> 0-8 mm) </w:t>
            </w:r>
            <w:proofErr w:type="spellStart"/>
            <w:r w:rsidRPr="00147397">
              <w:rPr>
                <w:rFonts w:ascii="Times New Roman" w:hAnsi="Times New Roman" w:cs="Times New Roman"/>
              </w:rPr>
              <w:t>umectat</w:t>
            </w:r>
            <w:proofErr w:type="spellEnd"/>
            <w:r w:rsidRPr="00147397">
              <w:rPr>
                <w:rFonts w:ascii="Times New Roman" w:hAnsi="Times New Roman" w:cs="Times New Roman"/>
              </w:rPr>
              <w:t xml:space="preserve"> </w:t>
            </w:r>
            <w:proofErr w:type="spellStart"/>
            <w:r w:rsidRPr="00147397">
              <w:rPr>
                <w:rFonts w:ascii="Times New Roman" w:hAnsi="Times New Roman" w:cs="Times New Roman"/>
              </w:rPr>
              <w:t>în</w:t>
            </w:r>
            <w:proofErr w:type="spellEnd"/>
            <w:r w:rsidRPr="00147397">
              <w:rPr>
                <w:rFonts w:ascii="Times New Roman" w:hAnsi="Times New Roman" w:cs="Times New Roman"/>
              </w:rPr>
              <w:t xml:space="preserve"> </w:t>
            </w:r>
            <w:proofErr w:type="spellStart"/>
            <w:r w:rsidRPr="00147397">
              <w:rPr>
                <w:rFonts w:ascii="Times New Roman" w:hAnsi="Times New Roman" w:cs="Times New Roman"/>
              </w:rPr>
              <w:t>concentraţie</w:t>
            </w:r>
            <w:proofErr w:type="spellEnd"/>
            <w:r w:rsidRPr="00147397">
              <w:rPr>
                <w:rFonts w:ascii="Times New Roman" w:hAnsi="Times New Roman" w:cs="Times New Roman"/>
              </w:rPr>
              <w:t xml:space="preserve"> de 30% cu </w:t>
            </w:r>
            <w:proofErr w:type="spellStart"/>
            <w:r w:rsidRPr="00147397">
              <w:rPr>
                <w:rFonts w:ascii="Times New Roman" w:hAnsi="Times New Roman" w:cs="Times New Roman"/>
              </w:rPr>
              <w:t>soluţie</w:t>
            </w:r>
            <w:proofErr w:type="spellEnd"/>
            <w:r w:rsidRPr="00147397">
              <w:rPr>
                <w:rFonts w:ascii="Times New Roman" w:hAnsi="Times New Roman" w:cs="Times New Roman"/>
              </w:rPr>
              <w:t xml:space="preserve"> de </w:t>
            </w:r>
            <w:proofErr w:type="spellStart"/>
            <w:r w:rsidRPr="00147397">
              <w:rPr>
                <w:rFonts w:ascii="Times New Roman" w:hAnsi="Times New Roman" w:cs="Times New Roman"/>
              </w:rPr>
              <w:t>clorură</w:t>
            </w:r>
            <w:proofErr w:type="spellEnd"/>
            <w:r w:rsidRPr="00147397">
              <w:rPr>
                <w:rFonts w:ascii="Times New Roman" w:hAnsi="Times New Roman" w:cs="Times New Roman"/>
                <w:b/>
              </w:rPr>
              <w:t xml:space="preserve"> </w:t>
            </w:r>
            <w:r w:rsidRPr="00147397">
              <w:rPr>
                <w:rFonts w:ascii="Times New Roman" w:hAnsi="Times New Roman" w:cs="Times New Roman"/>
              </w:rPr>
              <w:t xml:space="preserve">de </w:t>
            </w:r>
            <w:proofErr w:type="spellStart"/>
            <w:r w:rsidRPr="00147397">
              <w:rPr>
                <w:rFonts w:ascii="Times New Roman" w:hAnsi="Times New Roman" w:cs="Times New Roman"/>
              </w:rPr>
              <w:t>magneziu</w:t>
            </w:r>
            <w:proofErr w:type="spellEnd"/>
            <w:r w:rsidRPr="00147397">
              <w:rPr>
                <w:rFonts w:ascii="Times New Roman" w:hAnsi="Times New Roman" w:cs="Times New Roman"/>
              </w:rPr>
              <w:t xml:space="preserve"> (</w:t>
            </w:r>
            <w:proofErr w:type="spellStart"/>
            <w:r w:rsidRPr="00147397">
              <w:rPr>
                <w:rFonts w:ascii="Times New Roman" w:hAnsi="Times New Roman" w:cs="Times New Roman"/>
              </w:rPr>
              <w:t>soluţia</w:t>
            </w:r>
            <w:proofErr w:type="spellEnd"/>
            <w:r w:rsidRPr="00147397">
              <w:rPr>
                <w:rFonts w:ascii="Times New Roman" w:hAnsi="Times New Roman" w:cs="Times New Roman"/>
              </w:rPr>
              <w:t xml:space="preserve"> de </w:t>
            </w:r>
            <w:proofErr w:type="spellStart"/>
            <w:r w:rsidRPr="00147397">
              <w:rPr>
                <w:rFonts w:ascii="Times New Roman" w:hAnsi="Times New Roman" w:cs="Times New Roman"/>
              </w:rPr>
              <w:t>clorură</w:t>
            </w:r>
            <w:proofErr w:type="spellEnd"/>
            <w:r w:rsidRPr="00147397">
              <w:rPr>
                <w:rFonts w:ascii="Times New Roman" w:hAnsi="Times New Roman" w:cs="Times New Roman"/>
              </w:rPr>
              <w:t xml:space="preserve"> </w:t>
            </w:r>
            <w:r w:rsidR="000F4AF6" w:rsidRPr="00147397">
              <w:rPr>
                <w:rFonts w:ascii="Times New Roman" w:hAnsi="Times New Roman" w:cs="Times New Roman"/>
              </w:rPr>
              <w:t xml:space="preserve"> de </w:t>
            </w:r>
            <w:proofErr w:type="spellStart"/>
            <w:r w:rsidR="000F4AF6" w:rsidRPr="00147397">
              <w:rPr>
                <w:rFonts w:ascii="Times New Roman" w:hAnsi="Times New Roman" w:cs="Times New Roman"/>
              </w:rPr>
              <w:t>magneziu</w:t>
            </w:r>
            <w:proofErr w:type="spellEnd"/>
            <w:r w:rsidR="000F4AF6" w:rsidRPr="00147397">
              <w:rPr>
                <w:rFonts w:ascii="Times New Roman" w:hAnsi="Times New Roman" w:cs="Times New Roman"/>
              </w:rPr>
              <w:t xml:space="preserve"> </w:t>
            </w:r>
            <w:proofErr w:type="spellStart"/>
            <w:r w:rsidRPr="00147397">
              <w:rPr>
                <w:rFonts w:ascii="Times New Roman" w:hAnsi="Times New Roman" w:cs="Times New Roman"/>
              </w:rPr>
              <w:t>va</w:t>
            </w:r>
            <w:proofErr w:type="spellEnd"/>
            <w:r w:rsidRPr="00147397">
              <w:rPr>
                <w:rFonts w:ascii="Times New Roman" w:hAnsi="Times New Roman" w:cs="Times New Roman"/>
              </w:rPr>
              <w:t xml:space="preserve"> </w:t>
            </w:r>
            <w:proofErr w:type="spellStart"/>
            <w:r w:rsidRPr="00147397">
              <w:rPr>
                <w:rFonts w:ascii="Times New Roman" w:hAnsi="Times New Roman" w:cs="Times New Roman"/>
              </w:rPr>
              <w:t>avea</w:t>
            </w:r>
            <w:proofErr w:type="spellEnd"/>
            <w:r w:rsidRPr="00147397">
              <w:rPr>
                <w:rFonts w:ascii="Times New Roman" w:hAnsi="Times New Roman" w:cs="Times New Roman"/>
              </w:rPr>
              <w:t xml:space="preserve"> o </w:t>
            </w:r>
            <w:proofErr w:type="spellStart"/>
            <w:r w:rsidRPr="00147397">
              <w:rPr>
                <w:rFonts w:ascii="Times New Roman" w:hAnsi="Times New Roman" w:cs="Times New Roman"/>
              </w:rPr>
              <w:t>concentraţia</w:t>
            </w:r>
            <w:proofErr w:type="spellEnd"/>
            <w:r w:rsidRPr="00147397">
              <w:rPr>
                <w:rFonts w:ascii="Times New Roman" w:hAnsi="Times New Roman" w:cs="Times New Roman"/>
              </w:rPr>
              <w:t xml:space="preserve"> de 25%)</w:t>
            </w:r>
          </w:p>
        </w:tc>
        <w:tc>
          <w:tcPr>
            <w:tcW w:w="2041" w:type="dxa"/>
            <w:tcBorders>
              <w:top w:val="single" w:sz="6" w:space="0" w:color="auto"/>
              <w:left w:val="single" w:sz="6" w:space="0" w:color="auto"/>
              <w:bottom w:val="single" w:sz="6" w:space="0" w:color="auto"/>
              <w:right w:val="single" w:sz="6" w:space="0" w:color="auto"/>
            </w:tcBorders>
          </w:tcPr>
          <w:p w14:paraId="2509CDE5" w14:textId="77777777" w:rsidR="00147397" w:rsidRPr="00147397" w:rsidRDefault="00147397" w:rsidP="00F966B3">
            <w:pPr>
              <w:pStyle w:val="Style64"/>
              <w:widowControl/>
              <w:ind w:right="22"/>
              <w:jc w:val="center"/>
              <w:rPr>
                <w:rStyle w:val="FontStyle82"/>
                <w:lang w:val="ro-RO" w:eastAsia="ro-RO"/>
              </w:rPr>
            </w:pPr>
            <w:r w:rsidRPr="00147397">
              <w:rPr>
                <w:rFonts w:ascii="Times New Roman" w:eastAsiaTheme="minorHAnsi" w:hAnsi="Times New Roman" w:cs="Times New Roman"/>
                <w:b/>
              </w:rPr>
              <w:t xml:space="preserve">lei/ 1000 </w:t>
            </w:r>
            <w:proofErr w:type="spellStart"/>
            <w:r w:rsidRPr="00147397">
              <w:rPr>
                <w:rFonts w:ascii="Times New Roman" w:eastAsiaTheme="minorHAnsi" w:hAnsi="Times New Roman" w:cs="Times New Roman"/>
                <w:b/>
              </w:rPr>
              <w:t>mp</w:t>
            </w:r>
            <w:proofErr w:type="spellEnd"/>
          </w:p>
        </w:tc>
        <w:tc>
          <w:tcPr>
            <w:tcW w:w="1768" w:type="dxa"/>
            <w:tcBorders>
              <w:top w:val="single" w:sz="6" w:space="0" w:color="auto"/>
              <w:left w:val="single" w:sz="6" w:space="0" w:color="auto"/>
              <w:bottom w:val="single" w:sz="6" w:space="0" w:color="auto"/>
              <w:right w:val="single" w:sz="6" w:space="0" w:color="auto"/>
            </w:tcBorders>
          </w:tcPr>
          <w:p w14:paraId="042C9F3D" w14:textId="77777777" w:rsidR="00147397" w:rsidRPr="00147397" w:rsidRDefault="00147397" w:rsidP="00F966B3">
            <w:pPr>
              <w:jc w:val="center"/>
              <w:rPr>
                <w:color w:val="000000"/>
              </w:rPr>
            </w:pPr>
          </w:p>
        </w:tc>
      </w:tr>
      <w:tr w:rsidR="00147397" w:rsidRPr="00147397" w14:paraId="2C6D8325" w14:textId="77777777" w:rsidTr="000F4AF6">
        <w:trPr>
          <w:trHeight w:hRule="exact" w:val="552"/>
        </w:trPr>
        <w:tc>
          <w:tcPr>
            <w:tcW w:w="736" w:type="dxa"/>
            <w:tcBorders>
              <w:top w:val="single" w:sz="6" w:space="0" w:color="auto"/>
              <w:left w:val="single" w:sz="6" w:space="0" w:color="auto"/>
              <w:bottom w:val="single" w:sz="6" w:space="0" w:color="auto"/>
              <w:right w:val="single" w:sz="6" w:space="0" w:color="auto"/>
            </w:tcBorders>
          </w:tcPr>
          <w:p w14:paraId="0A58C628"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24</w:t>
            </w:r>
          </w:p>
        </w:tc>
        <w:tc>
          <w:tcPr>
            <w:tcW w:w="6250" w:type="dxa"/>
            <w:tcBorders>
              <w:top w:val="single" w:sz="6" w:space="0" w:color="auto"/>
              <w:left w:val="single" w:sz="6" w:space="0" w:color="auto"/>
              <w:bottom w:val="single" w:sz="6" w:space="0" w:color="auto"/>
              <w:right w:val="single" w:sz="6" w:space="0" w:color="auto"/>
            </w:tcBorders>
          </w:tcPr>
          <w:p w14:paraId="0AB6A2C8" w14:textId="77777777" w:rsidR="00147397" w:rsidRPr="00147397" w:rsidRDefault="00147397" w:rsidP="00F966B3">
            <w:pPr>
              <w:pStyle w:val="Style51"/>
              <w:widowControl/>
              <w:ind w:left="7"/>
              <w:rPr>
                <w:rStyle w:val="FontStyle79"/>
                <w:lang w:val="ro-RO" w:eastAsia="ro-RO"/>
              </w:rPr>
            </w:pPr>
            <w:proofErr w:type="spellStart"/>
            <w:r w:rsidRPr="00147397">
              <w:rPr>
                <w:rFonts w:ascii="Times New Roman" w:hAnsi="Times New Roman" w:cs="Times New Roman"/>
              </w:rPr>
              <w:t>Combaterea</w:t>
            </w:r>
            <w:proofErr w:type="spellEnd"/>
            <w:r w:rsidRPr="00147397">
              <w:rPr>
                <w:rFonts w:ascii="Times New Roman" w:hAnsi="Times New Roman" w:cs="Times New Roman"/>
              </w:rPr>
              <w:t xml:space="preserve"> </w:t>
            </w:r>
            <w:proofErr w:type="spellStart"/>
            <w:r w:rsidRPr="00147397">
              <w:rPr>
                <w:rFonts w:ascii="Times New Roman" w:hAnsi="Times New Roman" w:cs="Times New Roman"/>
              </w:rPr>
              <w:t>poleiului</w:t>
            </w:r>
            <w:proofErr w:type="spellEnd"/>
            <w:r w:rsidRPr="00147397">
              <w:rPr>
                <w:rFonts w:ascii="Times New Roman" w:hAnsi="Times New Roman" w:cs="Times New Roman"/>
              </w:rPr>
              <w:t xml:space="preserve"> şi a </w:t>
            </w:r>
            <w:proofErr w:type="spellStart"/>
            <w:r w:rsidRPr="00147397">
              <w:rPr>
                <w:rFonts w:ascii="Times New Roman" w:hAnsi="Times New Roman" w:cs="Times New Roman"/>
              </w:rPr>
              <w:t>gheţii</w:t>
            </w:r>
            <w:proofErr w:type="spellEnd"/>
            <w:r w:rsidRPr="00147397">
              <w:rPr>
                <w:rFonts w:ascii="Times New Roman" w:hAnsi="Times New Roman" w:cs="Times New Roman"/>
              </w:rPr>
              <w:t xml:space="preserve"> cu </w:t>
            </w:r>
            <w:proofErr w:type="spellStart"/>
            <w:r w:rsidRPr="00147397">
              <w:rPr>
                <w:rFonts w:ascii="Times New Roman" w:hAnsi="Times New Roman" w:cs="Times New Roman"/>
              </w:rPr>
              <w:t>soluţie</w:t>
            </w:r>
            <w:proofErr w:type="spellEnd"/>
            <w:r w:rsidRPr="00147397">
              <w:rPr>
                <w:rFonts w:ascii="Times New Roman" w:hAnsi="Times New Roman" w:cs="Times New Roman"/>
              </w:rPr>
              <w:t xml:space="preserve"> de </w:t>
            </w:r>
            <w:proofErr w:type="spellStart"/>
            <w:r w:rsidRPr="00147397">
              <w:rPr>
                <w:rFonts w:ascii="Times New Roman" w:hAnsi="Times New Roman" w:cs="Times New Roman"/>
              </w:rPr>
              <w:t>clorură</w:t>
            </w:r>
            <w:proofErr w:type="spellEnd"/>
            <w:r w:rsidRPr="00147397">
              <w:rPr>
                <w:rFonts w:ascii="Times New Roman" w:hAnsi="Times New Roman" w:cs="Times New Roman"/>
              </w:rPr>
              <w:t xml:space="preserve"> de </w:t>
            </w:r>
            <w:proofErr w:type="spellStart"/>
            <w:r w:rsidRPr="00147397">
              <w:rPr>
                <w:rFonts w:ascii="Times New Roman" w:hAnsi="Times New Roman" w:cs="Times New Roman"/>
              </w:rPr>
              <w:t>magneziu</w:t>
            </w:r>
            <w:proofErr w:type="spellEnd"/>
            <w:r w:rsidRPr="00147397">
              <w:rPr>
                <w:rFonts w:ascii="Times New Roman" w:hAnsi="Times New Roman" w:cs="Times New Roman"/>
              </w:rPr>
              <w:t xml:space="preserve"> (cu o </w:t>
            </w:r>
            <w:proofErr w:type="spellStart"/>
            <w:r w:rsidRPr="00147397">
              <w:rPr>
                <w:rFonts w:ascii="Times New Roman" w:hAnsi="Times New Roman" w:cs="Times New Roman"/>
              </w:rPr>
              <w:t>concentraţia</w:t>
            </w:r>
            <w:proofErr w:type="spellEnd"/>
            <w:r w:rsidRPr="00147397">
              <w:rPr>
                <w:rFonts w:ascii="Times New Roman" w:hAnsi="Times New Roman" w:cs="Times New Roman"/>
              </w:rPr>
              <w:t xml:space="preserve"> de 25%)</w:t>
            </w:r>
            <w:r w:rsidRPr="00147397">
              <w:rPr>
                <w:rFonts w:ascii="Times New Roman" w:hAnsi="Times New Roman" w:cs="Times New Roman"/>
                <w:b/>
              </w:rPr>
              <w:t xml:space="preserve"> </w:t>
            </w:r>
          </w:p>
        </w:tc>
        <w:tc>
          <w:tcPr>
            <w:tcW w:w="2041" w:type="dxa"/>
            <w:tcBorders>
              <w:top w:val="single" w:sz="6" w:space="0" w:color="auto"/>
              <w:left w:val="single" w:sz="6" w:space="0" w:color="auto"/>
              <w:bottom w:val="single" w:sz="6" w:space="0" w:color="auto"/>
              <w:right w:val="single" w:sz="6" w:space="0" w:color="auto"/>
            </w:tcBorders>
          </w:tcPr>
          <w:p w14:paraId="1B8F999E" w14:textId="77777777" w:rsidR="00147397" w:rsidRPr="00147397" w:rsidRDefault="00147397" w:rsidP="00F966B3">
            <w:pPr>
              <w:pStyle w:val="Style64"/>
              <w:widowControl/>
              <w:ind w:right="22"/>
              <w:jc w:val="center"/>
              <w:rPr>
                <w:rStyle w:val="FontStyle82"/>
                <w:lang w:val="ro-RO" w:eastAsia="ro-RO"/>
              </w:rPr>
            </w:pPr>
            <w:r w:rsidRPr="00147397">
              <w:rPr>
                <w:rFonts w:ascii="Times New Roman" w:eastAsiaTheme="minorHAnsi" w:hAnsi="Times New Roman" w:cs="Times New Roman"/>
                <w:b/>
              </w:rPr>
              <w:t xml:space="preserve">lei/ 1000 </w:t>
            </w:r>
            <w:proofErr w:type="spellStart"/>
            <w:r w:rsidRPr="00147397">
              <w:rPr>
                <w:rFonts w:ascii="Times New Roman" w:eastAsiaTheme="minorHAnsi" w:hAnsi="Times New Roman" w:cs="Times New Roman"/>
                <w:b/>
              </w:rPr>
              <w:t>mp</w:t>
            </w:r>
            <w:proofErr w:type="spellEnd"/>
          </w:p>
        </w:tc>
        <w:tc>
          <w:tcPr>
            <w:tcW w:w="1768" w:type="dxa"/>
            <w:tcBorders>
              <w:top w:val="single" w:sz="6" w:space="0" w:color="auto"/>
              <w:left w:val="single" w:sz="6" w:space="0" w:color="auto"/>
              <w:bottom w:val="single" w:sz="6" w:space="0" w:color="auto"/>
              <w:right w:val="single" w:sz="6" w:space="0" w:color="auto"/>
            </w:tcBorders>
          </w:tcPr>
          <w:p w14:paraId="6F04F665" w14:textId="77777777" w:rsidR="00147397" w:rsidRPr="00147397" w:rsidRDefault="00147397" w:rsidP="00F966B3">
            <w:pPr>
              <w:jc w:val="center"/>
              <w:rPr>
                <w:color w:val="000000"/>
              </w:rPr>
            </w:pPr>
          </w:p>
        </w:tc>
      </w:tr>
      <w:tr w:rsidR="00147397" w:rsidRPr="00147397" w14:paraId="57DBE128" w14:textId="77777777" w:rsidTr="000F4AF6">
        <w:trPr>
          <w:trHeight w:hRule="exact" w:val="432"/>
        </w:trPr>
        <w:tc>
          <w:tcPr>
            <w:tcW w:w="736" w:type="dxa"/>
            <w:tcBorders>
              <w:top w:val="single" w:sz="6" w:space="0" w:color="auto"/>
              <w:left w:val="single" w:sz="6" w:space="0" w:color="auto"/>
              <w:bottom w:val="single" w:sz="6" w:space="0" w:color="auto"/>
              <w:right w:val="single" w:sz="6" w:space="0" w:color="auto"/>
            </w:tcBorders>
          </w:tcPr>
          <w:p w14:paraId="004CDF10"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25</w:t>
            </w:r>
          </w:p>
        </w:tc>
        <w:tc>
          <w:tcPr>
            <w:tcW w:w="6250" w:type="dxa"/>
            <w:tcBorders>
              <w:top w:val="single" w:sz="6" w:space="0" w:color="auto"/>
              <w:left w:val="single" w:sz="6" w:space="0" w:color="auto"/>
              <w:bottom w:val="single" w:sz="6" w:space="0" w:color="auto"/>
              <w:right w:val="single" w:sz="6" w:space="0" w:color="auto"/>
            </w:tcBorders>
          </w:tcPr>
          <w:p w14:paraId="20161A44" w14:textId="77777777" w:rsidR="00147397" w:rsidRPr="00147397" w:rsidRDefault="00147397" w:rsidP="00F966B3">
            <w:pPr>
              <w:tabs>
                <w:tab w:val="left" w:pos="0"/>
              </w:tabs>
              <w:ind w:right="19" w:firstLine="20"/>
              <w:jc w:val="both"/>
            </w:pPr>
            <w:proofErr w:type="spellStart"/>
            <w:r w:rsidRPr="00147397">
              <w:t>Împrăştiat</w:t>
            </w:r>
            <w:proofErr w:type="spellEnd"/>
            <w:r w:rsidRPr="00147397">
              <w:t xml:space="preserve"> manual material </w:t>
            </w:r>
            <w:proofErr w:type="spellStart"/>
            <w:r w:rsidRPr="00147397">
              <w:t>antiderapant</w:t>
            </w:r>
            <w:proofErr w:type="spellEnd"/>
          </w:p>
          <w:p w14:paraId="0AFA780D" w14:textId="77777777" w:rsidR="00147397" w:rsidRPr="00147397" w:rsidRDefault="00147397" w:rsidP="00F966B3">
            <w:pPr>
              <w:pStyle w:val="Style51"/>
              <w:widowControl/>
              <w:ind w:left="7"/>
              <w:rPr>
                <w:rStyle w:val="FontStyle79"/>
                <w:lang w:val="ro-RO" w:eastAsia="ro-RO"/>
              </w:rPr>
            </w:pPr>
          </w:p>
        </w:tc>
        <w:tc>
          <w:tcPr>
            <w:tcW w:w="2041" w:type="dxa"/>
            <w:tcBorders>
              <w:top w:val="single" w:sz="6" w:space="0" w:color="auto"/>
              <w:left w:val="single" w:sz="6" w:space="0" w:color="auto"/>
              <w:bottom w:val="single" w:sz="6" w:space="0" w:color="auto"/>
              <w:right w:val="single" w:sz="6" w:space="0" w:color="auto"/>
            </w:tcBorders>
          </w:tcPr>
          <w:p w14:paraId="45DC4850" w14:textId="77777777" w:rsidR="00147397" w:rsidRPr="00147397" w:rsidRDefault="00147397" w:rsidP="00F966B3">
            <w:pPr>
              <w:pStyle w:val="Style64"/>
              <w:widowControl/>
              <w:ind w:right="22"/>
              <w:jc w:val="center"/>
              <w:rPr>
                <w:rStyle w:val="FontStyle82"/>
                <w:b/>
                <w:i w:val="0"/>
                <w:lang w:val="ro-RO" w:eastAsia="ro-RO"/>
              </w:rPr>
            </w:pPr>
            <w:r w:rsidRPr="00147397">
              <w:rPr>
                <w:rStyle w:val="FontStyle82"/>
                <w:b/>
                <w:lang w:val="ro-RO" w:eastAsia="ro-RO"/>
              </w:rPr>
              <w:t>lei/ 100 mp</w:t>
            </w:r>
          </w:p>
        </w:tc>
        <w:tc>
          <w:tcPr>
            <w:tcW w:w="1768" w:type="dxa"/>
            <w:tcBorders>
              <w:top w:val="single" w:sz="6" w:space="0" w:color="auto"/>
              <w:left w:val="single" w:sz="6" w:space="0" w:color="auto"/>
              <w:bottom w:val="single" w:sz="6" w:space="0" w:color="auto"/>
              <w:right w:val="single" w:sz="6" w:space="0" w:color="auto"/>
            </w:tcBorders>
          </w:tcPr>
          <w:p w14:paraId="2ECF0ABE" w14:textId="77777777" w:rsidR="00147397" w:rsidRPr="00147397" w:rsidRDefault="00147397" w:rsidP="00F966B3">
            <w:pPr>
              <w:jc w:val="center"/>
              <w:rPr>
                <w:color w:val="000000"/>
              </w:rPr>
            </w:pPr>
          </w:p>
        </w:tc>
      </w:tr>
      <w:tr w:rsidR="00147397" w:rsidRPr="00147397" w14:paraId="46078319" w14:textId="77777777" w:rsidTr="000F4AF6">
        <w:trPr>
          <w:trHeight w:hRule="exact" w:val="424"/>
        </w:trPr>
        <w:tc>
          <w:tcPr>
            <w:tcW w:w="736" w:type="dxa"/>
            <w:tcBorders>
              <w:top w:val="single" w:sz="6" w:space="0" w:color="auto"/>
              <w:left w:val="single" w:sz="6" w:space="0" w:color="auto"/>
              <w:bottom w:val="single" w:sz="6" w:space="0" w:color="auto"/>
              <w:right w:val="single" w:sz="6" w:space="0" w:color="auto"/>
            </w:tcBorders>
          </w:tcPr>
          <w:p w14:paraId="295995F9"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26</w:t>
            </w:r>
          </w:p>
        </w:tc>
        <w:tc>
          <w:tcPr>
            <w:tcW w:w="6250" w:type="dxa"/>
            <w:tcBorders>
              <w:top w:val="single" w:sz="6" w:space="0" w:color="auto"/>
              <w:left w:val="single" w:sz="6" w:space="0" w:color="auto"/>
              <w:bottom w:val="single" w:sz="6" w:space="0" w:color="auto"/>
              <w:right w:val="single" w:sz="6" w:space="0" w:color="auto"/>
            </w:tcBorders>
          </w:tcPr>
          <w:p w14:paraId="6CDB2E26" w14:textId="77777777" w:rsidR="00147397" w:rsidRPr="00147397" w:rsidRDefault="00147397" w:rsidP="00F966B3">
            <w:pPr>
              <w:tabs>
                <w:tab w:val="left" w:pos="0"/>
              </w:tabs>
              <w:ind w:right="19" w:firstLine="20"/>
              <w:jc w:val="both"/>
            </w:pPr>
            <w:proofErr w:type="spellStart"/>
            <w:r w:rsidRPr="00147397">
              <w:t>Încărcat</w:t>
            </w:r>
            <w:proofErr w:type="spellEnd"/>
            <w:r w:rsidRPr="00147397">
              <w:t xml:space="preserve">, </w:t>
            </w:r>
            <w:proofErr w:type="spellStart"/>
            <w:r w:rsidRPr="00147397">
              <w:t>transportat</w:t>
            </w:r>
            <w:proofErr w:type="spellEnd"/>
            <w:r w:rsidRPr="00147397">
              <w:t xml:space="preserve"> </w:t>
            </w:r>
            <w:proofErr w:type="spellStart"/>
            <w:r w:rsidRPr="00147397">
              <w:t>zăpada</w:t>
            </w:r>
            <w:proofErr w:type="spellEnd"/>
            <w:r w:rsidRPr="00147397">
              <w:t xml:space="preserve"> şi </w:t>
            </w:r>
            <w:proofErr w:type="spellStart"/>
            <w:r w:rsidRPr="00147397">
              <w:t>gheaţa</w:t>
            </w:r>
            <w:proofErr w:type="spellEnd"/>
          </w:p>
          <w:p w14:paraId="2F864697" w14:textId="77777777" w:rsidR="00147397" w:rsidRPr="00147397" w:rsidRDefault="00147397" w:rsidP="00F966B3">
            <w:pPr>
              <w:pStyle w:val="Style51"/>
              <w:widowControl/>
              <w:rPr>
                <w:rStyle w:val="FontStyle79"/>
                <w:lang w:val="ro-RO" w:eastAsia="ro-RO"/>
              </w:rPr>
            </w:pPr>
          </w:p>
        </w:tc>
        <w:tc>
          <w:tcPr>
            <w:tcW w:w="2041" w:type="dxa"/>
            <w:tcBorders>
              <w:top w:val="single" w:sz="6" w:space="0" w:color="auto"/>
              <w:left w:val="single" w:sz="6" w:space="0" w:color="auto"/>
              <w:bottom w:val="single" w:sz="6" w:space="0" w:color="auto"/>
              <w:right w:val="single" w:sz="6" w:space="0" w:color="auto"/>
            </w:tcBorders>
          </w:tcPr>
          <w:p w14:paraId="4D4EE027" w14:textId="77777777" w:rsidR="00147397" w:rsidRPr="00147397" w:rsidRDefault="00147397" w:rsidP="00F966B3">
            <w:pPr>
              <w:pStyle w:val="Style64"/>
              <w:widowControl/>
              <w:ind w:right="29"/>
              <w:jc w:val="center"/>
              <w:rPr>
                <w:rStyle w:val="FontStyle82"/>
                <w:b/>
                <w:i w:val="0"/>
                <w:lang w:val="ro-RO" w:eastAsia="ro-RO"/>
              </w:rPr>
            </w:pPr>
            <w:r w:rsidRPr="00147397">
              <w:rPr>
                <w:rStyle w:val="FontStyle82"/>
                <w:b/>
                <w:lang w:val="ro-RO" w:eastAsia="ro-RO"/>
              </w:rPr>
              <w:t>lei/ 1 mc</w:t>
            </w:r>
          </w:p>
        </w:tc>
        <w:tc>
          <w:tcPr>
            <w:tcW w:w="1768" w:type="dxa"/>
            <w:tcBorders>
              <w:top w:val="single" w:sz="6" w:space="0" w:color="auto"/>
              <w:left w:val="single" w:sz="6" w:space="0" w:color="auto"/>
              <w:bottom w:val="single" w:sz="6" w:space="0" w:color="auto"/>
              <w:right w:val="single" w:sz="6" w:space="0" w:color="auto"/>
            </w:tcBorders>
          </w:tcPr>
          <w:p w14:paraId="65FA1514" w14:textId="77777777" w:rsidR="00147397" w:rsidRPr="00147397" w:rsidRDefault="00147397" w:rsidP="00F966B3">
            <w:pPr>
              <w:jc w:val="center"/>
              <w:rPr>
                <w:color w:val="000000"/>
              </w:rPr>
            </w:pPr>
          </w:p>
        </w:tc>
      </w:tr>
      <w:tr w:rsidR="00147397" w:rsidRPr="00147397" w14:paraId="793D30D8" w14:textId="77777777" w:rsidTr="000F4AF6">
        <w:trPr>
          <w:trHeight w:hRule="exact" w:val="417"/>
        </w:trPr>
        <w:tc>
          <w:tcPr>
            <w:tcW w:w="736" w:type="dxa"/>
            <w:tcBorders>
              <w:top w:val="single" w:sz="6" w:space="0" w:color="auto"/>
              <w:left w:val="single" w:sz="6" w:space="0" w:color="auto"/>
              <w:bottom w:val="single" w:sz="4" w:space="0" w:color="auto"/>
              <w:right w:val="single" w:sz="6" w:space="0" w:color="auto"/>
            </w:tcBorders>
          </w:tcPr>
          <w:p w14:paraId="293D1FF7"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27</w:t>
            </w:r>
          </w:p>
        </w:tc>
        <w:tc>
          <w:tcPr>
            <w:tcW w:w="6250" w:type="dxa"/>
            <w:tcBorders>
              <w:top w:val="single" w:sz="6" w:space="0" w:color="auto"/>
              <w:left w:val="single" w:sz="6" w:space="0" w:color="auto"/>
              <w:bottom w:val="single" w:sz="4" w:space="0" w:color="auto"/>
              <w:right w:val="single" w:sz="6" w:space="0" w:color="auto"/>
            </w:tcBorders>
          </w:tcPr>
          <w:p w14:paraId="28FFFDF4" w14:textId="77777777" w:rsidR="00147397" w:rsidRPr="00147397" w:rsidRDefault="00147397" w:rsidP="00F966B3">
            <w:pPr>
              <w:tabs>
                <w:tab w:val="left" w:pos="0"/>
              </w:tabs>
              <w:ind w:right="19" w:firstLine="20"/>
              <w:jc w:val="both"/>
              <w:rPr>
                <w:rStyle w:val="FontStyle79"/>
              </w:rPr>
            </w:pPr>
            <w:proofErr w:type="spellStart"/>
            <w:r w:rsidRPr="00147397">
              <w:t>Curăţat</w:t>
            </w:r>
            <w:proofErr w:type="spellEnd"/>
            <w:r w:rsidRPr="00147397">
              <w:t xml:space="preserve"> </w:t>
            </w:r>
            <w:proofErr w:type="spellStart"/>
            <w:r w:rsidRPr="00147397">
              <w:t>guri</w:t>
            </w:r>
            <w:proofErr w:type="spellEnd"/>
            <w:r w:rsidRPr="00147397">
              <w:t xml:space="preserve"> de </w:t>
            </w:r>
            <w:proofErr w:type="spellStart"/>
            <w:r w:rsidRPr="00147397">
              <w:t>scurgere</w:t>
            </w:r>
            <w:proofErr w:type="spellEnd"/>
            <w:r w:rsidRPr="00147397">
              <w:t xml:space="preserve"> din </w:t>
            </w:r>
            <w:proofErr w:type="spellStart"/>
            <w:r w:rsidRPr="00147397">
              <w:t>reţeaua</w:t>
            </w:r>
            <w:proofErr w:type="spellEnd"/>
            <w:r w:rsidRPr="00147397">
              <w:t xml:space="preserve"> de </w:t>
            </w:r>
            <w:proofErr w:type="spellStart"/>
            <w:r w:rsidRPr="00147397">
              <w:t>canalizare</w:t>
            </w:r>
            <w:proofErr w:type="spellEnd"/>
          </w:p>
        </w:tc>
        <w:tc>
          <w:tcPr>
            <w:tcW w:w="2041" w:type="dxa"/>
            <w:tcBorders>
              <w:top w:val="single" w:sz="6" w:space="0" w:color="auto"/>
              <w:left w:val="single" w:sz="6" w:space="0" w:color="auto"/>
              <w:bottom w:val="single" w:sz="4" w:space="0" w:color="auto"/>
              <w:right w:val="single" w:sz="6" w:space="0" w:color="auto"/>
            </w:tcBorders>
          </w:tcPr>
          <w:p w14:paraId="7FBE4E75" w14:textId="77777777" w:rsidR="00147397" w:rsidRPr="00147397" w:rsidRDefault="00147397" w:rsidP="00F966B3">
            <w:pPr>
              <w:pStyle w:val="Style64"/>
              <w:widowControl/>
              <w:ind w:right="36"/>
              <w:jc w:val="center"/>
              <w:rPr>
                <w:rStyle w:val="FontStyle82"/>
                <w:b/>
                <w:i w:val="0"/>
                <w:lang w:val="ro-RO" w:eastAsia="ro-RO"/>
              </w:rPr>
            </w:pPr>
            <w:r w:rsidRPr="00147397">
              <w:rPr>
                <w:rStyle w:val="FontStyle82"/>
                <w:b/>
                <w:lang w:val="ro-RO" w:eastAsia="ro-RO"/>
              </w:rPr>
              <w:t>lei/ 1 buc</w:t>
            </w:r>
          </w:p>
        </w:tc>
        <w:tc>
          <w:tcPr>
            <w:tcW w:w="1768" w:type="dxa"/>
            <w:tcBorders>
              <w:top w:val="single" w:sz="6" w:space="0" w:color="auto"/>
              <w:left w:val="single" w:sz="6" w:space="0" w:color="auto"/>
              <w:bottom w:val="single" w:sz="4" w:space="0" w:color="auto"/>
              <w:right w:val="single" w:sz="6" w:space="0" w:color="auto"/>
            </w:tcBorders>
          </w:tcPr>
          <w:p w14:paraId="42D4D005" w14:textId="77777777" w:rsidR="00147397" w:rsidRPr="00147397" w:rsidRDefault="00147397" w:rsidP="00F966B3">
            <w:pPr>
              <w:jc w:val="center"/>
              <w:rPr>
                <w:color w:val="000000"/>
              </w:rPr>
            </w:pPr>
          </w:p>
        </w:tc>
      </w:tr>
      <w:tr w:rsidR="00147397" w:rsidRPr="00147397" w14:paraId="6DF93716" w14:textId="77777777" w:rsidTr="000F4AF6">
        <w:trPr>
          <w:trHeight w:hRule="exact" w:val="719"/>
        </w:trPr>
        <w:tc>
          <w:tcPr>
            <w:tcW w:w="736" w:type="dxa"/>
            <w:tcBorders>
              <w:top w:val="single" w:sz="6" w:space="0" w:color="auto"/>
              <w:left w:val="single" w:sz="6" w:space="0" w:color="auto"/>
              <w:bottom w:val="single" w:sz="4" w:space="0" w:color="auto"/>
              <w:right w:val="single" w:sz="6" w:space="0" w:color="auto"/>
            </w:tcBorders>
          </w:tcPr>
          <w:p w14:paraId="3B87D74A" w14:textId="77777777" w:rsidR="00147397" w:rsidRPr="00147397" w:rsidRDefault="00147397" w:rsidP="00F966B3">
            <w:pPr>
              <w:pStyle w:val="Style51"/>
              <w:widowControl/>
              <w:jc w:val="center"/>
              <w:rPr>
                <w:rStyle w:val="FontStyle79"/>
                <w:lang w:val="hu-HU" w:eastAsia="hu-HU"/>
              </w:rPr>
            </w:pPr>
            <w:r w:rsidRPr="00147397">
              <w:rPr>
                <w:rStyle w:val="FontStyle79"/>
                <w:lang w:val="hu-HU" w:eastAsia="hu-HU"/>
              </w:rPr>
              <w:t>28</w:t>
            </w:r>
          </w:p>
        </w:tc>
        <w:tc>
          <w:tcPr>
            <w:tcW w:w="6250" w:type="dxa"/>
            <w:tcBorders>
              <w:top w:val="single" w:sz="6" w:space="0" w:color="auto"/>
              <w:left w:val="single" w:sz="6" w:space="0" w:color="auto"/>
              <w:bottom w:val="single" w:sz="4" w:space="0" w:color="auto"/>
              <w:right w:val="single" w:sz="6" w:space="0" w:color="auto"/>
            </w:tcBorders>
          </w:tcPr>
          <w:p w14:paraId="655AFF6F" w14:textId="77777777" w:rsidR="00147397" w:rsidRPr="00147397" w:rsidRDefault="00147397" w:rsidP="00F966B3">
            <w:pPr>
              <w:jc w:val="both"/>
            </w:pPr>
            <w:proofErr w:type="spellStart"/>
            <w:r w:rsidRPr="00147397">
              <w:rPr>
                <w:rFonts w:eastAsiaTheme="minorHAnsi"/>
              </w:rPr>
              <w:t>Colectarea</w:t>
            </w:r>
            <w:proofErr w:type="spellEnd"/>
            <w:r w:rsidRPr="00147397">
              <w:rPr>
                <w:rFonts w:eastAsiaTheme="minorHAnsi"/>
              </w:rPr>
              <w:t xml:space="preserve"> </w:t>
            </w:r>
            <w:proofErr w:type="spellStart"/>
            <w:r w:rsidRPr="00147397">
              <w:rPr>
                <w:rFonts w:eastAsiaTheme="minorHAnsi"/>
              </w:rPr>
              <w:t>cadavrelor</w:t>
            </w:r>
            <w:proofErr w:type="spellEnd"/>
            <w:r w:rsidRPr="00147397">
              <w:rPr>
                <w:rFonts w:eastAsiaTheme="minorHAnsi"/>
              </w:rPr>
              <w:t xml:space="preserve"> </w:t>
            </w:r>
            <w:proofErr w:type="spellStart"/>
            <w:r w:rsidRPr="00147397">
              <w:rPr>
                <w:rFonts w:eastAsiaTheme="minorHAnsi"/>
              </w:rPr>
              <w:t>animalelor</w:t>
            </w:r>
            <w:proofErr w:type="spellEnd"/>
            <w:r w:rsidRPr="00147397">
              <w:rPr>
                <w:rFonts w:eastAsiaTheme="minorHAnsi"/>
              </w:rPr>
              <w:t xml:space="preserve"> de pe </w:t>
            </w:r>
            <w:proofErr w:type="spellStart"/>
            <w:r w:rsidRPr="00147397">
              <w:rPr>
                <w:rFonts w:eastAsiaTheme="minorHAnsi"/>
              </w:rPr>
              <w:t>domeniul</w:t>
            </w:r>
            <w:proofErr w:type="spellEnd"/>
            <w:r w:rsidRPr="00147397">
              <w:rPr>
                <w:rFonts w:eastAsiaTheme="minorHAnsi"/>
              </w:rPr>
              <w:t xml:space="preserve"> public şi </w:t>
            </w:r>
            <w:proofErr w:type="spellStart"/>
            <w:r w:rsidRPr="00147397">
              <w:rPr>
                <w:rFonts w:eastAsiaTheme="minorHAnsi"/>
              </w:rPr>
              <w:t>predarea</w:t>
            </w:r>
            <w:proofErr w:type="spellEnd"/>
            <w:r w:rsidRPr="00147397">
              <w:rPr>
                <w:rFonts w:eastAsiaTheme="minorHAnsi"/>
              </w:rPr>
              <w:t xml:space="preserve"> </w:t>
            </w:r>
            <w:proofErr w:type="spellStart"/>
            <w:r w:rsidRPr="00147397">
              <w:rPr>
                <w:rFonts w:eastAsiaTheme="minorHAnsi"/>
              </w:rPr>
              <w:t>acestora</w:t>
            </w:r>
            <w:proofErr w:type="spellEnd"/>
            <w:r w:rsidRPr="00147397">
              <w:rPr>
                <w:rFonts w:eastAsiaTheme="minorHAnsi"/>
              </w:rPr>
              <w:t xml:space="preserve"> </w:t>
            </w:r>
            <w:proofErr w:type="spellStart"/>
            <w:r w:rsidRPr="00147397">
              <w:rPr>
                <w:rFonts w:eastAsiaTheme="minorHAnsi"/>
              </w:rPr>
              <w:t>instalaţiilor</w:t>
            </w:r>
            <w:proofErr w:type="spellEnd"/>
            <w:r w:rsidRPr="00147397">
              <w:rPr>
                <w:rFonts w:eastAsiaTheme="minorHAnsi"/>
              </w:rPr>
              <w:t xml:space="preserve"> de </w:t>
            </w:r>
            <w:proofErr w:type="spellStart"/>
            <w:r w:rsidRPr="00147397">
              <w:rPr>
                <w:rFonts w:eastAsiaTheme="minorHAnsi"/>
              </w:rPr>
              <w:t>neutralizare</w:t>
            </w:r>
            <w:proofErr w:type="spellEnd"/>
          </w:p>
          <w:p w14:paraId="6F061F16" w14:textId="77777777" w:rsidR="00147397" w:rsidRPr="00147397" w:rsidRDefault="00147397" w:rsidP="00F966B3">
            <w:pPr>
              <w:pStyle w:val="Style51"/>
              <w:widowControl/>
              <w:rPr>
                <w:rStyle w:val="FontStyle79"/>
                <w:lang w:val="ro-RO" w:eastAsia="ro-RO"/>
              </w:rPr>
            </w:pPr>
          </w:p>
        </w:tc>
        <w:tc>
          <w:tcPr>
            <w:tcW w:w="2041" w:type="dxa"/>
            <w:tcBorders>
              <w:top w:val="single" w:sz="6" w:space="0" w:color="auto"/>
              <w:left w:val="single" w:sz="6" w:space="0" w:color="auto"/>
              <w:bottom w:val="single" w:sz="4" w:space="0" w:color="auto"/>
              <w:right w:val="single" w:sz="6" w:space="0" w:color="auto"/>
            </w:tcBorders>
          </w:tcPr>
          <w:p w14:paraId="58E3800F" w14:textId="77777777" w:rsidR="00147397" w:rsidRPr="00147397" w:rsidRDefault="00147397" w:rsidP="00F966B3">
            <w:pPr>
              <w:pStyle w:val="Style64"/>
              <w:widowControl/>
              <w:ind w:right="36"/>
              <w:jc w:val="center"/>
              <w:rPr>
                <w:rStyle w:val="FontStyle82"/>
                <w:b/>
                <w:i w:val="0"/>
                <w:lang w:val="ro-RO" w:eastAsia="ro-RO"/>
              </w:rPr>
            </w:pPr>
            <w:r w:rsidRPr="00147397">
              <w:rPr>
                <w:rStyle w:val="FontStyle82"/>
                <w:b/>
                <w:lang w:val="ro-RO" w:eastAsia="ro-RO"/>
              </w:rPr>
              <w:t>lei/ 1 kg</w:t>
            </w:r>
          </w:p>
        </w:tc>
        <w:tc>
          <w:tcPr>
            <w:tcW w:w="1768" w:type="dxa"/>
            <w:tcBorders>
              <w:top w:val="single" w:sz="6" w:space="0" w:color="auto"/>
              <w:left w:val="single" w:sz="6" w:space="0" w:color="auto"/>
              <w:bottom w:val="single" w:sz="4" w:space="0" w:color="auto"/>
              <w:right w:val="single" w:sz="6" w:space="0" w:color="auto"/>
            </w:tcBorders>
          </w:tcPr>
          <w:p w14:paraId="2AB49D09" w14:textId="77777777" w:rsidR="00147397" w:rsidRPr="00147397" w:rsidRDefault="00147397" w:rsidP="00F966B3">
            <w:pPr>
              <w:jc w:val="center"/>
              <w:rPr>
                <w:color w:val="000000"/>
              </w:rPr>
            </w:pPr>
          </w:p>
        </w:tc>
      </w:tr>
    </w:tbl>
    <w:p w14:paraId="0CC33883" w14:textId="77777777" w:rsidR="007D15C1" w:rsidRDefault="007D15C1" w:rsidP="0093241E">
      <w:pPr>
        <w:rPr>
          <w:lang w:val="ro-RO" w:eastAsia="ro-RO"/>
        </w:rPr>
      </w:pPr>
    </w:p>
    <w:p w14:paraId="385BB442" w14:textId="77777777" w:rsidR="00C3356A" w:rsidRPr="001B5191" w:rsidRDefault="00C3356A" w:rsidP="00C3356A">
      <w:pPr>
        <w:pStyle w:val="Title"/>
        <w:jc w:val="left"/>
        <w:rPr>
          <w:rFonts w:ascii="Montserrat Medium" w:hAnsi="Montserrat Medium"/>
          <w:bCs w:val="0"/>
          <w:iCs/>
          <w:noProof/>
          <w:sz w:val="22"/>
          <w:szCs w:val="22"/>
        </w:rPr>
      </w:pPr>
    </w:p>
    <w:p w14:paraId="311F2A6F" w14:textId="77777777" w:rsidR="00C3356A" w:rsidRPr="005329FD" w:rsidRDefault="00C3356A" w:rsidP="00C3356A">
      <w:pPr>
        <w:autoSpaceDE w:val="0"/>
        <w:autoSpaceDN w:val="0"/>
        <w:adjustRightInd w:val="0"/>
        <w:jc w:val="both"/>
        <w:rPr>
          <w:b/>
        </w:rPr>
      </w:pPr>
      <w:r w:rsidRPr="005329FD">
        <w:rPr>
          <w:b/>
        </w:rPr>
        <w:t xml:space="preserve">             </w:t>
      </w:r>
      <w:proofErr w:type="spellStart"/>
      <w:r w:rsidRPr="005329FD">
        <w:rPr>
          <w:b/>
        </w:rPr>
        <w:t>Concedent</w:t>
      </w:r>
      <w:proofErr w:type="spellEnd"/>
      <w:r w:rsidRPr="005329FD">
        <w:rPr>
          <w:b/>
        </w:rPr>
        <w:t xml:space="preserve">,                                                                            </w:t>
      </w:r>
      <w:r>
        <w:rPr>
          <w:b/>
        </w:rPr>
        <w:t xml:space="preserve">   </w:t>
      </w:r>
      <w:proofErr w:type="spellStart"/>
      <w:r w:rsidRPr="005329FD">
        <w:rPr>
          <w:b/>
        </w:rPr>
        <w:t>Concesionar</w:t>
      </w:r>
      <w:proofErr w:type="spellEnd"/>
      <w:r w:rsidRPr="005329FD">
        <w:rPr>
          <w:b/>
        </w:rPr>
        <w:t>,</w:t>
      </w:r>
    </w:p>
    <w:p w14:paraId="13ABB1BA" w14:textId="77777777" w:rsidR="00C3356A" w:rsidRPr="005329FD" w:rsidRDefault="00C3356A" w:rsidP="00C3356A">
      <w:pPr>
        <w:autoSpaceDE w:val="0"/>
        <w:autoSpaceDN w:val="0"/>
        <w:adjustRightInd w:val="0"/>
        <w:jc w:val="both"/>
        <w:rPr>
          <w:b/>
          <w:bCs/>
        </w:rPr>
      </w:pPr>
      <w:r w:rsidRPr="005329FD">
        <w:rPr>
          <w:b/>
        </w:rPr>
        <w:t xml:space="preserve">      </w:t>
      </w:r>
      <w:proofErr w:type="spellStart"/>
      <w:r w:rsidRPr="005329FD">
        <w:rPr>
          <w:b/>
        </w:rPr>
        <w:t>Municipiul</w:t>
      </w:r>
      <w:proofErr w:type="spellEnd"/>
      <w:r w:rsidRPr="005329FD">
        <w:rPr>
          <w:b/>
        </w:rPr>
        <w:t xml:space="preserve"> Satu Mare                                                        </w:t>
      </w:r>
      <w:r>
        <w:rPr>
          <w:b/>
        </w:rPr>
        <w:t xml:space="preserve">    </w:t>
      </w:r>
      <w:r w:rsidRPr="005329FD">
        <w:rPr>
          <w:b/>
        </w:rPr>
        <w:t xml:space="preserve"> </w:t>
      </w:r>
    </w:p>
    <w:p w14:paraId="3CCDF866" w14:textId="77777777" w:rsidR="00C3356A" w:rsidRPr="005329FD" w:rsidRDefault="00C3356A" w:rsidP="00C3356A">
      <w:pPr>
        <w:autoSpaceDE w:val="0"/>
        <w:autoSpaceDN w:val="0"/>
        <w:adjustRightInd w:val="0"/>
        <w:jc w:val="both"/>
      </w:pPr>
      <w:r w:rsidRPr="005329FD">
        <w:t xml:space="preserve">                Primar,                                                                   </w:t>
      </w:r>
      <w:r>
        <w:t xml:space="preserve">          </w:t>
      </w:r>
      <w:r w:rsidRPr="005329FD">
        <w:t xml:space="preserve">   </w:t>
      </w:r>
    </w:p>
    <w:p w14:paraId="44BF3400" w14:textId="77777777" w:rsidR="00C3356A" w:rsidRPr="005329FD" w:rsidRDefault="00C3356A" w:rsidP="00C3356A">
      <w:pPr>
        <w:autoSpaceDE w:val="0"/>
        <w:autoSpaceDN w:val="0"/>
        <w:adjustRightInd w:val="0"/>
        <w:jc w:val="both"/>
      </w:pPr>
      <w:r w:rsidRPr="005329FD">
        <w:t xml:space="preserve">         Kereskényi </w:t>
      </w:r>
      <w:proofErr w:type="spellStart"/>
      <w:r w:rsidRPr="005329FD">
        <w:t>Gábor</w:t>
      </w:r>
      <w:proofErr w:type="spellEnd"/>
    </w:p>
    <w:p w14:paraId="763AC0C2" w14:textId="77777777" w:rsidR="00C3356A" w:rsidRDefault="00C3356A" w:rsidP="00C3356A">
      <w:pPr>
        <w:shd w:val="clear" w:color="auto" w:fill="FFFFFF"/>
        <w:tabs>
          <w:tab w:val="left" w:pos="9403"/>
        </w:tabs>
      </w:pPr>
    </w:p>
    <w:p w14:paraId="4701CDBC" w14:textId="77777777" w:rsidR="00C3356A" w:rsidRDefault="00C3356A" w:rsidP="00C3356A">
      <w:pPr>
        <w:shd w:val="clear" w:color="auto" w:fill="FFFFFF"/>
        <w:tabs>
          <w:tab w:val="left" w:pos="9403"/>
        </w:tabs>
      </w:pPr>
    </w:p>
    <w:p w14:paraId="2B3E777F" w14:textId="77777777" w:rsidR="00C3356A" w:rsidRDefault="00C3356A" w:rsidP="00C3356A">
      <w:pPr>
        <w:shd w:val="clear" w:color="auto" w:fill="FFFFFF"/>
        <w:tabs>
          <w:tab w:val="left" w:pos="9403"/>
        </w:tabs>
      </w:pPr>
    </w:p>
    <w:p w14:paraId="167B0095" w14:textId="77777777" w:rsidR="00C3356A" w:rsidRDefault="00C3356A" w:rsidP="00C3356A">
      <w:pPr>
        <w:shd w:val="clear" w:color="auto" w:fill="FFFFFF"/>
        <w:tabs>
          <w:tab w:val="left" w:pos="9403"/>
        </w:tabs>
      </w:pPr>
    </w:p>
    <w:p w14:paraId="07D20583" w14:textId="77777777" w:rsidR="00C3356A" w:rsidRDefault="00C3356A" w:rsidP="00C3356A">
      <w:pPr>
        <w:shd w:val="clear" w:color="auto" w:fill="FFFFFF"/>
        <w:tabs>
          <w:tab w:val="left" w:pos="9403"/>
        </w:tabs>
      </w:pPr>
    </w:p>
    <w:p w14:paraId="1F2A1A9B" w14:textId="77777777" w:rsidR="00C3356A" w:rsidRDefault="00C3356A" w:rsidP="00C3356A">
      <w:pPr>
        <w:shd w:val="clear" w:color="auto" w:fill="FFFFFF"/>
        <w:tabs>
          <w:tab w:val="left" w:pos="9403"/>
        </w:tabs>
      </w:pPr>
    </w:p>
    <w:p w14:paraId="2D4B5FA3" w14:textId="77777777" w:rsidR="00C3356A" w:rsidRPr="003959B2" w:rsidRDefault="00C3356A" w:rsidP="00C3356A">
      <w:pPr>
        <w:shd w:val="clear" w:color="auto" w:fill="FFFFFF"/>
        <w:tabs>
          <w:tab w:val="left" w:pos="9403"/>
        </w:tabs>
        <w:rPr>
          <w:b/>
        </w:rPr>
      </w:pPr>
      <w:r>
        <w:t xml:space="preserve">      </w:t>
      </w:r>
      <w:r w:rsidRPr="003959B2">
        <w:rPr>
          <w:b/>
        </w:rPr>
        <w:t>Administrator public,</w:t>
      </w:r>
    </w:p>
    <w:p w14:paraId="3FA0B3F3" w14:textId="77777777" w:rsidR="00C3356A" w:rsidRDefault="00C3356A" w:rsidP="00C3356A">
      <w:pPr>
        <w:shd w:val="clear" w:color="auto" w:fill="FFFFFF"/>
        <w:tabs>
          <w:tab w:val="left" w:pos="9403"/>
        </w:tabs>
      </w:pPr>
      <w:r>
        <w:t xml:space="preserve">          </w:t>
      </w:r>
      <w:proofErr w:type="spellStart"/>
      <w:r>
        <w:t>Masculic</w:t>
      </w:r>
      <w:proofErr w:type="spellEnd"/>
      <w:r>
        <w:t xml:space="preserve"> Csaba</w:t>
      </w:r>
    </w:p>
    <w:p w14:paraId="132452E9" w14:textId="77777777" w:rsidR="00C3356A" w:rsidRDefault="00C3356A" w:rsidP="00C3356A">
      <w:pPr>
        <w:shd w:val="clear" w:color="auto" w:fill="FFFFFF"/>
        <w:tabs>
          <w:tab w:val="left" w:pos="9403"/>
        </w:tabs>
      </w:pPr>
    </w:p>
    <w:p w14:paraId="738D821E" w14:textId="77777777" w:rsidR="00C3356A" w:rsidRDefault="00C3356A" w:rsidP="00C3356A">
      <w:pPr>
        <w:shd w:val="clear" w:color="auto" w:fill="FFFFFF"/>
        <w:tabs>
          <w:tab w:val="left" w:pos="9403"/>
        </w:tabs>
      </w:pPr>
    </w:p>
    <w:p w14:paraId="16C5B20F" w14:textId="77777777" w:rsidR="00C3356A" w:rsidRDefault="00C3356A" w:rsidP="00C3356A">
      <w:pPr>
        <w:shd w:val="clear" w:color="auto" w:fill="FFFFFF"/>
        <w:tabs>
          <w:tab w:val="left" w:pos="9403"/>
        </w:tabs>
      </w:pPr>
    </w:p>
    <w:p w14:paraId="394CB859" w14:textId="77777777" w:rsidR="00C3356A" w:rsidRDefault="00C3356A" w:rsidP="00C3356A">
      <w:pPr>
        <w:shd w:val="clear" w:color="auto" w:fill="FFFFFF"/>
        <w:tabs>
          <w:tab w:val="left" w:pos="9403"/>
        </w:tabs>
      </w:pPr>
    </w:p>
    <w:p w14:paraId="4F491270" w14:textId="77777777" w:rsidR="00C3356A" w:rsidRDefault="00C3356A" w:rsidP="00C3356A">
      <w:pPr>
        <w:shd w:val="clear" w:color="auto" w:fill="FFFFFF"/>
        <w:tabs>
          <w:tab w:val="left" w:pos="9403"/>
        </w:tabs>
      </w:pPr>
    </w:p>
    <w:p w14:paraId="41551FF0" w14:textId="77777777" w:rsidR="00C3356A" w:rsidRDefault="00C3356A" w:rsidP="00C3356A">
      <w:pPr>
        <w:shd w:val="clear" w:color="auto" w:fill="FFFFFF"/>
        <w:tabs>
          <w:tab w:val="left" w:pos="9403"/>
        </w:tabs>
      </w:pPr>
    </w:p>
    <w:p w14:paraId="79B71E70" w14:textId="77777777" w:rsidR="00C3356A" w:rsidRPr="003959B2" w:rsidRDefault="00C3356A" w:rsidP="00C3356A">
      <w:pPr>
        <w:shd w:val="clear" w:color="auto" w:fill="FFFFFF"/>
        <w:tabs>
          <w:tab w:val="left" w:pos="9403"/>
        </w:tabs>
        <w:rPr>
          <w:b/>
        </w:rPr>
      </w:pPr>
      <w:r>
        <w:t xml:space="preserve"> </w:t>
      </w:r>
      <w:proofErr w:type="spellStart"/>
      <w:r w:rsidRPr="003959B2">
        <w:rPr>
          <w:b/>
        </w:rPr>
        <w:t>Compartiment</w:t>
      </w:r>
      <w:proofErr w:type="spellEnd"/>
      <w:r w:rsidRPr="003959B2">
        <w:rPr>
          <w:b/>
        </w:rPr>
        <w:t xml:space="preserve"> de </w:t>
      </w:r>
      <w:proofErr w:type="spellStart"/>
      <w:r w:rsidRPr="003959B2">
        <w:rPr>
          <w:b/>
        </w:rPr>
        <w:t>Specialitate</w:t>
      </w:r>
      <w:proofErr w:type="spellEnd"/>
      <w:r w:rsidRPr="003959B2">
        <w:rPr>
          <w:b/>
        </w:rPr>
        <w:t>,</w:t>
      </w:r>
    </w:p>
    <w:p w14:paraId="0117B03E" w14:textId="77777777" w:rsidR="00C3356A" w:rsidRPr="003959B2" w:rsidRDefault="00C3356A" w:rsidP="00C3356A">
      <w:pPr>
        <w:shd w:val="clear" w:color="auto" w:fill="FFFFFF"/>
        <w:tabs>
          <w:tab w:val="left" w:pos="9403"/>
        </w:tabs>
        <w:rPr>
          <w:b/>
        </w:rPr>
      </w:pPr>
      <w:r w:rsidRPr="003959B2">
        <w:rPr>
          <w:b/>
        </w:rPr>
        <w:t xml:space="preserve">            </w:t>
      </w:r>
      <w:proofErr w:type="spellStart"/>
      <w:r w:rsidRPr="003959B2">
        <w:rPr>
          <w:b/>
        </w:rPr>
        <w:t>Şef</w:t>
      </w:r>
      <w:proofErr w:type="spellEnd"/>
      <w:r w:rsidRPr="003959B2">
        <w:rPr>
          <w:b/>
        </w:rPr>
        <w:t xml:space="preserve"> BSPMZV,</w:t>
      </w:r>
    </w:p>
    <w:p w14:paraId="04D0F040" w14:textId="77777777" w:rsidR="00C3356A" w:rsidRDefault="00C3356A" w:rsidP="00C3356A">
      <w:pPr>
        <w:shd w:val="clear" w:color="auto" w:fill="FFFFFF"/>
        <w:tabs>
          <w:tab w:val="left" w:pos="9403"/>
        </w:tabs>
        <w:ind w:left="14"/>
      </w:pPr>
      <w:r>
        <w:t xml:space="preserve">             </w:t>
      </w:r>
      <w:proofErr w:type="spellStart"/>
      <w:r>
        <w:t>Haidu</w:t>
      </w:r>
      <w:proofErr w:type="spellEnd"/>
      <w:r>
        <w:t xml:space="preserve"> </w:t>
      </w:r>
      <w:proofErr w:type="spellStart"/>
      <w:r>
        <w:t>Zsolt</w:t>
      </w:r>
      <w:proofErr w:type="spellEnd"/>
    </w:p>
    <w:p w14:paraId="5E9D83CB" w14:textId="77777777" w:rsidR="00147397" w:rsidRDefault="00147397" w:rsidP="0093241E">
      <w:pPr>
        <w:rPr>
          <w:lang w:val="ro-RO" w:eastAsia="ro-RO"/>
        </w:rPr>
      </w:pPr>
    </w:p>
    <w:p w14:paraId="5BD5DF17" w14:textId="37B3ABC3" w:rsidR="00147397" w:rsidRDefault="003C1BE2" w:rsidP="0093241E">
      <w:pPr>
        <w:rPr>
          <w:lang w:val="ro-RO" w:eastAsia="ro-RO"/>
        </w:rPr>
      </w:pPr>
      <w:r>
        <w:rPr>
          <w:lang w:val="ro-RO" w:eastAsia="ro-RO"/>
        </w:rPr>
        <w:t>Președinte de ședință,</w:t>
      </w:r>
      <w:r>
        <w:rPr>
          <w:lang w:val="ro-RO" w:eastAsia="ro-RO"/>
        </w:rPr>
        <w:tab/>
      </w:r>
      <w:r>
        <w:rPr>
          <w:lang w:val="ro-RO" w:eastAsia="ro-RO"/>
        </w:rPr>
        <w:tab/>
      </w:r>
      <w:r>
        <w:rPr>
          <w:lang w:val="ro-RO" w:eastAsia="ro-RO"/>
        </w:rPr>
        <w:tab/>
      </w:r>
      <w:r>
        <w:rPr>
          <w:lang w:val="ro-RO" w:eastAsia="ro-RO"/>
        </w:rPr>
        <w:tab/>
      </w:r>
      <w:r>
        <w:rPr>
          <w:lang w:val="ro-RO" w:eastAsia="ro-RO"/>
        </w:rPr>
        <w:tab/>
      </w:r>
      <w:r>
        <w:rPr>
          <w:lang w:val="ro-RO" w:eastAsia="ro-RO"/>
        </w:rPr>
        <w:tab/>
      </w:r>
      <w:r>
        <w:rPr>
          <w:lang w:val="ro-RO" w:eastAsia="ro-RO"/>
        </w:rPr>
        <w:tab/>
      </w:r>
      <w:r>
        <w:rPr>
          <w:lang w:val="ro-RO" w:eastAsia="ro-RO"/>
        </w:rPr>
        <w:tab/>
        <w:t>Secretar general,</w:t>
      </w:r>
    </w:p>
    <w:p w14:paraId="36DC55DD" w14:textId="77777777" w:rsidR="00147397" w:rsidRDefault="00147397" w:rsidP="0093241E">
      <w:pPr>
        <w:rPr>
          <w:lang w:val="ro-RO" w:eastAsia="ro-RO"/>
        </w:rPr>
      </w:pPr>
    </w:p>
    <w:p w14:paraId="3DD6D754" w14:textId="77777777" w:rsidR="00147397" w:rsidRDefault="00147397" w:rsidP="0093241E">
      <w:pPr>
        <w:rPr>
          <w:lang w:val="ro-RO" w:eastAsia="ro-RO"/>
        </w:rPr>
      </w:pPr>
    </w:p>
    <w:p w14:paraId="760F7566" w14:textId="77777777" w:rsidR="00147397" w:rsidRPr="0093241E" w:rsidRDefault="00147397" w:rsidP="0093241E">
      <w:pPr>
        <w:rPr>
          <w:lang w:val="ro-RO" w:eastAsia="ro-RO"/>
        </w:rPr>
      </w:pPr>
    </w:p>
    <w:sectPr w:rsidR="00147397" w:rsidRPr="0093241E" w:rsidSect="00572C5C">
      <w:footerReference w:type="default" r:id="rId8"/>
      <w:pgSz w:w="11906" w:h="16838"/>
      <w:pgMar w:top="851" w:right="991"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A37F" w14:textId="77777777" w:rsidR="003C29CE" w:rsidRDefault="003C29CE" w:rsidP="00D22E93">
      <w:r>
        <w:separator/>
      </w:r>
    </w:p>
  </w:endnote>
  <w:endnote w:type="continuationSeparator" w:id="0">
    <w:p w14:paraId="67F2FC4C" w14:textId="77777777" w:rsidR="003C29CE" w:rsidRDefault="003C29CE" w:rsidP="00D2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Montserrat">
    <w:panose1 w:val="00000500000000000000"/>
    <w:charset w:val="EE"/>
    <w:family w:val="auto"/>
    <w:pitch w:val="variable"/>
    <w:sig w:usb0="2000020F" w:usb1="00000003" w:usb2="00000000" w:usb3="00000000" w:csb0="00000197" w:csb1="00000000"/>
  </w:font>
  <w:font w:name="CalibriOOEnc">
    <w:altName w:val="Times New Roman"/>
    <w:charset w:val="EE"/>
    <w:family w:val="auto"/>
    <w:pitch w:val="default"/>
  </w:font>
  <w:font w:name="Calibri,BoldOOEnc">
    <w:altName w:val="MS Mincho"/>
    <w:panose1 w:val="00000000000000000000"/>
    <w:charset w:val="80"/>
    <w:family w:val="auto"/>
    <w:notTrueType/>
    <w:pitch w:val="default"/>
    <w:sig w:usb0="00000001" w:usb1="08070000" w:usb2="00000010" w:usb3="00000000" w:csb0="00020000" w:csb1="00000000"/>
  </w:font>
  <w:font w:name="Montserrat Medium">
    <w:charset w:val="00"/>
    <w:family w:val="auto"/>
    <w:pitch w:val="variable"/>
    <w:sig w:usb0="2000020F" w:usb1="00000003" w:usb2="00000000" w:usb3="00000000" w:csb0="00000197"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575155"/>
      <w:docPartObj>
        <w:docPartGallery w:val="Page Numbers (Bottom of Page)"/>
        <w:docPartUnique/>
      </w:docPartObj>
    </w:sdtPr>
    <w:sdtEndPr/>
    <w:sdtContent>
      <w:sdt>
        <w:sdtPr>
          <w:id w:val="565050477"/>
          <w:docPartObj>
            <w:docPartGallery w:val="Page Numbers (Top of Page)"/>
            <w:docPartUnique/>
          </w:docPartObj>
        </w:sdtPr>
        <w:sdtEndPr/>
        <w:sdtContent>
          <w:p w14:paraId="2E2CECE9" w14:textId="77777777" w:rsidR="005810B9" w:rsidRDefault="005810B9">
            <w:pPr>
              <w:pStyle w:val="Footer"/>
              <w:jc w:val="center"/>
            </w:pPr>
            <w:r>
              <w:t xml:space="preserve">Page </w:t>
            </w:r>
            <w:r w:rsidR="00466735">
              <w:rPr>
                <w:b/>
              </w:rPr>
              <w:fldChar w:fldCharType="begin"/>
            </w:r>
            <w:r>
              <w:rPr>
                <w:b/>
              </w:rPr>
              <w:instrText xml:space="preserve"> PAGE </w:instrText>
            </w:r>
            <w:r w:rsidR="00466735">
              <w:rPr>
                <w:b/>
              </w:rPr>
              <w:fldChar w:fldCharType="separate"/>
            </w:r>
            <w:r w:rsidR="001F67AE">
              <w:rPr>
                <w:b/>
                <w:noProof/>
              </w:rPr>
              <w:t>23</w:t>
            </w:r>
            <w:r w:rsidR="00466735">
              <w:rPr>
                <w:b/>
              </w:rPr>
              <w:fldChar w:fldCharType="end"/>
            </w:r>
            <w:r>
              <w:t xml:space="preserve"> of </w:t>
            </w:r>
            <w:r w:rsidR="00466735">
              <w:rPr>
                <w:b/>
              </w:rPr>
              <w:fldChar w:fldCharType="begin"/>
            </w:r>
            <w:r>
              <w:rPr>
                <w:b/>
              </w:rPr>
              <w:instrText xml:space="preserve"> NUMPAGES  </w:instrText>
            </w:r>
            <w:r w:rsidR="00466735">
              <w:rPr>
                <w:b/>
              </w:rPr>
              <w:fldChar w:fldCharType="separate"/>
            </w:r>
            <w:r w:rsidR="001F67AE">
              <w:rPr>
                <w:b/>
                <w:noProof/>
              </w:rPr>
              <w:t>23</w:t>
            </w:r>
            <w:r w:rsidR="00466735">
              <w:rPr>
                <w:b/>
              </w:rPr>
              <w:fldChar w:fldCharType="end"/>
            </w:r>
          </w:p>
        </w:sdtContent>
      </w:sdt>
    </w:sdtContent>
  </w:sdt>
  <w:p w14:paraId="0C8979AB" w14:textId="77777777" w:rsidR="005810B9" w:rsidRDefault="00581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B36B" w14:textId="77777777" w:rsidR="003C29CE" w:rsidRDefault="003C29CE" w:rsidP="00D22E93">
      <w:r>
        <w:separator/>
      </w:r>
    </w:p>
  </w:footnote>
  <w:footnote w:type="continuationSeparator" w:id="0">
    <w:p w14:paraId="2E8B1D71" w14:textId="77777777" w:rsidR="003C29CE" w:rsidRDefault="003C29CE" w:rsidP="00D2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5"/>
    <w:lvl w:ilvl="0">
      <w:start w:val="1"/>
      <w:numFmt w:val="lowerLetter"/>
      <w:lvlText w:val="%1)"/>
      <w:lvlJc w:val="left"/>
      <w:pPr>
        <w:tabs>
          <w:tab w:val="num" w:pos="250"/>
        </w:tabs>
        <w:ind w:left="0" w:firstLine="0"/>
      </w:pPr>
      <w:rPr>
        <w:rFonts w:ascii="Times New Roman" w:hAnsi="Times New Roman" w:cs="Times New Roman" w:hint="default"/>
      </w:rPr>
    </w:lvl>
  </w:abstractNum>
  <w:abstractNum w:abstractNumId="1" w15:restartNumberingAfterBreak="0">
    <w:nsid w:val="07085F7C"/>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2" w15:restartNumberingAfterBreak="0">
    <w:nsid w:val="073C4B56"/>
    <w:multiLevelType w:val="hybridMultilevel"/>
    <w:tmpl w:val="7F66DBBC"/>
    <w:lvl w:ilvl="0" w:tplc="04090017">
      <w:start w:val="3"/>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0B81DF8"/>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4" w15:restartNumberingAfterBreak="0">
    <w:nsid w:val="176A7D33"/>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5" w15:restartNumberingAfterBreak="0">
    <w:nsid w:val="1A137C35"/>
    <w:multiLevelType w:val="singleLevel"/>
    <w:tmpl w:val="B70A849E"/>
    <w:lvl w:ilvl="0">
      <w:start w:val="1"/>
      <w:numFmt w:val="lowerLetter"/>
      <w:lvlText w:val="%1)"/>
      <w:legacy w:legacy="1" w:legacySpace="0" w:legacyIndent="212"/>
      <w:lvlJc w:val="left"/>
      <w:rPr>
        <w:rFonts w:ascii="Times New Roman" w:hAnsi="Times New Roman" w:cs="Times New Roman" w:hint="default"/>
      </w:rPr>
    </w:lvl>
  </w:abstractNum>
  <w:abstractNum w:abstractNumId="6" w15:restartNumberingAfterBreak="0">
    <w:nsid w:val="1A3A4FC6"/>
    <w:multiLevelType w:val="hybridMultilevel"/>
    <w:tmpl w:val="7B4EF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64405"/>
    <w:multiLevelType w:val="hybridMultilevel"/>
    <w:tmpl w:val="4FB0A54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DE051D3"/>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9" w15:restartNumberingAfterBreak="0">
    <w:nsid w:val="200F2028"/>
    <w:multiLevelType w:val="singleLevel"/>
    <w:tmpl w:val="A88A6476"/>
    <w:lvl w:ilvl="0">
      <w:start w:val="3"/>
      <w:numFmt w:val="decimal"/>
      <w:lvlText w:val="(%1)"/>
      <w:legacy w:legacy="1" w:legacySpace="0" w:legacyIndent="327"/>
      <w:lvlJc w:val="left"/>
      <w:rPr>
        <w:rFonts w:ascii="Times New Roman" w:hAnsi="Times New Roman" w:cs="Times New Roman" w:hint="default"/>
      </w:rPr>
    </w:lvl>
  </w:abstractNum>
  <w:abstractNum w:abstractNumId="10" w15:restartNumberingAfterBreak="0">
    <w:nsid w:val="219176A3"/>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11" w15:restartNumberingAfterBreak="0">
    <w:nsid w:val="256013E5"/>
    <w:multiLevelType w:val="hybridMultilevel"/>
    <w:tmpl w:val="A65CAA56"/>
    <w:lvl w:ilvl="0" w:tplc="6BC4C420">
      <w:start w:val="1"/>
      <w:numFmt w:val="lowerLetter"/>
      <w:lvlText w:val="%1)"/>
      <w:lvlJc w:val="left"/>
      <w:pPr>
        <w:ind w:left="1019" w:hanging="360"/>
      </w:pPr>
      <w:rPr>
        <w:rFonts w:eastAsia="Calibri"/>
        <w:b w:val="0"/>
      </w:rPr>
    </w:lvl>
    <w:lvl w:ilvl="1" w:tplc="04180019">
      <w:start w:val="1"/>
      <w:numFmt w:val="lowerLetter"/>
      <w:lvlText w:val="%2."/>
      <w:lvlJc w:val="left"/>
      <w:pPr>
        <w:ind w:left="1739" w:hanging="360"/>
      </w:pPr>
    </w:lvl>
    <w:lvl w:ilvl="2" w:tplc="0418001B">
      <w:start w:val="1"/>
      <w:numFmt w:val="lowerRoman"/>
      <w:lvlText w:val="%3."/>
      <w:lvlJc w:val="right"/>
      <w:pPr>
        <w:ind w:left="2459" w:hanging="180"/>
      </w:pPr>
    </w:lvl>
    <w:lvl w:ilvl="3" w:tplc="0418000F">
      <w:start w:val="1"/>
      <w:numFmt w:val="decimal"/>
      <w:lvlText w:val="%4."/>
      <w:lvlJc w:val="left"/>
      <w:pPr>
        <w:ind w:left="3179" w:hanging="360"/>
      </w:pPr>
    </w:lvl>
    <w:lvl w:ilvl="4" w:tplc="04180019">
      <w:start w:val="1"/>
      <w:numFmt w:val="lowerLetter"/>
      <w:lvlText w:val="%5."/>
      <w:lvlJc w:val="left"/>
      <w:pPr>
        <w:ind w:left="3899" w:hanging="360"/>
      </w:pPr>
    </w:lvl>
    <w:lvl w:ilvl="5" w:tplc="0418001B">
      <w:start w:val="1"/>
      <w:numFmt w:val="lowerRoman"/>
      <w:lvlText w:val="%6."/>
      <w:lvlJc w:val="right"/>
      <w:pPr>
        <w:ind w:left="4619" w:hanging="180"/>
      </w:pPr>
    </w:lvl>
    <w:lvl w:ilvl="6" w:tplc="0418000F">
      <w:start w:val="1"/>
      <w:numFmt w:val="decimal"/>
      <w:lvlText w:val="%7."/>
      <w:lvlJc w:val="left"/>
      <w:pPr>
        <w:ind w:left="5339" w:hanging="360"/>
      </w:pPr>
    </w:lvl>
    <w:lvl w:ilvl="7" w:tplc="04180019">
      <w:start w:val="1"/>
      <w:numFmt w:val="lowerLetter"/>
      <w:lvlText w:val="%8."/>
      <w:lvlJc w:val="left"/>
      <w:pPr>
        <w:ind w:left="6059" w:hanging="360"/>
      </w:pPr>
    </w:lvl>
    <w:lvl w:ilvl="8" w:tplc="0418001B">
      <w:start w:val="1"/>
      <w:numFmt w:val="lowerRoman"/>
      <w:lvlText w:val="%9."/>
      <w:lvlJc w:val="right"/>
      <w:pPr>
        <w:ind w:left="6779" w:hanging="180"/>
      </w:pPr>
    </w:lvl>
  </w:abstractNum>
  <w:abstractNum w:abstractNumId="12" w15:restartNumberingAfterBreak="0">
    <w:nsid w:val="35774E5A"/>
    <w:multiLevelType w:val="singleLevel"/>
    <w:tmpl w:val="50EA730C"/>
    <w:lvl w:ilvl="0">
      <w:start w:val="1"/>
      <w:numFmt w:val="decimal"/>
      <w:lvlText w:val="(%1)"/>
      <w:legacy w:legacy="1" w:legacySpace="0" w:legacyIndent="337"/>
      <w:lvlJc w:val="left"/>
      <w:rPr>
        <w:rFonts w:ascii="Times New Roman" w:hAnsi="Times New Roman" w:cs="Times New Roman" w:hint="default"/>
      </w:rPr>
    </w:lvl>
  </w:abstractNum>
  <w:abstractNum w:abstractNumId="13" w15:restartNumberingAfterBreak="0">
    <w:nsid w:val="36657CE4"/>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14" w15:restartNumberingAfterBreak="0">
    <w:nsid w:val="3C362540"/>
    <w:multiLevelType w:val="singleLevel"/>
    <w:tmpl w:val="9872E6C4"/>
    <w:lvl w:ilvl="0">
      <w:start w:val="1"/>
      <w:numFmt w:val="decimal"/>
      <w:lvlText w:val="(%1)"/>
      <w:legacy w:legacy="1" w:legacySpace="0" w:legacyIndent="336"/>
      <w:lvlJc w:val="left"/>
      <w:rPr>
        <w:rFonts w:ascii="Times New Roman" w:hAnsi="Times New Roman" w:cs="Times New Roman" w:hint="default"/>
      </w:rPr>
    </w:lvl>
  </w:abstractNum>
  <w:abstractNum w:abstractNumId="15" w15:restartNumberingAfterBreak="0">
    <w:nsid w:val="3CCC2B79"/>
    <w:multiLevelType w:val="hybridMultilevel"/>
    <w:tmpl w:val="357A1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25A8C"/>
    <w:multiLevelType w:val="singleLevel"/>
    <w:tmpl w:val="538EE1A6"/>
    <w:lvl w:ilvl="0">
      <w:start w:val="1"/>
      <w:numFmt w:val="lowerLetter"/>
      <w:lvlText w:val="%1)"/>
      <w:lvlJc w:val="left"/>
      <w:pPr>
        <w:ind w:left="360" w:hanging="360"/>
      </w:pPr>
      <w:rPr>
        <w:rFonts w:ascii="Times New Roman" w:eastAsia="SimSun" w:hAnsi="Times New Roman" w:cs="Times New Roman" w:hint="default"/>
        <w:b w:val="0"/>
      </w:rPr>
    </w:lvl>
  </w:abstractNum>
  <w:abstractNum w:abstractNumId="17" w15:restartNumberingAfterBreak="0">
    <w:nsid w:val="4A2A656D"/>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18" w15:restartNumberingAfterBreak="0">
    <w:nsid w:val="4BBF166D"/>
    <w:multiLevelType w:val="hybridMultilevel"/>
    <w:tmpl w:val="34FE4FC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4DB44924"/>
    <w:multiLevelType w:val="singleLevel"/>
    <w:tmpl w:val="7E2A8A06"/>
    <w:lvl w:ilvl="0">
      <w:start w:val="2"/>
      <w:numFmt w:val="decimal"/>
      <w:lvlText w:val="(%1)"/>
      <w:legacy w:legacy="1" w:legacySpace="0" w:legacyIndent="336"/>
      <w:lvlJc w:val="left"/>
      <w:rPr>
        <w:rFonts w:ascii="Times New Roman" w:hAnsi="Times New Roman" w:cs="Times New Roman" w:hint="default"/>
      </w:rPr>
    </w:lvl>
  </w:abstractNum>
  <w:abstractNum w:abstractNumId="20" w15:restartNumberingAfterBreak="0">
    <w:nsid w:val="4DF27C2B"/>
    <w:multiLevelType w:val="hybridMultilevel"/>
    <w:tmpl w:val="CF5695AE"/>
    <w:lvl w:ilvl="0" w:tplc="E71A582A">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1" w15:restartNumberingAfterBreak="0">
    <w:nsid w:val="56041B70"/>
    <w:multiLevelType w:val="hybridMultilevel"/>
    <w:tmpl w:val="D8E8E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071CB"/>
    <w:multiLevelType w:val="singleLevel"/>
    <w:tmpl w:val="858CD7E4"/>
    <w:lvl w:ilvl="0">
      <w:start w:val="1"/>
      <w:numFmt w:val="decimal"/>
      <w:lvlText w:val="(%1)"/>
      <w:legacy w:legacy="1" w:legacySpace="0" w:legacyIndent="326"/>
      <w:lvlJc w:val="left"/>
      <w:rPr>
        <w:rFonts w:ascii="Times New Roman" w:hAnsi="Times New Roman" w:cs="Times New Roman" w:hint="default"/>
      </w:rPr>
    </w:lvl>
  </w:abstractNum>
  <w:abstractNum w:abstractNumId="23" w15:restartNumberingAfterBreak="0">
    <w:nsid w:val="59DB6F65"/>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24" w15:restartNumberingAfterBreak="0">
    <w:nsid w:val="5EF93E42"/>
    <w:multiLevelType w:val="singleLevel"/>
    <w:tmpl w:val="858CD7E4"/>
    <w:lvl w:ilvl="0">
      <w:start w:val="1"/>
      <w:numFmt w:val="decimal"/>
      <w:lvlText w:val="(%1)"/>
      <w:legacy w:legacy="1" w:legacySpace="0" w:legacyIndent="326"/>
      <w:lvlJc w:val="left"/>
      <w:rPr>
        <w:rFonts w:ascii="Times New Roman" w:hAnsi="Times New Roman" w:cs="Times New Roman" w:hint="default"/>
      </w:rPr>
    </w:lvl>
  </w:abstractNum>
  <w:abstractNum w:abstractNumId="25" w15:restartNumberingAfterBreak="0">
    <w:nsid w:val="5FDE14C1"/>
    <w:multiLevelType w:val="singleLevel"/>
    <w:tmpl w:val="A494326C"/>
    <w:lvl w:ilvl="0">
      <w:start w:val="1"/>
      <w:numFmt w:val="lowerLetter"/>
      <w:lvlText w:val="%1)"/>
      <w:legacy w:legacy="1" w:legacySpace="0" w:legacyIndent="250"/>
      <w:lvlJc w:val="left"/>
      <w:rPr>
        <w:rFonts w:ascii="Times New Roman" w:hAnsi="Times New Roman" w:cs="Times New Roman" w:hint="default"/>
      </w:rPr>
    </w:lvl>
  </w:abstractNum>
  <w:abstractNum w:abstractNumId="26" w15:restartNumberingAfterBreak="0">
    <w:nsid w:val="607D5B70"/>
    <w:multiLevelType w:val="singleLevel"/>
    <w:tmpl w:val="7B38ACA2"/>
    <w:lvl w:ilvl="0">
      <w:start w:val="1"/>
      <w:numFmt w:val="lowerLetter"/>
      <w:lvlText w:val="%1)"/>
      <w:lvlJc w:val="left"/>
      <w:pPr>
        <w:ind w:left="360" w:hanging="360"/>
      </w:pPr>
      <w:rPr>
        <w:rFonts w:ascii="Times New Roman" w:eastAsia="SimSun" w:hAnsi="Times New Roman" w:cs="Times New Roman" w:hint="default"/>
      </w:rPr>
    </w:lvl>
  </w:abstractNum>
  <w:abstractNum w:abstractNumId="27" w15:restartNumberingAfterBreak="0">
    <w:nsid w:val="612B76BC"/>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28" w15:restartNumberingAfterBreak="0">
    <w:nsid w:val="66AC2E03"/>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29" w15:restartNumberingAfterBreak="0">
    <w:nsid w:val="69B0426B"/>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30" w15:restartNumberingAfterBreak="0">
    <w:nsid w:val="6A714EA0"/>
    <w:multiLevelType w:val="singleLevel"/>
    <w:tmpl w:val="2B7A439A"/>
    <w:lvl w:ilvl="0">
      <w:start w:val="1"/>
      <w:numFmt w:val="lowerLetter"/>
      <w:lvlText w:val="%1)"/>
      <w:legacy w:legacy="1" w:legacySpace="0" w:legacyIndent="230"/>
      <w:lvlJc w:val="left"/>
      <w:rPr>
        <w:rFonts w:ascii="Times New Roman" w:hAnsi="Times New Roman" w:cs="Times New Roman" w:hint="default"/>
      </w:rPr>
    </w:lvl>
  </w:abstractNum>
  <w:abstractNum w:abstractNumId="31" w15:restartNumberingAfterBreak="0">
    <w:nsid w:val="6E93440B"/>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32" w15:restartNumberingAfterBreak="0">
    <w:nsid w:val="7B2461EA"/>
    <w:multiLevelType w:val="hybridMultilevel"/>
    <w:tmpl w:val="56CAFC04"/>
    <w:lvl w:ilvl="0" w:tplc="2A44D3D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7BB650C0"/>
    <w:multiLevelType w:val="singleLevel"/>
    <w:tmpl w:val="9872E6C4"/>
    <w:lvl w:ilvl="0">
      <w:start w:val="1"/>
      <w:numFmt w:val="decimal"/>
      <w:lvlText w:val="(%1)"/>
      <w:legacy w:legacy="1" w:legacySpace="0" w:legacyIndent="336"/>
      <w:lvlJc w:val="left"/>
      <w:rPr>
        <w:rFonts w:ascii="Times New Roman" w:hAnsi="Times New Roman" w:cs="Times New Roman" w:hint="default"/>
      </w:rPr>
    </w:lvl>
  </w:abstractNum>
  <w:abstractNum w:abstractNumId="34" w15:restartNumberingAfterBreak="0">
    <w:nsid w:val="7E391D70"/>
    <w:multiLevelType w:val="hybridMultilevel"/>
    <w:tmpl w:val="7A58F566"/>
    <w:lvl w:ilvl="0" w:tplc="E0FCAF9C">
      <w:start w:val="1"/>
      <w:numFmt w:val="lowerLetter"/>
      <w:lvlText w:val="%1)"/>
      <w:lvlJc w:val="left"/>
      <w:pPr>
        <w:ind w:left="1207" w:hanging="106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7F9C6335"/>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num w:numId="1">
    <w:abstractNumId w:val="2"/>
  </w:num>
  <w:num w:numId="2">
    <w:abstractNumId w:val="26"/>
  </w:num>
  <w:num w:numId="3">
    <w:abstractNumId w:val="25"/>
  </w:num>
  <w:num w:numId="4">
    <w:abstractNumId w:val="3"/>
  </w:num>
  <w:num w:numId="5">
    <w:abstractNumId w:val="23"/>
  </w:num>
  <w:num w:numId="6">
    <w:abstractNumId w:val="22"/>
  </w:num>
  <w:num w:numId="7">
    <w:abstractNumId w:val="35"/>
  </w:num>
  <w:num w:numId="8">
    <w:abstractNumId w:val="31"/>
  </w:num>
  <w:num w:numId="9">
    <w:abstractNumId w:val="4"/>
  </w:num>
  <w:num w:numId="10">
    <w:abstractNumId w:val="28"/>
  </w:num>
  <w:num w:numId="11">
    <w:abstractNumId w:val="28"/>
    <w:lvlOverride w:ilvl="0">
      <w:lvl w:ilvl="0">
        <w:start w:val="5"/>
        <w:numFmt w:val="lowerLetter"/>
        <w:lvlText w:val="%1)"/>
        <w:legacy w:legacy="1" w:legacySpace="0" w:legacyIndent="221"/>
        <w:lvlJc w:val="left"/>
        <w:rPr>
          <w:rFonts w:ascii="Times New Roman" w:hAnsi="Times New Roman" w:cs="Times New Roman" w:hint="default"/>
        </w:rPr>
      </w:lvl>
    </w:lvlOverride>
  </w:num>
  <w:num w:numId="12">
    <w:abstractNumId w:val="33"/>
  </w:num>
  <w:num w:numId="13">
    <w:abstractNumId w:val="14"/>
  </w:num>
  <w:num w:numId="14">
    <w:abstractNumId w:val="10"/>
  </w:num>
  <w:num w:numId="15">
    <w:abstractNumId w:val="29"/>
  </w:num>
  <w:num w:numId="16">
    <w:abstractNumId w:val="29"/>
    <w:lvlOverride w:ilvl="0">
      <w:lvl w:ilvl="0">
        <w:start w:val="4"/>
        <w:numFmt w:val="lowerLetter"/>
        <w:lvlText w:val="%1)"/>
        <w:legacy w:legacy="1" w:legacySpace="0" w:legacyIndent="201"/>
        <w:lvlJc w:val="left"/>
        <w:rPr>
          <w:rFonts w:ascii="Times New Roman" w:hAnsi="Times New Roman" w:cs="Times New Roman" w:hint="default"/>
        </w:rPr>
      </w:lvl>
    </w:lvlOverride>
  </w:num>
  <w:num w:numId="17">
    <w:abstractNumId w:val="8"/>
  </w:num>
  <w:num w:numId="18">
    <w:abstractNumId w:val="1"/>
  </w:num>
  <w:num w:numId="19">
    <w:abstractNumId w:val="9"/>
  </w:num>
  <w:num w:numId="20">
    <w:abstractNumId w:val="19"/>
  </w:num>
  <w:num w:numId="21">
    <w:abstractNumId w:val="17"/>
  </w:num>
  <w:num w:numId="22">
    <w:abstractNumId w:val="12"/>
  </w:num>
  <w:num w:numId="23">
    <w:abstractNumId w:val="12"/>
    <w:lvlOverride w:ilvl="0">
      <w:lvl w:ilvl="0">
        <w:start w:val="1"/>
        <w:numFmt w:val="decimal"/>
        <w:lvlText w:val="(%1)"/>
        <w:legacy w:legacy="1" w:legacySpace="0" w:legacyIndent="336"/>
        <w:lvlJc w:val="left"/>
        <w:rPr>
          <w:rFonts w:ascii="Times New Roman" w:hAnsi="Times New Roman" w:cs="Times New Roman" w:hint="default"/>
        </w:rPr>
      </w:lvl>
    </w:lvlOverride>
  </w:num>
  <w:num w:numId="24">
    <w:abstractNumId w:val="20"/>
  </w:num>
  <w:num w:numId="25">
    <w:abstractNumId w:val="34"/>
  </w:num>
  <w:num w:numId="26">
    <w:abstractNumId w:val="24"/>
  </w:num>
  <w:num w:numId="27">
    <w:abstractNumId w:val="13"/>
  </w:num>
  <w:num w:numId="28">
    <w:abstractNumId w:val="30"/>
  </w:num>
  <w:num w:numId="29">
    <w:abstractNumId w:val="30"/>
    <w:lvlOverride w:ilvl="0">
      <w:lvl w:ilvl="0">
        <w:start w:val="4"/>
        <w:numFmt w:val="lowerLetter"/>
        <w:lvlText w:val="%1)"/>
        <w:legacy w:legacy="1" w:legacySpace="0" w:legacyIndent="231"/>
        <w:lvlJc w:val="left"/>
        <w:rPr>
          <w:rFonts w:ascii="Times New Roman" w:hAnsi="Times New Roman" w:cs="Times New Roman" w:hint="default"/>
        </w:rPr>
      </w:lvl>
    </w:lvlOverride>
  </w:num>
  <w:num w:numId="30">
    <w:abstractNumId w:val="27"/>
  </w:num>
  <w:num w:numId="31">
    <w:abstractNumId w:val="27"/>
    <w:lvlOverride w:ilvl="0">
      <w:lvl w:ilvl="0">
        <w:start w:val="1"/>
        <w:numFmt w:val="lowerLetter"/>
        <w:lvlText w:val="%1)"/>
        <w:legacy w:legacy="1" w:legacySpace="0" w:legacyIndent="239"/>
        <w:lvlJc w:val="left"/>
        <w:rPr>
          <w:rFonts w:ascii="Times New Roman" w:hAnsi="Times New Roman" w:cs="Times New Roman" w:hint="default"/>
        </w:rPr>
      </w:lvl>
    </w:lvlOverride>
  </w:num>
  <w:num w:numId="32">
    <w:abstractNumId w:val="5"/>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6"/>
    <w:lvlOverride w:ilvl="0">
      <w:startOverride w:val="1"/>
    </w:lvlOverride>
  </w:num>
  <w:num w:numId="36">
    <w:abstractNumId w:val="3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7"/>
  </w:num>
  <w:num w:numId="40">
    <w:abstractNumId w:val="18"/>
  </w:num>
  <w:num w:numId="41">
    <w:abstractNumId w:val="21"/>
  </w:num>
  <w:num w:numId="42">
    <w:abstractNumId w:val="15"/>
  </w:num>
  <w:num w:numId="43">
    <w:abstractNumId w:val="6"/>
  </w:num>
  <w:num w:numId="44">
    <w:abstractNumId w:val="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3DA1"/>
    <w:rsid w:val="0000089B"/>
    <w:rsid w:val="00000DAE"/>
    <w:rsid w:val="00001DF9"/>
    <w:rsid w:val="000022A0"/>
    <w:rsid w:val="00002E15"/>
    <w:rsid w:val="00003233"/>
    <w:rsid w:val="000035FC"/>
    <w:rsid w:val="00003D18"/>
    <w:rsid w:val="00005754"/>
    <w:rsid w:val="00006AF4"/>
    <w:rsid w:val="00010B1C"/>
    <w:rsid w:val="00011ACE"/>
    <w:rsid w:val="00012019"/>
    <w:rsid w:val="00014704"/>
    <w:rsid w:val="000149A3"/>
    <w:rsid w:val="00015726"/>
    <w:rsid w:val="0001610C"/>
    <w:rsid w:val="00016357"/>
    <w:rsid w:val="00016FBA"/>
    <w:rsid w:val="00020340"/>
    <w:rsid w:val="00020B5D"/>
    <w:rsid w:val="000212FD"/>
    <w:rsid w:val="00021B88"/>
    <w:rsid w:val="00021F53"/>
    <w:rsid w:val="00022C2F"/>
    <w:rsid w:val="00023474"/>
    <w:rsid w:val="000234D2"/>
    <w:rsid w:val="00024CDE"/>
    <w:rsid w:val="00025626"/>
    <w:rsid w:val="00026408"/>
    <w:rsid w:val="0002672D"/>
    <w:rsid w:val="00027111"/>
    <w:rsid w:val="00027132"/>
    <w:rsid w:val="0002773E"/>
    <w:rsid w:val="00030984"/>
    <w:rsid w:val="00030D1D"/>
    <w:rsid w:val="00031A23"/>
    <w:rsid w:val="000324AB"/>
    <w:rsid w:val="00032EAB"/>
    <w:rsid w:val="00033368"/>
    <w:rsid w:val="00033731"/>
    <w:rsid w:val="000346D5"/>
    <w:rsid w:val="000351D8"/>
    <w:rsid w:val="00035966"/>
    <w:rsid w:val="00036BF3"/>
    <w:rsid w:val="00040C37"/>
    <w:rsid w:val="00041355"/>
    <w:rsid w:val="00042346"/>
    <w:rsid w:val="00042DF7"/>
    <w:rsid w:val="00043383"/>
    <w:rsid w:val="000438A7"/>
    <w:rsid w:val="00044549"/>
    <w:rsid w:val="00045332"/>
    <w:rsid w:val="00045F30"/>
    <w:rsid w:val="00046027"/>
    <w:rsid w:val="000466F0"/>
    <w:rsid w:val="00046F48"/>
    <w:rsid w:val="00047473"/>
    <w:rsid w:val="00047C23"/>
    <w:rsid w:val="000502D3"/>
    <w:rsid w:val="000515E7"/>
    <w:rsid w:val="000518D7"/>
    <w:rsid w:val="00051B95"/>
    <w:rsid w:val="00052448"/>
    <w:rsid w:val="00052751"/>
    <w:rsid w:val="00052A62"/>
    <w:rsid w:val="00052FA8"/>
    <w:rsid w:val="00054B9C"/>
    <w:rsid w:val="0005504B"/>
    <w:rsid w:val="00055761"/>
    <w:rsid w:val="000559E5"/>
    <w:rsid w:val="0005679D"/>
    <w:rsid w:val="00057109"/>
    <w:rsid w:val="00057492"/>
    <w:rsid w:val="00057BE5"/>
    <w:rsid w:val="0006024A"/>
    <w:rsid w:val="000603C1"/>
    <w:rsid w:val="00060A95"/>
    <w:rsid w:val="00060BE3"/>
    <w:rsid w:val="00061D8B"/>
    <w:rsid w:val="00062673"/>
    <w:rsid w:val="00062C00"/>
    <w:rsid w:val="00063BCA"/>
    <w:rsid w:val="00063E45"/>
    <w:rsid w:val="00064681"/>
    <w:rsid w:val="00064B31"/>
    <w:rsid w:val="00064F5B"/>
    <w:rsid w:val="00065579"/>
    <w:rsid w:val="000657EA"/>
    <w:rsid w:val="0006739C"/>
    <w:rsid w:val="000676AE"/>
    <w:rsid w:val="000678D1"/>
    <w:rsid w:val="00070286"/>
    <w:rsid w:val="000704C4"/>
    <w:rsid w:val="000708A7"/>
    <w:rsid w:val="00070E5E"/>
    <w:rsid w:val="00071249"/>
    <w:rsid w:val="00071F5F"/>
    <w:rsid w:val="00072303"/>
    <w:rsid w:val="000726E5"/>
    <w:rsid w:val="00072A1B"/>
    <w:rsid w:val="00072C20"/>
    <w:rsid w:val="00073593"/>
    <w:rsid w:val="00073747"/>
    <w:rsid w:val="0007418D"/>
    <w:rsid w:val="00076AF0"/>
    <w:rsid w:val="00076CAA"/>
    <w:rsid w:val="00077D5D"/>
    <w:rsid w:val="0008010C"/>
    <w:rsid w:val="00080549"/>
    <w:rsid w:val="00080846"/>
    <w:rsid w:val="00080AF8"/>
    <w:rsid w:val="00080CC1"/>
    <w:rsid w:val="000810A2"/>
    <w:rsid w:val="00081612"/>
    <w:rsid w:val="000818D1"/>
    <w:rsid w:val="00082154"/>
    <w:rsid w:val="00082469"/>
    <w:rsid w:val="000827F7"/>
    <w:rsid w:val="00082D28"/>
    <w:rsid w:val="00084287"/>
    <w:rsid w:val="00084CF7"/>
    <w:rsid w:val="00084D30"/>
    <w:rsid w:val="00086098"/>
    <w:rsid w:val="000861E7"/>
    <w:rsid w:val="000863D4"/>
    <w:rsid w:val="00087223"/>
    <w:rsid w:val="00087A28"/>
    <w:rsid w:val="00087B16"/>
    <w:rsid w:val="00087BB9"/>
    <w:rsid w:val="0009006D"/>
    <w:rsid w:val="0009056B"/>
    <w:rsid w:val="00090CA0"/>
    <w:rsid w:val="00090E22"/>
    <w:rsid w:val="00091381"/>
    <w:rsid w:val="000919C5"/>
    <w:rsid w:val="00091C97"/>
    <w:rsid w:val="00091E57"/>
    <w:rsid w:val="00091EAD"/>
    <w:rsid w:val="00092424"/>
    <w:rsid w:val="00092C12"/>
    <w:rsid w:val="00093C4B"/>
    <w:rsid w:val="0009418A"/>
    <w:rsid w:val="000945BA"/>
    <w:rsid w:val="00094ABA"/>
    <w:rsid w:val="00094B36"/>
    <w:rsid w:val="00095073"/>
    <w:rsid w:val="00095565"/>
    <w:rsid w:val="00095607"/>
    <w:rsid w:val="00096CA3"/>
    <w:rsid w:val="0009748F"/>
    <w:rsid w:val="000A02E5"/>
    <w:rsid w:val="000A07C0"/>
    <w:rsid w:val="000A0F39"/>
    <w:rsid w:val="000A190E"/>
    <w:rsid w:val="000A2720"/>
    <w:rsid w:val="000A2943"/>
    <w:rsid w:val="000A2C76"/>
    <w:rsid w:val="000A38BE"/>
    <w:rsid w:val="000A38DF"/>
    <w:rsid w:val="000A4891"/>
    <w:rsid w:val="000A48E3"/>
    <w:rsid w:val="000A523D"/>
    <w:rsid w:val="000A5EFC"/>
    <w:rsid w:val="000A6A1C"/>
    <w:rsid w:val="000A6E74"/>
    <w:rsid w:val="000B0BE5"/>
    <w:rsid w:val="000B1E84"/>
    <w:rsid w:val="000B313D"/>
    <w:rsid w:val="000B326E"/>
    <w:rsid w:val="000B414A"/>
    <w:rsid w:val="000B45F8"/>
    <w:rsid w:val="000B5061"/>
    <w:rsid w:val="000B589D"/>
    <w:rsid w:val="000B5CB7"/>
    <w:rsid w:val="000B623E"/>
    <w:rsid w:val="000B7E77"/>
    <w:rsid w:val="000C1061"/>
    <w:rsid w:val="000C2375"/>
    <w:rsid w:val="000C2C68"/>
    <w:rsid w:val="000C4434"/>
    <w:rsid w:val="000C4652"/>
    <w:rsid w:val="000C4BC0"/>
    <w:rsid w:val="000C4BE6"/>
    <w:rsid w:val="000C5491"/>
    <w:rsid w:val="000C6892"/>
    <w:rsid w:val="000C6F34"/>
    <w:rsid w:val="000D1478"/>
    <w:rsid w:val="000D1B7E"/>
    <w:rsid w:val="000D1C64"/>
    <w:rsid w:val="000D2D54"/>
    <w:rsid w:val="000D34EF"/>
    <w:rsid w:val="000D3917"/>
    <w:rsid w:val="000D3A3A"/>
    <w:rsid w:val="000D43DE"/>
    <w:rsid w:val="000D4490"/>
    <w:rsid w:val="000D4C1F"/>
    <w:rsid w:val="000D5BED"/>
    <w:rsid w:val="000D653C"/>
    <w:rsid w:val="000D674D"/>
    <w:rsid w:val="000D71F9"/>
    <w:rsid w:val="000D7441"/>
    <w:rsid w:val="000D7AA5"/>
    <w:rsid w:val="000E0F90"/>
    <w:rsid w:val="000E13F5"/>
    <w:rsid w:val="000E14E3"/>
    <w:rsid w:val="000E1FD3"/>
    <w:rsid w:val="000E2572"/>
    <w:rsid w:val="000E3D3A"/>
    <w:rsid w:val="000E3EC7"/>
    <w:rsid w:val="000E4515"/>
    <w:rsid w:val="000E4E9D"/>
    <w:rsid w:val="000E5E4D"/>
    <w:rsid w:val="000E6177"/>
    <w:rsid w:val="000E6A70"/>
    <w:rsid w:val="000E6DF0"/>
    <w:rsid w:val="000E76F9"/>
    <w:rsid w:val="000E78BD"/>
    <w:rsid w:val="000E78C0"/>
    <w:rsid w:val="000E78E5"/>
    <w:rsid w:val="000E7A22"/>
    <w:rsid w:val="000F0615"/>
    <w:rsid w:val="000F0932"/>
    <w:rsid w:val="000F0F5D"/>
    <w:rsid w:val="000F1D46"/>
    <w:rsid w:val="000F22A8"/>
    <w:rsid w:val="000F24B5"/>
    <w:rsid w:val="000F26D0"/>
    <w:rsid w:val="000F3719"/>
    <w:rsid w:val="000F3F50"/>
    <w:rsid w:val="000F4AF6"/>
    <w:rsid w:val="000F57E9"/>
    <w:rsid w:val="000F5D6C"/>
    <w:rsid w:val="000F661E"/>
    <w:rsid w:val="000F751E"/>
    <w:rsid w:val="0010028C"/>
    <w:rsid w:val="00100331"/>
    <w:rsid w:val="0010129C"/>
    <w:rsid w:val="001020B1"/>
    <w:rsid w:val="00102B41"/>
    <w:rsid w:val="00103266"/>
    <w:rsid w:val="00104652"/>
    <w:rsid w:val="0010495A"/>
    <w:rsid w:val="00104D29"/>
    <w:rsid w:val="0010525C"/>
    <w:rsid w:val="00105EDC"/>
    <w:rsid w:val="00106DE7"/>
    <w:rsid w:val="00106DEA"/>
    <w:rsid w:val="001072DE"/>
    <w:rsid w:val="00110103"/>
    <w:rsid w:val="00110A80"/>
    <w:rsid w:val="00111067"/>
    <w:rsid w:val="001112CB"/>
    <w:rsid w:val="00111386"/>
    <w:rsid w:val="00111558"/>
    <w:rsid w:val="00111D94"/>
    <w:rsid w:val="0011279B"/>
    <w:rsid w:val="00112A1E"/>
    <w:rsid w:val="00113C43"/>
    <w:rsid w:val="00114D36"/>
    <w:rsid w:val="00114DA3"/>
    <w:rsid w:val="00115186"/>
    <w:rsid w:val="001205A4"/>
    <w:rsid w:val="0012144E"/>
    <w:rsid w:val="0012161D"/>
    <w:rsid w:val="00121F19"/>
    <w:rsid w:val="00121F7A"/>
    <w:rsid w:val="0012213F"/>
    <w:rsid w:val="00122BA1"/>
    <w:rsid w:val="00122F62"/>
    <w:rsid w:val="0012422A"/>
    <w:rsid w:val="00124B40"/>
    <w:rsid w:val="00124C5A"/>
    <w:rsid w:val="001255CC"/>
    <w:rsid w:val="00125767"/>
    <w:rsid w:val="00125F0A"/>
    <w:rsid w:val="0012618C"/>
    <w:rsid w:val="00126286"/>
    <w:rsid w:val="00126884"/>
    <w:rsid w:val="00126AF3"/>
    <w:rsid w:val="00127417"/>
    <w:rsid w:val="0012798B"/>
    <w:rsid w:val="001279C4"/>
    <w:rsid w:val="00127CA6"/>
    <w:rsid w:val="00130807"/>
    <w:rsid w:val="00130897"/>
    <w:rsid w:val="00130CED"/>
    <w:rsid w:val="00130D91"/>
    <w:rsid w:val="00131016"/>
    <w:rsid w:val="00131B0E"/>
    <w:rsid w:val="00131E14"/>
    <w:rsid w:val="00132252"/>
    <w:rsid w:val="00132A20"/>
    <w:rsid w:val="00133F5B"/>
    <w:rsid w:val="001342AF"/>
    <w:rsid w:val="0013455F"/>
    <w:rsid w:val="001345D3"/>
    <w:rsid w:val="001350EE"/>
    <w:rsid w:val="00136842"/>
    <w:rsid w:val="00136A3D"/>
    <w:rsid w:val="0013702B"/>
    <w:rsid w:val="001375B9"/>
    <w:rsid w:val="00140D4D"/>
    <w:rsid w:val="001414C1"/>
    <w:rsid w:val="00141EFC"/>
    <w:rsid w:val="00142791"/>
    <w:rsid w:val="001440A8"/>
    <w:rsid w:val="00146616"/>
    <w:rsid w:val="00147132"/>
    <w:rsid w:val="00147150"/>
    <w:rsid w:val="0014716C"/>
    <w:rsid w:val="001472BC"/>
    <w:rsid w:val="00147397"/>
    <w:rsid w:val="00147695"/>
    <w:rsid w:val="00147FC8"/>
    <w:rsid w:val="00147FF1"/>
    <w:rsid w:val="00150D51"/>
    <w:rsid w:val="001511EA"/>
    <w:rsid w:val="001516A0"/>
    <w:rsid w:val="00151AA2"/>
    <w:rsid w:val="00151E42"/>
    <w:rsid w:val="001521E3"/>
    <w:rsid w:val="00153AAC"/>
    <w:rsid w:val="00153E01"/>
    <w:rsid w:val="001542D1"/>
    <w:rsid w:val="00154B34"/>
    <w:rsid w:val="00155083"/>
    <w:rsid w:val="00155C80"/>
    <w:rsid w:val="00155D1E"/>
    <w:rsid w:val="001561DA"/>
    <w:rsid w:val="001566DE"/>
    <w:rsid w:val="00156D95"/>
    <w:rsid w:val="00157253"/>
    <w:rsid w:val="00160288"/>
    <w:rsid w:val="00160522"/>
    <w:rsid w:val="00160C74"/>
    <w:rsid w:val="001613CB"/>
    <w:rsid w:val="00161652"/>
    <w:rsid w:val="00162DCE"/>
    <w:rsid w:val="001640D1"/>
    <w:rsid w:val="00164202"/>
    <w:rsid w:val="001644E1"/>
    <w:rsid w:val="0016450E"/>
    <w:rsid w:val="0016489D"/>
    <w:rsid w:val="00164C01"/>
    <w:rsid w:val="0016589A"/>
    <w:rsid w:val="00165923"/>
    <w:rsid w:val="0016604E"/>
    <w:rsid w:val="001664E1"/>
    <w:rsid w:val="00166BF8"/>
    <w:rsid w:val="00167F2A"/>
    <w:rsid w:val="001701CD"/>
    <w:rsid w:val="00170362"/>
    <w:rsid w:val="00170CCD"/>
    <w:rsid w:val="001714C5"/>
    <w:rsid w:val="0017277C"/>
    <w:rsid w:val="001737BE"/>
    <w:rsid w:val="00174807"/>
    <w:rsid w:val="00174E01"/>
    <w:rsid w:val="00175944"/>
    <w:rsid w:val="001773EF"/>
    <w:rsid w:val="0018061C"/>
    <w:rsid w:val="00180FBD"/>
    <w:rsid w:val="00182028"/>
    <w:rsid w:val="00182356"/>
    <w:rsid w:val="0018339A"/>
    <w:rsid w:val="0018357C"/>
    <w:rsid w:val="00183FC2"/>
    <w:rsid w:val="00184577"/>
    <w:rsid w:val="00185057"/>
    <w:rsid w:val="001850EE"/>
    <w:rsid w:val="0018536E"/>
    <w:rsid w:val="00185A09"/>
    <w:rsid w:val="00187635"/>
    <w:rsid w:val="00187DAA"/>
    <w:rsid w:val="00190EE1"/>
    <w:rsid w:val="001914BB"/>
    <w:rsid w:val="00191C4F"/>
    <w:rsid w:val="00191DE7"/>
    <w:rsid w:val="00192E14"/>
    <w:rsid w:val="00192F8E"/>
    <w:rsid w:val="001942F5"/>
    <w:rsid w:val="0019544D"/>
    <w:rsid w:val="00195AF3"/>
    <w:rsid w:val="00196133"/>
    <w:rsid w:val="00196E09"/>
    <w:rsid w:val="00197212"/>
    <w:rsid w:val="00197340"/>
    <w:rsid w:val="00197AE8"/>
    <w:rsid w:val="00197CA6"/>
    <w:rsid w:val="00197F30"/>
    <w:rsid w:val="001A01A3"/>
    <w:rsid w:val="001A0235"/>
    <w:rsid w:val="001A1526"/>
    <w:rsid w:val="001A1B6E"/>
    <w:rsid w:val="001A2626"/>
    <w:rsid w:val="001A3732"/>
    <w:rsid w:val="001A4AE9"/>
    <w:rsid w:val="001A550D"/>
    <w:rsid w:val="001A59CE"/>
    <w:rsid w:val="001A7D18"/>
    <w:rsid w:val="001B2015"/>
    <w:rsid w:val="001B2D57"/>
    <w:rsid w:val="001B3254"/>
    <w:rsid w:val="001B3BD7"/>
    <w:rsid w:val="001B3CC2"/>
    <w:rsid w:val="001B4A9E"/>
    <w:rsid w:val="001B52C7"/>
    <w:rsid w:val="001B5385"/>
    <w:rsid w:val="001B647A"/>
    <w:rsid w:val="001B64A9"/>
    <w:rsid w:val="001B6E23"/>
    <w:rsid w:val="001B7171"/>
    <w:rsid w:val="001B7506"/>
    <w:rsid w:val="001B7E40"/>
    <w:rsid w:val="001C07A6"/>
    <w:rsid w:val="001C08DB"/>
    <w:rsid w:val="001C13BE"/>
    <w:rsid w:val="001C191A"/>
    <w:rsid w:val="001C1A2F"/>
    <w:rsid w:val="001C2C64"/>
    <w:rsid w:val="001C3256"/>
    <w:rsid w:val="001C35DF"/>
    <w:rsid w:val="001C3967"/>
    <w:rsid w:val="001C3CDE"/>
    <w:rsid w:val="001C3F31"/>
    <w:rsid w:val="001C3F8F"/>
    <w:rsid w:val="001C47AE"/>
    <w:rsid w:val="001C502F"/>
    <w:rsid w:val="001C544E"/>
    <w:rsid w:val="001C5B4A"/>
    <w:rsid w:val="001C6810"/>
    <w:rsid w:val="001C71C1"/>
    <w:rsid w:val="001D0339"/>
    <w:rsid w:val="001D0777"/>
    <w:rsid w:val="001D0FFD"/>
    <w:rsid w:val="001D1217"/>
    <w:rsid w:val="001D138C"/>
    <w:rsid w:val="001D14CE"/>
    <w:rsid w:val="001D1661"/>
    <w:rsid w:val="001D17D6"/>
    <w:rsid w:val="001D2E79"/>
    <w:rsid w:val="001D3E69"/>
    <w:rsid w:val="001D442C"/>
    <w:rsid w:val="001D481C"/>
    <w:rsid w:val="001D5C4A"/>
    <w:rsid w:val="001D652C"/>
    <w:rsid w:val="001D6A5E"/>
    <w:rsid w:val="001D6DB7"/>
    <w:rsid w:val="001D74DB"/>
    <w:rsid w:val="001D759B"/>
    <w:rsid w:val="001D7DEF"/>
    <w:rsid w:val="001D7FE4"/>
    <w:rsid w:val="001E1221"/>
    <w:rsid w:val="001E19CA"/>
    <w:rsid w:val="001E2061"/>
    <w:rsid w:val="001E2675"/>
    <w:rsid w:val="001E27FB"/>
    <w:rsid w:val="001E36BC"/>
    <w:rsid w:val="001E4C21"/>
    <w:rsid w:val="001E4E1B"/>
    <w:rsid w:val="001E6B04"/>
    <w:rsid w:val="001E70CF"/>
    <w:rsid w:val="001E7E87"/>
    <w:rsid w:val="001F0398"/>
    <w:rsid w:val="001F0C5E"/>
    <w:rsid w:val="001F13A7"/>
    <w:rsid w:val="001F2704"/>
    <w:rsid w:val="001F2937"/>
    <w:rsid w:val="001F33A4"/>
    <w:rsid w:val="001F3744"/>
    <w:rsid w:val="001F3765"/>
    <w:rsid w:val="001F3C37"/>
    <w:rsid w:val="001F41D8"/>
    <w:rsid w:val="001F5835"/>
    <w:rsid w:val="001F67AE"/>
    <w:rsid w:val="001F6DCB"/>
    <w:rsid w:val="001F7182"/>
    <w:rsid w:val="00200B28"/>
    <w:rsid w:val="00201A36"/>
    <w:rsid w:val="0020289C"/>
    <w:rsid w:val="0020428B"/>
    <w:rsid w:val="002045FB"/>
    <w:rsid w:val="00204601"/>
    <w:rsid w:val="00206106"/>
    <w:rsid w:val="0020762D"/>
    <w:rsid w:val="00207A51"/>
    <w:rsid w:val="00210BE6"/>
    <w:rsid w:val="0021170B"/>
    <w:rsid w:val="00211C8E"/>
    <w:rsid w:val="00211F7E"/>
    <w:rsid w:val="00212432"/>
    <w:rsid w:val="002148A3"/>
    <w:rsid w:val="0021548D"/>
    <w:rsid w:val="002155E1"/>
    <w:rsid w:val="00216630"/>
    <w:rsid w:val="00216715"/>
    <w:rsid w:val="002172EB"/>
    <w:rsid w:val="0021732D"/>
    <w:rsid w:val="00217526"/>
    <w:rsid w:val="00220674"/>
    <w:rsid w:val="002208F6"/>
    <w:rsid w:val="00220E9A"/>
    <w:rsid w:val="00221171"/>
    <w:rsid w:val="0022138E"/>
    <w:rsid w:val="00221BCB"/>
    <w:rsid w:val="00222110"/>
    <w:rsid w:val="00223010"/>
    <w:rsid w:val="00223032"/>
    <w:rsid w:val="002236C0"/>
    <w:rsid w:val="00224558"/>
    <w:rsid w:val="0022463C"/>
    <w:rsid w:val="00224D50"/>
    <w:rsid w:val="00224E64"/>
    <w:rsid w:val="002250F3"/>
    <w:rsid w:val="0022582E"/>
    <w:rsid w:val="00226305"/>
    <w:rsid w:val="00226531"/>
    <w:rsid w:val="00227ABD"/>
    <w:rsid w:val="002310FB"/>
    <w:rsid w:val="00231648"/>
    <w:rsid w:val="00233113"/>
    <w:rsid w:val="00233240"/>
    <w:rsid w:val="00234F7D"/>
    <w:rsid w:val="0023545E"/>
    <w:rsid w:val="00235D62"/>
    <w:rsid w:val="00235F10"/>
    <w:rsid w:val="00236163"/>
    <w:rsid w:val="00236AD6"/>
    <w:rsid w:val="00237021"/>
    <w:rsid w:val="002371A4"/>
    <w:rsid w:val="00237940"/>
    <w:rsid w:val="00237B74"/>
    <w:rsid w:val="00237F03"/>
    <w:rsid w:val="002408FB"/>
    <w:rsid w:val="00240C54"/>
    <w:rsid w:val="00240F4C"/>
    <w:rsid w:val="00241C6A"/>
    <w:rsid w:val="002427F0"/>
    <w:rsid w:val="00242CA3"/>
    <w:rsid w:val="00244B71"/>
    <w:rsid w:val="002455AD"/>
    <w:rsid w:val="002457D3"/>
    <w:rsid w:val="00245827"/>
    <w:rsid w:val="00245E58"/>
    <w:rsid w:val="00245E9F"/>
    <w:rsid w:val="002462D6"/>
    <w:rsid w:val="0024719F"/>
    <w:rsid w:val="002476AF"/>
    <w:rsid w:val="00250D20"/>
    <w:rsid w:val="0025133C"/>
    <w:rsid w:val="0025163F"/>
    <w:rsid w:val="00251D95"/>
    <w:rsid w:val="00252332"/>
    <w:rsid w:val="00252584"/>
    <w:rsid w:val="0025295D"/>
    <w:rsid w:val="0025351E"/>
    <w:rsid w:val="002536F1"/>
    <w:rsid w:val="002543EC"/>
    <w:rsid w:val="00254D11"/>
    <w:rsid w:val="00255F84"/>
    <w:rsid w:val="00256A6D"/>
    <w:rsid w:val="00257699"/>
    <w:rsid w:val="00257A55"/>
    <w:rsid w:val="0026093C"/>
    <w:rsid w:val="00260DCC"/>
    <w:rsid w:val="00260E3A"/>
    <w:rsid w:val="00260E90"/>
    <w:rsid w:val="00263330"/>
    <w:rsid w:val="002636AD"/>
    <w:rsid w:val="002645CF"/>
    <w:rsid w:val="00264BFC"/>
    <w:rsid w:val="00264D19"/>
    <w:rsid w:val="0026560A"/>
    <w:rsid w:val="00267AB1"/>
    <w:rsid w:val="00267FE2"/>
    <w:rsid w:val="00270001"/>
    <w:rsid w:val="00271B64"/>
    <w:rsid w:val="00272A5F"/>
    <w:rsid w:val="00272A8B"/>
    <w:rsid w:val="002738C1"/>
    <w:rsid w:val="00274735"/>
    <w:rsid w:val="00274CE2"/>
    <w:rsid w:val="00275742"/>
    <w:rsid w:val="0027664A"/>
    <w:rsid w:val="00276BF3"/>
    <w:rsid w:val="00276C27"/>
    <w:rsid w:val="0027709C"/>
    <w:rsid w:val="002771AC"/>
    <w:rsid w:val="002776A8"/>
    <w:rsid w:val="002800DF"/>
    <w:rsid w:val="00280415"/>
    <w:rsid w:val="002817CA"/>
    <w:rsid w:val="0028229E"/>
    <w:rsid w:val="00282B82"/>
    <w:rsid w:val="00282F7A"/>
    <w:rsid w:val="00283371"/>
    <w:rsid w:val="002844F0"/>
    <w:rsid w:val="00284A34"/>
    <w:rsid w:val="00284CD7"/>
    <w:rsid w:val="00285DC1"/>
    <w:rsid w:val="00287414"/>
    <w:rsid w:val="00287DD2"/>
    <w:rsid w:val="00287E04"/>
    <w:rsid w:val="00290758"/>
    <w:rsid w:val="00290E33"/>
    <w:rsid w:val="0029116D"/>
    <w:rsid w:val="00293997"/>
    <w:rsid w:val="0029439B"/>
    <w:rsid w:val="00294826"/>
    <w:rsid w:val="00295ABE"/>
    <w:rsid w:val="00295CBD"/>
    <w:rsid w:val="00296095"/>
    <w:rsid w:val="0029630B"/>
    <w:rsid w:val="00296C34"/>
    <w:rsid w:val="002A0A02"/>
    <w:rsid w:val="002A0B79"/>
    <w:rsid w:val="002A0F8A"/>
    <w:rsid w:val="002A136F"/>
    <w:rsid w:val="002A1379"/>
    <w:rsid w:val="002A1B38"/>
    <w:rsid w:val="002A20B3"/>
    <w:rsid w:val="002A2771"/>
    <w:rsid w:val="002A2C1C"/>
    <w:rsid w:val="002A3137"/>
    <w:rsid w:val="002A3F12"/>
    <w:rsid w:val="002A40C5"/>
    <w:rsid w:val="002A454A"/>
    <w:rsid w:val="002A48B9"/>
    <w:rsid w:val="002A4DEC"/>
    <w:rsid w:val="002A644C"/>
    <w:rsid w:val="002A671B"/>
    <w:rsid w:val="002A7DE6"/>
    <w:rsid w:val="002B23DF"/>
    <w:rsid w:val="002B2E93"/>
    <w:rsid w:val="002B2F26"/>
    <w:rsid w:val="002B40BB"/>
    <w:rsid w:val="002B4C83"/>
    <w:rsid w:val="002B4D11"/>
    <w:rsid w:val="002B5530"/>
    <w:rsid w:val="002B5F1A"/>
    <w:rsid w:val="002B62F6"/>
    <w:rsid w:val="002B7AD6"/>
    <w:rsid w:val="002C0773"/>
    <w:rsid w:val="002C104A"/>
    <w:rsid w:val="002C110C"/>
    <w:rsid w:val="002C124A"/>
    <w:rsid w:val="002C1680"/>
    <w:rsid w:val="002C2C40"/>
    <w:rsid w:val="002C3118"/>
    <w:rsid w:val="002C35D7"/>
    <w:rsid w:val="002C3802"/>
    <w:rsid w:val="002C412E"/>
    <w:rsid w:val="002C5FFC"/>
    <w:rsid w:val="002D00DD"/>
    <w:rsid w:val="002D0303"/>
    <w:rsid w:val="002D2070"/>
    <w:rsid w:val="002D3657"/>
    <w:rsid w:val="002D3AB1"/>
    <w:rsid w:val="002D3BC8"/>
    <w:rsid w:val="002D3D12"/>
    <w:rsid w:val="002D4068"/>
    <w:rsid w:val="002D4372"/>
    <w:rsid w:val="002D45AC"/>
    <w:rsid w:val="002D50F8"/>
    <w:rsid w:val="002D5D39"/>
    <w:rsid w:val="002D6C8B"/>
    <w:rsid w:val="002D70F9"/>
    <w:rsid w:val="002D7154"/>
    <w:rsid w:val="002D77FE"/>
    <w:rsid w:val="002D7A96"/>
    <w:rsid w:val="002D7DE1"/>
    <w:rsid w:val="002E0D34"/>
    <w:rsid w:val="002E0F25"/>
    <w:rsid w:val="002E1C77"/>
    <w:rsid w:val="002E2225"/>
    <w:rsid w:val="002E2D96"/>
    <w:rsid w:val="002E2E39"/>
    <w:rsid w:val="002E30EA"/>
    <w:rsid w:val="002E36DC"/>
    <w:rsid w:val="002E3A27"/>
    <w:rsid w:val="002E3B19"/>
    <w:rsid w:val="002E4910"/>
    <w:rsid w:val="002E5802"/>
    <w:rsid w:val="002E584A"/>
    <w:rsid w:val="002E5AD2"/>
    <w:rsid w:val="002E5B54"/>
    <w:rsid w:val="002E6541"/>
    <w:rsid w:val="002E72AD"/>
    <w:rsid w:val="002E76CD"/>
    <w:rsid w:val="002F024C"/>
    <w:rsid w:val="002F0D6E"/>
    <w:rsid w:val="002F1315"/>
    <w:rsid w:val="002F1AF9"/>
    <w:rsid w:val="002F2B6C"/>
    <w:rsid w:val="002F309D"/>
    <w:rsid w:val="002F3A53"/>
    <w:rsid w:val="002F40AE"/>
    <w:rsid w:val="002F49C8"/>
    <w:rsid w:val="002F4DD2"/>
    <w:rsid w:val="002F5847"/>
    <w:rsid w:val="002F59A8"/>
    <w:rsid w:val="002F78CC"/>
    <w:rsid w:val="002F7996"/>
    <w:rsid w:val="00302D99"/>
    <w:rsid w:val="00303993"/>
    <w:rsid w:val="0030526A"/>
    <w:rsid w:val="003055CD"/>
    <w:rsid w:val="00306D5A"/>
    <w:rsid w:val="00307297"/>
    <w:rsid w:val="003072CA"/>
    <w:rsid w:val="003073FB"/>
    <w:rsid w:val="003105AA"/>
    <w:rsid w:val="003125B6"/>
    <w:rsid w:val="00313027"/>
    <w:rsid w:val="00313051"/>
    <w:rsid w:val="00313650"/>
    <w:rsid w:val="003138AF"/>
    <w:rsid w:val="00313C18"/>
    <w:rsid w:val="00313D91"/>
    <w:rsid w:val="00313E30"/>
    <w:rsid w:val="00314965"/>
    <w:rsid w:val="00314981"/>
    <w:rsid w:val="00314B77"/>
    <w:rsid w:val="00314E0A"/>
    <w:rsid w:val="00314F10"/>
    <w:rsid w:val="003150CA"/>
    <w:rsid w:val="003152F2"/>
    <w:rsid w:val="0031552E"/>
    <w:rsid w:val="00315924"/>
    <w:rsid w:val="00315A66"/>
    <w:rsid w:val="00315D8E"/>
    <w:rsid w:val="00315F73"/>
    <w:rsid w:val="00316564"/>
    <w:rsid w:val="00316F12"/>
    <w:rsid w:val="00317184"/>
    <w:rsid w:val="00317288"/>
    <w:rsid w:val="0031744A"/>
    <w:rsid w:val="003219FE"/>
    <w:rsid w:val="003228F8"/>
    <w:rsid w:val="00322C24"/>
    <w:rsid w:val="003249B5"/>
    <w:rsid w:val="00324F9A"/>
    <w:rsid w:val="00326F98"/>
    <w:rsid w:val="00327117"/>
    <w:rsid w:val="00327DE2"/>
    <w:rsid w:val="00327FE7"/>
    <w:rsid w:val="00330D5F"/>
    <w:rsid w:val="003316F6"/>
    <w:rsid w:val="00331A18"/>
    <w:rsid w:val="0033232A"/>
    <w:rsid w:val="0033298C"/>
    <w:rsid w:val="003338F6"/>
    <w:rsid w:val="00333B4E"/>
    <w:rsid w:val="00333EFA"/>
    <w:rsid w:val="00335650"/>
    <w:rsid w:val="00335766"/>
    <w:rsid w:val="00335928"/>
    <w:rsid w:val="0033683D"/>
    <w:rsid w:val="00336B6D"/>
    <w:rsid w:val="003372A3"/>
    <w:rsid w:val="00337CF4"/>
    <w:rsid w:val="0034113B"/>
    <w:rsid w:val="00341B7C"/>
    <w:rsid w:val="00341C2C"/>
    <w:rsid w:val="00341E6C"/>
    <w:rsid w:val="0034270D"/>
    <w:rsid w:val="0034374D"/>
    <w:rsid w:val="0034431C"/>
    <w:rsid w:val="00344F1F"/>
    <w:rsid w:val="003456A3"/>
    <w:rsid w:val="003457F5"/>
    <w:rsid w:val="00346F14"/>
    <w:rsid w:val="00347139"/>
    <w:rsid w:val="0034715A"/>
    <w:rsid w:val="003473BC"/>
    <w:rsid w:val="00347C42"/>
    <w:rsid w:val="0035008B"/>
    <w:rsid w:val="003501DA"/>
    <w:rsid w:val="00350904"/>
    <w:rsid w:val="00350EAF"/>
    <w:rsid w:val="003511F5"/>
    <w:rsid w:val="00351677"/>
    <w:rsid w:val="00351FE8"/>
    <w:rsid w:val="00352111"/>
    <w:rsid w:val="00352882"/>
    <w:rsid w:val="00352EAB"/>
    <w:rsid w:val="00353CF8"/>
    <w:rsid w:val="00354B69"/>
    <w:rsid w:val="003556B0"/>
    <w:rsid w:val="00355FCB"/>
    <w:rsid w:val="003562B0"/>
    <w:rsid w:val="003563B3"/>
    <w:rsid w:val="00356708"/>
    <w:rsid w:val="003577A7"/>
    <w:rsid w:val="00360E57"/>
    <w:rsid w:val="0036135B"/>
    <w:rsid w:val="00361819"/>
    <w:rsid w:val="00362008"/>
    <w:rsid w:val="0036201F"/>
    <w:rsid w:val="00362B44"/>
    <w:rsid w:val="00365166"/>
    <w:rsid w:val="00365BD2"/>
    <w:rsid w:val="003669A9"/>
    <w:rsid w:val="00366A98"/>
    <w:rsid w:val="0036774C"/>
    <w:rsid w:val="003702D4"/>
    <w:rsid w:val="00370709"/>
    <w:rsid w:val="00370AA9"/>
    <w:rsid w:val="00371041"/>
    <w:rsid w:val="0037109A"/>
    <w:rsid w:val="0037246C"/>
    <w:rsid w:val="00373066"/>
    <w:rsid w:val="003731C9"/>
    <w:rsid w:val="00373397"/>
    <w:rsid w:val="00373F1E"/>
    <w:rsid w:val="003741A2"/>
    <w:rsid w:val="003744D6"/>
    <w:rsid w:val="00375D2C"/>
    <w:rsid w:val="00376434"/>
    <w:rsid w:val="00376D42"/>
    <w:rsid w:val="003770C4"/>
    <w:rsid w:val="0038048E"/>
    <w:rsid w:val="00381B76"/>
    <w:rsid w:val="00381C45"/>
    <w:rsid w:val="00381FB9"/>
    <w:rsid w:val="00382068"/>
    <w:rsid w:val="00383117"/>
    <w:rsid w:val="0038370A"/>
    <w:rsid w:val="00385603"/>
    <w:rsid w:val="0038663A"/>
    <w:rsid w:val="00386B22"/>
    <w:rsid w:val="00391044"/>
    <w:rsid w:val="003917A2"/>
    <w:rsid w:val="003918AA"/>
    <w:rsid w:val="00392C34"/>
    <w:rsid w:val="00393374"/>
    <w:rsid w:val="003934AC"/>
    <w:rsid w:val="00393764"/>
    <w:rsid w:val="00394A5F"/>
    <w:rsid w:val="00394AC0"/>
    <w:rsid w:val="003955E7"/>
    <w:rsid w:val="003959B2"/>
    <w:rsid w:val="00395B3E"/>
    <w:rsid w:val="003965CC"/>
    <w:rsid w:val="00396C13"/>
    <w:rsid w:val="00396FC6"/>
    <w:rsid w:val="00397151"/>
    <w:rsid w:val="003977C2"/>
    <w:rsid w:val="0039781A"/>
    <w:rsid w:val="003A13E4"/>
    <w:rsid w:val="003A18B1"/>
    <w:rsid w:val="003A1ED3"/>
    <w:rsid w:val="003A3EBC"/>
    <w:rsid w:val="003A41C0"/>
    <w:rsid w:val="003A5994"/>
    <w:rsid w:val="003A6D1D"/>
    <w:rsid w:val="003A753F"/>
    <w:rsid w:val="003B19F6"/>
    <w:rsid w:val="003B1AB9"/>
    <w:rsid w:val="003B1C2A"/>
    <w:rsid w:val="003B1C84"/>
    <w:rsid w:val="003B23BF"/>
    <w:rsid w:val="003B251B"/>
    <w:rsid w:val="003B2820"/>
    <w:rsid w:val="003B343A"/>
    <w:rsid w:val="003B3669"/>
    <w:rsid w:val="003B3986"/>
    <w:rsid w:val="003B3D4C"/>
    <w:rsid w:val="003B4987"/>
    <w:rsid w:val="003B6310"/>
    <w:rsid w:val="003B659B"/>
    <w:rsid w:val="003B68B7"/>
    <w:rsid w:val="003B7444"/>
    <w:rsid w:val="003C03EE"/>
    <w:rsid w:val="003C0A05"/>
    <w:rsid w:val="003C1085"/>
    <w:rsid w:val="003C1BE2"/>
    <w:rsid w:val="003C1E4F"/>
    <w:rsid w:val="003C2396"/>
    <w:rsid w:val="003C29CE"/>
    <w:rsid w:val="003C392F"/>
    <w:rsid w:val="003C41C3"/>
    <w:rsid w:val="003C5279"/>
    <w:rsid w:val="003C53EA"/>
    <w:rsid w:val="003C5CC6"/>
    <w:rsid w:val="003C5E44"/>
    <w:rsid w:val="003C72F3"/>
    <w:rsid w:val="003C7348"/>
    <w:rsid w:val="003C7441"/>
    <w:rsid w:val="003C76F1"/>
    <w:rsid w:val="003C7A7B"/>
    <w:rsid w:val="003D042C"/>
    <w:rsid w:val="003D125F"/>
    <w:rsid w:val="003D146A"/>
    <w:rsid w:val="003D1C11"/>
    <w:rsid w:val="003D1E15"/>
    <w:rsid w:val="003D24CF"/>
    <w:rsid w:val="003D29EF"/>
    <w:rsid w:val="003D3172"/>
    <w:rsid w:val="003D3976"/>
    <w:rsid w:val="003D3C57"/>
    <w:rsid w:val="003D3E6E"/>
    <w:rsid w:val="003D3FFA"/>
    <w:rsid w:val="003D4BEF"/>
    <w:rsid w:val="003D4FC5"/>
    <w:rsid w:val="003D55B1"/>
    <w:rsid w:val="003D59DD"/>
    <w:rsid w:val="003D5A3D"/>
    <w:rsid w:val="003D770B"/>
    <w:rsid w:val="003D7AD3"/>
    <w:rsid w:val="003D7FB7"/>
    <w:rsid w:val="003E0054"/>
    <w:rsid w:val="003E029D"/>
    <w:rsid w:val="003E06FC"/>
    <w:rsid w:val="003E0B3D"/>
    <w:rsid w:val="003E0CA7"/>
    <w:rsid w:val="003E161C"/>
    <w:rsid w:val="003E275E"/>
    <w:rsid w:val="003E2992"/>
    <w:rsid w:val="003E314A"/>
    <w:rsid w:val="003E44FD"/>
    <w:rsid w:val="003E528C"/>
    <w:rsid w:val="003E539D"/>
    <w:rsid w:val="003E5FD2"/>
    <w:rsid w:val="003E667B"/>
    <w:rsid w:val="003F0313"/>
    <w:rsid w:val="003F0584"/>
    <w:rsid w:val="003F0E40"/>
    <w:rsid w:val="003F3BB3"/>
    <w:rsid w:val="003F4109"/>
    <w:rsid w:val="003F4288"/>
    <w:rsid w:val="003F4DD8"/>
    <w:rsid w:val="003F5389"/>
    <w:rsid w:val="003F554E"/>
    <w:rsid w:val="003F5588"/>
    <w:rsid w:val="003F6FD6"/>
    <w:rsid w:val="003F7939"/>
    <w:rsid w:val="00402B97"/>
    <w:rsid w:val="00402FD8"/>
    <w:rsid w:val="004033D3"/>
    <w:rsid w:val="00403AB3"/>
    <w:rsid w:val="00404A51"/>
    <w:rsid w:val="00405938"/>
    <w:rsid w:val="00405F76"/>
    <w:rsid w:val="004100D8"/>
    <w:rsid w:val="00410DA0"/>
    <w:rsid w:val="00412808"/>
    <w:rsid w:val="00413305"/>
    <w:rsid w:val="004140CA"/>
    <w:rsid w:val="0041418C"/>
    <w:rsid w:val="00414FAF"/>
    <w:rsid w:val="00415694"/>
    <w:rsid w:val="004158BE"/>
    <w:rsid w:val="004167CB"/>
    <w:rsid w:val="00416809"/>
    <w:rsid w:val="0041707F"/>
    <w:rsid w:val="0041747B"/>
    <w:rsid w:val="004220BF"/>
    <w:rsid w:val="00422995"/>
    <w:rsid w:val="004231C2"/>
    <w:rsid w:val="00423A1F"/>
    <w:rsid w:val="0042403D"/>
    <w:rsid w:val="004248B4"/>
    <w:rsid w:val="004250E4"/>
    <w:rsid w:val="004251A4"/>
    <w:rsid w:val="00425248"/>
    <w:rsid w:val="00425952"/>
    <w:rsid w:val="00425AFF"/>
    <w:rsid w:val="00425D89"/>
    <w:rsid w:val="004265A1"/>
    <w:rsid w:val="004266D7"/>
    <w:rsid w:val="00426BF5"/>
    <w:rsid w:val="00426D16"/>
    <w:rsid w:val="00426EEE"/>
    <w:rsid w:val="00427335"/>
    <w:rsid w:val="00427357"/>
    <w:rsid w:val="00427BF2"/>
    <w:rsid w:val="00430684"/>
    <w:rsid w:val="0043111F"/>
    <w:rsid w:val="00431654"/>
    <w:rsid w:val="004322E9"/>
    <w:rsid w:val="00432946"/>
    <w:rsid w:val="004336BC"/>
    <w:rsid w:val="00433A14"/>
    <w:rsid w:val="004344FE"/>
    <w:rsid w:val="00434D52"/>
    <w:rsid w:val="00434E46"/>
    <w:rsid w:val="00435363"/>
    <w:rsid w:val="004357B4"/>
    <w:rsid w:val="00436719"/>
    <w:rsid w:val="004367D4"/>
    <w:rsid w:val="00436BA5"/>
    <w:rsid w:val="00436CBD"/>
    <w:rsid w:val="004378F7"/>
    <w:rsid w:val="00437B77"/>
    <w:rsid w:val="00437CDE"/>
    <w:rsid w:val="004412D5"/>
    <w:rsid w:val="00441AD6"/>
    <w:rsid w:val="004421D5"/>
    <w:rsid w:val="00442738"/>
    <w:rsid w:val="00443EE3"/>
    <w:rsid w:val="0044445B"/>
    <w:rsid w:val="00444D9B"/>
    <w:rsid w:val="00445EA1"/>
    <w:rsid w:val="004502B9"/>
    <w:rsid w:val="004511A5"/>
    <w:rsid w:val="0045130D"/>
    <w:rsid w:val="00451624"/>
    <w:rsid w:val="00451C88"/>
    <w:rsid w:val="00452713"/>
    <w:rsid w:val="004529BB"/>
    <w:rsid w:val="00452AA3"/>
    <w:rsid w:val="00452AD5"/>
    <w:rsid w:val="0045387F"/>
    <w:rsid w:val="00456944"/>
    <w:rsid w:val="00456967"/>
    <w:rsid w:val="0045733C"/>
    <w:rsid w:val="004573B4"/>
    <w:rsid w:val="004575CA"/>
    <w:rsid w:val="00460396"/>
    <w:rsid w:val="00461848"/>
    <w:rsid w:val="00462430"/>
    <w:rsid w:val="00462745"/>
    <w:rsid w:val="004631B0"/>
    <w:rsid w:val="00463431"/>
    <w:rsid w:val="0046370D"/>
    <w:rsid w:val="00463E70"/>
    <w:rsid w:val="0046476C"/>
    <w:rsid w:val="00464A52"/>
    <w:rsid w:val="0046532C"/>
    <w:rsid w:val="00465677"/>
    <w:rsid w:val="00466735"/>
    <w:rsid w:val="0046695C"/>
    <w:rsid w:val="004677C6"/>
    <w:rsid w:val="00467E5F"/>
    <w:rsid w:val="00470560"/>
    <w:rsid w:val="00470ED0"/>
    <w:rsid w:val="00471ACC"/>
    <w:rsid w:val="0047338A"/>
    <w:rsid w:val="00473BE6"/>
    <w:rsid w:val="004747AC"/>
    <w:rsid w:val="0047552D"/>
    <w:rsid w:val="004762EE"/>
    <w:rsid w:val="00476CCF"/>
    <w:rsid w:val="004775A5"/>
    <w:rsid w:val="00480AD6"/>
    <w:rsid w:val="00482849"/>
    <w:rsid w:val="00482994"/>
    <w:rsid w:val="00482BA4"/>
    <w:rsid w:val="0048394B"/>
    <w:rsid w:val="004841CA"/>
    <w:rsid w:val="0048454B"/>
    <w:rsid w:val="004848D2"/>
    <w:rsid w:val="00484A4C"/>
    <w:rsid w:val="0048510A"/>
    <w:rsid w:val="00485998"/>
    <w:rsid w:val="00485A14"/>
    <w:rsid w:val="00486AC5"/>
    <w:rsid w:val="00486B15"/>
    <w:rsid w:val="00486E7B"/>
    <w:rsid w:val="00487C6E"/>
    <w:rsid w:val="004900EB"/>
    <w:rsid w:val="0049040E"/>
    <w:rsid w:val="0049068A"/>
    <w:rsid w:val="00490A9A"/>
    <w:rsid w:val="004924AC"/>
    <w:rsid w:val="00492644"/>
    <w:rsid w:val="00492BC3"/>
    <w:rsid w:val="00492C56"/>
    <w:rsid w:val="00492F22"/>
    <w:rsid w:val="00494CA0"/>
    <w:rsid w:val="004950BE"/>
    <w:rsid w:val="004951D5"/>
    <w:rsid w:val="00495676"/>
    <w:rsid w:val="004958E9"/>
    <w:rsid w:val="00495ACE"/>
    <w:rsid w:val="00496095"/>
    <w:rsid w:val="004960AF"/>
    <w:rsid w:val="0049757C"/>
    <w:rsid w:val="004A14EE"/>
    <w:rsid w:val="004A1A65"/>
    <w:rsid w:val="004A1E1A"/>
    <w:rsid w:val="004A1EA4"/>
    <w:rsid w:val="004A274C"/>
    <w:rsid w:val="004A3F16"/>
    <w:rsid w:val="004A426B"/>
    <w:rsid w:val="004A44CC"/>
    <w:rsid w:val="004A465D"/>
    <w:rsid w:val="004A47A8"/>
    <w:rsid w:val="004A5014"/>
    <w:rsid w:val="004A5212"/>
    <w:rsid w:val="004A59F7"/>
    <w:rsid w:val="004A63C7"/>
    <w:rsid w:val="004A670E"/>
    <w:rsid w:val="004A68EE"/>
    <w:rsid w:val="004A703F"/>
    <w:rsid w:val="004B09E5"/>
    <w:rsid w:val="004B0DA5"/>
    <w:rsid w:val="004B0EDB"/>
    <w:rsid w:val="004B26AA"/>
    <w:rsid w:val="004B35F7"/>
    <w:rsid w:val="004B4981"/>
    <w:rsid w:val="004B4B25"/>
    <w:rsid w:val="004B4C45"/>
    <w:rsid w:val="004B53FF"/>
    <w:rsid w:val="004B548D"/>
    <w:rsid w:val="004B55DA"/>
    <w:rsid w:val="004B5A7C"/>
    <w:rsid w:val="004B668C"/>
    <w:rsid w:val="004B6AE5"/>
    <w:rsid w:val="004B77D4"/>
    <w:rsid w:val="004C03AE"/>
    <w:rsid w:val="004C1816"/>
    <w:rsid w:val="004C1B9B"/>
    <w:rsid w:val="004C29D6"/>
    <w:rsid w:val="004C3143"/>
    <w:rsid w:val="004C3614"/>
    <w:rsid w:val="004C36BE"/>
    <w:rsid w:val="004C37F5"/>
    <w:rsid w:val="004C392F"/>
    <w:rsid w:val="004C3A86"/>
    <w:rsid w:val="004C3C16"/>
    <w:rsid w:val="004C4290"/>
    <w:rsid w:val="004C4E5A"/>
    <w:rsid w:val="004C4EC6"/>
    <w:rsid w:val="004C60E5"/>
    <w:rsid w:val="004C6276"/>
    <w:rsid w:val="004C6339"/>
    <w:rsid w:val="004C6785"/>
    <w:rsid w:val="004C6998"/>
    <w:rsid w:val="004C6BCF"/>
    <w:rsid w:val="004C6D90"/>
    <w:rsid w:val="004C7DAB"/>
    <w:rsid w:val="004C7E35"/>
    <w:rsid w:val="004D03E7"/>
    <w:rsid w:val="004D18E8"/>
    <w:rsid w:val="004D1F42"/>
    <w:rsid w:val="004D1F8A"/>
    <w:rsid w:val="004D2D58"/>
    <w:rsid w:val="004D3258"/>
    <w:rsid w:val="004D3292"/>
    <w:rsid w:val="004D3485"/>
    <w:rsid w:val="004D359F"/>
    <w:rsid w:val="004D36AA"/>
    <w:rsid w:val="004D3EFB"/>
    <w:rsid w:val="004D56D6"/>
    <w:rsid w:val="004D5A3C"/>
    <w:rsid w:val="004D5A8C"/>
    <w:rsid w:val="004D5B9E"/>
    <w:rsid w:val="004D65DA"/>
    <w:rsid w:val="004D7983"/>
    <w:rsid w:val="004E0345"/>
    <w:rsid w:val="004E0425"/>
    <w:rsid w:val="004E0448"/>
    <w:rsid w:val="004E1360"/>
    <w:rsid w:val="004E2706"/>
    <w:rsid w:val="004E2C5D"/>
    <w:rsid w:val="004E332E"/>
    <w:rsid w:val="004E36CD"/>
    <w:rsid w:val="004E3841"/>
    <w:rsid w:val="004E4334"/>
    <w:rsid w:val="004E5407"/>
    <w:rsid w:val="004E6F27"/>
    <w:rsid w:val="004E79B1"/>
    <w:rsid w:val="004F07CF"/>
    <w:rsid w:val="004F1168"/>
    <w:rsid w:val="004F139F"/>
    <w:rsid w:val="004F1A5A"/>
    <w:rsid w:val="004F1F12"/>
    <w:rsid w:val="004F3323"/>
    <w:rsid w:val="004F40D8"/>
    <w:rsid w:val="004F4461"/>
    <w:rsid w:val="004F4784"/>
    <w:rsid w:val="004F5AD6"/>
    <w:rsid w:val="004F6266"/>
    <w:rsid w:val="004F6F3B"/>
    <w:rsid w:val="00500BB1"/>
    <w:rsid w:val="00502473"/>
    <w:rsid w:val="00502ABE"/>
    <w:rsid w:val="00503385"/>
    <w:rsid w:val="00503B2E"/>
    <w:rsid w:val="00505A90"/>
    <w:rsid w:val="00505CB3"/>
    <w:rsid w:val="00505D7E"/>
    <w:rsid w:val="0050619B"/>
    <w:rsid w:val="00506350"/>
    <w:rsid w:val="0050713A"/>
    <w:rsid w:val="0050729F"/>
    <w:rsid w:val="005076CF"/>
    <w:rsid w:val="00507715"/>
    <w:rsid w:val="00507D00"/>
    <w:rsid w:val="00510AB4"/>
    <w:rsid w:val="00510E09"/>
    <w:rsid w:val="00510E53"/>
    <w:rsid w:val="00511003"/>
    <w:rsid w:val="0051237D"/>
    <w:rsid w:val="00512456"/>
    <w:rsid w:val="00513487"/>
    <w:rsid w:val="005148B5"/>
    <w:rsid w:val="00514946"/>
    <w:rsid w:val="00514D20"/>
    <w:rsid w:val="0052082F"/>
    <w:rsid w:val="00520B1B"/>
    <w:rsid w:val="005217F2"/>
    <w:rsid w:val="00521F33"/>
    <w:rsid w:val="005223CE"/>
    <w:rsid w:val="00522F09"/>
    <w:rsid w:val="00522F89"/>
    <w:rsid w:val="0052304F"/>
    <w:rsid w:val="00525468"/>
    <w:rsid w:val="005255E8"/>
    <w:rsid w:val="00525B1D"/>
    <w:rsid w:val="00526105"/>
    <w:rsid w:val="00527000"/>
    <w:rsid w:val="00527716"/>
    <w:rsid w:val="00530074"/>
    <w:rsid w:val="005302CD"/>
    <w:rsid w:val="00530C37"/>
    <w:rsid w:val="00530F46"/>
    <w:rsid w:val="00531DA3"/>
    <w:rsid w:val="00531DF0"/>
    <w:rsid w:val="005322CA"/>
    <w:rsid w:val="00532E60"/>
    <w:rsid w:val="005330C3"/>
    <w:rsid w:val="00533973"/>
    <w:rsid w:val="00533A9A"/>
    <w:rsid w:val="00534B74"/>
    <w:rsid w:val="00534C3C"/>
    <w:rsid w:val="005363FE"/>
    <w:rsid w:val="0053667F"/>
    <w:rsid w:val="00536AFC"/>
    <w:rsid w:val="005372F1"/>
    <w:rsid w:val="00540481"/>
    <w:rsid w:val="00540FAF"/>
    <w:rsid w:val="00541071"/>
    <w:rsid w:val="005415ED"/>
    <w:rsid w:val="00541819"/>
    <w:rsid w:val="00541824"/>
    <w:rsid w:val="00541EE2"/>
    <w:rsid w:val="005422CF"/>
    <w:rsid w:val="00542321"/>
    <w:rsid w:val="00543FBE"/>
    <w:rsid w:val="00545A0D"/>
    <w:rsid w:val="00546914"/>
    <w:rsid w:val="005475D3"/>
    <w:rsid w:val="0054763A"/>
    <w:rsid w:val="005501D6"/>
    <w:rsid w:val="00550914"/>
    <w:rsid w:val="00550F87"/>
    <w:rsid w:val="00551B8A"/>
    <w:rsid w:val="00552E07"/>
    <w:rsid w:val="00552E15"/>
    <w:rsid w:val="00553EB6"/>
    <w:rsid w:val="00554693"/>
    <w:rsid w:val="00554A64"/>
    <w:rsid w:val="00554F88"/>
    <w:rsid w:val="00556118"/>
    <w:rsid w:val="00556FDF"/>
    <w:rsid w:val="00557EC7"/>
    <w:rsid w:val="00560753"/>
    <w:rsid w:val="005607CD"/>
    <w:rsid w:val="00560E72"/>
    <w:rsid w:val="005611B3"/>
    <w:rsid w:val="005615FB"/>
    <w:rsid w:val="00562697"/>
    <w:rsid w:val="00562B7A"/>
    <w:rsid w:val="00562F02"/>
    <w:rsid w:val="00564382"/>
    <w:rsid w:val="005643E0"/>
    <w:rsid w:val="00564867"/>
    <w:rsid w:val="00564A81"/>
    <w:rsid w:val="00564B7C"/>
    <w:rsid w:val="00564FF5"/>
    <w:rsid w:val="00565154"/>
    <w:rsid w:val="005651FE"/>
    <w:rsid w:val="00565265"/>
    <w:rsid w:val="00565344"/>
    <w:rsid w:val="005668C7"/>
    <w:rsid w:val="00566E39"/>
    <w:rsid w:val="00567336"/>
    <w:rsid w:val="00567B09"/>
    <w:rsid w:val="00570DF1"/>
    <w:rsid w:val="00571312"/>
    <w:rsid w:val="00572280"/>
    <w:rsid w:val="005722C4"/>
    <w:rsid w:val="00572407"/>
    <w:rsid w:val="00572C5C"/>
    <w:rsid w:val="005735AD"/>
    <w:rsid w:val="005740B8"/>
    <w:rsid w:val="00574398"/>
    <w:rsid w:val="00576B64"/>
    <w:rsid w:val="005773FA"/>
    <w:rsid w:val="00577E11"/>
    <w:rsid w:val="005810B9"/>
    <w:rsid w:val="005820C8"/>
    <w:rsid w:val="00582CFD"/>
    <w:rsid w:val="00582EB2"/>
    <w:rsid w:val="0058323A"/>
    <w:rsid w:val="00583402"/>
    <w:rsid w:val="00584E8B"/>
    <w:rsid w:val="005851DF"/>
    <w:rsid w:val="0058666A"/>
    <w:rsid w:val="00586C42"/>
    <w:rsid w:val="005872DE"/>
    <w:rsid w:val="005907CD"/>
    <w:rsid w:val="00590C3F"/>
    <w:rsid w:val="00591265"/>
    <w:rsid w:val="00591DD9"/>
    <w:rsid w:val="005929B9"/>
    <w:rsid w:val="005929FD"/>
    <w:rsid w:val="0059312D"/>
    <w:rsid w:val="00593246"/>
    <w:rsid w:val="005940F7"/>
    <w:rsid w:val="0059510D"/>
    <w:rsid w:val="00595228"/>
    <w:rsid w:val="005954E7"/>
    <w:rsid w:val="0059565F"/>
    <w:rsid w:val="00595C6C"/>
    <w:rsid w:val="00595DD0"/>
    <w:rsid w:val="0059711A"/>
    <w:rsid w:val="005A0F41"/>
    <w:rsid w:val="005A1500"/>
    <w:rsid w:val="005A1765"/>
    <w:rsid w:val="005A1A2B"/>
    <w:rsid w:val="005A2E63"/>
    <w:rsid w:val="005A3800"/>
    <w:rsid w:val="005A3D44"/>
    <w:rsid w:val="005A48A9"/>
    <w:rsid w:val="005A4FD5"/>
    <w:rsid w:val="005A5509"/>
    <w:rsid w:val="005A5761"/>
    <w:rsid w:val="005A5B3A"/>
    <w:rsid w:val="005A6388"/>
    <w:rsid w:val="005A6932"/>
    <w:rsid w:val="005A6B6C"/>
    <w:rsid w:val="005A6C61"/>
    <w:rsid w:val="005A6F79"/>
    <w:rsid w:val="005A7270"/>
    <w:rsid w:val="005B04ED"/>
    <w:rsid w:val="005B08D4"/>
    <w:rsid w:val="005B11CF"/>
    <w:rsid w:val="005B1B72"/>
    <w:rsid w:val="005B2029"/>
    <w:rsid w:val="005B21D7"/>
    <w:rsid w:val="005B302F"/>
    <w:rsid w:val="005B3895"/>
    <w:rsid w:val="005B3D73"/>
    <w:rsid w:val="005B42BF"/>
    <w:rsid w:val="005B5155"/>
    <w:rsid w:val="005B6210"/>
    <w:rsid w:val="005B63D3"/>
    <w:rsid w:val="005B7BA0"/>
    <w:rsid w:val="005C0933"/>
    <w:rsid w:val="005C1470"/>
    <w:rsid w:val="005C15F9"/>
    <w:rsid w:val="005C186D"/>
    <w:rsid w:val="005C1878"/>
    <w:rsid w:val="005C2429"/>
    <w:rsid w:val="005C2447"/>
    <w:rsid w:val="005C2CAF"/>
    <w:rsid w:val="005C3990"/>
    <w:rsid w:val="005C4897"/>
    <w:rsid w:val="005C4F89"/>
    <w:rsid w:val="005C509F"/>
    <w:rsid w:val="005C62F9"/>
    <w:rsid w:val="005C65E3"/>
    <w:rsid w:val="005C6C63"/>
    <w:rsid w:val="005C708B"/>
    <w:rsid w:val="005C71B0"/>
    <w:rsid w:val="005C7F1F"/>
    <w:rsid w:val="005D0561"/>
    <w:rsid w:val="005D0738"/>
    <w:rsid w:val="005D10F2"/>
    <w:rsid w:val="005D12C9"/>
    <w:rsid w:val="005D16B1"/>
    <w:rsid w:val="005D370B"/>
    <w:rsid w:val="005D482D"/>
    <w:rsid w:val="005D4B87"/>
    <w:rsid w:val="005D5235"/>
    <w:rsid w:val="005D61D8"/>
    <w:rsid w:val="005D6713"/>
    <w:rsid w:val="005D673B"/>
    <w:rsid w:val="005D679E"/>
    <w:rsid w:val="005D79F7"/>
    <w:rsid w:val="005E0210"/>
    <w:rsid w:val="005E0B03"/>
    <w:rsid w:val="005E3F43"/>
    <w:rsid w:val="005E41FC"/>
    <w:rsid w:val="005E5219"/>
    <w:rsid w:val="005E5A95"/>
    <w:rsid w:val="005E6108"/>
    <w:rsid w:val="005E7308"/>
    <w:rsid w:val="005F0358"/>
    <w:rsid w:val="005F1113"/>
    <w:rsid w:val="005F1774"/>
    <w:rsid w:val="005F177E"/>
    <w:rsid w:val="005F2FAA"/>
    <w:rsid w:val="005F3235"/>
    <w:rsid w:val="005F35A6"/>
    <w:rsid w:val="005F3BCE"/>
    <w:rsid w:val="005F3F82"/>
    <w:rsid w:val="005F43F0"/>
    <w:rsid w:val="005F48A8"/>
    <w:rsid w:val="005F4D6E"/>
    <w:rsid w:val="005F5071"/>
    <w:rsid w:val="005F5129"/>
    <w:rsid w:val="005F545F"/>
    <w:rsid w:val="005F554D"/>
    <w:rsid w:val="005F57E5"/>
    <w:rsid w:val="005F718F"/>
    <w:rsid w:val="005F7755"/>
    <w:rsid w:val="005F7E13"/>
    <w:rsid w:val="00600906"/>
    <w:rsid w:val="00601C1C"/>
    <w:rsid w:val="0060297E"/>
    <w:rsid w:val="00602C3A"/>
    <w:rsid w:val="00603049"/>
    <w:rsid w:val="006032AF"/>
    <w:rsid w:val="0060421C"/>
    <w:rsid w:val="00604F42"/>
    <w:rsid w:val="006058C5"/>
    <w:rsid w:val="006063EB"/>
    <w:rsid w:val="00606745"/>
    <w:rsid w:val="00606A7F"/>
    <w:rsid w:val="0060767A"/>
    <w:rsid w:val="006076E3"/>
    <w:rsid w:val="00610019"/>
    <w:rsid w:val="00610436"/>
    <w:rsid w:val="00610CC7"/>
    <w:rsid w:val="00610F41"/>
    <w:rsid w:val="0061199B"/>
    <w:rsid w:val="006119D5"/>
    <w:rsid w:val="00612294"/>
    <w:rsid w:val="006126E9"/>
    <w:rsid w:val="00612D9E"/>
    <w:rsid w:val="00613A17"/>
    <w:rsid w:val="00614492"/>
    <w:rsid w:val="00615AFC"/>
    <w:rsid w:val="00615CBD"/>
    <w:rsid w:val="00616391"/>
    <w:rsid w:val="00617659"/>
    <w:rsid w:val="006207CB"/>
    <w:rsid w:val="0062127D"/>
    <w:rsid w:val="00623295"/>
    <w:rsid w:val="00623342"/>
    <w:rsid w:val="006238F0"/>
    <w:rsid w:val="006241E6"/>
    <w:rsid w:val="00626D0A"/>
    <w:rsid w:val="00626E18"/>
    <w:rsid w:val="006275B9"/>
    <w:rsid w:val="00627E77"/>
    <w:rsid w:val="00630B23"/>
    <w:rsid w:val="00630C47"/>
    <w:rsid w:val="00630EDA"/>
    <w:rsid w:val="00631184"/>
    <w:rsid w:val="00631BA2"/>
    <w:rsid w:val="00632080"/>
    <w:rsid w:val="006321E0"/>
    <w:rsid w:val="00632D9F"/>
    <w:rsid w:val="0063420F"/>
    <w:rsid w:val="00634628"/>
    <w:rsid w:val="006375F8"/>
    <w:rsid w:val="00637CF8"/>
    <w:rsid w:val="006401BD"/>
    <w:rsid w:val="006404C8"/>
    <w:rsid w:val="00641212"/>
    <w:rsid w:val="00642182"/>
    <w:rsid w:val="00642991"/>
    <w:rsid w:val="00642FE4"/>
    <w:rsid w:val="00643067"/>
    <w:rsid w:val="0064497B"/>
    <w:rsid w:val="00644C56"/>
    <w:rsid w:val="00645DBF"/>
    <w:rsid w:val="00646065"/>
    <w:rsid w:val="00646CD8"/>
    <w:rsid w:val="006470FC"/>
    <w:rsid w:val="0064727A"/>
    <w:rsid w:val="0064743D"/>
    <w:rsid w:val="00650164"/>
    <w:rsid w:val="00650338"/>
    <w:rsid w:val="00650A24"/>
    <w:rsid w:val="00650B77"/>
    <w:rsid w:val="006513DD"/>
    <w:rsid w:val="00651543"/>
    <w:rsid w:val="00651D52"/>
    <w:rsid w:val="00653A7D"/>
    <w:rsid w:val="00653AA0"/>
    <w:rsid w:val="00653CC2"/>
    <w:rsid w:val="00653E23"/>
    <w:rsid w:val="00655726"/>
    <w:rsid w:val="00656082"/>
    <w:rsid w:val="00656135"/>
    <w:rsid w:val="006576A9"/>
    <w:rsid w:val="006578E7"/>
    <w:rsid w:val="00660B26"/>
    <w:rsid w:val="00661717"/>
    <w:rsid w:val="0066296C"/>
    <w:rsid w:val="006639C2"/>
    <w:rsid w:val="006647C6"/>
    <w:rsid w:val="00665F61"/>
    <w:rsid w:val="006660D3"/>
    <w:rsid w:val="00666430"/>
    <w:rsid w:val="0066663E"/>
    <w:rsid w:val="00666683"/>
    <w:rsid w:val="00666C40"/>
    <w:rsid w:val="00666F71"/>
    <w:rsid w:val="00667156"/>
    <w:rsid w:val="0067245F"/>
    <w:rsid w:val="006729C6"/>
    <w:rsid w:val="00673097"/>
    <w:rsid w:val="0067310E"/>
    <w:rsid w:val="006747CC"/>
    <w:rsid w:val="00675008"/>
    <w:rsid w:val="006750FB"/>
    <w:rsid w:val="00675819"/>
    <w:rsid w:val="00675C37"/>
    <w:rsid w:val="00676C3C"/>
    <w:rsid w:val="006773DD"/>
    <w:rsid w:val="006775AA"/>
    <w:rsid w:val="00677630"/>
    <w:rsid w:val="00677BD5"/>
    <w:rsid w:val="00677ED3"/>
    <w:rsid w:val="00680227"/>
    <w:rsid w:val="00680302"/>
    <w:rsid w:val="00680561"/>
    <w:rsid w:val="006810A4"/>
    <w:rsid w:val="00681F62"/>
    <w:rsid w:val="006823A7"/>
    <w:rsid w:val="00682428"/>
    <w:rsid w:val="006840F3"/>
    <w:rsid w:val="006841D7"/>
    <w:rsid w:val="0068513A"/>
    <w:rsid w:val="0068546F"/>
    <w:rsid w:val="00686507"/>
    <w:rsid w:val="00686A82"/>
    <w:rsid w:val="00686CBC"/>
    <w:rsid w:val="00686CD7"/>
    <w:rsid w:val="00687764"/>
    <w:rsid w:val="0069057B"/>
    <w:rsid w:val="0069065F"/>
    <w:rsid w:val="00691010"/>
    <w:rsid w:val="00691072"/>
    <w:rsid w:val="006911E2"/>
    <w:rsid w:val="00691509"/>
    <w:rsid w:val="00691586"/>
    <w:rsid w:val="00691778"/>
    <w:rsid w:val="00691FAB"/>
    <w:rsid w:val="006924F2"/>
    <w:rsid w:val="00693563"/>
    <w:rsid w:val="006939E4"/>
    <w:rsid w:val="00694CDD"/>
    <w:rsid w:val="006956CF"/>
    <w:rsid w:val="006959A0"/>
    <w:rsid w:val="00696876"/>
    <w:rsid w:val="00696CF8"/>
    <w:rsid w:val="00696E2A"/>
    <w:rsid w:val="00697716"/>
    <w:rsid w:val="00697AAA"/>
    <w:rsid w:val="006A08B1"/>
    <w:rsid w:val="006A1417"/>
    <w:rsid w:val="006A1B53"/>
    <w:rsid w:val="006A200B"/>
    <w:rsid w:val="006A2FBA"/>
    <w:rsid w:val="006A3685"/>
    <w:rsid w:val="006A401D"/>
    <w:rsid w:val="006A4396"/>
    <w:rsid w:val="006A4BB1"/>
    <w:rsid w:val="006A4C7A"/>
    <w:rsid w:val="006A653D"/>
    <w:rsid w:val="006A7200"/>
    <w:rsid w:val="006A728D"/>
    <w:rsid w:val="006B0276"/>
    <w:rsid w:val="006B0C8C"/>
    <w:rsid w:val="006B0E5E"/>
    <w:rsid w:val="006B216E"/>
    <w:rsid w:val="006B2F63"/>
    <w:rsid w:val="006B3EC1"/>
    <w:rsid w:val="006B3FAD"/>
    <w:rsid w:val="006B46F4"/>
    <w:rsid w:val="006B5C1B"/>
    <w:rsid w:val="006B64BE"/>
    <w:rsid w:val="006B6CBB"/>
    <w:rsid w:val="006B716C"/>
    <w:rsid w:val="006B739A"/>
    <w:rsid w:val="006B7E54"/>
    <w:rsid w:val="006C04C1"/>
    <w:rsid w:val="006C07D5"/>
    <w:rsid w:val="006C0B2E"/>
    <w:rsid w:val="006C0CE7"/>
    <w:rsid w:val="006C1663"/>
    <w:rsid w:val="006C1CDA"/>
    <w:rsid w:val="006C1FBA"/>
    <w:rsid w:val="006C233B"/>
    <w:rsid w:val="006C2628"/>
    <w:rsid w:val="006C2857"/>
    <w:rsid w:val="006C28BF"/>
    <w:rsid w:val="006C3436"/>
    <w:rsid w:val="006C430B"/>
    <w:rsid w:val="006C4AB9"/>
    <w:rsid w:val="006C4DE4"/>
    <w:rsid w:val="006C508A"/>
    <w:rsid w:val="006C57D8"/>
    <w:rsid w:val="006C5A3C"/>
    <w:rsid w:val="006C5F15"/>
    <w:rsid w:val="006C6510"/>
    <w:rsid w:val="006C7146"/>
    <w:rsid w:val="006C7733"/>
    <w:rsid w:val="006C794D"/>
    <w:rsid w:val="006D0769"/>
    <w:rsid w:val="006D07B8"/>
    <w:rsid w:val="006D1171"/>
    <w:rsid w:val="006D13AC"/>
    <w:rsid w:val="006D1807"/>
    <w:rsid w:val="006D1BDC"/>
    <w:rsid w:val="006D2832"/>
    <w:rsid w:val="006D4037"/>
    <w:rsid w:val="006D4A78"/>
    <w:rsid w:val="006D4DBE"/>
    <w:rsid w:val="006D57CB"/>
    <w:rsid w:val="006D5A75"/>
    <w:rsid w:val="006D5DB0"/>
    <w:rsid w:val="006D6F22"/>
    <w:rsid w:val="006E060C"/>
    <w:rsid w:val="006E0AE1"/>
    <w:rsid w:val="006E0D3A"/>
    <w:rsid w:val="006E1FDC"/>
    <w:rsid w:val="006E33EA"/>
    <w:rsid w:val="006E37C5"/>
    <w:rsid w:val="006E3CC1"/>
    <w:rsid w:val="006E4761"/>
    <w:rsid w:val="006E4BCB"/>
    <w:rsid w:val="006E4C11"/>
    <w:rsid w:val="006E5D97"/>
    <w:rsid w:val="006E5E39"/>
    <w:rsid w:val="006E61F6"/>
    <w:rsid w:val="006E6291"/>
    <w:rsid w:val="006F00C7"/>
    <w:rsid w:val="006F0C0B"/>
    <w:rsid w:val="006F0EFB"/>
    <w:rsid w:val="006F20DE"/>
    <w:rsid w:val="006F366B"/>
    <w:rsid w:val="006F37A8"/>
    <w:rsid w:val="006F477F"/>
    <w:rsid w:val="006F48A5"/>
    <w:rsid w:val="006F4AD1"/>
    <w:rsid w:val="006F54CF"/>
    <w:rsid w:val="006F57F3"/>
    <w:rsid w:val="006F69E1"/>
    <w:rsid w:val="006F6C2E"/>
    <w:rsid w:val="006F6CA3"/>
    <w:rsid w:val="006F6D6C"/>
    <w:rsid w:val="006F7866"/>
    <w:rsid w:val="006F7EA0"/>
    <w:rsid w:val="00700C3A"/>
    <w:rsid w:val="00701216"/>
    <w:rsid w:val="0070124C"/>
    <w:rsid w:val="00701568"/>
    <w:rsid w:val="00701AD0"/>
    <w:rsid w:val="007027B1"/>
    <w:rsid w:val="00703D6B"/>
    <w:rsid w:val="0070451E"/>
    <w:rsid w:val="00705ABD"/>
    <w:rsid w:val="00706BDA"/>
    <w:rsid w:val="00706DD2"/>
    <w:rsid w:val="007077DB"/>
    <w:rsid w:val="0071044E"/>
    <w:rsid w:val="00710760"/>
    <w:rsid w:val="0071138B"/>
    <w:rsid w:val="00711430"/>
    <w:rsid w:val="007114AC"/>
    <w:rsid w:val="0071256C"/>
    <w:rsid w:val="007127B2"/>
    <w:rsid w:val="00713560"/>
    <w:rsid w:val="00713D9F"/>
    <w:rsid w:val="00714433"/>
    <w:rsid w:val="00714B08"/>
    <w:rsid w:val="00717E07"/>
    <w:rsid w:val="007200CE"/>
    <w:rsid w:val="00720633"/>
    <w:rsid w:val="00720709"/>
    <w:rsid w:val="00721E9D"/>
    <w:rsid w:val="00722B0F"/>
    <w:rsid w:val="00722C6D"/>
    <w:rsid w:val="00723626"/>
    <w:rsid w:val="00723AA7"/>
    <w:rsid w:val="007245BB"/>
    <w:rsid w:val="00725320"/>
    <w:rsid w:val="007276DD"/>
    <w:rsid w:val="007276E1"/>
    <w:rsid w:val="007300C3"/>
    <w:rsid w:val="00730274"/>
    <w:rsid w:val="00730342"/>
    <w:rsid w:val="007311DB"/>
    <w:rsid w:val="00731CA0"/>
    <w:rsid w:val="00731F1E"/>
    <w:rsid w:val="007325BF"/>
    <w:rsid w:val="007328FF"/>
    <w:rsid w:val="00732A28"/>
    <w:rsid w:val="00732B6D"/>
    <w:rsid w:val="00733FC6"/>
    <w:rsid w:val="00734465"/>
    <w:rsid w:val="00734BA2"/>
    <w:rsid w:val="007366F7"/>
    <w:rsid w:val="00737895"/>
    <w:rsid w:val="00741A01"/>
    <w:rsid w:val="007421E0"/>
    <w:rsid w:val="007422D8"/>
    <w:rsid w:val="0074282C"/>
    <w:rsid w:val="00742AE6"/>
    <w:rsid w:val="0074324E"/>
    <w:rsid w:val="00744748"/>
    <w:rsid w:val="00744B23"/>
    <w:rsid w:val="00744BE9"/>
    <w:rsid w:val="00744EA1"/>
    <w:rsid w:val="00745330"/>
    <w:rsid w:val="007462F1"/>
    <w:rsid w:val="0074677A"/>
    <w:rsid w:val="00746E43"/>
    <w:rsid w:val="007474B2"/>
    <w:rsid w:val="0074761C"/>
    <w:rsid w:val="0074779A"/>
    <w:rsid w:val="00747CF4"/>
    <w:rsid w:val="00750D4F"/>
    <w:rsid w:val="00750EAB"/>
    <w:rsid w:val="00750F1B"/>
    <w:rsid w:val="00751E3B"/>
    <w:rsid w:val="0075307D"/>
    <w:rsid w:val="00753A65"/>
    <w:rsid w:val="00753D50"/>
    <w:rsid w:val="00753DA1"/>
    <w:rsid w:val="007541E2"/>
    <w:rsid w:val="00754314"/>
    <w:rsid w:val="007545E5"/>
    <w:rsid w:val="00754C68"/>
    <w:rsid w:val="00754D1E"/>
    <w:rsid w:val="00756512"/>
    <w:rsid w:val="00756C60"/>
    <w:rsid w:val="007572F2"/>
    <w:rsid w:val="00757AEF"/>
    <w:rsid w:val="00757C64"/>
    <w:rsid w:val="00757DFA"/>
    <w:rsid w:val="00757F16"/>
    <w:rsid w:val="007620E7"/>
    <w:rsid w:val="00762630"/>
    <w:rsid w:val="0076319C"/>
    <w:rsid w:val="00763E19"/>
    <w:rsid w:val="00764508"/>
    <w:rsid w:val="00764C4B"/>
    <w:rsid w:val="00764EE4"/>
    <w:rsid w:val="00765337"/>
    <w:rsid w:val="00765C5E"/>
    <w:rsid w:val="00766255"/>
    <w:rsid w:val="00766796"/>
    <w:rsid w:val="00770D43"/>
    <w:rsid w:val="00770FAC"/>
    <w:rsid w:val="00771202"/>
    <w:rsid w:val="00771B08"/>
    <w:rsid w:val="00771F51"/>
    <w:rsid w:val="007726EF"/>
    <w:rsid w:val="00772D6A"/>
    <w:rsid w:val="00773504"/>
    <w:rsid w:val="00773BBB"/>
    <w:rsid w:val="007754CE"/>
    <w:rsid w:val="0077550C"/>
    <w:rsid w:val="00775976"/>
    <w:rsid w:val="00775A8C"/>
    <w:rsid w:val="00776614"/>
    <w:rsid w:val="00776D24"/>
    <w:rsid w:val="00776DF0"/>
    <w:rsid w:val="00777284"/>
    <w:rsid w:val="00780535"/>
    <w:rsid w:val="0078065C"/>
    <w:rsid w:val="00780ABA"/>
    <w:rsid w:val="0078128A"/>
    <w:rsid w:val="00783085"/>
    <w:rsid w:val="0078461F"/>
    <w:rsid w:val="0078513C"/>
    <w:rsid w:val="00785A36"/>
    <w:rsid w:val="00785AF5"/>
    <w:rsid w:val="007863FD"/>
    <w:rsid w:val="00786494"/>
    <w:rsid w:val="00787C6A"/>
    <w:rsid w:val="00787F50"/>
    <w:rsid w:val="00790DD8"/>
    <w:rsid w:val="0079135C"/>
    <w:rsid w:val="007919A5"/>
    <w:rsid w:val="00791EF2"/>
    <w:rsid w:val="00792334"/>
    <w:rsid w:val="00793736"/>
    <w:rsid w:val="00793963"/>
    <w:rsid w:val="00793D2F"/>
    <w:rsid w:val="00794629"/>
    <w:rsid w:val="00795015"/>
    <w:rsid w:val="007952A2"/>
    <w:rsid w:val="00795325"/>
    <w:rsid w:val="007A042A"/>
    <w:rsid w:val="007A2AAF"/>
    <w:rsid w:val="007A2BFA"/>
    <w:rsid w:val="007A2D4A"/>
    <w:rsid w:val="007A2F92"/>
    <w:rsid w:val="007A415D"/>
    <w:rsid w:val="007A437B"/>
    <w:rsid w:val="007A43DA"/>
    <w:rsid w:val="007A4427"/>
    <w:rsid w:val="007A44DA"/>
    <w:rsid w:val="007A61A6"/>
    <w:rsid w:val="007A6385"/>
    <w:rsid w:val="007A7158"/>
    <w:rsid w:val="007A7DF1"/>
    <w:rsid w:val="007B012A"/>
    <w:rsid w:val="007B13E9"/>
    <w:rsid w:val="007B1D63"/>
    <w:rsid w:val="007B315B"/>
    <w:rsid w:val="007B38FA"/>
    <w:rsid w:val="007B3A4B"/>
    <w:rsid w:val="007B3FC6"/>
    <w:rsid w:val="007B5045"/>
    <w:rsid w:val="007B50DA"/>
    <w:rsid w:val="007B5FD1"/>
    <w:rsid w:val="007B6239"/>
    <w:rsid w:val="007B70F3"/>
    <w:rsid w:val="007C00B0"/>
    <w:rsid w:val="007C041B"/>
    <w:rsid w:val="007C0EE3"/>
    <w:rsid w:val="007C19DF"/>
    <w:rsid w:val="007C1CB8"/>
    <w:rsid w:val="007C22AF"/>
    <w:rsid w:val="007C2F27"/>
    <w:rsid w:val="007C44FF"/>
    <w:rsid w:val="007C55FC"/>
    <w:rsid w:val="007C5C78"/>
    <w:rsid w:val="007C5D3C"/>
    <w:rsid w:val="007C6BCB"/>
    <w:rsid w:val="007C73FB"/>
    <w:rsid w:val="007C7599"/>
    <w:rsid w:val="007C7758"/>
    <w:rsid w:val="007D042D"/>
    <w:rsid w:val="007D07C8"/>
    <w:rsid w:val="007D0933"/>
    <w:rsid w:val="007D0956"/>
    <w:rsid w:val="007D0B88"/>
    <w:rsid w:val="007D15C1"/>
    <w:rsid w:val="007D1B8E"/>
    <w:rsid w:val="007D20B8"/>
    <w:rsid w:val="007D2335"/>
    <w:rsid w:val="007D2B24"/>
    <w:rsid w:val="007D2C5E"/>
    <w:rsid w:val="007D3253"/>
    <w:rsid w:val="007D35DD"/>
    <w:rsid w:val="007D3B88"/>
    <w:rsid w:val="007D3C17"/>
    <w:rsid w:val="007D3D08"/>
    <w:rsid w:val="007D40BB"/>
    <w:rsid w:val="007D471F"/>
    <w:rsid w:val="007D4F8A"/>
    <w:rsid w:val="007D51DF"/>
    <w:rsid w:val="007D5637"/>
    <w:rsid w:val="007D580E"/>
    <w:rsid w:val="007D59C9"/>
    <w:rsid w:val="007D6961"/>
    <w:rsid w:val="007D72E0"/>
    <w:rsid w:val="007D7873"/>
    <w:rsid w:val="007D7BE2"/>
    <w:rsid w:val="007E012B"/>
    <w:rsid w:val="007E01A4"/>
    <w:rsid w:val="007E2987"/>
    <w:rsid w:val="007E3EE1"/>
    <w:rsid w:val="007E561D"/>
    <w:rsid w:val="007E5BFF"/>
    <w:rsid w:val="007E638F"/>
    <w:rsid w:val="007E658F"/>
    <w:rsid w:val="007E67CC"/>
    <w:rsid w:val="007E7C86"/>
    <w:rsid w:val="007E7D72"/>
    <w:rsid w:val="007E7EBD"/>
    <w:rsid w:val="007E7F67"/>
    <w:rsid w:val="007F0764"/>
    <w:rsid w:val="007F0D82"/>
    <w:rsid w:val="007F1089"/>
    <w:rsid w:val="007F21ED"/>
    <w:rsid w:val="007F25CD"/>
    <w:rsid w:val="007F2D7A"/>
    <w:rsid w:val="007F3551"/>
    <w:rsid w:val="007F4CA3"/>
    <w:rsid w:val="007F5E2C"/>
    <w:rsid w:val="007F77D9"/>
    <w:rsid w:val="008019EB"/>
    <w:rsid w:val="00801B6A"/>
    <w:rsid w:val="0080297E"/>
    <w:rsid w:val="008035A0"/>
    <w:rsid w:val="00803A43"/>
    <w:rsid w:val="00804222"/>
    <w:rsid w:val="0080518C"/>
    <w:rsid w:val="00805653"/>
    <w:rsid w:val="00805C9E"/>
    <w:rsid w:val="00805E52"/>
    <w:rsid w:val="00806768"/>
    <w:rsid w:val="008077AF"/>
    <w:rsid w:val="00807E75"/>
    <w:rsid w:val="00810115"/>
    <w:rsid w:val="00810BAF"/>
    <w:rsid w:val="00810C6C"/>
    <w:rsid w:val="00811175"/>
    <w:rsid w:val="00811B49"/>
    <w:rsid w:val="008125EF"/>
    <w:rsid w:val="00812611"/>
    <w:rsid w:val="00813643"/>
    <w:rsid w:val="00813850"/>
    <w:rsid w:val="0081400F"/>
    <w:rsid w:val="008147BE"/>
    <w:rsid w:val="00821370"/>
    <w:rsid w:val="0082214C"/>
    <w:rsid w:val="00822B7C"/>
    <w:rsid w:val="008235D1"/>
    <w:rsid w:val="0082381B"/>
    <w:rsid w:val="008246FD"/>
    <w:rsid w:val="00824C53"/>
    <w:rsid w:val="00825342"/>
    <w:rsid w:val="0082541D"/>
    <w:rsid w:val="00825433"/>
    <w:rsid w:val="00825924"/>
    <w:rsid w:val="00825F68"/>
    <w:rsid w:val="00826117"/>
    <w:rsid w:val="00826211"/>
    <w:rsid w:val="0082688D"/>
    <w:rsid w:val="008269D0"/>
    <w:rsid w:val="008269EC"/>
    <w:rsid w:val="00826DF5"/>
    <w:rsid w:val="008272E4"/>
    <w:rsid w:val="0082754C"/>
    <w:rsid w:val="00830DA6"/>
    <w:rsid w:val="00832029"/>
    <w:rsid w:val="0083213C"/>
    <w:rsid w:val="0083288E"/>
    <w:rsid w:val="00832C61"/>
    <w:rsid w:val="00832F93"/>
    <w:rsid w:val="00833362"/>
    <w:rsid w:val="00833EA2"/>
    <w:rsid w:val="00833FF8"/>
    <w:rsid w:val="00835B0E"/>
    <w:rsid w:val="0083640D"/>
    <w:rsid w:val="00836623"/>
    <w:rsid w:val="00836E4F"/>
    <w:rsid w:val="0084002F"/>
    <w:rsid w:val="008401FE"/>
    <w:rsid w:val="00840566"/>
    <w:rsid w:val="00840589"/>
    <w:rsid w:val="00841430"/>
    <w:rsid w:val="008421FC"/>
    <w:rsid w:val="00842214"/>
    <w:rsid w:val="008422D9"/>
    <w:rsid w:val="00842795"/>
    <w:rsid w:val="00842906"/>
    <w:rsid w:val="00842C65"/>
    <w:rsid w:val="00842D09"/>
    <w:rsid w:val="00844B3A"/>
    <w:rsid w:val="00844F6E"/>
    <w:rsid w:val="00845559"/>
    <w:rsid w:val="008459A4"/>
    <w:rsid w:val="00845DC2"/>
    <w:rsid w:val="00846D3C"/>
    <w:rsid w:val="00847424"/>
    <w:rsid w:val="00847877"/>
    <w:rsid w:val="00847EB2"/>
    <w:rsid w:val="00850354"/>
    <w:rsid w:val="0085076A"/>
    <w:rsid w:val="00850B89"/>
    <w:rsid w:val="00850E5D"/>
    <w:rsid w:val="008512D4"/>
    <w:rsid w:val="00851401"/>
    <w:rsid w:val="00852FC6"/>
    <w:rsid w:val="008536A4"/>
    <w:rsid w:val="00853718"/>
    <w:rsid w:val="008537B8"/>
    <w:rsid w:val="008543D7"/>
    <w:rsid w:val="00854687"/>
    <w:rsid w:val="00854717"/>
    <w:rsid w:val="00854727"/>
    <w:rsid w:val="008547E7"/>
    <w:rsid w:val="008549C3"/>
    <w:rsid w:val="00854CE4"/>
    <w:rsid w:val="008565B9"/>
    <w:rsid w:val="00857A55"/>
    <w:rsid w:val="0086179A"/>
    <w:rsid w:val="00861DAB"/>
    <w:rsid w:val="00861F9D"/>
    <w:rsid w:val="00862AFE"/>
    <w:rsid w:val="00863ED2"/>
    <w:rsid w:val="0086473E"/>
    <w:rsid w:val="00864B18"/>
    <w:rsid w:val="0086799B"/>
    <w:rsid w:val="00870367"/>
    <w:rsid w:val="00870935"/>
    <w:rsid w:val="008721A4"/>
    <w:rsid w:val="00872FE4"/>
    <w:rsid w:val="00873396"/>
    <w:rsid w:val="00874207"/>
    <w:rsid w:val="00876491"/>
    <w:rsid w:val="00877502"/>
    <w:rsid w:val="00877567"/>
    <w:rsid w:val="0087763D"/>
    <w:rsid w:val="00877A6B"/>
    <w:rsid w:val="00880770"/>
    <w:rsid w:val="00881A24"/>
    <w:rsid w:val="00882EEA"/>
    <w:rsid w:val="00884754"/>
    <w:rsid w:val="0088481B"/>
    <w:rsid w:val="008848EC"/>
    <w:rsid w:val="00884AA7"/>
    <w:rsid w:val="00884B1E"/>
    <w:rsid w:val="00885CAE"/>
    <w:rsid w:val="008861B1"/>
    <w:rsid w:val="008867A8"/>
    <w:rsid w:val="00886D77"/>
    <w:rsid w:val="008875A9"/>
    <w:rsid w:val="008876E7"/>
    <w:rsid w:val="008878A6"/>
    <w:rsid w:val="00887CBF"/>
    <w:rsid w:val="00890283"/>
    <w:rsid w:val="00892312"/>
    <w:rsid w:val="00892B7C"/>
    <w:rsid w:val="008937FC"/>
    <w:rsid w:val="00893D9F"/>
    <w:rsid w:val="008946D7"/>
    <w:rsid w:val="00895211"/>
    <w:rsid w:val="00895BE5"/>
    <w:rsid w:val="00895EF8"/>
    <w:rsid w:val="00896277"/>
    <w:rsid w:val="0089658A"/>
    <w:rsid w:val="008968A7"/>
    <w:rsid w:val="0089745B"/>
    <w:rsid w:val="008975DC"/>
    <w:rsid w:val="00897640"/>
    <w:rsid w:val="00897CD6"/>
    <w:rsid w:val="008A06CA"/>
    <w:rsid w:val="008A0F30"/>
    <w:rsid w:val="008A17FF"/>
    <w:rsid w:val="008A1F0D"/>
    <w:rsid w:val="008A300C"/>
    <w:rsid w:val="008A4BBE"/>
    <w:rsid w:val="008A5268"/>
    <w:rsid w:val="008A543A"/>
    <w:rsid w:val="008A55AC"/>
    <w:rsid w:val="008A59A5"/>
    <w:rsid w:val="008A650A"/>
    <w:rsid w:val="008A749C"/>
    <w:rsid w:val="008A757F"/>
    <w:rsid w:val="008A7DEE"/>
    <w:rsid w:val="008B1659"/>
    <w:rsid w:val="008B2758"/>
    <w:rsid w:val="008B292C"/>
    <w:rsid w:val="008B2B3A"/>
    <w:rsid w:val="008B32DF"/>
    <w:rsid w:val="008B44D4"/>
    <w:rsid w:val="008B4692"/>
    <w:rsid w:val="008B49D2"/>
    <w:rsid w:val="008B4C05"/>
    <w:rsid w:val="008B4E19"/>
    <w:rsid w:val="008B51DD"/>
    <w:rsid w:val="008B5316"/>
    <w:rsid w:val="008B5A91"/>
    <w:rsid w:val="008B6079"/>
    <w:rsid w:val="008B6BE6"/>
    <w:rsid w:val="008B6E10"/>
    <w:rsid w:val="008B6E76"/>
    <w:rsid w:val="008B7584"/>
    <w:rsid w:val="008B7A19"/>
    <w:rsid w:val="008B7B42"/>
    <w:rsid w:val="008C11E9"/>
    <w:rsid w:val="008C1E99"/>
    <w:rsid w:val="008C2144"/>
    <w:rsid w:val="008C22ED"/>
    <w:rsid w:val="008C2969"/>
    <w:rsid w:val="008C334F"/>
    <w:rsid w:val="008C3467"/>
    <w:rsid w:val="008C3F93"/>
    <w:rsid w:val="008C55E6"/>
    <w:rsid w:val="008C7088"/>
    <w:rsid w:val="008C798F"/>
    <w:rsid w:val="008C7B99"/>
    <w:rsid w:val="008D086E"/>
    <w:rsid w:val="008D1294"/>
    <w:rsid w:val="008D18EB"/>
    <w:rsid w:val="008D3CA7"/>
    <w:rsid w:val="008D3E81"/>
    <w:rsid w:val="008D507F"/>
    <w:rsid w:val="008D5D8D"/>
    <w:rsid w:val="008D65FE"/>
    <w:rsid w:val="008D6838"/>
    <w:rsid w:val="008D7239"/>
    <w:rsid w:val="008D7282"/>
    <w:rsid w:val="008E0EAF"/>
    <w:rsid w:val="008E0F87"/>
    <w:rsid w:val="008E0FE0"/>
    <w:rsid w:val="008E13C0"/>
    <w:rsid w:val="008E1405"/>
    <w:rsid w:val="008E21DA"/>
    <w:rsid w:val="008E29F1"/>
    <w:rsid w:val="008E38E0"/>
    <w:rsid w:val="008E4D7C"/>
    <w:rsid w:val="008E5813"/>
    <w:rsid w:val="008E5949"/>
    <w:rsid w:val="008E5B25"/>
    <w:rsid w:val="008E5C60"/>
    <w:rsid w:val="008E6F4F"/>
    <w:rsid w:val="008E7529"/>
    <w:rsid w:val="008E7538"/>
    <w:rsid w:val="008E7C5E"/>
    <w:rsid w:val="008F012A"/>
    <w:rsid w:val="008F0581"/>
    <w:rsid w:val="008F1370"/>
    <w:rsid w:val="008F13C3"/>
    <w:rsid w:val="008F1E4A"/>
    <w:rsid w:val="008F45E0"/>
    <w:rsid w:val="008F4975"/>
    <w:rsid w:val="008F5661"/>
    <w:rsid w:val="008F6265"/>
    <w:rsid w:val="008F6DAE"/>
    <w:rsid w:val="00901DE0"/>
    <w:rsid w:val="009025AA"/>
    <w:rsid w:val="009027A5"/>
    <w:rsid w:val="00902C62"/>
    <w:rsid w:val="009038A0"/>
    <w:rsid w:val="009044D7"/>
    <w:rsid w:val="00904562"/>
    <w:rsid w:val="0090539F"/>
    <w:rsid w:val="009054BE"/>
    <w:rsid w:val="0090639D"/>
    <w:rsid w:val="00906508"/>
    <w:rsid w:val="009074FE"/>
    <w:rsid w:val="009101B6"/>
    <w:rsid w:val="00910570"/>
    <w:rsid w:val="00911173"/>
    <w:rsid w:val="009114C9"/>
    <w:rsid w:val="00911981"/>
    <w:rsid w:val="009123C9"/>
    <w:rsid w:val="0091350B"/>
    <w:rsid w:val="0091396B"/>
    <w:rsid w:val="009139F5"/>
    <w:rsid w:val="00913ED0"/>
    <w:rsid w:val="00914243"/>
    <w:rsid w:val="00915CCA"/>
    <w:rsid w:val="009175B3"/>
    <w:rsid w:val="00920225"/>
    <w:rsid w:val="00921165"/>
    <w:rsid w:val="0092206C"/>
    <w:rsid w:val="009236AD"/>
    <w:rsid w:val="009238E1"/>
    <w:rsid w:val="00923A80"/>
    <w:rsid w:val="0092452A"/>
    <w:rsid w:val="00924E57"/>
    <w:rsid w:val="00925105"/>
    <w:rsid w:val="0092602C"/>
    <w:rsid w:val="009262F6"/>
    <w:rsid w:val="00926DF8"/>
    <w:rsid w:val="00926F49"/>
    <w:rsid w:val="00930456"/>
    <w:rsid w:val="009304D1"/>
    <w:rsid w:val="00930988"/>
    <w:rsid w:val="00930BF3"/>
    <w:rsid w:val="009310DE"/>
    <w:rsid w:val="0093116C"/>
    <w:rsid w:val="0093125B"/>
    <w:rsid w:val="009313B9"/>
    <w:rsid w:val="0093241E"/>
    <w:rsid w:val="00932A2F"/>
    <w:rsid w:val="00932F4C"/>
    <w:rsid w:val="0093391C"/>
    <w:rsid w:val="00933B79"/>
    <w:rsid w:val="009359CC"/>
    <w:rsid w:val="009367BA"/>
    <w:rsid w:val="0093698C"/>
    <w:rsid w:val="009369CC"/>
    <w:rsid w:val="0093776A"/>
    <w:rsid w:val="009378E0"/>
    <w:rsid w:val="00940353"/>
    <w:rsid w:val="0094108B"/>
    <w:rsid w:val="00941118"/>
    <w:rsid w:val="009411D8"/>
    <w:rsid w:val="0094126F"/>
    <w:rsid w:val="00943C1D"/>
    <w:rsid w:val="00943C3A"/>
    <w:rsid w:val="009448EF"/>
    <w:rsid w:val="00944956"/>
    <w:rsid w:val="009457E4"/>
    <w:rsid w:val="00945EE9"/>
    <w:rsid w:val="0094668B"/>
    <w:rsid w:val="009470A2"/>
    <w:rsid w:val="00947980"/>
    <w:rsid w:val="00947C1E"/>
    <w:rsid w:val="00950472"/>
    <w:rsid w:val="00950499"/>
    <w:rsid w:val="00950CEA"/>
    <w:rsid w:val="00951334"/>
    <w:rsid w:val="009521C7"/>
    <w:rsid w:val="00952490"/>
    <w:rsid w:val="00952574"/>
    <w:rsid w:val="00953368"/>
    <w:rsid w:val="00953860"/>
    <w:rsid w:val="00953A8C"/>
    <w:rsid w:val="00953AC7"/>
    <w:rsid w:val="00955A3C"/>
    <w:rsid w:val="0095628E"/>
    <w:rsid w:val="00956AEE"/>
    <w:rsid w:val="00960560"/>
    <w:rsid w:val="009606FD"/>
    <w:rsid w:val="0096083E"/>
    <w:rsid w:val="00961CC1"/>
    <w:rsid w:val="00961D1A"/>
    <w:rsid w:val="00962708"/>
    <w:rsid w:val="00962F42"/>
    <w:rsid w:val="00963DEC"/>
    <w:rsid w:val="009640B7"/>
    <w:rsid w:val="00964AE8"/>
    <w:rsid w:val="009650FF"/>
    <w:rsid w:val="0096600D"/>
    <w:rsid w:val="0096657E"/>
    <w:rsid w:val="00967587"/>
    <w:rsid w:val="00970F62"/>
    <w:rsid w:val="009713F4"/>
    <w:rsid w:val="00971D84"/>
    <w:rsid w:val="00972436"/>
    <w:rsid w:val="00972C7D"/>
    <w:rsid w:val="00972FE9"/>
    <w:rsid w:val="00973982"/>
    <w:rsid w:val="00973BAE"/>
    <w:rsid w:val="00973FCE"/>
    <w:rsid w:val="0097436E"/>
    <w:rsid w:val="009753EA"/>
    <w:rsid w:val="00975459"/>
    <w:rsid w:val="00975843"/>
    <w:rsid w:val="00976521"/>
    <w:rsid w:val="00977193"/>
    <w:rsid w:val="009772BE"/>
    <w:rsid w:val="009820C0"/>
    <w:rsid w:val="00982B85"/>
    <w:rsid w:val="009833F0"/>
    <w:rsid w:val="00983BEA"/>
    <w:rsid w:val="009845A1"/>
    <w:rsid w:val="00984C1A"/>
    <w:rsid w:val="00985207"/>
    <w:rsid w:val="009866A9"/>
    <w:rsid w:val="009869EC"/>
    <w:rsid w:val="00986A85"/>
    <w:rsid w:val="00987283"/>
    <w:rsid w:val="009875E1"/>
    <w:rsid w:val="00991846"/>
    <w:rsid w:val="009926DB"/>
    <w:rsid w:val="00992E94"/>
    <w:rsid w:val="00992F2A"/>
    <w:rsid w:val="00994DCA"/>
    <w:rsid w:val="00995678"/>
    <w:rsid w:val="00995966"/>
    <w:rsid w:val="00996FE2"/>
    <w:rsid w:val="00997214"/>
    <w:rsid w:val="009973C1"/>
    <w:rsid w:val="009A0465"/>
    <w:rsid w:val="009A10B8"/>
    <w:rsid w:val="009A292F"/>
    <w:rsid w:val="009A43A9"/>
    <w:rsid w:val="009A4627"/>
    <w:rsid w:val="009A4804"/>
    <w:rsid w:val="009A4DB6"/>
    <w:rsid w:val="009A4F5F"/>
    <w:rsid w:val="009A5B37"/>
    <w:rsid w:val="009A6C82"/>
    <w:rsid w:val="009A6CED"/>
    <w:rsid w:val="009A745C"/>
    <w:rsid w:val="009A7AA0"/>
    <w:rsid w:val="009A7B2C"/>
    <w:rsid w:val="009B033F"/>
    <w:rsid w:val="009B061D"/>
    <w:rsid w:val="009B0716"/>
    <w:rsid w:val="009B0D4F"/>
    <w:rsid w:val="009B1C4F"/>
    <w:rsid w:val="009B205A"/>
    <w:rsid w:val="009B23F0"/>
    <w:rsid w:val="009B29B5"/>
    <w:rsid w:val="009B47C4"/>
    <w:rsid w:val="009B4A53"/>
    <w:rsid w:val="009B4C6B"/>
    <w:rsid w:val="009B4D9B"/>
    <w:rsid w:val="009B5463"/>
    <w:rsid w:val="009B565F"/>
    <w:rsid w:val="009B60A7"/>
    <w:rsid w:val="009B68C4"/>
    <w:rsid w:val="009B6D35"/>
    <w:rsid w:val="009C0293"/>
    <w:rsid w:val="009C09D9"/>
    <w:rsid w:val="009C149D"/>
    <w:rsid w:val="009C14C8"/>
    <w:rsid w:val="009C22E5"/>
    <w:rsid w:val="009C2633"/>
    <w:rsid w:val="009C2ECA"/>
    <w:rsid w:val="009C2F28"/>
    <w:rsid w:val="009C3EB1"/>
    <w:rsid w:val="009C4146"/>
    <w:rsid w:val="009C586B"/>
    <w:rsid w:val="009C5E37"/>
    <w:rsid w:val="009C65DD"/>
    <w:rsid w:val="009C680E"/>
    <w:rsid w:val="009C6B21"/>
    <w:rsid w:val="009C7861"/>
    <w:rsid w:val="009D01E2"/>
    <w:rsid w:val="009D0549"/>
    <w:rsid w:val="009D19EF"/>
    <w:rsid w:val="009D1C12"/>
    <w:rsid w:val="009D1E96"/>
    <w:rsid w:val="009D2D8D"/>
    <w:rsid w:val="009D2DE5"/>
    <w:rsid w:val="009D360B"/>
    <w:rsid w:val="009D3868"/>
    <w:rsid w:val="009D3CF2"/>
    <w:rsid w:val="009D4A87"/>
    <w:rsid w:val="009D4DCF"/>
    <w:rsid w:val="009D73D7"/>
    <w:rsid w:val="009D774E"/>
    <w:rsid w:val="009D7DE7"/>
    <w:rsid w:val="009E0542"/>
    <w:rsid w:val="009E155A"/>
    <w:rsid w:val="009E17BA"/>
    <w:rsid w:val="009E1907"/>
    <w:rsid w:val="009E1E07"/>
    <w:rsid w:val="009E215C"/>
    <w:rsid w:val="009E2556"/>
    <w:rsid w:val="009E2954"/>
    <w:rsid w:val="009E308A"/>
    <w:rsid w:val="009E42D6"/>
    <w:rsid w:val="009E5914"/>
    <w:rsid w:val="009E5BBA"/>
    <w:rsid w:val="009E62CF"/>
    <w:rsid w:val="009E6A6B"/>
    <w:rsid w:val="009E6E07"/>
    <w:rsid w:val="009E736D"/>
    <w:rsid w:val="009E7C86"/>
    <w:rsid w:val="009E7F15"/>
    <w:rsid w:val="009F10ED"/>
    <w:rsid w:val="009F11DA"/>
    <w:rsid w:val="009F21AD"/>
    <w:rsid w:val="009F3D5A"/>
    <w:rsid w:val="009F3DD5"/>
    <w:rsid w:val="009F3FA4"/>
    <w:rsid w:val="009F4779"/>
    <w:rsid w:val="009F5BCC"/>
    <w:rsid w:val="009F5EAB"/>
    <w:rsid w:val="009F647E"/>
    <w:rsid w:val="009F6B96"/>
    <w:rsid w:val="009F7B35"/>
    <w:rsid w:val="009F7BCD"/>
    <w:rsid w:val="00A0006C"/>
    <w:rsid w:val="00A001A9"/>
    <w:rsid w:val="00A0063A"/>
    <w:rsid w:val="00A015E1"/>
    <w:rsid w:val="00A02296"/>
    <w:rsid w:val="00A0267C"/>
    <w:rsid w:val="00A02C8D"/>
    <w:rsid w:val="00A03228"/>
    <w:rsid w:val="00A03868"/>
    <w:rsid w:val="00A03A0F"/>
    <w:rsid w:val="00A05478"/>
    <w:rsid w:val="00A07FDD"/>
    <w:rsid w:val="00A11254"/>
    <w:rsid w:val="00A116DD"/>
    <w:rsid w:val="00A1244B"/>
    <w:rsid w:val="00A128C2"/>
    <w:rsid w:val="00A131BB"/>
    <w:rsid w:val="00A131E5"/>
    <w:rsid w:val="00A1351E"/>
    <w:rsid w:val="00A13D11"/>
    <w:rsid w:val="00A14723"/>
    <w:rsid w:val="00A14807"/>
    <w:rsid w:val="00A14A55"/>
    <w:rsid w:val="00A152D9"/>
    <w:rsid w:val="00A15768"/>
    <w:rsid w:val="00A161A1"/>
    <w:rsid w:val="00A16AA5"/>
    <w:rsid w:val="00A16E84"/>
    <w:rsid w:val="00A207BD"/>
    <w:rsid w:val="00A210D0"/>
    <w:rsid w:val="00A21232"/>
    <w:rsid w:val="00A2147A"/>
    <w:rsid w:val="00A2171F"/>
    <w:rsid w:val="00A22EAD"/>
    <w:rsid w:val="00A24609"/>
    <w:rsid w:val="00A27A18"/>
    <w:rsid w:val="00A30560"/>
    <w:rsid w:val="00A30B18"/>
    <w:rsid w:val="00A30D69"/>
    <w:rsid w:val="00A30DDE"/>
    <w:rsid w:val="00A31A94"/>
    <w:rsid w:val="00A333A4"/>
    <w:rsid w:val="00A33CD5"/>
    <w:rsid w:val="00A33E84"/>
    <w:rsid w:val="00A34376"/>
    <w:rsid w:val="00A347E8"/>
    <w:rsid w:val="00A35467"/>
    <w:rsid w:val="00A357E6"/>
    <w:rsid w:val="00A35FEC"/>
    <w:rsid w:val="00A36C06"/>
    <w:rsid w:val="00A36E9C"/>
    <w:rsid w:val="00A36EEA"/>
    <w:rsid w:val="00A37101"/>
    <w:rsid w:val="00A3754A"/>
    <w:rsid w:val="00A37EB8"/>
    <w:rsid w:val="00A37FC2"/>
    <w:rsid w:val="00A42D97"/>
    <w:rsid w:val="00A43EFC"/>
    <w:rsid w:val="00A4493C"/>
    <w:rsid w:val="00A44981"/>
    <w:rsid w:val="00A44C20"/>
    <w:rsid w:val="00A44F4E"/>
    <w:rsid w:val="00A44F75"/>
    <w:rsid w:val="00A45B58"/>
    <w:rsid w:val="00A470DC"/>
    <w:rsid w:val="00A474DC"/>
    <w:rsid w:val="00A477A7"/>
    <w:rsid w:val="00A50B11"/>
    <w:rsid w:val="00A5199C"/>
    <w:rsid w:val="00A5257E"/>
    <w:rsid w:val="00A5294F"/>
    <w:rsid w:val="00A53B0F"/>
    <w:rsid w:val="00A53D0B"/>
    <w:rsid w:val="00A5445F"/>
    <w:rsid w:val="00A54B5A"/>
    <w:rsid w:val="00A551DE"/>
    <w:rsid w:val="00A5594E"/>
    <w:rsid w:val="00A562AB"/>
    <w:rsid w:val="00A562C3"/>
    <w:rsid w:val="00A56417"/>
    <w:rsid w:val="00A564A4"/>
    <w:rsid w:val="00A569DE"/>
    <w:rsid w:val="00A56C66"/>
    <w:rsid w:val="00A56D45"/>
    <w:rsid w:val="00A5703D"/>
    <w:rsid w:val="00A57178"/>
    <w:rsid w:val="00A60613"/>
    <w:rsid w:val="00A609E8"/>
    <w:rsid w:val="00A609FF"/>
    <w:rsid w:val="00A6258D"/>
    <w:rsid w:val="00A62FB8"/>
    <w:rsid w:val="00A63AD3"/>
    <w:rsid w:val="00A64CD1"/>
    <w:rsid w:val="00A64EA4"/>
    <w:rsid w:val="00A65288"/>
    <w:rsid w:val="00A65BCD"/>
    <w:rsid w:val="00A666A0"/>
    <w:rsid w:val="00A66770"/>
    <w:rsid w:val="00A667DD"/>
    <w:rsid w:val="00A66B9D"/>
    <w:rsid w:val="00A66C6D"/>
    <w:rsid w:val="00A70A1E"/>
    <w:rsid w:val="00A70C17"/>
    <w:rsid w:val="00A70C73"/>
    <w:rsid w:val="00A70CFB"/>
    <w:rsid w:val="00A71139"/>
    <w:rsid w:val="00A715C4"/>
    <w:rsid w:val="00A73968"/>
    <w:rsid w:val="00A74057"/>
    <w:rsid w:val="00A74197"/>
    <w:rsid w:val="00A74935"/>
    <w:rsid w:val="00A75B55"/>
    <w:rsid w:val="00A77F7C"/>
    <w:rsid w:val="00A803CC"/>
    <w:rsid w:val="00A84787"/>
    <w:rsid w:val="00A848BD"/>
    <w:rsid w:val="00A84B7A"/>
    <w:rsid w:val="00A8539D"/>
    <w:rsid w:val="00A85AD2"/>
    <w:rsid w:val="00A8645C"/>
    <w:rsid w:val="00A90BAA"/>
    <w:rsid w:val="00A9104F"/>
    <w:rsid w:val="00A9110C"/>
    <w:rsid w:val="00A91467"/>
    <w:rsid w:val="00A92324"/>
    <w:rsid w:val="00A92479"/>
    <w:rsid w:val="00A925DF"/>
    <w:rsid w:val="00A92807"/>
    <w:rsid w:val="00A92D73"/>
    <w:rsid w:val="00A9474E"/>
    <w:rsid w:val="00A949E2"/>
    <w:rsid w:val="00A95C39"/>
    <w:rsid w:val="00A95ECA"/>
    <w:rsid w:val="00A9652A"/>
    <w:rsid w:val="00A96604"/>
    <w:rsid w:val="00A96756"/>
    <w:rsid w:val="00A96B39"/>
    <w:rsid w:val="00A96BEA"/>
    <w:rsid w:val="00A9755D"/>
    <w:rsid w:val="00AA03B0"/>
    <w:rsid w:val="00AA0775"/>
    <w:rsid w:val="00AA08EF"/>
    <w:rsid w:val="00AA0990"/>
    <w:rsid w:val="00AA335C"/>
    <w:rsid w:val="00AA3BD8"/>
    <w:rsid w:val="00AA3ED9"/>
    <w:rsid w:val="00AA3F05"/>
    <w:rsid w:val="00AA42E4"/>
    <w:rsid w:val="00AA4A24"/>
    <w:rsid w:val="00AA4C41"/>
    <w:rsid w:val="00AA5445"/>
    <w:rsid w:val="00AA6254"/>
    <w:rsid w:val="00AA649C"/>
    <w:rsid w:val="00AA689B"/>
    <w:rsid w:val="00AB0BAD"/>
    <w:rsid w:val="00AB1FC0"/>
    <w:rsid w:val="00AB5803"/>
    <w:rsid w:val="00AB5EBA"/>
    <w:rsid w:val="00AB69A2"/>
    <w:rsid w:val="00AB70D3"/>
    <w:rsid w:val="00AB7468"/>
    <w:rsid w:val="00AB74BA"/>
    <w:rsid w:val="00AB7876"/>
    <w:rsid w:val="00AC01D3"/>
    <w:rsid w:val="00AC0599"/>
    <w:rsid w:val="00AC05DE"/>
    <w:rsid w:val="00AC0CBC"/>
    <w:rsid w:val="00AC0FF5"/>
    <w:rsid w:val="00AC1226"/>
    <w:rsid w:val="00AC1C84"/>
    <w:rsid w:val="00AC1D7E"/>
    <w:rsid w:val="00AC2BEA"/>
    <w:rsid w:val="00AC2EA7"/>
    <w:rsid w:val="00AC3F15"/>
    <w:rsid w:val="00AC4019"/>
    <w:rsid w:val="00AC47A4"/>
    <w:rsid w:val="00AC48BC"/>
    <w:rsid w:val="00AC5096"/>
    <w:rsid w:val="00AC56E4"/>
    <w:rsid w:val="00AC5AB4"/>
    <w:rsid w:val="00AC6067"/>
    <w:rsid w:val="00AC6E63"/>
    <w:rsid w:val="00AC75DD"/>
    <w:rsid w:val="00AD0A01"/>
    <w:rsid w:val="00AD18A8"/>
    <w:rsid w:val="00AD1EE2"/>
    <w:rsid w:val="00AD20B3"/>
    <w:rsid w:val="00AD217F"/>
    <w:rsid w:val="00AD276F"/>
    <w:rsid w:val="00AD2DB9"/>
    <w:rsid w:val="00AD3C57"/>
    <w:rsid w:val="00AD4395"/>
    <w:rsid w:val="00AD43A4"/>
    <w:rsid w:val="00AD444E"/>
    <w:rsid w:val="00AD52FA"/>
    <w:rsid w:val="00AD54A1"/>
    <w:rsid w:val="00AD5E72"/>
    <w:rsid w:val="00AD5F48"/>
    <w:rsid w:val="00AD656F"/>
    <w:rsid w:val="00AD67B2"/>
    <w:rsid w:val="00AD7218"/>
    <w:rsid w:val="00AD7D19"/>
    <w:rsid w:val="00AE02D5"/>
    <w:rsid w:val="00AE0923"/>
    <w:rsid w:val="00AE0D16"/>
    <w:rsid w:val="00AE17FD"/>
    <w:rsid w:val="00AE2187"/>
    <w:rsid w:val="00AE2AB5"/>
    <w:rsid w:val="00AE31E1"/>
    <w:rsid w:val="00AE3D3C"/>
    <w:rsid w:val="00AE3FA8"/>
    <w:rsid w:val="00AE427D"/>
    <w:rsid w:val="00AE4B22"/>
    <w:rsid w:val="00AE4D2B"/>
    <w:rsid w:val="00AE543A"/>
    <w:rsid w:val="00AE5B66"/>
    <w:rsid w:val="00AE5DEE"/>
    <w:rsid w:val="00AE6156"/>
    <w:rsid w:val="00AE61F1"/>
    <w:rsid w:val="00AE6630"/>
    <w:rsid w:val="00AE6D44"/>
    <w:rsid w:val="00AE7AF0"/>
    <w:rsid w:val="00AF0086"/>
    <w:rsid w:val="00AF0092"/>
    <w:rsid w:val="00AF0A66"/>
    <w:rsid w:val="00AF1451"/>
    <w:rsid w:val="00AF19D8"/>
    <w:rsid w:val="00AF22AD"/>
    <w:rsid w:val="00AF22DD"/>
    <w:rsid w:val="00AF23CC"/>
    <w:rsid w:val="00AF2BD3"/>
    <w:rsid w:val="00AF2E9D"/>
    <w:rsid w:val="00AF47B2"/>
    <w:rsid w:val="00AF5185"/>
    <w:rsid w:val="00AF62BD"/>
    <w:rsid w:val="00AF70FF"/>
    <w:rsid w:val="00B0095E"/>
    <w:rsid w:val="00B02609"/>
    <w:rsid w:val="00B03CCC"/>
    <w:rsid w:val="00B03D69"/>
    <w:rsid w:val="00B03D8C"/>
    <w:rsid w:val="00B04759"/>
    <w:rsid w:val="00B048CB"/>
    <w:rsid w:val="00B04DBC"/>
    <w:rsid w:val="00B05111"/>
    <w:rsid w:val="00B054BE"/>
    <w:rsid w:val="00B0635A"/>
    <w:rsid w:val="00B06532"/>
    <w:rsid w:val="00B1060E"/>
    <w:rsid w:val="00B10D00"/>
    <w:rsid w:val="00B10E05"/>
    <w:rsid w:val="00B1279F"/>
    <w:rsid w:val="00B12B7F"/>
    <w:rsid w:val="00B1313B"/>
    <w:rsid w:val="00B13355"/>
    <w:rsid w:val="00B140D2"/>
    <w:rsid w:val="00B14266"/>
    <w:rsid w:val="00B14D39"/>
    <w:rsid w:val="00B15D63"/>
    <w:rsid w:val="00B16045"/>
    <w:rsid w:val="00B1667A"/>
    <w:rsid w:val="00B1715D"/>
    <w:rsid w:val="00B17F91"/>
    <w:rsid w:val="00B20FA5"/>
    <w:rsid w:val="00B21AB8"/>
    <w:rsid w:val="00B2290D"/>
    <w:rsid w:val="00B2332D"/>
    <w:rsid w:val="00B23915"/>
    <w:rsid w:val="00B23C29"/>
    <w:rsid w:val="00B23D0D"/>
    <w:rsid w:val="00B240DA"/>
    <w:rsid w:val="00B242C0"/>
    <w:rsid w:val="00B24348"/>
    <w:rsid w:val="00B249A6"/>
    <w:rsid w:val="00B24E6E"/>
    <w:rsid w:val="00B25725"/>
    <w:rsid w:val="00B25DCF"/>
    <w:rsid w:val="00B261C1"/>
    <w:rsid w:val="00B263E4"/>
    <w:rsid w:val="00B2665E"/>
    <w:rsid w:val="00B27596"/>
    <w:rsid w:val="00B27AD3"/>
    <w:rsid w:val="00B3125F"/>
    <w:rsid w:val="00B31E48"/>
    <w:rsid w:val="00B321E9"/>
    <w:rsid w:val="00B32CDC"/>
    <w:rsid w:val="00B32E3E"/>
    <w:rsid w:val="00B34055"/>
    <w:rsid w:val="00B3408E"/>
    <w:rsid w:val="00B34925"/>
    <w:rsid w:val="00B34BE1"/>
    <w:rsid w:val="00B34DCA"/>
    <w:rsid w:val="00B357BF"/>
    <w:rsid w:val="00B36C8A"/>
    <w:rsid w:val="00B372AF"/>
    <w:rsid w:val="00B378AE"/>
    <w:rsid w:val="00B41133"/>
    <w:rsid w:val="00B4134E"/>
    <w:rsid w:val="00B413B1"/>
    <w:rsid w:val="00B41F77"/>
    <w:rsid w:val="00B4254A"/>
    <w:rsid w:val="00B42A4F"/>
    <w:rsid w:val="00B42DC2"/>
    <w:rsid w:val="00B440B5"/>
    <w:rsid w:val="00B44D2F"/>
    <w:rsid w:val="00B45176"/>
    <w:rsid w:val="00B471DE"/>
    <w:rsid w:val="00B4757A"/>
    <w:rsid w:val="00B47A95"/>
    <w:rsid w:val="00B47FFA"/>
    <w:rsid w:val="00B5047F"/>
    <w:rsid w:val="00B504F4"/>
    <w:rsid w:val="00B50E13"/>
    <w:rsid w:val="00B5170A"/>
    <w:rsid w:val="00B51DE3"/>
    <w:rsid w:val="00B526C1"/>
    <w:rsid w:val="00B52E82"/>
    <w:rsid w:val="00B53628"/>
    <w:rsid w:val="00B544D8"/>
    <w:rsid w:val="00B56B63"/>
    <w:rsid w:val="00B57367"/>
    <w:rsid w:val="00B60AA8"/>
    <w:rsid w:val="00B616E6"/>
    <w:rsid w:val="00B6293B"/>
    <w:rsid w:val="00B6366E"/>
    <w:rsid w:val="00B63931"/>
    <w:rsid w:val="00B6434C"/>
    <w:rsid w:val="00B646EA"/>
    <w:rsid w:val="00B65773"/>
    <w:rsid w:val="00B65785"/>
    <w:rsid w:val="00B65C25"/>
    <w:rsid w:val="00B664D1"/>
    <w:rsid w:val="00B66BF1"/>
    <w:rsid w:val="00B670C9"/>
    <w:rsid w:val="00B670FA"/>
    <w:rsid w:val="00B673B4"/>
    <w:rsid w:val="00B67999"/>
    <w:rsid w:val="00B7060D"/>
    <w:rsid w:val="00B71264"/>
    <w:rsid w:val="00B71343"/>
    <w:rsid w:val="00B72147"/>
    <w:rsid w:val="00B721F4"/>
    <w:rsid w:val="00B73B4E"/>
    <w:rsid w:val="00B741BF"/>
    <w:rsid w:val="00B7484A"/>
    <w:rsid w:val="00B74967"/>
    <w:rsid w:val="00B75227"/>
    <w:rsid w:val="00B757D3"/>
    <w:rsid w:val="00B761E9"/>
    <w:rsid w:val="00B769C5"/>
    <w:rsid w:val="00B77502"/>
    <w:rsid w:val="00B77AE5"/>
    <w:rsid w:val="00B803D7"/>
    <w:rsid w:val="00B81051"/>
    <w:rsid w:val="00B81EA6"/>
    <w:rsid w:val="00B82298"/>
    <w:rsid w:val="00B823AB"/>
    <w:rsid w:val="00B82584"/>
    <w:rsid w:val="00B82A86"/>
    <w:rsid w:val="00B837B0"/>
    <w:rsid w:val="00B844A2"/>
    <w:rsid w:val="00B85514"/>
    <w:rsid w:val="00B876F3"/>
    <w:rsid w:val="00B87784"/>
    <w:rsid w:val="00B87C70"/>
    <w:rsid w:val="00B87D96"/>
    <w:rsid w:val="00B87E40"/>
    <w:rsid w:val="00B915B4"/>
    <w:rsid w:val="00B92D63"/>
    <w:rsid w:val="00B9352F"/>
    <w:rsid w:val="00B93FF5"/>
    <w:rsid w:val="00B940CE"/>
    <w:rsid w:val="00B947EF"/>
    <w:rsid w:val="00B9484B"/>
    <w:rsid w:val="00B94BF3"/>
    <w:rsid w:val="00B9582C"/>
    <w:rsid w:val="00B96835"/>
    <w:rsid w:val="00B9683B"/>
    <w:rsid w:val="00B97CB9"/>
    <w:rsid w:val="00BA072A"/>
    <w:rsid w:val="00BA075A"/>
    <w:rsid w:val="00BA1981"/>
    <w:rsid w:val="00BA19AA"/>
    <w:rsid w:val="00BA28EF"/>
    <w:rsid w:val="00BA301F"/>
    <w:rsid w:val="00BA3831"/>
    <w:rsid w:val="00BA3A05"/>
    <w:rsid w:val="00BA3C09"/>
    <w:rsid w:val="00BA4F31"/>
    <w:rsid w:val="00BA5E80"/>
    <w:rsid w:val="00BA5F8F"/>
    <w:rsid w:val="00BA647D"/>
    <w:rsid w:val="00BA6AEF"/>
    <w:rsid w:val="00BA6E33"/>
    <w:rsid w:val="00BA70E9"/>
    <w:rsid w:val="00BB01AE"/>
    <w:rsid w:val="00BB02D2"/>
    <w:rsid w:val="00BB07DD"/>
    <w:rsid w:val="00BB0819"/>
    <w:rsid w:val="00BB0BD7"/>
    <w:rsid w:val="00BB0C4D"/>
    <w:rsid w:val="00BB10AE"/>
    <w:rsid w:val="00BB1A38"/>
    <w:rsid w:val="00BB1F1D"/>
    <w:rsid w:val="00BB266D"/>
    <w:rsid w:val="00BB2BE0"/>
    <w:rsid w:val="00BB2E81"/>
    <w:rsid w:val="00BB40C6"/>
    <w:rsid w:val="00BB46CF"/>
    <w:rsid w:val="00BB58CB"/>
    <w:rsid w:val="00BB5EE2"/>
    <w:rsid w:val="00BB6CFB"/>
    <w:rsid w:val="00BB704F"/>
    <w:rsid w:val="00BC0F17"/>
    <w:rsid w:val="00BC19BA"/>
    <w:rsid w:val="00BC1CA3"/>
    <w:rsid w:val="00BC2A77"/>
    <w:rsid w:val="00BC2A7B"/>
    <w:rsid w:val="00BC2F82"/>
    <w:rsid w:val="00BC3194"/>
    <w:rsid w:val="00BC32F6"/>
    <w:rsid w:val="00BC3589"/>
    <w:rsid w:val="00BC36CA"/>
    <w:rsid w:val="00BC6824"/>
    <w:rsid w:val="00BC6B59"/>
    <w:rsid w:val="00BC7461"/>
    <w:rsid w:val="00BC754E"/>
    <w:rsid w:val="00BC7C40"/>
    <w:rsid w:val="00BC7DB6"/>
    <w:rsid w:val="00BD0A36"/>
    <w:rsid w:val="00BD0A85"/>
    <w:rsid w:val="00BD0E22"/>
    <w:rsid w:val="00BD1070"/>
    <w:rsid w:val="00BD1C35"/>
    <w:rsid w:val="00BD422F"/>
    <w:rsid w:val="00BD427F"/>
    <w:rsid w:val="00BD44B9"/>
    <w:rsid w:val="00BD52F1"/>
    <w:rsid w:val="00BD57E7"/>
    <w:rsid w:val="00BD6378"/>
    <w:rsid w:val="00BD6F61"/>
    <w:rsid w:val="00BD7047"/>
    <w:rsid w:val="00BD7729"/>
    <w:rsid w:val="00BD7AC1"/>
    <w:rsid w:val="00BD7AF3"/>
    <w:rsid w:val="00BD7FB4"/>
    <w:rsid w:val="00BE01A1"/>
    <w:rsid w:val="00BE0E57"/>
    <w:rsid w:val="00BE1A84"/>
    <w:rsid w:val="00BE3484"/>
    <w:rsid w:val="00BE3748"/>
    <w:rsid w:val="00BE420D"/>
    <w:rsid w:val="00BE42FE"/>
    <w:rsid w:val="00BE650F"/>
    <w:rsid w:val="00BE6A67"/>
    <w:rsid w:val="00BE72FA"/>
    <w:rsid w:val="00BF0417"/>
    <w:rsid w:val="00BF0930"/>
    <w:rsid w:val="00BF09AE"/>
    <w:rsid w:val="00BF09CA"/>
    <w:rsid w:val="00BF0F7F"/>
    <w:rsid w:val="00BF210E"/>
    <w:rsid w:val="00BF2D57"/>
    <w:rsid w:val="00BF2E04"/>
    <w:rsid w:val="00BF31B5"/>
    <w:rsid w:val="00BF3407"/>
    <w:rsid w:val="00BF3B65"/>
    <w:rsid w:val="00BF419E"/>
    <w:rsid w:val="00BF4247"/>
    <w:rsid w:val="00BF4395"/>
    <w:rsid w:val="00BF4E24"/>
    <w:rsid w:val="00BF5800"/>
    <w:rsid w:val="00BF58C0"/>
    <w:rsid w:val="00BF64D6"/>
    <w:rsid w:val="00BF6EC7"/>
    <w:rsid w:val="00BF7B2C"/>
    <w:rsid w:val="00C002FA"/>
    <w:rsid w:val="00C0065F"/>
    <w:rsid w:val="00C009A6"/>
    <w:rsid w:val="00C015FB"/>
    <w:rsid w:val="00C01956"/>
    <w:rsid w:val="00C0322D"/>
    <w:rsid w:val="00C03EC7"/>
    <w:rsid w:val="00C03EFF"/>
    <w:rsid w:val="00C0473E"/>
    <w:rsid w:val="00C04CE7"/>
    <w:rsid w:val="00C052A6"/>
    <w:rsid w:val="00C05498"/>
    <w:rsid w:val="00C0557C"/>
    <w:rsid w:val="00C06E67"/>
    <w:rsid w:val="00C07014"/>
    <w:rsid w:val="00C073B1"/>
    <w:rsid w:val="00C101BB"/>
    <w:rsid w:val="00C1034E"/>
    <w:rsid w:val="00C10682"/>
    <w:rsid w:val="00C10AD5"/>
    <w:rsid w:val="00C10D55"/>
    <w:rsid w:val="00C117C6"/>
    <w:rsid w:val="00C11BDE"/>
    <w:rsid w:val="00C125FE"/>
    <w:rsid w:val="00C143DA"/>
    <w:rsid w:val="00C14555"/>
    <w:rsid w:val="00C145A9"/>
    <w:rsid w:val="00C149E6"/>
    <w:rsid w:val="00C15ACC"/>
    <w:rsid w:val="00C1622D"/>
    <w:rsid w:val="00C162F6"/>
    <w:rsid w:val="00C16689"/>
    <w:rsid w:val="00C17FE4"/>
    <w:rsid w:val="00C20842"/>
    <w:rsid w:val="00C20F94"/>
    <w:rsid w:val="00C211A2"/>
    <w:rsid w:val="00C213BB"/>
    <w:rsid w:val="00C214BB"/>
    <w:rsid w:val="00C21D96"/>
    <w:rsid w:val="00C2234E"/>
    <w:rsid w:val="00C22CEF"/>
    <w:rsid w:val="00C23776"/>
    <w:rsid w:val="00C237D9"/>
    <w:rsid w:val="00C241EE"/>
    <w:rsid w:val="00C24F5B"/>
    <w:rsid w:val="00C25754"/>
    <w:rsid w:val="00C268A0"/>
    <w:rsid w:val="00C2730A"/>
    <w:rsid w:val="00C278E5"/>
    <w:rsid w:val="00C30229"/>
    <w:rsid w:val="00C3085A"/>
    <w:rsid w:val="00C3095C"/>
    <w:rsid w:val="00C31EC4"/>
    <w:rsid w:val="00C32D1A"/>
    <w:rsid w:val="00C3356A"/>
    <w:rsid w:val="00C348A3"/>
    <w:rsid w:val="00C34E00"/>
    <w:rsid w:val="00C36652"/>
    <w:rsid w:val="00C37168"/>
    <w:rsid w:val="00C37F3A"/>
    <w:rsid w:val="00C413DF"/>
    <w:rsid w:val="00C41438"/>
    <w:rsid w:val="00C41BE0"/>
    <w:rsid w:val="00C425D0"/>
    <w:rsid w:val="00C43767"/>
    <w:rsid w:val="00C43B6A"/>
    <w:rsid w:val="00C447A2"/>
    <w:rsid w:val="00C44BCB"/>
    <w:rsid w:val="00C44E28"/>
    <w:rsid w:val="00C453A0"/>
    <w:rsid w:val="00C4597F"/>
    <w:rsid w:val="00C45ACC"/>
    <w:rsid w:val="00C47F7B"/>
    <w:rsid w:val="00C501F3"/>
    <w:rsid w:val="00C50451"/>
    <w:rsid w:val="00C507A2"/>
    <w:rsid w:val="00C51246"/>
    <w:rsid w:val="00C51395"/>
    <w:rsid w:val="00C51C18"/>
    <w:rsid w:val="00C51CD1"/>
    <w:rsid w:val="00C52069"/>
    <w:rsid w:val="00C5218E"/>
    <w:rsid w:val="00C528D1"/>
    <w:rsid w:val="00C52BC2"/>
    <w:rsid w:val="00C52CDC"/>
    <w:rsid w:val="00C53255"/>
    <w:rsid w:val="00C546D1"/>
    <w:rsid w:val="00C54B20"/>
    <w:rsid w:val="00C55424"/>
    <w:rsid w:val="00C55695"/>
    <w:rsid w:val="00C557BF"/>
    <w:rsid w:val="00C55A59"/>
    <w:rsid w:val="00C55D34"/>
    <w:rsid w:val="00C55DA4"/>
    <w:rsid w:val="00C564C0"/>
    <w:rsid w:val="00C57F58"/>
    <w:rsid w:val="00C61387"/>
    <w:rsid w:val="00C613FC"/>
    <w:rsid w:val="00C6153D"/>
    <w:rsid w:val="00C615F3"/>
    <w:rsid w:val="00C61D2E"/>
    <w:rsid w:val="00C624AF"/>
    <w:rsid w:val="00C628AE"/>
    <w:rsid w:val="00C6297E"/>
    <w:rsid w:val="00C62D3E"/>
    <w:rsid w:val="00C63E01"/>
    <w:rsid w:val="00C647A7"/>
    <w:rsid w:val="00C649FA"/>
    <w:rsid w:val="00C64D05"/>
    <w:rsid w:val="00C66979"/>
    <w:rsid w:val="00C66FC8"/>
    <w:rsid w:val="00C6740F"/>
    <w:rsid w:val="00C676F6"/>
    <w:rsid w:val="00C7018D"/>
    <w:rsid w:val="00C703BE"/>
    <w:rsid w:val="00C70449"/>
    <w:rsid w:val="00C704CA"/>
    <w:rsid w:val="00C706EB"/>
    <w:rsid w:val="00C70755"/>
    <w:rsid w:val="00C71417"/>
    <w:rsid w:val="00C71F70"/>
    <w:rsid w:val="00C728B9"/>
    <w:rsid w:val="00C73FF7"/>
    <w:rsid w:val="00C74152"/>
    <w:rsid w:val="00C76D8D"/>
    <w:rsid w:val="00C76E98"/>
    <w:rsid w:val="00C776B3"/>
    <w:rsid w:val="00C77EF0"/>
    <w:rsid w:val="00C8061A"/>
    <w:rsid w:val="00C80829"/>
    <w:rsid w:val="00C811FB"/>
    <w:rsid w:val="00C817B4"/>
    <w:rsid w:val="00C829EA"/>
    <w:rsid w:val="00C838C9"/>
    <w:rsid w:val="00C83CEB"/>
    <w:rsid w:val="00C85FDB"/>
    <w:rsid w:val="00C862E5"/>
    <w:rsid w:val="00C876B0"/>
    <w:rsid w:val="00C877E6"/>
    <w:rsid w:val="00C903AE"/>
    <w:rsid w:val="00C90B91"/>
    <w:rsid w:val="00C90B98"/>
    <w:rsid w:val="00C91129"/>
    <w:rsid w:val="00C91852"/>
    <w:rsid w:val="00C92F51"/>
    <w:rsid w:val="00C932D4"/>
    <w:rsid w:val="00C935A9"/>
    <w:rsid w:val="00C939F4"/>
    <w:rsid w:val="00C93E63"/>
    <w:rsid w:val="00C94057"/>
    <w:rsid w:val="00C9414B"/>
    <w:rsid w:val="00C94FE4"/>
    <w:rsid w:val="00C95C23"/>
    <w:rsid w:val="00C9674F"/>
    <w:rsid w:val="00CA1A00"/>
    <w:rsid w:val="00CA1A3B"/>
    <w:rsid w:val="00CA1B74"/>
    <w:rsid w:val="00CA24ED"/>
    <w:rsid w:val="00CA2E51"/>
    <w:rsid w:val="00CA3763"/>
    <w:rsid w:val="00CA3ABF"/>
    <w:rsid w:val="00CA3BED"/>
    <w:rsid w:val="00CA3CE3"/>
    <w:rsid w:val="00CA40C5"/>
    <w:rsid w:val="00CA465D"/>
    <w:rsid w:val="00CA503C"/>
    <w:rsid w:val="00CA651F"/>
    <w:rsid w:val="00CA681D"/>
    <w:rsid w:val="00CA6F22"/>
    <w:rsid w:val="00CA7286"/>
    <w:rsid w:val="00CA7F2A"/>
    <w:rsid w:val="00CB0208"/>
    <w:rsid w:val="00CB0BDF"/>
    <w:rsid w:val="00CB12B9"/>
    <w:rsid w:val="00CB146B"/>
    <w:rsid w:val="00CB17EE"/>
    <w:rsid w:val="00CB19EA"/>
    <w:rsid w:val="00CB31C7"/>
    <w:rsid w:val="00CB3B1A"/>
    <w:rsid w:val="00CB3D0D"/>
    <w:rsid w:val="00CB4482"/>
    <w:rsid w:val="00CB4649"/>
    <w:rsid w:val="00CB4726"/>
    <w:rsid w:val="00CB49FD"/>
    <w:rsid w:val="00CB4CCF"/>
    <w:rsid w:val="00CB58BD"/>
    <w:rsid w:val="00CB5C20"/>
    <w:rsid w:val="00CB5D22"/>
    <w:rsid w:val="00CB6380"/>
    <w:rsid w:val="00CB64F1"/>
    <w:rsid w:val="00CB65B0"/>
    <w:rsid w:val="00CB7ABB"/>
    <w:rsid w:val="00CB7EA6"/>
    <w:rsid w:val="00CC030D"/>
    <w:rsid w:val="00CC0912"/>
    <w:rsid w:val="00CC1359"/>
    <w:rsid w:val="00CC1C93"/>
    <w:rsid w:val="00CC1FDE"/>
    <w:rsid w:val="00CC2661"/>
    <w:rsid w:val="00CC3685"/>
    <w:rsid w:val="00CC3E22"/>
    <w:rsid w:val="00CC48C1"/>
    <w:rsid w:val="00CC4AF9"/>
    <w:rsid w:val="00CC575D"/>
    <w:rsid w:val="00CC5A05"/>
    <w:rsid w:val="00CC5C10"/>
    <w:rsid w:val="00CD1063"/>
    <w:rsid w:val="00CD19D0"/>
    <w:rsid w:val="00CD2F11"/>
    <w:rsid w:val="00CD33B3"/>
    <w:rsid w:val="00CD3B2A"/>
    <w:rsid w:val="00CD51BF"/>
    <w:rsid w:val="00CD5CA5"/>
    <w:rsid w:val="00CD633A"/>
    <w:rsid w:val="00CD7104"/>
    <w:rsid w:val="00CD7ABC"/>
    <w:rsid w:val="00CE0192"/>
    <w:rsid w:val="00CE01DD"/>
    <w:rsid w:val="00CE1929"/>
    <w:rsid w:val="00CE1A57"/>
    <w:rsid w:val="00CE1CAF"/>
    <w:rsid w:val="00CE2A97"/>
    <w:rsid w:val="00CE3ACF"/>
    <w:rsid w:val="00CE4142"/>
    <w:rsid w:val="00CE4B49"/>
    <w:rsid w:val="00CE557E"/>
    <w:rsid w:val="00CE71B3"/>
    <w:rsid w:val="00CE72C7"/>
    <w:rsid w:val="00CE73D9"/>
    <w:rsid w:val="00CE7421"/>
    <w:rsid w:val="00CF0234"/>
    <w:rsid w:val="00CF03EF"/>
    <w:rsid w:val="00CF2956"/>
    <w:rsid w:val="00CF2B0B"/>
    <w:rsid w:val="00CF2C6E"/>
    <w:rsid w:val="00CF3CA6"/>
    <w:rsid w:val="00CF3EDF"/>
    <w:rsid w:val="00CF4457"/>
    <w:rsid w:val="00CF4925"/>
    <w:rsid w:val="00CF4C0E"/>
    <w:rsid w:val="00CF5EF7"/>
    <w:rsid w:val="00CF68C6"/>
    <w:rsid w:val="00D001AF"/>
    <w:rsid w:val="00D00430"/>
    <w:rsid w:val="00D00C55"/>
    <w:rsid w:val="00D02083"/>
    <w:rsid w:val="00D037F8"/>
    <w:rsid w:val="00D04064"/>
    <w:rsid w:val="00D043CD"/>
    <w:rsid w:val="00D0519B"/>
    <w:rsid w:val="00D05278"/>
    <w:rsid w:val="00D05287"/>
    <w:rsid w:val="00D061EC"/>
    <w:rsid w:val="00D06C8F"/>
    <w:rsid w:val="00D07068"/>
    <w:rsid w:val="00D10219"/>
    <w:rsid w:val="00D1050A"/>
    <w:rsid w:val="00D10838"/>
    <w:rsid w:val="00D10D30"/>
    <w:rsid w:val="00D10F6E"/>
    <w:rsid w:val="00D11A8F"/>
    <w:rsid w:val="00D1242A"/>
    <w:rsid w:val="00D12C79"/>
    <w:rsid w:val="00D1428F"/>
    <w:rsid w:val="00D148A9"/>
    <w:rsid w:val="00D148D7"/>
    <w:rsid w:val="00D14CA1"/>
    <w:rsid w:val="00D1519D"/>
    <w:rsid w:val="00D156FD"/>
    <w:rsid w:val="00D15BD6"/>
    <w:rsid w:val="00D1638B"/>
    <w:rsid w:val="00D17DE3"/>
    <w:rsid w:val="00D20BD4"/>
    <w:rsid w:val="00D20D92"/>
    <w:rsid w:val="00D22BAA"/>
    <w:rsid w:val="00D22E93"/>
    <w:rsid w:val="00D23244"/>
    <w:rsid w:val="00D2331F"/>
    <w:rsid w:val="00D238EF"/>
    <w:rsid w:val="00D24154"/>
    <w:rsid w:val="00D242DE"/>
    <w:rsid w:val="00D246DA"/>
    <w:rsid w:val="00D25336"/>
    <w:rsid w:val="00D253B4"/>
    <w:rsid w:val="00D25B1E"/>
    <w:rsid w:val="00D25B63"/>
    <w:rsid w:val="00D25DB5"/>
    <w:rsid w:val="00D306E9"/>
    <w:rsid w:val="00D31594"/>
    <w:rsid w:val="00D32602"/>
    <w:rsid w:val="00D34240"/>
    <w:rsid w:val="00D3453A"/>
    <w:rsid w:val="00D3523E"/>
    <w:rsid w:val="00D35A70"/>
    <w:rsid w:val="00D35A7E"/>
    <w:rsid w:val="00D36C2B"/>
    <w:rsid w:val="00D3738C"/>
    <w:rsid w:val="00D37D3A"/>
    <w:rsid w:val="00D37E4E"/>
    <w:rsid w:val="00D4189A"/>
    <w:rsid w:val="00D41A4E"/>
    <w:rsid w:val="00D428E8"/>
    <w:rsid w:val="00D446E4"/>
    <w:rsid w:val="00D4618F"/>
    <w:rsid w:val="00D46429"/>
    <w:rsid w:val="00D46B4E"/>
    <w:rsid w:val="00D471C4"/>
    <w:rsid w:val="00D47773"/>
    <w:rsid w:val="00D50B14"/>
    <w:rsid w:val="00D511A7"/>
    <w:rsid w:val="00D51698"/>
    <w:rsid w:val="00D5172B"/>
    <w:rsid w:val="00D51EB4"/>
    <w:rsid w:val="00D53D1E"/>
    <w:rsid w:val="00D54FB9"/>
    <w:rsid w:val="00D56125"/>
    <w:rsid w:val="00D56387"/>
    <w:rsid w:val="00D56FAF"/>
    <w:rsid w:val="00D57660"/>
    <w:rsid w:val="00D577C5"/>
    <w:rsid w:val="00D60FDC"/>
    <w:rsid w:val="00D6218A"/>
    <w:rsid w:val="00D6257D"/>
    <w:rsid w:val="00D6263B"/>
    <w:rsid w:val="00D63468"/>
    <w:rsid w:val="00D63807"/>
    <w:rsid w:val="00D642E2"/>
    <w:rsid w:val="00D6432A"/>
    <w:rsid w:val="00D64456"/>
    <w:rsid w:val="00D64530"/>
    <w:rsid w:val="00D655A7"/>
    <w:rsid w:val="00D655DC"/>
    <w:rsid w:val="00D6654D"/>
    <w:rsid w:val="00D66E26"/>
    <w:rsid w:val="00D706C9"/>
    <w:rsid w:val="00D70A97"/>
    <w:rsid w:val="00D711B0"/>
    <w:rsid w:val="00D71A6A"/>
    <w:rsid w:val="00D71ACF"/>
    <w:rsid w:val="00D71C51"/>
    <w:rsid w:val="00D72309"/>
    <w:rsid w:val="00D72AC6"/>
    <w:rsid w:val="00D731ED"/>
    <w:rsid w:val="00D73291"/>
    <w:rsid w:val="00D733E0"/>
    <w:rsid w:val="00D73663"/>
    <w:rsid w:val="00D744FE"/>
    <w:rsid w:val="00D745F5"/>
    <w:rsid w:val="00D75318"/>
    <w:rsid w:val="00D75B58"/>
    <w:rsid w:val="00D762A1"/>
    <w:rsid w:val="00D7639A"/>
    <w:rsid w:val="00D76F39"/>
    <w:rsid w:val="00D77932"/>
    <w:rsid w:val="00D81DAE"/>
    <w:rsid w:val="00D8285A"/>
    <w:rsid w:val="00D82BEC"/>
    <w:rsid w:val="00D832E9"/>
    <w:rsid w:val="00D8384F"/>
    <w:rsid w:val="00D83B62"/>
    <w:rsid w:val="00D8421A"/>
    <w:rsid w:val="00D84384"/>
    <w:rsid w:val="00D8488C"/>
    <w:rsid w:val="00D856C0"/>
    <w:rsid w:val="00D85A30"/>
    <w:rsid w:val="00D8609A"/>
    <w:rsid w:val="00D87141"/>
    <w:rsid w:val="00D87D44"/>
    <w:rsid w:val="00D908FD"/>
    <w:rsid w:val="00D9138B"/>
    <w:rsid w:val="00D91973"/>
    <w:rsid w:val="00D91B6E"/>
    <w:rsid w:val="00D91C24"/>
    <w:rsid w:val="00D92210"/>
    <w:rsid w:val="00D92285"/>
    <w:rsid w:val="00D92814"/>
    <w:rsid w:val="00D92E75"/>
    <w:rsid w:val="00D9302C"/>
    <w:rsid w:val="00D942F7"/>
    <w:rsid w:val="00D9729E"/>
    <w:rsid w:val="00D97665"/>
    <w:rsid w:val="00D97EEC"/>
    <w:rsid w:val="00DA0EC2"/>
    <w:rsid w:val="00DA1AA1"/>
    <w:rsid w:val="00DA1BDA"/>
    <w:rsid w:val="00DA1D66"/>
    <w:rsid w:val="00DA229E"/>
    <w:rsid w:val="00DA3AC3"/>
    <w:rsid w:val="00DA3B07"/>
    <w:rsid w:val="00DA3F6B"/>
    <w:rsid w:val="00DA4507"/>
    <w:rsid w:val="00DA4511"/>
    <w:rsid w:val="00DA5581"/>
    <w:rsid w:val="00DA641B"/>
    <w:rsid w:val="00DA79D5"/>
    <w:rsid w:val="00DA7E42"/>
    <w:rsid w:val="00DB0308"/>
    <w:rsid w:val="00DB0DC3"/>
    <w:rsid w:val="00DB1A56"/>
    <w:rsid w:val="00DB1A93"/>
    <w:rsid w:val="00DB2629"/>
    <w:rsid w:val="00DB284B"/>
    <w:rsid w:val="00DB32B2"/>
    <w:rsid w:val="00DB3D9B"/>
    <w:rsid w:val="00DB436C"/>
    <w:rsid w:val="00DB5129"/>
    <w:rsid w:val="00DB5197"/>
    <w:rsid w:val="00DB5281"/>
    <w:rsid w:val="00DB5963"/>
    <w:rsid w:val="00DB665C"/>
    <w:rsid w:val="00DB6C00"/>
    <w:rsid w:val="00DB6FD5"/>
    <w:rsid w:val="00DC0145"/>
    <w:rsid w:val="00DC1911"/>
    <w:rsid w:val="00DC1AD0"/>
    <w:rsid w:val="00DC3111"/>
    <w:rsid w:val="00DC3996"/>
    <w:rsid w:val="00DC3E0F"/>
    <w:rsid w:val="00DC46BB"/>
    <w:rsid w:val="00DC4F10"/>
    <w:rsid w:val="00DC64BD"/>
    <w:rsid w:val="00DC66E1"/>
    <w:rsid w:val="00DC6D53"/>
    <w:rsid w:val="00DC7DBE"/>
    <w:rsid w:val="00DD08C7"/>
    <w:rsid w:val="00DD0965"/>
    <w:rsid w:val="00DD0B98"/>
    <w:rsid w:val="00DD1867"/>
    <w:rsid w:val="00DD1BE5"/>
    <w:rsid w:val="00DD1ED2"/>
    <w:rsid w:val="00DD22F6"/>
    <w:rsid w:val="00DD259D"/>
    <w:rsid w:val="00DD2968"/>
    <w:rsid w:val="00DD29F4"/>
    <w:rsid w:val="00DD3AC9"/>
    <w:rsid w:val="00DD414F"/>
    <w:rsid w:val="00DD6370"/>
    <w:rsid w:val="00DD6B53"/>
    <w:rsid w:val="00DD6D92"/>
    <w:rsid w:val="00DD7788"/>
    <w:rsid w:val="00DD7DB7"/>
    <w:rsid w:val="00DD7F37"/>
    <w:rsid w:val="00DE0346"/>
    <w:rsid w:val="00DE083E"/>
    <w:rsid w:val="00DE2AED"/>
    <w:rsid w:val="00DE2E3C"/>
    <w:rsid w:val="00DE3024"/>
    <w:rsid w:val="00DE37DA"/>
    <w:rsid w:val="00DE5D96"/>
    <w:rsid w:val="00DE6294"/>
    <w:rsid w:val="00DE6429"/>
    <w:rsid w:val="00DE722E"/>
    <w:rsid w:val="00DF08EA"/>
    <w:rsid w:val="00DF0BFA"/>
    <w:rsid w:val="00DF0E5C"/>
    <w:rsid w:val="00DF1C78"/>
    <w:rsid w:val="00DF1D7F"/>
    <w:rsid w:val="00DF1E95"/>
    <w:rsid w:val="00DF226A"/>
    <w:rsid w:val="00DF22BA"/>
    <w:rsid w:val="00DF2C0A"/>
    <w:rsid w:val="00DF373D"/>
    <w:rsid w:val="00DF3863"/>
    <w:rsid w:val="00DF44C1"/>
    <w:rsid w:val="00DF4F54"/>
    <w:rsid w:val="00DF5080"/>
    <w:rsid w:val="00DF5AC2"/>
    <w:rsid w:val="00DF5D07"/>
    <w:rsid w:val="00DF5D9E"/>
    <w:rsid w:val="00DF62CF"/>
    <w:rsid w:val="00DF6447"/>
    <w:rsid w:val="00DF64FB"/>
    <w:rsid w:val="00DF679F"/>
    <w:rsid w:val="00E00436"/>
    <w:rsid w:val="00E00732"/>
    <w:rsid w:val="00E01480"/>
    <w:rsid w:val="00E01B1E"/>
    <w:rsid w:val="00E02737"/>
    <w:rsid w:val="00E02CD6"/>
    <w:rsid w:val="00E02E97"/>
    <w:rsid w:val="00E032B7"/>
    <w:rsid w:val="00E036AD"/>
    <w:rsid w:val="00E03715"/>
    <w:rsid w:val="00E03F0F"/>
    <w:rsid w:val="00E04D10"/>
    <w:rsid w:val="00E04DB4"/>
    <w:rsid w:val="00E05422"/>
    <w:rsid w:val="00E05429"/>
    <w:rsid w:val="00E06518"/>
    <w:rsid w:val="00E06710"/>
    <w:rsid w:val="00E06ABB"/>
    <w:rsid w:val="00E06CB7"/>
    <w:rsid w:val="00E07BCD"/>
    <w:rsid w:val="00E112D2"/>
    <w:rsid w:val="00E11504"/>
    <w:rsid w:val="00E11CA4"/>
    <w:rsid w:val="00E1268A"/>
    <w:rsid w:val="00E1308A"/>
    <w:rsid w:val="00E14604"/>
    <w:rsid w:val="00E14CFF"/>
    <w:rsid w:val="00E15CED"/>
    <w:rsid w:val="00E16B2F"/>
    <w:rsid w:val="00E1733B"/>
    <w:rsid w:val="00E20029"/>
    <w:rsid w:val="00E20367"/>
    <w:rsid w:val="00E204FF"/>
    <w:rsid w:val="00E2077E"/>
    <w:rsid w:val="00E208AB"/>
    <w:rsid w:val="00E20D57"/>
    <w:rsid w:val="00E21648"/>
    <w:rsid w:val="00E2169C"/>
    <w:rsid w:val="00E21E71"/>
    <w:rsid w:val="00E22DD6"/>
    <w:rsid w:val="00E23232"/>
    <w:rsid w:val="00E2457F"/>
    <w:rsid w:val="00E2587A"/>
    <w:rsid w:val="00E25AA1"/>
    <w:rsid w:val="00E267FC"/>
    <w:rsid w:val="00E270F5"/>
    <w:rsid w:val="00E273C6"/>
    <w:rsid w:val="00E27719"/>
    <w:rsid w:val="00E302E8"/>
    <w:rsid w:val="00E305E7"/>
    <w:rsid w:val="00E30C28"/>
    <w:rsid w:val="00E3111A"/>
    <w:rsid w:val="00E31519"/>
    <w:rsid w:val="00E3158F"/>
    <w:rsid w:val="00E320EB"/>
    <w:rsid w:val="00E3223B"/>
    <w:rsid w:val="00E3259D"/>
    <w:rsid w:val="00E32F55"/>
    <w:rsid w:val="00E3442B"/>
    <w:rsid w:val="00E34686"/>
    <w:rsid w:val="00E34B77"/>
    <w:rsid w:val="00E3547A"/>
    <w:rsid w:val="00E35BF6"/>
    <w:rsid w:val="00E35DB5"/>
    <w:rsid w:val="00E36C5C"/>
    <w:rsid w:val="00E376FE"/>
    <w:rsid w:val="00E40362"/>
    <w:rsid w:val="00E40CF0"/>
    <w:rsid w:val="00E40D20"/>
    <w:rsid w:val="00E41D2C"/>
    <w:rsid w:val="00E41FF4"/>
    <w:rsid w:val="00E426DD"/>
    <w:rsid w:val="00E43248"/>
    <w:rsid w:val="00E43DBF"/>
    <w:rsid w:val="00E446D3"/>
    <w:rsid w:val="00E45FD0"/>
    <w:rsid w:val="00E4705B"/>
    <w:rsid w:val="00E475B2"/>
    <w:rsid w:val="00E50554"/>
    <w:rsid w:val="00E50626"/>
    <w:rsid w:val="00E508FD"/>
    <w:rsid w:val="00E50FB9"/>
    <w:rsid w:val="00E511BF"/>
    <w:rsid w:val="00E5152D"/>
    <w:rsid w:val="00E51588"/>
    <w:rsid w:val="00E52586"/>
    <w:rsid w:val="00E52CF9"/>
    <w:rsid w:val="00E539AF"/>
    <w:rsid w:val="00E539D2"/>
    <w:rsid w:val="00E546CE"/>
    <w:rsid w:val="00E55114"/>
    <w:rsid w:val="00E56A6D"/>
    <w:rsid w:val="00E571B7"/>
    <w:rsid w:val="00E57386"/>
    <w:rsid w:val="00E57A32"/>
    <w:rsid w:val="00E57F6C"/>
    <w:rsid w:val="00E61AFA"/>
    <w:rsid w:val="00E61BB7"/>
    <w:rsid w:val="00E63391"/>
    <w:rsid w:val="00E64A3C"/>
    <w:rsid w:val="00E6570F"/>
    <w:rsid w:val="00E669FC"/>
    <w:rsid w:val="00E67D28"/>
    <w:rsid w:val="00E704FE"/>
    <w:rsid w:val="00E70738"/>
    <w:rsid w:val="00E72E84"/>
    <w:rsid w:val="00E7450B"/>
    <w:rsid w:val="00E747A0"/>
    <w:rsid w:val="00E75FDA"/>
    <w:rsid w:val="00E7799B"/>
    <w:rsid w:val="00E80E0A"/>
    <w:rsid w:val="00E83A0C"/>
    <w:rsid w:val="00E84089"/>
    <w:rsid w:val="00E84B3D"/>
    <w:rsid w:val="00E852ED"/>
    <w:rsid w:val="00E85A4E"/>
    <w:rsid w:val="00E85CE1"/>
    <w:rsid w:val="00E85D0F"/>
    <w:rsid w:val="00E865B6"/>
    <w:rsid w:val="00E8686B"/>
    <w:rsid w:val="00E90FE3"/>
    <w:rsid w:val="00E91C87"/>
    <w:rsid w:val="00E92B8D"/>
    <w:rsid w:val="00E92FBD"/>
    <w:rsid w:val="00E93220"/>
    <w:rsid w:val="00E9437A"/>
    <w:rsid w:val="00E9444D"/>
    <w:rsid w:val="00E94640"/>
    <w:rsid w:val="00E9573B"/>
    <w:rsid w:val="00E95F79"/>
    <w:rsid w:val="00E96C71"/>
    <w:rsid w:val="00E978C9"/>
    <w:rsid w:val="00E97A02"/>
    <w:rsid w:val="00EA001A"/>
    <w:rsid w:val="00EA0CD3"/>
    <w:rsid w:val="00EA15FB"/>
    <w:rsid w:val="00EA281C"/>
    <w:rsid w:val="00EA3F57"/>
    <w:rsid w:val="00EA3FA3"/>
    <w:rsid w:val="00EA4213"/>
    <w:rsid w:val="00EA4961"/>
    <w:rsid w:val="00EA4E74"/>
    <w:rsid w:val="00EA4E8B"/>
    <w:rsid w:val="00EA55B6"/>
    <w:rsid w:val="00EA620D"/>
    <w:rsid w:val="00EA7334"/>
    <w:rsid w:val="00EB02F8"/>
    <w:rsid w:val="00EB0D03"/>
    <w:rsid w:val="00EB1865"/>
    <w:rsid w:val="00EB1B84"/>
    <w:rsid w:val="00EB2E08"/>
    <w:rsid w:val="00EB3057"/>
    <w:rsid w:val="00EB381F"/>
    <w:rsid w:val="00EB486E"/>
    <w:rsid w:val="00EB4AF9"/>
    <w:rsid w:val="00EB4C05"/>
    <w:rsid w:val="00EB70FF"/>
    <w:rsid w:val="00EB7598"/>
    <w:rsid w:val="00EB7949"/>
    <w:rsid w:val="00EC0283"/>
    <w:rsid w:val="00EC12F2"/>
    <w:rsid w:val="00EC1451"/>
    <w:rsid w:val="00EC1B04"/>
    <w:rsid w:val="00EC2D7C"/>
    <w:rsid w:val="00EC3CD8"/>
    <w:rsid w:val="00EC50E1"/>
    <w:rsid w:val="00EC575B"/>
    <w:rsid w:val="00EC6A15"/>
    <w:rsid w:val="00EC75A9"/>
    <w:rsid w:val="00ED050F"/>
    <w:rsid w:val="00ED0A5A"/>
    <w:rsid w:val="00ED17E9"/>
    <w:rsid w:val="00ED1A6F"/>
    <w:rsid w:val="00ED2D75"/>
    <w:rsid w:val="00ED3333"/>
    <w:rsid w:val="00ED39AD"/>
    <w:rsid w:val="00ED3D5A"/>
    <w:rsid w:val="00ED3F13"/>
    <w:rsid w:val="00ED6F5F"/>
    <w:rsid w:val="00ED73E0"/>
    <w:rsid w:val="00EE1285"/>
    <w:rsid w:val="00EE2C8E"/>
    <w:rsid w:val="00EE3011"/>
    <w:rsid w:val="00EE3597"/>
    <w:rsid w:val="00EE3BDB"/>
    <w:rsid w:val="00EE4A14"/>
    <w:rsid w:val="00EE4A80"/>
    <w:rsid w:val="00EE4B57"/>
    <w:rsid w:val="00EE4C03"/>
    <w:rsid w:val="00EE6030"/>
    <w:rsid w:val="00EE6ABB"/>
    <w:rsid w:val="00EE6EFE"/>
    <w:rsid w:val="00EE768B"/>
    <w:rsid w:val="00EE7BFE"/>
    <w:rsid w:val="00EF0836"/>
    <w:rsid w:val="00EF0B44"/>
    <w:rsid w:val="00EF0B60"/>
    <w:rsid w:val="00EF16F1"/>
    <w:rsid w:val="00EF2068"/>
    <w:rsid w:val="00EF24FD"/>
    <w:rsid w:val="00EF30C8"/>
    <w:rsid w:val="00EF34BC"/>
    <w:rsid w:val="00EF3CC4"/>
    <w:rsid w:val="00EF405B"/>
    <w:rsid w:val="00EF47B5"/>
    <w:rsid w:val="00EF48E8"/>
    <w:rsid w:val="00EF5998"/>
    <w:rsid w:val="00EF63DF"/>
    <w:rsid w:val="00EF7B10"/>
    <w:rsid w:val="00EF7C66"/>
    <w:rsid w:val="00F00B61"/>
    <w:rsid w:val="00F01E7A"/>
    <w:rsid w:val="00F02C76"/>
    <w:rsid w:val="00F02E45"/>
    <w:rsid w:val="00F02FAC"/>
    <w:rsid w:val="00F03048"/>
    <w:rsid w:val="00F0335C"/>
    <w:rsid w:val="00F036C9"/>
    <w:rsid w:val="00F03D1D"/>
    <w:rsid w:val="00F03D5F"/>
    <w:rsid w:val="00F04301"/>
    <w:rsid w:val="00F050DC"/>
    <w:rsid w:val="00F05766"/>
    <w:rsid w:val="00F061C8"/>
    <w:rsid w:val="00F06F80"/>
    <w:rsid w:val="00F0748E"/>
    <w:rsid w:val="00F10535"/>
    <w:rsid w:val="00F10B1B"/>
    <w:rsid w:val="00F10BF2"/>
    <w:rsid w:val="00F11A3A"/>
    <w:rsid w:val="00F125CD"/>
    <w:rsid w:val="00F12CB7"/>
    <w:rsid w:val="00F13A11"/>
    <w:rsid w:val="00F14539"/>
    <w:rsid w:val="00F1495C"/>
    <w:rsid w:val="00F1521C"/>
    <w:rsid w:val="00F15533"/>
    <w:rsid w:val="00F15CB2"/>
    <w:rsid w:val="00F16182"/>
    <w:rsid w:val="00F164B2"/>
    <w:rsid w:val="00F168A6"/>
    <w:rsid w:val="00F20081"/>
    <w:rsid w:val="00F2081C"/>
    <w:rsid w:val="00F22179"/>
    <w:rsid w:val="00F227B1"/>
    <w:rsid w:val="00F22B4A"/>
    <w:rsid w:val="00F23342"/>
    <w:rsid w:val="00F2588C"/>
    <w:rsid w:val="00F25E11"/>
    <w:rsid w:val="00F2656A"/>
    <w:rsid w:val="00F30CE9"/>
    <w:rsid w:val="00F30FAD"/>
    <w:rsid w:val="00F3145F"/>
    <w:rsid w:val="00F31DF5"/>
    <w:rsid w:val="00F32688"/>
    <w:rsid w:val="00F327C9"/>
    <w:rsid w:val="00F32D6B"/>
    <w:rsid w:val="00F33A73"/>
    <w:rsid w:val="00F3458F"/>
    <w:rsid w:val="00F34C71"/>
    <w:rsid w:val="00F35077"/>
    <w:rsid w:val="00F353A5"/>
    <w:rsid w:val="00F362A5"/>
    <w:rsid w:val="00F362EE"/>
    <w:rsid w:val="00F371D0"/>
    <w:rsid w:val="00F372A2"/>
    <w:rsid w:val="00F3788B"/>
    <w:rsid w:val="00F37F4A"/>
    <w:rsid w:val="00F40B18"/>
    <w:rsid w:val="00F41677"/>
    <w:rsid w:val="00F4171D"/>
    <w:rsid w:val="00F42A51"/>
    <w:rsid w:val="00F42B29"/>
    <w:rsid w:val="00F4306F"/>
    <w:rsid w:val="00F430F9"/>
    <w:rsid w:val="00F4397A"/>
    <w:rsid w:val="00F43B93"/>
    <w:rsid w:val="00F43C70"/>
    <w:rsid w:val="00F43CF9"/>
    <w:rsid w:val="00F443B6"/>
    <w:rsid w:val="00F44430"/>
    <w:rsid w:val="00F44B8F"/>
    <w:rsid w:val="00F44F6D"/>
    <w:rsid w:val="00F453F8"/>
    <w:rsid w:val="00F459D2"/>
    <w:rsid w:val="00F45A94"/>
    <w:rsid w:val="00F477A0"/>
    <w:rsid w:val="00F47F40"/>
    <w:rsid w:val="00F47F54"/>
    <w:rsid w:val="00F50477"/>
    <w:rsid w:val="00F510DA"/>
    <w:rsid w:val="00F5170C"/>
    <w:rsid w:val="00F51CFB"/>
    <w:rsid w:val="00F5214F"/>
    <w:rsid w:val="00F52415"/>
    <w:rsid w:val="00F537D4"/>
    <w:rsid w:val="00F53A30"/>
    <w:rsid w:val="00F546DD"/>
    <w:rsid w:val="00F54A21"/>
    <w:rsid w:val="00F54AEF"/>
    <w:rsid w:val="00F55C9E"/>
    <w:rsid w:val="00F55DFB"/>
    <w:rsid w:val="00F55E58"/>
    <w:rsid w:val="00F56449"/>
    <w:rsid w:val="00F56D47"/>
    <w:rsid w:val="00F56D5D"/>
    <w:rsid w:val="00F57490"/>
    <w:rsid w:val="00F577F6"/>
    <w:rsid w:val="00F578CC"/>
    <w:rsid w:val="00F57BD6"/>
    <w:rsid w:val="00F6002D"/>
    <w:rsid w:val="00F61278"/>
    <w:rsid w:val="00F61BDF"/>
    <w:rsid w:val="00F6296F"/>
    <w:rsid w:val="00F62DBF"/>
    <w:rsid w:val="00F638AB"/>
    <w:rsid w:val="00F66322"/>
    <w:rsid w:val="00F674CF"/>
    <w:rsid w:val="00F67568"/>
    <w:rsid w:val="00F675B2"/>
    <w:rsid w:val="00F67875"/>
    <w:rsid w:val="00F7008D"/>
    <w:rsid w:val="00F71713"/>
    <w:rsid w:val="00F719DA"/>
    <w:rsid w:val="00F725FC"/>
    <w:rsid w:val="00F732DF"/>
    <w:rsid w:val="00F7331C"/>
    <w:rsid w:val="00F73E22"/>
    <w:rsid w:val="00F74011"/>
    <w:rsid w:val="00F7466F"/>
    <w:rsid w:val="00F7471C"/>
    <w:rsid w:val="00F757E7"/>
    <w:rsid w:val="00F75E89"/>
    <w:rsid w:val="00F75FB7"/>
    <w:rsid w:val="00F76C4C"/>
    <w:rsid w:val="00F8073A"/>
    <w:rsid w:val="00F80CC0"/>
    <w:rsid w:val="00F80FC0"/>
    <w:rsid w:val="00F81329"/>
    <w:rsid w:val="00F82C1E"/>
    <w:rsid w:val="00F82D8B"/>
    <w:rsid w:val="00F8308F"/>
    <w:rsid w:val="00F83ED8"/>
    <w:rsid w:val="00F85509"/>
    <w:rsid w:val="00F8590D"/>
    <w:rsid w:val="00F85CE6"/>
    <w:rsid w:val="00F869F7"/>
    <w:rsid w:val="00F8721A"/>
    <w:rsid w:val="00F873E1"/>
    <w:rsid w:val="00F8772D"/>
    <w:rsid w:val="00F90D4F"/>
    <w:rsid w:val="00F920D2"/>
    <w:rsid w:val="00F9221A"/>
    <w:rsid w:val="00F9222F"/>
    <w:rsid w:val="00F922C3"/>
    <w:rsid w:val="00F92306"/>
    <w:rsid w:val="00F92569"/>
    <w:rsid w:val="00F93017"/>
    <w:rsid w:val="00F93242"/>
    <w:rsid w:val="00F941E1"/>
    <w:rsid w:val="00F9490F"/>
    <w:rsid w:val="00F95407"/>
    <w:rsid w:val="00F966B3"/>
    <w:rsid w:val="00F9694F"/>
    <w:rsid w:val="00F97E57"/>
    <w:rsid w:val="00FA010D"/>
    <w:rsid w:val="00FA10A0"/>
    <w:rsid w:val="00FA1F55"/>
    <w:rsid w:val="00FA21C5"/>
    <w:rsid w:val="00FA24E9"/>
    <w:rsid w:val="00FA2541"/>
    <w:rsid w:val="00FA287F"/>
    <w:rsid w:val="00FA2939"/>
    <w:rsid w:val="00FA2DD4"/>
    <w:rsid w:val="00FA3973"/>
    <w:rsid w:val="00FA3BEC"/>
    <w:rsid w:val="00FA43F7"/>
    <w:rsid w:val="00FA61D5"/>
    <w:rsid w:val="00FA6FCE"/>
    <w:rsid w:val="00FA7258"/>
    <w:rsid w:val="00FB17DE"/>
    <w:rsid w:val="00FB2774"/>
    <w:rsid w:val="00FB2A08"/>
    <w:rsid w:val="00FB2FDD"/>
    <w:rsid w:val="00FB361F"/>
    <w:rsid w:val="00FB3ACA"/>
    <w:rsid w:val="00FB40E2"/>
    <w:rsid w:val="00FB41BE"/>
    <w:rsid w:val="00FB4BF3"/>
    <w:rsid w:val="00FB64A2"/>
    <w:rsid w:val="00FB7CE8"/>
    <w:rsid w:val="00FB7D92"/>
    <w:rsid w:val="00FC0C81"/>
    <w:rsid w:val="00FC0E71"/>
    <w:rsid w:val="00FC17C4"/>
    <w:rsid w:val="00FC19CB"/>
    <w:rsid w:val="00FC3623"/>
    <w:rsid w:val="00FC3897"/>
    <w:rsid w:val="00FC3966"/>
    <w:rsid w:val="00FC4D9A"/>
    <w:rsid w:val="00FC6240"/>
    <w:rsid w:val="00FD03A0"/>
    <w:rsid w:val="00FD0685"/>
    <w:rsid w:val="00FD0CC4"/>
    <w:rsid w:val="00FD1D46"/>
    <w:rsid w:val="00FD1F52"/>
    <w:rsid w:val="00FD1FFA"/>
    <w:rsid w:val="00FD21C9"/>
    <w:rsid w:val="00FD2262"/>
    <w:rsid w:val="00FD30FE"/>
    <w:rsid w:val="00FD3386"/>
    <w:rsid w:val="00FD3D6D"/>
    <w:rsid w:val="00FD4E69"/>
    <w:rsid w:val="00FD4ED8"/>
    <w:rsid w:val="00FD5240"/>
    <w:rsid w:val="00FD54E2"/>
    <w:rsid w:val="00FD550E"/>
    <w:rsid w:val="00FD5984"/>
    <w:rsid w:val="00FD5E09"/>
    <w:rsid w:val="00FD5FA2"/>
    <w:rsid w:val="00FD67AB"/>
    <w:rsid w:val="00FD6978"/>
    <w:rsid w:val="00FE07BC"/>
    <w:rsid w:val="00FE3716"/>
    <w:rsid w:val="00FE3E90"/>
    <w:rsid w:val="00FE4971"/>
    <w:rsid w:val="00FE49ED"/>
    <w:rsid w:val="00FE5180"/>
    <w:rsid w:val="00FE5A30"/>
    <w:rsid w:val="00FE781B"/>
    <w:rsid w:val="00FE7A40"/>
    <w:rsid w:val="00FE7BEF"/>
    <w:rsid w:val="00FF016B"/>
    <w:rsid w:val="00FF1DB6"/>
    <w:rsid w:val="00FF2C77"/>
    <w:rsid w:val="00FF2E07"/>
    <w:rsid w:val="00FF4518"/>
    <w:rsid w:val="00FF4CC2"/>
    <w:rsid w:val="00FF592B"/>
    <w:rsid w:val="00FF61A3"/>
    <w:rsid w:val="00FF6B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895B"/>
  <w15:docId w15:val="{B196DA45-F814-4B81-8AE2-7FCC5963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A1"/>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D56FAF"/>
    <w:pPr>
      <w:keepNext/>
      <w:widowControl w:val="0"/>
      <w:suppressAutoHyphens/>
      <w:ind w:left="1440" w:firstLine="720"/>
      <w:outlineLvl w:val="1"/>
    </w:pPr>
    <w:rPr>
      <w:rFonts w:eastAsia="Times New Roman"/>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6FAF"/>
    <w:rPr>
      <w:rFonts w:ascii="Times New Roman" w:eastAsia="Times New Roman" w:hAnsi="Times New Roman" w:cs="Times New Roman"/>
      <w:b/>
      <w:sz w:val="28"/>
      <w:szCs w:val="20"/>
      <w:lang w:val="ro-RO"/>
    </w:rPr>
  </w:style>
  <w:style w:type="paragraph" w:styleId="Title">
    <w:name w:val="Title"/>
    <w:basedOn w:val="Normal"/>
    <w:link w:val="TitleChar"/>
    <w:uiPriority w:val="99"/>
    <w:qFormat/>
    <w:rsid w:val="00D56FAF"/>
    <w:pPr>
      <w:jc w:val="center"/>
    </w:pPr>
    <w:rPr>
      <w:rFonts w:ascii="Calibri" w:eastAsia="Times New Roman" w:hAnsi="Calibri"/>
      <w:b/>
      <w:bCs/>
      <w:sz w:val="28"/>
      <w:szCs w:val="28"/>
      <w:lang w:eastAsia="en-US"/>
    </w:rPr>
  </w:style>
  <w:style w:type="character" w:customStyle="1" w:styleId="TitleChar">
    <w:name w:val="Title Char"/>
    <w:basedOn w:val="DefaultParagraphFont"/>
    <w:link w:val="Title"/>
    <w:uiPriority w:val="99"/>
    <w:rsid w:val="00D56FAF"/>
    <w:rPr>
      <w:rFonts w:ascii="Calibri" w:eastAsia="Times New Roman" w:hAnsi="Calibri" w:cs="Times New Roman"/>
      <w:b/>
      <w:bCs/>
      <w:sz w:val="28"/>
      <w:szCs w:val="28"/>
      <w:lang w:val="ro-RO"/>
    </w:rPr>
  </w:style>
  <w:style w:type="paragraph" w:styleId="Subtitle">
    <w:name w:val="Subtitle"/>
    <w:basedOn w:val="Normal"/>
    <w:next w:val="Normal"/>
    <w:link w:val="SubtitleChar"/>
    <w:uiPriority w:val="11"/>
    <w:qFormat/>
    <w:rsid w:val="00D56FAF"/>
    <w:pPr>
      <w:numPr>
        <w:ilvl w:val="1"/>
      </w:numPr>
      <w:spacing w:after="200" w:line="276" w:lineRule="auto"/>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D56FAF"/>
    <w:rPr>
      <w:rFonts w:asciiTheme="majorHAnsi" w:eastAsiaTheme="majorEastAsia" w:hAnsiTheme="majorHAnsi" w:cstheme="majorBidi"/>
      <w:i/>
      <w:iCs/>
      <w:color w:val="4472C4" w:themeColor="accent1"/>
      <w:spacing w:val="15"/>
      <w:sz w:val="24"/>
      <w:szCs w:val="24"/>
    </w:rPr>
  </w:style>
  <w:style w:type="paragraph" w:styleId="ListParagraph">
    <w:name w:val="List Paragraph"/>
    <w:basedOn w:val="Normal"/>
    <w:qFormat/>
    <w:rsid w:val="00D56FAF"/>
    <w:pPr>
      <w:spacing w:after="200" w:line="276" w:lineRule="auto"/>
      <w:ind w:left="720"/>
      <w:contextualSpacing/>
    </w:pPr>
    <w:rPr>
      <w:rFonts w:eastAsia="Times New Roman"/>
    </w:rPr>
  </w:style>
  <w:style w:type="paragraph" w:styleId="Header">
    <w:name w:val="header"/>
    <w:basedOn w:val="Normal"/>
    <w:link w:val="HeaderChar"/>
    <w:uiPriority w:val="99"/>
    <w:unhideWhenUsed/>
    <w:rsid w:val="00753DA1"/>
    <w:pPr>
      <w:tabs>
        <w:tab w:val="center" w:pos="4680"/>
        <w:tab w:val="right" w:pos="9360"/>
      </w:tabs>
    </w:pPr>
  </w:style>
  <w:style w:type="character" w:customStyle="1" w:styleId="HeaderChar">
    <w:name w:val="Header Char"/>
    <w:basedOn w:val="DefaultParagraphFont"/>
    <w:link w:val="Header"/>
    <w:uiPriority w:val="99"/>
    <w:rsid w:val="00753DA1"/>
    <w:rPr>
      <w:rFonts w:ascii="Times New Roman" w:eastAsia="SimSun" w:hAnsi="Times New Roman" w:cs="Times New Roman"/>
      <w:sz w:val="24"/>
      <w:szCs w:val="24"/>
      <w:lang w:eastAsia="zh-CN"/>
    </w:rPr>
  </w:style>
  <w:style w:type="paragraph" w:customStyle="1" w:styleId="BasicParagraph">
    <w:name w:val="[Basic Paragraph]"/>
    <w:basedOn w:val="Normal"/>
    <w:uiPriority w:val="99"/>
    <w:rsid w:val="00753DA1"/>
    <w:pPr>
      <w:autoSpaceDE w:val="0"/>
      <w:autoSpaceDN w:val="0"/>
      <w:adjustRightInd w:val="0"/>
      <w:spacing w:line="288" w:lineRule="auto"/>
    </w:pPr>
    <w:rPr>
      <w:rFonts w:ascii="MinionPro-Regular" w:eastAsia="Times New Roman" w:hAnsi="MinionPro-Regular" w:cs="MinionPro-Regular"/>
      <w:noProof/>
      <w:color w:val="000000"/>
      <w:lang w:val="ro-RO" w:eastAsia="ro-RO"/>
    </w:rPr>
  </w:style>
  <w:style w:type="character" w:customStyle="1" w:styleId="do1">
    <w:name w:val="do1"/>
    <w:rsid w:val="00753DA1"/>
    <w:rPr>
      <w:b/>
      <w:bCs/>
      <w:sz w:val="26"/>
      <w:szCs w:val="26"/>
    </w:rPr>
  </w:style>
  <w:style w:type="character" w:customStyle="1" w:styleId="ca1">
    <w:name w:val="ca1"/>
    <w:rsid w:val="00753DA1"/>
    <w:rPr>
      <w:b/>
      <w:bCs/>
      <w:color w:val="005F00"/>
      <w:sz w:val="24"/>
      <w:szCs w:val="24"/>
    </w:rPr>
  </w:style>
  <w:style w:type="character" w:customStyle="1" w:styleId="tca1">
    <w:name w:val="tca1"/>
    <w:rsid w:val="00753DA1"/>
    <w:rPr>
      <w:b/>
      <w:bCs/>
      <w:sz w:val="24"/>
      <w:szCs w:val="24"/>
    </w:rPr>
  </w:style>
  <w:style w:type="character" w:customStyle="1" w:styleId="tpa1">
    <w:name w:val="tpa1"/>
    <w:basedOn w:val="DefaultParagraphFont"/>
    <w:rsid w:val="00753DA1"/>
  </w:style>
  <w:style w:type="character" w:customStyle="1" w:styleId="ar1">
    <w:name w:val="ar1"/>
    <w:rsid w:val="00753DA1"/>
    <w:rPr>
      <w:b/>
      <w:bCs/>
      <w:color w:val="0000AF"/>
      <w:sz w:val="22"/>
      <w:szCs w:val="22"/>
    </w:rPr>
  </w:style>
  <w:style w:type="character" w:customStyle="1" w:styleId="li1">
    <w:name w:val="li1"/>
    <w:rsid w:val="00753DA1"/>
    <w:rPr>
      <w:b/>
      <w:bCs/>
      <w:color w:val="8F0000"/>
    </w:rPr>
  </w:style>
  <w:style w:type="character" w:customStyle="1" w:styleId="tli1">
    <w:name w:val="tli1"/>
    <w:basedOn w:val="DefaultParagraphFont"/>
    <w:rsid w:val="00753DA1"/>
  </w:style>
  <w:style w:type="character" w:customStyle="1" w:styleId="al1">
    <w:name w:val="al1"/>
    <w:rsid w:val="00753DA1"/>
    <w:rPr>
      <w:b/>
      <w:bCs/>
      <w:color w:val="008F00"/>
    </w:rPr>
  </w:style>
  <w:style w:type="character" w:customStyle="1" w:styleId="tal1">
    <w:name w:val="tal1"/>
    <w:basedOn w:val="DefaultParagraphFont"/>
    <w:rsid w:val="00753DA1"/>
  </w:style>
  <w:style w:type="character" w:customStyle="1" w:styleId="si1">
    <w:name w:val="si1"/>
    <w:rsid w:val="00753DA1"/>
    <w:rPr>
      <w:b/>
      <w:bCs/>
      <w:sz w:val="24"/>
      <w:szCs w:val="24"/>
    </w:rPr>
  </w:style>
  <w:style w:type="character" w:customStyle="1" w:styleId="tsi1">
    <w:name w:val="tsi1"/>
    <w:rsid w:val="00753DA1"/>
    <w:rPr>
      <w:b/>
      <w:bCs/>
      <w:sz w:val="24"/>
      <w:szCs w:val="24"/>
    </w:rPr>
  </w:style>
  <w:style w:type="character" w:customStyle="1" w:styleId="pt1">
    <w:name w:val="pt1"/>
    <w:rsid w:val="00753DA1"/>
    <w:rPr>
      <w:b/>
      <w:bCs/>
      <w:color w:val="8F0000"/>
    </w:rPr>
  </w:style>
  <w:style w:type="character" w:customStyle="1" w:styleId="tpt1">
    <w:name w:val="tpt1"/>
    <w:basedOn w:val="DefaultParagraphFont"/>
    <w:rsid w:val="00753DA1"/>
  </w:style>
  <w:style w:type="paragraph" w:styleId="BodyText">
    <w:name w:val="Body Text"/>
    <w:basedOn w:val="Normal"/>
    <w:link w:val="BodyTextChar"/>
    <w:rsid w:val="00753DA1"/>
    <w:pPr>
      <w:autoSpaceDE w:val="0"/>
      <w:autoSpaceDN w:val="0"/>
      <w:adjustRightInd w:val="0"/>
    </w:pPr>
    <w:rPr>
      <w:rFonts w:ascii="Courier New" w:eastAsia="Times New Roman" w:hAnsi="Courier New"/>
      <w:sz w:val="20"/>
      <w:szCs w:val="20"/>
      <w:u w:val="single"/>
    </w:rPr>
  </w:style>
  <w:style w:type="character" w:customStyle="1" w:styleId="BodyTextChar">
    <w:name w:val="Body Text Char"/>
    <w:basedOn w:val="DefaultParagraphFont"/>
    <w:link w:val="BodyText"/>
    <w:rsid w:val="00753DA1"/>
    <w:rPr>
      <w:rFonts w:ascii="Courier New" w:eastAsia="Times New Roman" w:hAnsi="Courier New" w:cs="Times New Roman"/>
      <w:sz w:val="20"/>
      <w:szCs w:val="20"/>
      <w:u w:val="single"/>
    </w:rPr>
  </w:style>
  <w:style w:type="paragraph" w:styleId="PlainText">
    <w:name w:val="Plain Text"/>
    <w:basedOn w:val="Normal"/>
    <w:link w:val="PlainTextChar"/>
    <w:rsid w:val="00753DA1"/>
    <w:rPr>
      <w:rFonts w:ascii="Courier New" w:eastAsia="Times New Roman" w:hAnsi="Courier New"/>
      <w:sz w:val="20"/>
      <w:szCs w:val="20"/>
    </w:rPr>
  </w:style>
  <w:style w:type="character" w:customStyle="1" w:styleId="PlainTextChar">
    <w:name w:val="Plain Text Char"/>
    <w:basedOn w:val="DefaultParagraphFont"/>
    <w:link w:val="PlainText"/>
    <w:rsid w:val="00753DA1"/>
    <w:rPr>
      <w:rFonts w:ascii="Courier New" w:eastAsia="Times New Roman" w:hAnsi="Courier New" w:cs="Times New Roman"/>
      <w:sz w:val="20"/>
      <w:szCs w:val="20"/>
    </w:rPr>
  </w:style>
  <w:style w:type="character" w:customStyle="1" w:styleId="tsp1">
    <w:name w:val="tsp1"/>
    <w:basedOn w:val="DefaultParagraphFont"/>
    <w:rsid w:val="00753DA1"/>
  </w:style>
  <w:style w:type="paragraph" w:customStyle="1" w:styleId="DefaultText">
    <w:name w:val="Default Text"/>
    <w:basedOn w:val="Normal"/>
    <w:link w:val="DefaultTextChar"/>
    <w:rsid w:val="00753DA1"/>
    <w:rPr>
      <w:rFonts w:eastAsia="Times New Roman"/>
      <w:noProof/>
      <w:szCs w:val="20"/>
    </w:rPr>
  </w:style>
  <w:style w:type="character" w:customStyle="1" w:styleId="DefaultTextChar">
    <w:name w:val="Default Text Char"/>
    <w:link w:val="DefaultText"/>
    <w:rsid w:val="00753DA1"/>
    <w:rPr>
      <w:rFonts w:ascii="Times New Roman" w:eastAsia="Times New Roman" w:hAnsi="Times New Roman" w:cs="Times New Roman"/>
      <w:noProof/>
      <w:sz w:val="24"/>
      <w:szCs w:val="20"/>
    </w:rPr>
  </w:style>
  <w:style w:type="paragraph" w:styleId="FootnoteText">
    <w:name w:val="footnote text"/>
    <w:basedOn w:val="Normal"/>
    <w:link w:val="FootnoteTextChar"/>
    <w:semiHidden/>
    <w:rsid w:val="00753DA1"/>
    <w:rPr>
      <w:sz w:val="20"/>
      <w:szCs w:val="20"/>
    </w:rPr>
  </w:style>
  <w:style w:type="character" w:customStyle="1" w:styleId="FootnoteTextChar">
    <w:name w:val="Footnote Text Char"/>
    <w:basedOn w:val="DefaultParagraphFont"/>
    <w:link w:val="FootnoteText"/>
    <w:semiHidden/>
    <w:rsid w:val="00753DA1"/>
    <w:rPr>
      <w:rFonts w:ascii="Times New Roman" w:eastAsia="SimSun" w:hAnsi="Times New Roman" w:cs="Times New Roman"/>
      <w:sz w:val="20"/>
      <w:szCs w:val="20"/>
      <w:lang w:eastAsia="zh-CN"/>
    </w:rPr>
  </w:style>
  <w:style w:type="character" w:styleId="FootnoteReference">
    <w:name w:val="footnote reference"/>
    <w:semiHidden/>
    <w:rsid w:val="00753DA1"/>
    <w:rPr>
      <w:vertAlign w:val="superscript"/>
    </w:rPr>
  </w:style>
  <w:style w:type="paragraph" w:styleId="BalloonText">
    <w:name w:val="Balloon Text"/>
    <w:basedOn w:val="Normal"/>
    <w:link w:val="BalloonTextChar"/>
    <w:uiPriority w:val="99"/>
    <w:semiHidden/>
    <w:unhideWhenUsed/>
    <w:rsid w:val="00753DA1"/>
    <w:rPr>
      <w:rFonts w:ascii="Tahoma" w:hAnsi="Tahoma"/>
      <w:sz w:val="16"/>
      <w:szCs w:val="16"/>
    </w:rPr>
  </w:style>
  <w:style w:type="character" w:customStyle="1" w:styleId="BalloonTextChar">
    <w:name w:val="Balloon Text Char"/>
    <w:basedOn w:val="DefaultParagraphFont"/>
    <w:link w:val="BalloonText"/>
    <w:uiPriority w:val="99"/>
    <w:semiHidden/>
    <w:rsid w:val="00753DA1"/>
    <w:rPr>
      <w:rFonts w:ascii="Tahoma" w:eastAsia="SimSun" w:hAnsi="Tahoma" w:cs="Times New Roman"/>
      <w:sz w:val="16"/>
      <w:szCs w:val="16"/>
    </w:rPr>
  </w:style>
  <w:style w:type="character" w:customStyle="1" w:styleId="ln2linie">
    <w:name w:val="ln2linie"/>
    <w:basedOn w:val="DefaultParagraphFont"/>
    <w:rsid w:val="00753DA1"/>
  </w:style>
  <w:style w:type="character" w:customStyle="1" w:styleId="ln2alineat1">
    <w:name w:val="ln2alineat1"/>
    <w:rsid w:val="00753DA1"/>
    <w:rPr>
      <w:b/>
      <w:bCs/>
      <w:color w:val="74929F"/>
    </w:rPr>
  </w:style>
  <w:style w:type="character" w:customStyle="1" w:styleId="ln2talineat">
    <w:name w:val="ln2talineat"/>
    <w:basedOn w:val="DefaultParagraphFont"/>
    <w:rsid w:val="00753DA1"/>
  </w:style>
  <w:style w:type="character" w:customStyle="1" w:styleId="part">
    <w:name w:val="p_art"/>
    <w:basedOn w:val="DefaultParagraphFont"/>
    <w:rsid w:val="00753DA1"/>
  </w:style>
  <w:style w:type="character" w:customStyle="1" w:styleId="ln2tparagraf">
    <w:name w:val="ln2tparagraf"/>
    <w:rsid w:val="00753DA1"/>
  </w:style>
  <w:style w:type="character" w:styleId="Hyperlink">
    <w:name w:val="Hyperlink"/>
    <w:uiPriority w:val="99"/>
    <w:unhideWhenUsed/>
    <w:rsid w:val="00753DA1"/>
    <w:rPr>
      <w:color w:val="0000FF"/>
      <w:u w:val="single"/>
    </w:rPr>
  </w:style>
  <w:style w:type="paragraph" w:styleId="Footer">
    <w:name w:val="footer"/>
    <w:basedOn w:val="Normal"/>
    <w:link w:val="FooterChar"/>
    <w:uiPriority w:val="99"/>
    <w:unhideWhenUsed/>
    <w:rsid w:val="00753DA1"/>
    <w:pPr>
      <w:tabs>
        <w:tab w:val="center" w:pos="4680"/>
        <w:tab w:val="right" w:pos="9360"/>
      </w:tabs>
    </w:pPr>
  </w:style>
  <w:style w:type="character" w:customStyle="1" w:styleId="FooterChar">
    <w:name w:val="Footer Char"/>
    <w:basedOn w:val="DefaultParagraphFont"/>
    <w:link w:val="Footer"/>
    <w:uiPriority w:val="99"/>
    <w:rsid w:val="00753DA1"/>
    <w:rPr>
      <w:rFonts w:ascii="Times New Roman" w:eastAsia="SimSun" w:hAnsi="Times New Roman" w:cs="Times New Roman"/>
      <w:sz w:val="24"/>
      <w:szCs w:val="24"/>
      <w:lang w:eastAsia="zh-CN"/>
    </w:rPr>
  </w:style>
  <w:style w:type="character" w:styleId="Strong">
    <w:name w:val="Strong"/>
    <w:uiPriority w:val="22"/>
    <w:qFormat/>
    <w:rsid w:val="00753DA1"/>
    <w:rPr>
      <w:b/>
      <w:bCs/>
    </w:rPr>
  </w:style>
  <w:style w:type="character" w:customStyle="1" w:styleId="UnresolvedMention1">
    <w:name w:val="Unresolved Mention1"/>
    <w:uiPriority w:val="99"/>
    <w:semiHidden/>
    <w:unhideWhenUsed/>
    <w:rsid w:val="00753DA1"/>
    <w:rPr>
      <w:color w:val="808080"/>
      <w:shd w:val="clear" w:color="auto" w:fill="E6E6E6"/>
    </w:rPr>
  </w:style>
  <w:style w:type="paragraph" w:customStyle="1" w:styleId="CharCharCaracterCharCaracterChar">
    <w:name w:val="Char Char Caracter Char Caracter Char"/>
    <w:basedOn w:val="Normal"/>
    <w:rsid w:val="00753DA1"/>
    <w:pPr>
      <w:widowControl w:val="0"/>
      <w:adjustRightInd w:val="0"/>
      <w:spacing w:after="160" w:line="240" w:lineRule="exact"/>
      <w:jc w:val="both"/>
      <w:textAlignment w:val="baseline"/>
    </w:pPr>
    <w:rPr>
      <w:rFonts w:ascii="Tahoma" w:eastAsia="Times New Roman" w:hAnsi="Tahoma"/>
      <w:sz w:val="20"/>
      <w:szCs w:val="20"/>
      <w:lang w:eastAsia="en-US"/>
    </w:rPr>
  </w:style>
  <w:style w:type="paragraph" w:styleId="NormalWeb">
    <w:name w:val="Normal (Web)"/>
    <w:basedOn w:val="Normal"/>
    <w:uiPriority w:val="99"/>
    <w:unhideWhenUsed/>
    <w:rsid w:val="00753DA1"/>
    <w:pPr>
      <w:spacing w:before="100" w:beforeAutospacing="1" w:after="100" w:afterAutospacing="1"/>
    </w:pPr>
    <w:rPr>
      <w:rFonts w:eastAsia="Times New Roman"/>
      <w:lang w:val="ro-RO" w:eastAsia="ro-RO"/>
    </w:rPr>
  </w:style>
  <w:style w:type="paragraph" w:styleId="HTMLPreformatted">
    <w:name w:val="HTML Preformatted"/>
    <w:basedOn w:val="Normal"/>
    <w:link w:val="HTMLPreformattedChar"/>
    <w:uiPriority w:val="99"/>
    <w:unhideWhenUsed/>
    <w:rsid w:val="0075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753DA1"/>
    <w:rPr>
      <w:rFonts w:ascii="Courier New" w:eastAsia="Times New Roman" w:hAnsi="Courier New" w:cs="Times New Roman"/>
      <w:sz w:val="20"/>
      <w:szCs w:val="20"/>
    </w:rPr>
  </w:style>
  <w:style w:type="paragraph" w:customStyle="1" w:styleId="Times-Roman-R">
    <w:name w:val="Times-Roman-R"/>
    <w:basedOn w:val="Normal"/>
    <w:next w:val="NormalIndent"/>
    <w:rsid w:val="00753DA1"/>
    <w:pPr>
      <w:spacing w:after="160" w:line="240" w:lineRule="exact"/>
    </w:pPr>
    <w:rPr>
      <w:rFonts w:ascii="Tahoma" w:eastAsia="Times New Roman" w:hAnsi="Tahoma"/>
      <w:sz w:val="20"/>
      <w:szCs w:val="20"/>
      <w:lang w:eastAsia="en-US"/>
    </w:rPr>
  </w:style>
  <w:style w:type="paragraph" w:styleId="NormalIndent">
    <w:name w:val="Normal Indent"/>
    <w:basedOn w:val="Normal"/>
    <w:uiPriority w:val="99"/>
    <w:semiHidden/>
    <w:unhideWhenUsed/>
    <w:rsid w:val="00753DA1"/>
    <w:pPr>
      <w:ind w:left="720"/>
    </w:pPr>
  </w:style>
  <w:style w:type="paragraph" w:customStyle="1" w:styleId="Style5">
    <w:name w:val="Style5"/>
    <w:basedOn w:val="Normal"/>
    <w:uiPriority w:val="99"/>
    <w:rsid w:val="00753DA1"/>
    <w:pPr>
      <w:widowControl w:val="0"/>
      <w:autoSpaceDE w:val="0"/>
      <w:autoSpaceDN w:val="0"/>
      <w:adjustRightInd w:val="0"/>
      <w:spacing w:line="257" w:lineRule="exact"/>
      <w:jc w:val="both"/>
    </w:pPr>
    <w:rPr>
      <w:rFonts w:eastAsia="Times New Roman"/>
      <w:lang w:eastAsia="en-US"/>
    </w:rPr>
  </w:style>
  <w:style w:type="paragraph" w:customStyle="1" w:styleId="Style6">
    <w:name w:val="Style6"/>
    <w:basedOn w:val="Normal"/>
    <w:uiPriority w:val="99"/>
    <w:rsid w:val="00753DA1"/>
    <w:pPr>
      <w:widowControl w:val="0"/>
      <w:autoSpaceDE w:val="0"/>
      <w:autoSpaceDN w:val="0"/>
      <w:adjustRightInd w:val="0"/>
      <w:spacing w:line="269" w:lineRule="exact"/>
      <w:jc w:val="both"/>
    </w:pPr>
    <w:rPr>
      <w:rFonts w:eastAsia="Times New Roman"/>
      <w:lang w:eastAsia="en-US"/>
    </w:rPr>
  </w:style>
  <w:style w:type="character" w:customStyle="1" w:styleId="FontStyle48">
    <w:name w:val="Font Style48"/>
    <w:uiPriority w:val="99"/>
    <w:rsid w:val="00753DA1"/>
    <w:rPr>
      <w:rFonts w:ascii="Times New Roman" w:hAnsi="Times New Roman" w:cs="Times New Roman"/>
      <w:color w:val="000000"/>
      <w:sz w:val="22"/>
      <w:szCs w:val="22"/>
    </w:rPr>
  </w:style>
  <w:style w:type="paragraph" w:customStyle="1" w:styleId="Style3">
    <w:name w:val="Style3"/>
    <w:basedOn w:val="Normal"/>
    <w:uiPriority w:val="99"/>
    <w:rsid w:val="00753DA1"/>
    <w:pPr>
      <w:widowControl w:val="0"/>
      <w:autoSpaceDE w:val="0"/>
      <w:autoSpaceDN w:val="0"/>
      <w:adjustRightInd w:val="0"/>
      <w:spacing w:line="250" w:lineRule="exact"/>
      <w:ind w:firstLine="240"/>
    </w:pPr>
    <w:rPr>
      <w:rFonts w:eastAsia="Times New Roman"/>
      <w:lang w:eastAsia="en-US"/>
    </w:rPr>
  </w:style>
  <w:style w:type="paragraph" w:customStyle="1" w:styleId="Style4">
    <w:name w:val="Style4"/>
    <w:basedOn w:val="Normal"/>
    <w:uiPriority w:val="99"/>
    <w:rsid w:val="00753DA1"/>
    <w:pPr>
      <w:widowControl w:val="0"/>
      <w:autoSpaceDE w:val="0"/>
      <w:autoSpaceDN w:val="0"/>
      <w:adjustRightInd w:val="0"/>
      <w:spacing w:line="256" w:lineRule="exact"/>
      <w:ind w:firstLine="240"/>
      <w:jc w:val="both"/>
    </w:pPr>
    <w:rPr>
      <w:rFonts w:eastAsia="Times New Roman"/>
      <w:lang w:eastAsia="en-US"/>
    </w:rPr>
  </w:style>
  <w:style w:type="paragraph" w:customStyle="1" w:styleId="Style9">
    <w:name w:val="Style9"/>
    <w:basedOn w:val="Normal"/>
    <w:uiPriority w:val="99"/>
    <w:rsid w:val="00753DA1"/>
    <w:pPr>
      <w:widowControl w:val="0"/>
      <w:autoSpaceDE w:val="0"/>
      <w:autoSpaceDN w:val="0"/>
      <w:adjustRightInd w:val="0"/>
      <w:spacing w:line="269" w:lineRule="exact"/>
      <w:ind w:firstLine="240"/>
    </w:pPr>
    <w:rPr>
      <w:rFonts w:eastAsia="Times New Roman"/>
      <w:lang w:eastAsia="en-US"/>
    </w:rPr>
  </w:style>
  <w:style w:type="paragraph" w:styleId="NoSpacing">
    <w:name w:val="No Spacing"/>
    <w:uiPriority w:val="1"/>
    <w:qFormat/>
    <w:rsid w:val="00753DA1"/>
    <w:pPr>
      <w:spacing w:after="0" w:line="240" w:lineRule="auto"/>
    </w:pPr>
    <w:rPr>
      <w:rFonts w:ascii="Times New Roman" w:eastAsia="SimSun" w:hAnsi="Times New Roman" w:cs="Times New Roman"/>
      <w:sz w:val="24"/>
      <w:szCs w:val="24"/>
      <w:lang w:eastAsia="zh-CN"/>
    </w:rPr>
  </w:style>
  <w:style w:type="character" w:customStyle="1" w:styleId="FontStyle46">
    <w:name w:val="Font Style46"/>
    <w:uiPriority w:val="99"/>
    <w:rsid w:val="00753DA1"/>
    <w:rPr>
      <w:rFonts w:ascii="Times New Roman" w:hAnsi="Times New Roman" w:cs="Times New Roman"/>
      <w:b/>
      <w:bCs/>
      <w:color w:val="000000"/>
      <w:sz w:val="22"/>
      <w:szCs w:val="22"/>
    </w:rPr>
  </w:style>
  <w:style w:type="paragraph" w:customStyle="1" w:styleId="Style2">
    <w:name w:val="Style2"/>
    <w:basedOn w:val="Normal"/>
    <w:uiPriority w:val="99"/>
    <w:rsid w:val="00753DA1"/>
    <w:pPr>
      <w:widowControl w:val="0"/>
      <w:autoSpaceDE w:val="0"/>
      <w:autoSpaceDN w:val="0"/>
      <w:adjustRightInd w:val="0"/>
    </w:pPr>
    <w:rPr>
      <w:rFonts w:eastAsia="Times New Roman"/>
      <w:lang w:eastAsia="en-US"/>
    </w:rPr>
  </w:style>
  <w:style w:type="paragraph" w:customStyle="1" w:styleId="Style7">
    <w:name w:val="Style7"/>
    <w:basedOn w:val="Normal"/>
    <w:uiPriority w:val="99"/>
    <w:rsid w:val="00753DA1"/>
    <w:pPr>
      <w:widowControl w:val="0"/>
      <w:autoSpaceDE w:val="0"/>
      <w:autoSpaceDN w:val="0"/>
      <w:adjustRightInd w:val="0"/>
      <w:spacing w:line="259" w:lineRule="exact"/>
      <w:ind w:firstLine="230"/>
      <w:jc w:val="both"/>
    </w:pPr>
    <w:rPr>
      <w:rFonts w:eastAsia="Times New Roman"/>
      <w:lang w:eastAsia="en-US"/>
    </w:rPr>
  </w:style>
  <w:style w:type="paragraph" w:customStyle="1" w:styleId="Style8">
    <w:name w:val="Style8"/>
    <w:basedOn w:val="Normal"/>
    <w:uiPriority w:val="99"/>
    <w:rsid w:val="00753DA1"/>
    <w:pPr>
      <w:widowControl w:val="0"/>
      <w:autoSpaceDE w:val="0"/>
      <w:autoSpaceDN w:val="0"/>
      <w:adjustRightInd w:val="0"/>
    </w:pPr>
    <w:rPr>
      <w:rFonts w:eastAsia="Times New Roman"/>
      <w:lang w:eastAsia="en-US"/>
    </w:rPr>
  </w:style>
  <w:style w:type="paragraph" w:customStyle="1" w:styleId="Style25">
    <w:name w:val="Style25"/>
    <w:basedOn w:val="Normal"/>
    <w:uiPriority w:val="99"/>
    <w:rsid w:val="00753DA1"/>
    <w:pPr>
      <w:widowControl w:val="0"/>
      <w:autoSpaceDE w:val="0"/>
      <w:autoSpaceDN w:val="0"/>
      <w:adjustRightInd w:val="0"/>
      <w:spacing w:line="528" w:lineRule="exact"/>
    </w:pPr>
    <w:rPr>
      <w:rFonts w:eastAsia="Times New Roman"/>
      <w:lang w:eastAsia="en-US"/>
    </w:rPr>
  </w:style>
  <w:style w:type="paragraph" w:customStyle="1" w:styleId="Style18">
    <w:name w:val="Style18"/>
    <w:basedOn w:val="Normal"/>
    <w:uiPriority w:val="99"/>
    <w:rsid w:val="00753DA1"/>
    <w:pPr>
      <w:widowControl w:val="0"/>
      <w:autoSpaceDE w:val="0"/>
      <w:autoSpaceDN w:val="0"/>
      <w:adjustRightInd w:val="0"/>
      <w:spacing w:line="254" w:lineRule="exact"/>
      <w:ind w:firstLine="125"/>
    </w:pPr>
    <w:rPr>
      <w:rFonts w:eastAsia="Times New Roman"/>
      <w:lang w:eastAsia="en-US"/>
    </w:rPr>
  </w:style>
  <w:style w:type="paragraph" w:customStyle="1" w:styleId="Style66">
    <w:name w:val="Style66"/>
    <w:basedOn w:val="Normal"/>
    <w:uiPriority w:val="99"/>
    <w:rsid w:val="00753DA1"/>
    <w:pPr>
      <w:widowControl w:val="0"/>
      <w:autoSpaceDE w:val="0"/>
      <w:autoSpaceDN w:val="0"/>
      <w:adjustRightInd w:val="0"/>
      <w:spacing w:line="324" w:lineRule="exact"/>
    </w:pPr>
    <w:rPr>
      <w:rFonts w:ascii="Calibri" w:eastAsia="Times New Roman" w:hAnsi="Calibri" w:cs="Calibri"/>
      <w:lang w:eastAsia="en-US"/>
    </w:rPr>
  </w:style>
  <w:style w:type="paragraph" w:customStyle="1" w:styleId="Style26">
    <w:name w:val="Style26"/>
    <w:basedOn w:val="Normal"/>
    <w:uiPriority w:val="99"/>
    <w:rsid w:val="00753DA1"/>
    <w:pPr>
      <w:widowControl w:val="0"/>
      <w:autoSpaceDE w:val="0"/>
      <w:autoSpaceDN w:val="0"/>
      <w:adjustRightInd w:val="0"/>
      <w:spacing w:line="274" w:lineRule="exact"/>
      <w:ind w:hanging="355"/>
      <w:jc w:val="both"/>
    </w:pPr>
    <w:rPr>
      <w:rFonts w:eastAsia="Times New Roman"/>
      <w:lang w:val="ro-RO" w:eastAsia="ro-RO"/>
    </w:rPr>
  </w:style>
  <w:style w:type="character" w:customStyle="1" w:styleId="FontStyle78">
    <w:name w:val="Font Style78"/>
    <w:uiPriority w:val="99"/>
    <w:rsid w:val="00753DA1"/>
    <w:rPr>
      <w:rFonts w:ascii="Times New Roman" w:hAnsi="Times New Roman" w:cs="Times New Roman" w:hint="default"/>
      <w:b/>
      <w:bCs/>
      <w:color w:val="000000"/>
      <w:sz w:val="24"/>
      <w:szCs w:val="24"/>
    </w:rPr>
  </w:style>
  <w:style w:type="character" w:styleId="FollowedHyperlink">
    <w:name w:val="FollowedHyperlink"/>
    <w:uiPriority w:val="99"/>
    <w:semiHidden/>
    <w:unhideWhenUsed/>
    <w:rsid w:val="00753DA1"/>
    <w:rPr>
      <w:color w:val="954F72"/>
      <w:u w:val="single"/>
    </w:rPr>
  </w:style>
  <w:style w:type="paragraph" w:styleId="BodyTextIndent2">
    <w:name w:val="Body Text Indent 2"/>
    <w:basedOn w:val="Normal"/>
    <w:link w:val="BodyTextIndent2Char"/>
    <w:semiHidden/>
    <w:unhideWhenUsed/>
    <w:rsid w:val="00753DA1"/>
    <w:pPr>
      <w:spacing w:after="120" w:line="480" w:lineRule="auto"/>
      <w:ind w:left="283"/>
    </w:pPr>
    <w:rPr>
      <w:rFonts w:eastAsia="Times New Roman"/>
      <w:noProof/>
      <w:sz w:val="20"/>
      <w:szCs w:val="20"/>
      <w:lang w:val="ro-RO" w:eastAsia="ro-RO"/>
    </w:rPr>
  </w:style>
  <w:style w:type="character" w:customStyle="1" w:styleId="BodyTextIndent2Char">
    <w:name w:val="Body Text Indent 2 Char"/>
    <w:basedOn w:val="DefaultParagraphFont"/>
    <w:link w:val="BodyTextIndent2"/>
    <w:semiHidden/>
    <w:rsid w:val="00753DA1"/>
    <w:rPr>
      <w:rFonts w:ascii="Times New Roman" w:eastAsia="Times New Roman" w:hAnsi="Times New Roman" w:cs="Times New Roman"/>
      <w:noProof/>
      <w:sz w:val="20"/>
      <w:szCs w:val="20"/>
      <w:lang w:val="ro-RO" w:eastAsia="ro-RO"/>
    </w:rPr>
  </w:style>
  <w:style w:type="paragraph" w:customStyle="1" w:styleId="CharCaracterCaracterCharCaracterCaracterCharCaracterCaracterCharCaracterCaracter">
    <w:name w:val="Char Caracter Caracter Char Caracter Caracter Char Caracter Caracter Char Caracter Caracter"/>
    <w:basedOn w:val="Normal"/>
    <w:rsid w:val="00753DA1"/>
    <w:rPr>
      <w:rFonts w:eastAsia="Times New Roman"/>
      <w:noProof/>
      <w:lang w:val="pl-PL" w:eastAsia="pl-PL"/>
    </w:rPr>
  </w:style>
  <w:style w:type="paragraph" w:customStyle="1" w:styleId="BodyText21">
    <w:name w:val="Body Text 21"/>
    <w:basedOn w:val="Normal"/>
    <w:rsid w:val="00753DA1"/>
    <w:pPr>
      <w:suppressAutoHyphens/>
    </w:pPr>
    <w:rPr>
      <w:rFonts w:eastAsia="Times New Roman"/>
      <w:noProof/>
      <w:sz w:val="28"/>
      <w:szCs w:val="20"/>
      <w:lang w:val="ro-RO" w:eastAsia="ro-RO"/>
    </w:rPr>
  </w:style>
  <w:style w:type="paragraph" w:customStyle="1" w:styleId="Style47">
    <w:name w:val="Style47"/>
    <w:basedOn w:val="Normal"/>
    <w:uiPriority w:val="99"/>
    <w:rsid w:val="00753DA1"/>
    <w:pPr>
      <w:widowControl w:val="0"/>
      <w:autoSpaceDE w:val="0"/>
      <w:autoSpaceDN w:val="0"/>
      <w:adjustRightInd w:val="0"/>
      <w:spacing w:line="300" w:lineRule="exact"/>
      <w:jc w:val="both"/>
    </w:pPr>
    <w:rPr>
      <w:rFonts w:ascii="Calibri" w:eastAsia="Times New Roman" w:hAnsi="Calibri" w:cs="Calibri"/>
      <w:lang w:eastAsia="en-US"/>
    </w:rPr>
  </w:style>
  <w:style w:type="paragraph" w:customStyle="1" w:styleId="Style44">
    <w:name w:val="Style44"/>
    <w:basedOn w:val="Normal"/>
    <w:uiPriority w:val="99"/>
    <w:rsid w:val="00753DA1"/>
    <w:pPr>
      <w:widowControl w:val="0"/>
      <w:autoSpaceDE w:val="0"/>
      <w:autoSpaceDN w:val="0"/>
      <w:adjustRightInd w:val="0"/>
      <w:spacing w:line="324" w:lineRule="exact"/>
      <w:ind w:firstLine="382"/>
    </w:pPr>
    <w:rPr>
      <w:rFonts w:ascii="Calibri" w:eastAsia="Times New Roman" w:hAnsi="Calibri" w:cs="Calibri"/>
      <w:lang w:eastAsia="en-US"/>
    </w:rPr>
  </w:style>
  <w:style w:type="paragraph" w:customStyle="1" w:styleId="Style14">
    <w:name w:val="Style14"/>
    <w:basedOn w:val="Normal"/>
    <w:uiPriority w:val="99"/>
    <w:rsid w:val="00753DA1"/>
    <w:pPr>
      <w:widowControl w:val="0"/>
      <w:autoSpaceDE w:val="0"/>
      <w:autoSpaceDN w:val="0"/>
      <w:adjustRightInd w:val="0"/>
      <w:spacing w:line="324" w:lineRule="exact"/>
      <w:jc w:val="both"/>
    </w:pPr>
    <w:rPr>
      <w:rFonts w:ascii="Calibri" w:eastAsia="Times New Roman" w:hAnsi="Calibri" w:cs="Calibri"/>
      <w:lang w:eastAsia="en-US"/>
    </w:rPr>
  </w:style>
  <w:style w:type="paragraph" w:customStyle="1" w:styleId="Style21">
    <w:name w:val="Style21"/>
    <w:basedOn w:val="Normal"/>
    <w:uiPriority w:val="99"/>
    <w:rsid w:val="00753DA1"/>
    <w:pPr>
      <w:widowControl w:val="0"/>
      <w:autoSpaceDE w:val="0"/>
      <w:autoSpaceDN w:val="0"/>
      <w:adjustRightInd w:val="0"/>
      <w:spacing w:line="317" w:lineRule="exact"/>
      <w:jc w:val="both"/>
    </w:pPr>
    <w:rPr>
      <w:rFonts w:ascii="Calibri" w:eastAsia="Times New Roman" w:hAnsi="Calibri" w:cs="Calibri"/>
      <w:lang w:eastAsia="en-US"/>
    </w:rPr>
  </w:style>
  <w:style w:type="paragraph" w:customStyle="1" w:styleId="Style12">
    <w:name w:val="Style12"/>
    <w:basedOn w:val="Normal"/>
    <w:uiPriority w:val="99"/>
    <w:rsid w:val="00753DA1"/>
    <w:pPr>
      <w:widowControl w:val="0"/>
      <w:autoSpaceDE w:val="0"/>
      <w:autoSpaceDN w:val="0"/>
      <w:adjustRightInd w:val="0"/>
      <w:spacing w:line="274" w:lineRule="exact"/>
    </w:pPr>
    <w:rPr>
      <w:rFonts w:eastAsia="Times New Roman"/>
      <w:lang w:val="ro-RO" w:eastAsia="ro-RO"/>
    </w:rPr>
  </w:style>
  <w:style w:type="paragraph" w:customStyle="1" w:styleId="Style15">
    <w:name w:val="Style15"/>
    <w:basedOn w:val="Normal"/>
    <w:uiPriority w:val="99"/>
    <w:rsid w:val="00753DA1"/>
    <w:pPr>
      <w:widowControl w:val="0"/>
      <w:autoSpaceDE w:val="0"/>
      <w:autoSpaceDN w:val="0"/>
      <w:adjustRightInd w:val="0"/>
      <w:spacing w:line="320" w:lineRule="exact"/>
    </w:pPr>
    <w:rPr>
      <w:rFonts w:ascii="Calibri" w:eastAsia="Times New Roman" w:hAnsi="Calibri" w:cs="Calibri"/>
      <w:lang w:eastAsia="en-US"/>
    </w:rPr>
  </w:style>
  <w:style w:type="paragraph" w:customStyle="1" w:styleId="Style23">
    <w:name w:val="Style23"/>
    <w:basedOn w:val="Normal"/>
    <w:uiPriority w:val="99"/>
    <w:rsid w:val="00753DA1"/>
    <w:pPr>
      <w:widowControl w:val="0"/>
      <w:autoSpaceDE w:val="0"/>
      <w:autoSpaceDN w:val="0"/>
      <w:adjustRightInd w:val="0"/>
      <w:spacing w:line="562" w:lineRule="exact"/>
    </w:pPr>
    <w:rPr>
      <w:rFonts w:ascii="Calibri" w:eastAsia="Times New Roman" w:hAnsi="Calibri" w:cs="Calibri"/>
      <w:lang w:eastAsia="en-US"/>
    </w:rPr>
  </w:style>
  <w:style w:type="paragraph" w:customStyle="1" w:styleId="Style73">
    <w:name w:val="Style73"/>
    <w:basedOn w:val="Normal"/>
    <w:uiPriority w:val="99"/>
    <w:rsid w:val="00753DA1"/>
    <w:pPr>
      <w:widowControl w:val="0"/>
      <w:autoSpaceDE w:val="0"/>
      <w:autoSpaceDN w:val="0"/>
      <w:adjustRightInd w:val="0"/>
      <w:spacing w:line="320" w:lineRule="exact"/>
      <w:ind w:firstLine="770"/>
    </w:pPr>
    <w:rPr>
      <w:rFonts w:ascii="Calibri" w:eastAsia="Times New Roman" w:hAnsi="Calibri" w:cs="Calibri"/>
      <w:lang w:eastAsia="en-US"/>
    </w:rPr>
  </w:style>
  <w:style w:type="paragraph" w:customStyle="1" w:styleId="Default">
    <w:name w:val="Default"/>
    <w:rsid w:val="00753DA1"/>
    <w:pPr>
      <w:autoSpaceDE w:val="0"/>
      <w:autoSpaceDN w:val="0"/>
      <w:adjustRightInd w:val="0"/>
      <w:spacing w:after="0" w:line="240" w:lineRule="auto"/>
    </w:pPr>
    <w:rPr>
      <w:rFonts w:ascii="Calibri" w:eastAsia="SimSun" w:hAnsi="Calibri" w:cs="Calibri"/>
      <w:color w:val="000000"/>
      <w:sz w:val="24"/>
      <w:szCs w:val="24"/>
      <w:lang w:val="ro-RO"/>
    </w:rPr>
  </w:style>
  <w:style w:type="paragraph" w:customStyle="1" w:styleId="Style56">
    <w:name w:val="Style56"/>
    <w:basedOn w:val="Normal"/>
    <w:uiPriority w:val="99"/>
    <w:rsid w:val="00753DA1"/>
    <w:pPr>
      <w:widowControl w:val="0"/>
      <w:autoSpaceDE w:val="0"/>
      <w:autoSpaceDN w:val="0"/>
      <w:adjustRightInd w:val="0"/>
      <w:spacing w:line="321" w:lineRule="exact"/>
    </w:pPr>
    <w:rPr>
      <w:rFonts w:ascii="Calibri" w:eastAsia="Times New Roman" w:hAnsi="Calibri" w:cs="Calibri"/>
      <w:lang w:eastAsia="en-US"/>
    </w:rPr>
  </w:style>
  <w:style w:type="paragraph" w:customStyle="1" w:styleId="Style70">
    <w:name w:val="Style70"/>
    <w:basedOn w:val="Normal"/>
    <w:uiPriority w:val="99"/>
    <w:rsid w:val="00753DA1"/>
    <w:pPr>
      <w:widowControl w:val="0"/>
      <w:autoSpaceDE w:val="0"/>
      <w:autoSpaceDN w:val="0"/>
      <w:adjustRightInd w:val="0"/>
      <w:spacing w:line="331" w:lineRule="exact"/>
      <w:ind w:hanging="158"/>
    </w:pPr>
    <w:rPr>
      <w:rFonts w:ascii="Calibri" w:eastAsia="Times New Roman" w:hAnsi="Calibri" w:cs="Calibri"/>
      <w:lang w:eastAsia="en-US"/>
    </w:rPr>
  </w:style>
  <w:style w:type="paragraph" w:customStyle="1" w:styleId="Style42">
    <w:name w:val="Style42"/>
    <w:basedOn w:val="Normal"/>
    <w:uiPriority w:val="99"/>
    <w:rsid w:val="00753DA1"/>
    <w:pPr>
      <w:widowControl w:val="0"/>
      <w:autoSpaceDE w:val="0"/>
      <w:autoSpaceDN w:val="0"/>
      <w:adjustRightInd w:val="0"/>
      <w:spacing w:line="320" w:lineRule="exact"/>
      <w:jc w:val="center"/>
    </w:pPr>
    <w:rPr>
      <w:rFonts w:ascii="Calibri" w:eastAsia="Times New Roman" w:hAnsi="Calibri" w:cs="Calibri"/>
      <w:lang w:eastAsia="en-US"/>
    </w:rPr>
  </w:style>
  <w:style w:type="paragraph" w:customStyle="1" w:styleId="Style51">
    <w:name w:val="Style51"/>
    <w:basedOn w:val="Normal"/>
    <w:uiPriority w:val="99"/>
    <w:rsid w:val="00753DA1"/>
    <w:pPr>
      <w:widowControl w:val="0"/>
      <w:autoSpaceDE w:val="0"/>
      <w:autoSpaceDN w:val="0"/>
      <w:adjustRightInd w:val="0"/>
    </w:pPr>
    <w:rPr>
      <w:rFonts w:ascii="Calibri" w:eastAsia="Times New Roman" w:hAnsi="Calibri" w:cs="Calibri"/>
      <w:lang w:eastAsia="en-US"/>
    </w:rPr>
  </w:style>
  <w:style w:type="paragraph" w:customStyle="1" w:styleId="Style52">
    <w:name w:val="Style52"/>
    <w:basedOn w:val="Normal"/>
    <w:uiPriority w:val="99"/>
    <w:rsid w:val="00753DA1"/>
    <w:pPr>
      <w:widowControl w:val="0"/>
      <w:autoSpaceDE w:val="0"/>
      <w:autoSpaceDN w:val="0"/>
      <w:adjustRightInd w:val="0"/>
    </w:pPr>
    <w:rPr>
      <w:rFonts w:ascii="Calibri" w:eastAsia="Times New Roman" w:hAnsi="Calibri" w:cs="Calibri"/>
      <w:lang w:eastAsia="en-US"/>
    </w:rPr>
  </w:style>
  <w:style w:type="paragraph" w:customStyle="1" w:styleId="Style67">
    <w:name w:val="Style67"/>
    <w:basedOn w:val="Normal"/>
    <w:uiPriority w:val="99"/>
    <w:rsid w:val="00753DA1"/>
    <w:pPr>
      <w:widowControl w:val="0"/>
      <w:autoSpaceDE w:val="0"/>
      <w:autoSpaceDN w:val="0"/>
      <w:adjustRightInd w:val="0"/>
    </w:pPr>
    <w:rPr>
      <w:rFonts w:ascii="Calibri" w:eastAsia="Times New Roman" w:hAnsi="Calibri" w:cs="Calibri"/>
      <w:lang w:eastAsia="en-US"/>
    </w:rPr>
  </w:style>
  <w:style w:type="paragraph" w:customStyle="1" w:styleId="Style68">
    <w:name w:val="Style68"/>
    <w:basedOn w:val="Normal"/>
    <w:uiPriority w:val="99"/>
    <w:rsid w:val="00753DA1"/>
    <w:pPr>
      <w:widowControl w:val="0"/>
      <w:autoSpaceDE w:val="0"/>
      <w:autoSpaceDN w:val="0"/>
      <w:adjustRightInd w:val="0"/>
      <w:spacing w:line="317" w:lineRule="exact"/>
    </w:pPr>
    <w:rPr>
      <w:rFonts w:ascii="Calibri" w:eastAsia="Times New Roman" w:hAnsi="Calibri" w:cs="Calibri"/>
      <w:lang w:eastAsia="en-US"/>
    </w:rPr>
  </w:style>
  <w:style w:type="paragraph" w:customStyle="1" w:styleId="Style34">
    <w:name w:val="Style34"/>
    <w:basedOn w:val="Normal"/>
    <w:uiPriority w:val="99"/>
    <w:rsid w:val="00753DA1"/>
    <w:pPr>
      <w:widowControl w:val="0"/>
      <w:autoSpaceDE w:val="0"/>
      <w:autoSpaceDN w:val="0"/>
      <w:adjustRightInd w:val="0"/>
      <w:spacing w:line="281" w:lineRule="exact"/>
      <w:jc w:val="center"/>
    </w:pPr>
    <w:rPr>
      <w:rFonts w:ascii="Calibri" w:eastAsia="Times New Roman" w:hAnsi="Calibri" w:cs="Calibri"/>
      <w:lang w:eastAsia="en-US"/>
    </w:rPr>
  </w:style>
  <w:style w:type="paragraph" w:customStyle="1" w:styleId="Style64">
    <w:name w:val="Style64"/>
    <w:basedOn w:val="Normal"/>
    <w:uiPriority w:val="99"/>
    <w:rsid w:val="00753DA1"/>
    <w:pPr>
      <w:widowControl w:val="0"/>
      <w:autoSpaceDE w:val="0"/>
      <w:autoSpaceDN w:val="0"/>
      <w:adjustRightInd w:val="0"/>
    </w:pPr>
    <w:rPr>
      <w:rFonts w:ascii="Calibri" w:eastAsia="Times New Roman" w:hAnsi="Calibri" w:cs="Calibri"/>
      <w:lang w:eastAsia="en-US"/>
    </w:rPr>
  </w:style>
  <w:style w:type="paragraph" w:customStyle="1" w:styleId="Style59">
    <w:name w:val="Style59"/>
    <w:basedOn w:val="Normal"/>
    <w:uiPriority w:val="99"/>
    <w:rsid w:val="00753DA1"/>
    <w:pPr>
      <w:widowControl w:val="0"/>
      <w:autoSpaceDE w:val="0"/>
      <w:autoSpaceDN w:val="0"/>
      <w:adjustRightInd w:val="0"/>
    </w:pPr>
    <w:rPr>
      <w:rFonts w:ascii="Calibri" w:eastAsia="Times New Roman" w:hAnsi="Calibri" w:cs="Calibri"/>
      <w:lang w:eastAsia="en-US"/>
    </w:rPr>
  </w:style>
  <w:style w:type="paragraph" w:customStyle="1" w:styleId="Style69">
    <w:name w:val="Style69"/>
    <w:basedOn w:val="Normal"/>
    <w:uiPriority w:val="99"/>
    <w:rsid w:val="00753DA1"/>
    <w:pPr>
      <w:widowControl w:val="0"/>
      <w:autoSpaceDE w:val="0"/>
      <w:autoSpaceDN w:val="0"/>
      <w:adjustRightInd w:val="0"/>
    </w:pPr>
    <w:rPr>
      <w:rFonts w:ascii="Calibri" w:eastAsia="Times New Roman" w:hAnsi="Calibri" w:cs="Calibri"/>
      <w:lang w:eastAsia="en-US"/>
    </w:rPr>
  </w:style>
  <w:style w:type="paragraph" w:customStyle="1" w:styleId="Style58">
    <w:name w:val="Style58"/>
    <w:basedOn w:val="Normal"/>
    <w:uiPriority w:val="99"/>
    <w:rsid w:val="00753DA1"/>
    <w:pPr>
      <w:widowControl w:val="0"/>
      <w:autoSpaceDE w:val="0"/>
      <w:autoSpaceDN w:val="0"/>
      <w:adjustRightInd w:val="0"/>
      <w:spacing w:line="288" w:lineRule="exact"/>
    </w:pPr>
    <w:rPr>
      <w:rFonts w:ascii="Calibri" w:eastAsia="Times New Roman" w:hAnsi="Calibri" w:cs="Calibri"/>
      <w:lang w:eastAsia="en-US"/>
    </w:rPr>
  </w:style>
  <w:style w:type="paragraph" w:customStyle="1" w:styleId="Style38">
    <w:name w:val="Style38"/>
    <w:basedOn w:val="Normal"/>
    <w:uiPriority w:val="99"/>
    <w:rsid w:val="00753DA1"/>
    <w:pPr>
      <w:widowControl w:val="0"/>
      <w:autoSpaceDE w:val="0"/>
      <w:autoSpaceDN w:val="0"/>
      <w:adjustRightInd w:val="0"/>
      <w:spacing w:line="299" w:lineRule="exact"/>
      <w:ind w:firstLine="86"/>
    </w:pPr>
    <w:rPr>
      <w:rFonts w:ascii="Calibri" w:eastAsia="Times New Roman" w:hAnsi="Calibri" w:cs="Calibri"/>
      <w:lang w:eastAsia="en-US"/>
    </w:rPr>
  </w:style>
  <w:style w:type="paragraph" w:customStyle="1" w:styleId="Style46">
    <w:name w:val="Style46"/>
    <w:basedOn w:val="Normal"/>
    <w:uiPriority w:val="99"/>
    <w:rsid w:val="00753DA1"/>
    <w:pPr>
      <w:widowControl w:val="0"/>
      <w:autoSpaceDE w:val="0"/>
      <w:autoSpaceDN w:val="0"/>
      <w:adjustRightInd w:val="0"/>
    </w:pPr>
    <w:rPr>
      <w:rFonts w:ascii="Calibri" w:eastAsia="Times New Roman" w:hAnsi="Calibri" w:cs="Calibri"/>
      <w:lang w:eastAsia="en-US"/>
    </w:rPr>
  </w:style>
  <w:style w:type="paragraph" w:customStyle="1" w:styleId="Style17">
    <w:name w:val="Style17"/>
    <w:basedOn w:val="Normal"/>
    <w:uiPriority w:val="99"/>
    <w:rsid w:val="00753DA1"/>
    <w:pPr>
      <w:widowControl w:val="0"/>
      <w:autoSpaceDE w:val="0"/>
      <w:autoSpaceDN w:val="0"/>
      <w:adjustRightInd w:val="0"/>
    </w:pPr>
    <w:rPr>
      <w:rFonts w:ascii="Calibri" w:eastAsia="Times New Roman" w:hAnsi="Calibri" w:cs="Calibri"/>
      <w:lang w:eastAsia="en-US"/>
    </w:rPr>
  </w:style>
  <w:style w:type="paragraph" w:customStyle="1" w:styleId="Style48">
    <w:name w:val="Style48"/>
    <w:basedOn w:val="Normal"/>
    <w:uiPriority w:val="99"/>
    <w:rsid w:val="00753DA1"/>
    <w:pPr>
      <w:widowControl w:val="0"/>
      <w:autoSpaceDE w:val="0"/>
      <w:autoSpaceDN w:val="0"/>
      <w:adjustRightInd w:val="0"/>
      <w:spacing w:line="317" w:lineRule="exact"/>
      <w:ind w:firstLine="209"/>
      <w:jc w:val="both"/>
    </w:pPr>
    <w:rPr>
      <w:rFonts w:ascii="Calibri" w:eastAsia="Times New Roman" w:hAnsi="Calibri" w:cs="Calibri"/>
      <w:lang w:eastAsia="en-US"/>
    </w:rPr>
  </w:style>
  <w:style w:type="character" w:styleId="PlaceholderText">
    <w:name w:val="Placeholder Text"/>
    <w:uiPriority w:val="99"/>
    <w:semiHidden/>
    <w:rsid w:val="00753DA1"/>
    <w:rPr>
      <w:color w:val="808080"/>
    </w:rPr>
  </w:style>
  <w:style w:type="character" w:customStyle="1" w:styleId="UnresolvedMention10">
    <w:name w:val="Unresolved Mention1"/>
    <w:uiPriority w:val="99"/>
    <w:semiHidden/>
    <w:rsid w:val="00753DA1"/>
    <w:rPr>
      <w:color w:val="808080"/>
      <w:shd w:val="clear" w:color="auto" w:fill="E6E6E6"/>
    </w:rPr>
  </w:style>
  <w:style w:type="character" w:customStyle="1" w:styleId="FontStyle29">
    <w:name w:val="Font Style29"/>
    <w:uiPriority w:val="99"/>
    <w:rsid w:val="00753DA1"/>
    <w:rPr>
      <w:rFonts w:ascii="Times New Roman" w:hAnsi="Times New Roman" w:cs="Times New Roman" w:hint="default"/>
      <w:color w:val="000000"/>
      <w:sz w:val="22"/>
      <w:szCs w:val="22"/>
    </w:rPr>
  </w:style>
  <w:style w:type="character" w:customStyle="1" w:styleId="FontStyle28">
    <w:name w:val="Font Style28"/>
    <w:uiPriority w:val="99"/>
    <w:rsid w:val="00753DA1"/>
    <w:rPr>
      <w:rFonts w:ascii="Times New Roman" w:hAnsi="Times New Roman" w:cs="Times New Roman" w:hint="default"/>
      <w:b/>
      <w:bCs/>
      <w:color w:val="000000"/>
      <w:sz w:val="22"/>
      <w:szCs w:val="22"/>
    </w:rPr>
  </w:style>
  <w:style w:type="character" w:customStyle="1" w:styleId="FontStyle81">
    <w:name w:val="Font Style81"/>
    <w:uiPriority w:val="99"/>
    <w:rsid w:val="00753DA1"/>
    <w:rPr>
      <w:rFonts w:ascii="Times New Roman" w:hAnsi="Times New Roman" w:cs="Times New Roman" w:hint="default"/>
      <w:b/>
      <w:bCs/>
      <w:i/>
      <w:iCs/>
      <w:color w:val="000000"/>
      <w:sz w:val="24"/>
      <w:szCs w:val="24"/>
    </w:rPr>
  </w:style>
  <w:style w:type="character" w:customStyle="1" w:styleId="FontStyle79">
    <w:name w:val="Font Style79"/>
    <w:uiPriority w:val="99"/>
    <w:rsid w:val="00753DA1"/>
    <w:rPr>
      <w:rFonts w:ascii="Times New Roman" w:hAnsi="Times New Roman" w:cs="Times New Roman" w:hint="default"/>
      <w:color w:val="000000"/>
      <w:sz w:val="24"/>
      <w:szCs w:val="24"/>
    </w:rPr>
  </w:style>
  <w:style w:type="character" w:customStyle="1" w:styleId="FontStyle32">
    <w:name w:val="Font Style32"/>
    <w:uiPriority w:val="99"/>
    <w:rsid w:val="00753DA1"/>
    <w:rPr>
      <w:rFonts w:ascii="Times New Roman" w:hAnsi="Times New Roman" w:cs="Times New Roman" w:hint="default"/>
      <w:color w:val="000000"/>
      <w:sz w:val="22"/>
      <w:szCs w:val="22"/>
    </w:rPr>
  </w:style>
  <w:style w:type="character" w:customStyle="1" w:styleId="FontStyle88">
    <w:name w:val="Font Style88"/>
    <w:uiPriority w:val="99"/>
    <w:rsid w:val="00753DA1"/>
    <w:rPr>
      <w:rFonts w:ascii="Calibri" w:hAnsi="Calibri" w:cs="Calibri" w:hint="default"/>
      <w:color w:val="000000"/>
      <w:sz w:val="36"/>
      <w:szCs w:val="36"/>
    </w:rPr>
  </w:style>
  <w:style w:type="character" w:customStyle="1" w:styleId="FontStyle91">
    <w:name w:val="Font Style91"/>
    <w:uiPriority w:val="99"/>
    <w:rsid w:val="00753DA1"/>
    <w:rPr>
      <w:rFonts w:ascii="Times New Roman" w:hAnsi="Times New Roman" w:cs="Times New Roman" w:hint="default"/>
      <w:b/>
      <w:bCs/>
      <w:smallCaps/>
      <w:color w:val="000000"/>
      <w:sz w:val="18"/>
      <w:szCs w:val="18"/>
    </w:rPr>
  </w:style>
  <w:style w:type="character" w:customStyle="1" w:styleId="FontStyle82">
    <w:name w:val="Font Style82"/>
    <w:uiPriority w:val="99"/>
    <w:rsid w:val="00753DA1"/>
    <w:rPr>
      <w:rFonts w:ascii="Times New Roman" w:hAnsi="Times New Roman" w:cs="Times New Roman" w:hint="default"/>
      <w:i/>
      <w:iCs/>
      <w:color w:val="000000"/>
      <w:sz w:val="24"/>
      <w:szCs w:val="24"/>
    </w:rPr>
  </w:style>
  <w:style w:type="character" w:customStyle="1" w:styleId="FontStyle75">
    <w:name w:val="Font Style75"/>
    <w:uiPriority w:val="99"/>
    <w:rsid w:val="00753DA1"/>
    <w:rPr>
      <w:rFonts w:ascii="Calibri" w:hAnsi="Calibri" w:cs="Calibri" w:hint="default"/>
      <w:b/>
      <w:bCs/>
      <w:color w:val="000000"/>
      <w:sz w:val="22"/>
      <w:szCs w:val="22"/>
    </w:rPr>
  </w:style>
  <w:style w:type="character" w:customStyle="1" w:styleId="FontStyle93">
    <w:name w:val="Font Style93"/>
    <w:uiPriority w:val="99"/>
    <w:rsid w:val="00753DA1"/>
    <w:rPr>
      <w:rFonts w:ascii="Times New Roman" w:hAnsi="Times New Roman" w:cs="Times New Roman" w:hint="default"/>
      <w:b/>
      <w:bCs/>
      <w:color w:val="000000"/>
      <w:sz w:val="22"/>
      <w:szCs w:val="22"/>
    </w:rPr>
  </w:style>
  <w:style w:type="character" w:customStyle="1" w:styleId="FontStyle83">
    <w:name w:val="Font Style83"/>
    <w:uiPriority w:val="99"/>
    <w:rsid w:val="00753DA1"/>
    <w:rPr>
      <w:rFonts w:ascii="Times New Roman" w:hAnsi="Times New Roman" w:cs="Times New Roman" w:hint="default"/>
      <w:b/>
      <w:bCs/>
      <w:i/>
      <w:iCs/>
      <w:color w:val="000000"/>
      <w:spacing w:val="-20"/>
      <w:sz w:val="22"/>
      <w:szCs w:val="22"/>
    </w:rPr>
  </w:style>
  <w:style w:type="character" w:customStyle="1" w:styleId="FontStyle86">
    <w:name w:val="Font Style86"/>
    <w:uiPriority w:val="99"/>
    <w:rsid w:val="00753DA1"/>
    <w:rPr>
      <w:rFonts w:ascii="Times New Roman" w:hAnsi="Times New Roman" w:cs="Times New Roman" w:hint="default"/>
      <w:b/>
      <w:bCs/>
      <w:color w:val="000000"/>
      <w:spacing w:val="20"/>
      <w:sz w:val="20"/>
      <w:szCs w:val="20"/>
    </w:rPr>
  </w:style>
  <w:style w:type="character" w:customStyle="1" w:styleId="FontStyle92">
    <w:name w:val="Font Style92"/>
    <w:uiPriority w:val="99"/>
    <w:rsid w:val="00753DA1"/>
    <w:rPr>
      <w:rFonts w:ascii="Candara" w:hAnsi="Candara" w:cs="Candara" w:hint="default"/>
      <w:color w:val="000000"/>
      <w:sz w:val="18"/>
      <w:szCs w:val="18"/>
    </w:rPr>
  </w:style>
  <w:style w:type="character" w:customStyle="1" w:styleId="FontStyle95">
    <w:name w:val="Font Style95"/>
    <w:uiPriority w:val="99"/>
    <w:rsid w:val="00753DA1"/>
    <w:rPr>
      <w:rFonts w:ascii="Times New Roman" w:hAnsi="Times New Roman" w:cs="Times New Roman" w:hint="default"/>
      <w:color w:val="000000"/>
      <w:sz w:val="22"/>
      <w:szCs w:val="22"/>
    </w:rPr>
  </w:style>
  <w:style w:type="character" w:customStyle="1" w:styleId="FontStyle94">
    <w:name w:val="Font Style94"/>
    <w:uiPriority w:val="99"/>
    <w:rsid w:val="00753DA1"/>
    <w:rPr>
      <w:rFonts w:ascii="Consolas" w:hAnsi="Consolas" w:cs="Consolas" w:hint="default"/>
      <w:b/>
      <w:bCs/>
      <w:color w:val="000000"/>
      <w:sz w:val="8"/>
      <w:szCs w:val="8"/>
    </w:rPr>
  </w:style>
  <w:style w:type="character" w:customStyle="1" w:styleId="FontStyle96">
    <w:name w:val="Font Style96"/>
    <w:uiPriority w:val="99"/>
    <w:rsid w:val="00753DA1"/>
    <w:rPr>
      <w:rFonts w:ascii="Times New Roman" w:hAnsi="Times New Roman" w:cs="Times New Roman" w:hint="default"/>
      <w:b/>
      <w:bCs/>
      <w:color w:val="000000"/>
      <w:sz w:val="26"/>
      <w:szCs w:val="26"/>
    </w:rPr>
  </w:style>
  <w:style w:type="character" w:customStyle="1" w:styleId="x-panel-header-text2">
    <w:name w:val="x-panel-header-text2"/>
    <w:rsid w:val="00753DA1"/>
    <w:rPr>
      <w:b/>
      <w:bCs/>
      <w:sz w:val="20"/>
      <w:szCs w:val="20"/>
    </w:rPr>
  </w:style>
  <w:style w:type="table" w:styleId="TableGrid">
    <w:name w:val="Table Grid"/>
    <w:basedOn w:val="TableNormal"/>
    <w:uiPriority w:val="59"/>
    <w:rsid w:val="00753DA1"/>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23</Pages>
  <Words>10840</Words>
  <Characters>61793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zsolt.haidu</dc:creator>
  <cp:lastModifiedBy>Mirela Tatar-Sinca</cp:lastModifiedBy>
  <cp:revision>81</cp:revision>
  <cp:lastPrinted>2021-10-29T12:26:00Z</cp:lastPrinted>
  <dcterms:created xsi:type="dcterms:W3CDTF">2021-10-15T09:08:00Z</dcterms:created>
  <dcterms:modified xsi:type="dcterms:W3CDTF">2021-10-29T12:32:00Z</dcterms:modified>
</cp:coreProperties>
</file>