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9025" w14:textId="6226F454" w:rsidR="002D05D6" w:rsidRPr="005E7B2B" w:rsidRDefault="005367BD" w:rsidP="002D05D6">
      <w:pPr>
        <w:rPr>
          <w:b/>
          <w:bCs/>
          <w:sz w:val="28"/>
          <w:szCs w:val="28"/>
          <w:lang w:val="ro-RO"/>
        </w:rPr>
      </w:pPr>
      <w:r w:rsidRPr="005E7B2B">
        <w:rPr>
          <w:b/>
          <w:bCs/>
          <w:sz w:val="28"/>
          <w:szCs w:val="28"/>
          <w:lang w:val="ro-RO"/>
        </w:rPr>
        <w:t>Anexa nr. 1.</w:t>
      </w:r>
      <w:r w:rsidR="00743B0E">
        <w:rPr>
          <w:b/>
          <w:bCs/>
          <w:sz w:val="28"/>
          <w:szCs w:val="28"/>
          <w:lang w:val="ro-RO"/>
        </w:rPr>
        <w:t xml:space="preserve"> La HCL nr. 201/30.06.2022</w:t>
      </w:r>
    </w:p>
    <w:p w14:paraId="647D0BC4" w14:textId="4EF7D229" w:rsidR="00037822" w:rsidRPr="00E05CFD" w:rsidRDefault="00B95CF4" w:rsidP="00E05CFD">
      <w:pPr>
        <w:jc w:val="center"/>
        <w:rPr>
          <w:b/>
          <w:bCs/>
          <w:i/>
          <w:iCs/>
          <w:sz w:val="28"/>
          <w:szCs w:val="28"/>
          <w:lang w:val="ro-RO"/>
        </w:rPr>
      </w:pPr>
      <w:r w:rsidRPr="00E05CFD">
        <w:rPr>
          <w:b/>
          <w:bCs/>
          <w:i/>
          <w:iCs/>
          <w:sz w:val="28"/>
          <w:szCs w:val="28"/>
          <w:lang w:val="ro-RO"/>
        </w:rPr>
        <w:t xml:space="preserve">Indicatorii </w:t>
      </w:r>
      <w:proofErr w:type="spellStart"/>
      <w:r w:rsidRPr="00E05CFD">
        <w:rPr>
          <w:b/>
          <w:bCs/>
          <w:i/>
          <w:iCs/>
          <w:sz w:val="28"/>
          <w:szCs w:val="28"/>
          <w:lang w:val="ro-RO"/>
        </w:rPr>
        <w:t>tehnico</w:t>
      </w:r>
      <w:proofErr w:type="spellEnd"/>
      <w:r w:rsidRPr="00E05CFD">
        <w:rPr>
          <w:b/>
          <w:bCs/>
          <w:i/>
          <w:iCs/>
          <w:sz w:val="28"/>
          <w:szCs w:val="28"/>
          <w:lang w:val="ro-RO"/>
        </w:rPr>
        <w:t>-economici ale obiectivului de investiție</w:t>
      </w:r>
      <w:r w:rsidR="00E05CFD">
        <w:rPr>
          <w:b/>
          <w:bCs/>
          <w:i/>
          <w:iCs/>
          <w:sz w:val="28"/>
          <w:szCs w:val="28"/>
          <w:lang w:val="ro-RO"/>
        </w:rPr>
        <w:t>:</w:t>
      </w:r>
      <w:r w:rsidR="00E05CFD">
        <w:rPr>
          <w:b/>
          <w:bCs/>
          <w:i/>
          <w:iCs/>
          <w:sz w:val="28"/>
          <w:szCs w:val="28"/>
          <w:lang w:val="ro-RO"/>
        </w:rPr>
        <w:br/>
      </w:r>
      <w:bookmarkStart w:id="0" w:name="_Hlk106280766"/>
      <w:r w:rsidR="00E05CFD" w:rsidRPr="00E05CFD">
        <w:rPr>
          <w:b/>
          <w:bCs/>
          <w:i/>
          <w:iCs/>
          <w:sz w:val="28"/>
          <w:szCs w:val="28"/>
          <w:lang w:val="ro-RO"/>
        </w:rPr>
        <w:t>„Muzeul industrializării forțate și al dezrădăcinării - Satu Mare”</w:t>
      </w:r>
      <w:bookmarkEnd w:id="0"/>
      <w:r w:rsidRPr="00E05CFD">
        <w:rPr>
          <w:b/>
          <w:bCs/>
          <w:i/>
          <w:iCs/>
          <w:sz w:val="28"/>
          <w:szCs w:val="28"/>
          <w:lang w:val="ro-RO"/>
        </w:rPr>
        <w:t>:</w:t>
      </w:r>
    </w:p>
    <w:p w14:paraId="49F67284" w14:textId="77777777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bookmarkStart w:id="1" w:name="_Hlk100127395"/>
      <w:r w:rsidRPr="00DB404B">
        <w:rPr>
          <w:rFonts w:asciiTheme="majorHAnsi" w:hAnsiTheme="majorHAnsi" w:cs="Tahoma"/>
          <w:sz w:val="28"/>
          <w:szCs w:val="28"/>
          <w:lang w:val="ro-RO"/>
        </w:rPr>
        <w:t xml:space="preserve">Din punct de vedere constructiv se va crea un spațiu muzeal, alcătuit dintr-o incintă delimitată cu două ziduri spre vest - </w:t>
      </w:r>
      <w:proofErr w:type="spellStart"/>
      <w:r w:rsidRPr="00DB404B">
        <w:rPr>
          <w:rFonts w:asciiTheme="majorHAnsi" w:hAnsiTheme="majorHAnsi" w:cs="Tahoma"/>
          <w:sz w:val="28"/>
          <w:szCs w:val="28"/>
          <w:lang w:val="ro-RO"/>
        </w:rPr>
        <w:t>bdul</w:t>
      </w:r>
      <w:proofErr w:type="spellEnd"/>
      <w:r w:rsidRPr="00DB404B">
        <w:rPr>
          <w:rFonts w:asciiTheme="majorHAnsi" w:hAnsiTheme="majorHAnsi" w:cs="Tahoma"/>
          <w:sz w:val="28"/>
          <w:szCs w:val="28"/>
          <w:lang w:val="ro-RO"/>
        </w:rPr>
        <w:t xml:space="preserve">. Transilvania și spre est - str. Fântânii care delimitează terasa acoperită asigurând atât accesul la corpul muzeului de la nivelul solului spre Parter, cât și accesul direct de la cota digului la Etajul 1. </w:t>
      </w:r>
    </w:p>
    <w:p w14:paraId="0E94099F" w14:textId="798ABA05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Corpul MUZEULUI are regimul de înălțime P+2E+M și are dimensiunile în plan  de 9,9 x 43,3 m. Incinta mai dispune de un accent pe verticală, un turn circular cu raza de 2,1 m cu o înălțime de 36 m și un spațiu tehnic cu regim parter având dimensiunile în plan de 5,5 x 108 m.</w:t>
      </w:r>
    </w:p>
    <w:p w14:paraId="6041E02B" w14:textId="77777777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Suprafața construită - desfășurată propusă este de aproximativ 565,87 mp.</w:t>
      </w:r>
    </w:p>
    <w:p w14:paraId="5A41AF6E" w14:textId="77777777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Muzeul cuprinde diferitele zone funcționale necesare investiției:</w:t>
      </w:r>
    </w:p>
    <w:p w14:paraId="24F3F8B0" w14:textId="50A99573" w:rsidR="00DB404B" w:rsidRPr="00DB404B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corpul MUZEULUI INDUSTRIALIZ</w:t>
      </w:r>
      <w:r>
        <w:rPr>
          <w:rFonts w:asciiTheme="majorHAnsi" w:hAnsiTheme="majorHAnsi" w:cs="Tahoma"/>
          <w:sz w:val="28"/>
          <w:szCs w:val="28"/>
          <w:lang w:val="ro-RO"/>
        </w:rPr>
        <w:t>Ă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>RII FOR</w:t>
      </w:r>
      <w:r>
        <w:rPr>
          <w:rFonts w:asciiTheme="majorHAnsi" w:hAnsiTheme="majorHAnsi" w:cs="Tahoma"/>
          <w:sz w:val="28"/>
          <w:szCs w:val="28"/>
          <w:lang w:val="ro-RO"/>
        </w:rPr>
        <w:t>Ț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>ATE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ab/>
        <w:t>Sc=464,22 mp</w:t>
      </w:r>
    </w:p>
    <w:p w14:paraId="3E9836BA" w14:textId="065D7421" w:rsidR="00DB404B" w:rsidRPr="00DB404B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corp CENTRALA TERMIC</w:t>
      </w:r>
      <w:r>
        <w:rPr>
          <w:rFonts w:asciiTheme="majorHAnsi" w:hAnsiTheme="majorHAnsi" w:cs="Tahoma"/>
          <w:sz w:val="28"/>
          <w:szCs w:val="28"/>
          <w:lang w:val="ro-RO"/>
        </w:rPr>
        <w:t>Ă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ab/>
        <w:t>Sc=62,00 mp</w:t>
      </w:r>
    </w:p>
    <w:p w14:paraId="70785FA6" w14:textId="77777777" w:rsidR="00DB404B" w:rsidRPr="00DB404B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corp POST TRAFO existent/menținut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ab/>
        <w:t>Sc=25,72 mp</w:t>
      </w:r>
    </w:p>
    <w:p w14:paraId="54FA5A97" w14:textId="77777777" w:rsidR="00DB404B" w:rsidRPr="00DB404B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corp TURN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ab/>
        <w:t>Sc=14 mp</w:t>
      </w:r>
    </w:p>
    <w:p w14:paraId="2372334A" w14:textId="731606B8" w:rsidR="00DB404B" w:rsidRPr="00DB404B" w:rsidRDefault="00DB404B" w:rsidP="00DB404B">
      <w:pPr>
        <w:pStyle w:val="ListParagraph"/>
        <w:numPr>
          <w:ilvl w:val="0"/>
          <w:numId w:val="2"/>
        </w:numPr>
        <w:tabs>
          <w:tab w:val="left" w:pos="7088"/>
        </w:tabs>
        <w:autoSpaceDE w:val="0"/>
        <w:autoSpaceDN w:val="0"/>
        <w:adjustRightInd w:val="0"/>
        <w:spacing w:before="240" w:after="0" w:line="240" w:lineRule="auto"/>
        <w:ind w:left="993" w:hanging="284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corp COPERTIN</w:t>
      </w:r>
      <w:r>
        <w:rPr>
          <w:rFonts w:asciiTheme="majorHAnsi" w:hAnsiTheme="majorHAnsi" w:cs="Tahoma"/>
          <w:sz w:val="28"/>
          <w:szCs w:val="28"/>
          <w:lang w:val="ro-RO"/>
        </w:rPr>
        <w:t>Ă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 xml:space="preserve"> TERAS</w:t>
      </w:r>
      <w:r>
        <w:rPr>
          <w:rFonts w:asciiTheme="majorHAnsi" w:hAnsiTheme="majorHAnsi" w:cs="Tahoma"/>
          <w:sz w:val="28"/>
          <w:szCs w:val="28"/>
          <w:lang w:val="ro-RO"/>
        </w:rPr>
        <w:t>Ă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ab/>
        <w:t>Sc=1020,76 mp</w:t>
      </w:r>
    </w:p>
    <w:p w14:paraId="6F266EF4" w14:textId="1001495C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Înălțimea muzeului la cornișă va fi de +7,20 m, înălțimea maxim</w:t>
      </w:r>
      <w:r>
        <w:rPr>
          <w:rFonts w:asciiTheme="majorHAnsi" w:hAnsiTheme="majorHAnsi" w:cs="Tahoma"/>
          <w:sz w:val="28"/>
          <w:szCs w:val="28"/>
          <w:lang w:val="ro-RO"/>
        </w:rPr>
        <w:t>ă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 xml:space="preserve"> de +20,10 m, iar turnul va avea înălțimea de +36 m.</w:t>
      </w:r>
    </w:p>
    <w:p w14:paraId="307B7503" w14:textId="6F4B69CB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Accesele și zone funcționale din muzeu pot funcționa și se pot realiza atât separat cât și la comun. Spa</w:t>
      </w:r>
      <w:r>
        <w:rPr>
          <w:rFonts w:asciiTheme="majorHAnsi" w:hAnsiTheme="majorHAnsi" w:cs="Tahoma"/>
          <w:sz w:val="28"/>
          <w:szCs w:val="28"/>
          <w:lang w:val="ro-RO"/>
        </w:rPr>
        <w:t>ț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>iile tehnice au de asemenea accese separate și directe din exterior.</w:t>
      </w:r>
    </w:p>
    <w:p w14:paraId="0B44BD00" w14:textId="77777777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Structura de rezistență este din beton armat, cu fundații, diafragme, grinzi și dale și acoperiș înclinat din beton.</w:t>
      </w:r>
    </w:p>
    <w:p w14:paraId="6713525C" w14:textId="77777777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Betonul aparent este propus atât ca finisaj interior cât și exterior.</w:t>
      </w:r>
    </w:p>
    <w:p w14:paraId="6B4B7773" w14:textId="77777777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t>Muzeul va fi racordat și va beneficia de utilitățile existente în zonă (alimentare cu energie electrică, alimentare cu apă și canalizare).</w:t>
      </w:r>
    </w:p>
    <w:p w14:paraId="1B3D4AE4" w14:textId="77777777" w:rsidR="00DB404B" w:rsidRDefault="00DB404B" w:rsidP="00DB404B">
      <w:pPr>
        <w:tabs>
          <w:tab w:val="left" w:pos="3119"/>
        </w:tabs>
        <w:spacing w:before="240"/>
        <w:rPr>
          <w:rFonts w:eastAsia="SimSun"/>
          <w:bCs/>
          <w:sz w:val="28"/>
          <w:szCs w:val="28"/>
          <w:lang w:val="ro-RO" w:eastAsia="zh-CN"/>
        </w:rPr>
      </w:pPr>
    </w:p>
    <w:p w14:paraId="7B3DC258" w14:textId="1AE340E5" w:rsidR="00DB404B" w:rsidRPr="00DB404B" w:rsidRDefault="00DB404B" w:rsidP="00DB404B">
      <w:pPr>
        <w:tabs>
          <w:tab w:val="left" w:pos="4111"/>
        </w:tabs>
        <w:spacing w:before="240"/>
        <w:ind w:left="709"/>
        <w:rPr>
          <w:rFonts w:eastAsia="SimSun"/>
          <w:bCs/>
          <w:sz w:val="28"/>
          <w:szCs w:val="28"/>
          <w:lang w:val="ro-RO" w:eastAsia="zh-CN"/>
        </w:rPr>
      </w:pPr>
      <w:r w:rsidRPr="00DB404B">
        <w:rPr>
          <w:rFonts w:eastAsia="SimSun"/>
          <w:bCs/>
          <w:sz w:val="28"/>
          <w:szCs w:val="28"/>
          <w:lang w:val="ro-RO" w:eastAsia="zh-CN"/>
        </w:rPr>
        <w:t>Valoarea totală a investiției:</w:t>
      </w:r>
      <w:r w:rsidRPr="00DB404B">
        <w:rPr>
          <w:rFonts w:eastAsia="SimSun"/>
          <w:bCs/>
          <w:sz w:val="28"/>
          <w:szCs w:val="28"/>
          <w:lang w:val="ro-RO" w:eastAsia="zh-CN"/>
        </w:rPr>
        <w:tab/>
      </w:r>
      <w:r w:rsidRPr="00DB404B">
        <w:rPr>
          <w:b/>
          <w:sz w:val="28"/>
          <w:szCs w:val="28"/>
          <w:lang w:val="ro-RO"/>
        </w:rPr>
        <w:t>31.955.543,12 lei</w:t>
      </w:r>
      <w:r w:rsidRPr="00DB404B">
        <w:rPr>
          <w:sz w:val="28"/>
          <w:szCs w:val="28"/>
          <w:lang w:val="ro-RO"/>
        </w:rPr>
        <w:t xml:space="preserve"> </w:t>
      </w:r>
      <w:r w:rsidRPr="00DB404B">
        <w:rPr>
          <w:rFonts w:eastAsia="SimSun"/>
          <w:bCs/>
          <w:sz w:val="28"/>
          <w:szCs w:val="28"/>
          <w:lang w:val="ro-RO" w:eastAsia="zh-CN"/>
        </w:rPr>
        <w:t>(fără TVA)</w:t>
      </w:r>
    </w:p>
    <w:p w14:paraId="0B55AA2D" w14:textId="77777777" w:rsidR="00DB404B" w:rsidRPr="00DB404B" w:rsidRDefault="00DB404B" w:rsidP="00DB404B">
      <w:pPr>
        <w:tabs>
          <w:tab w:val="left" w:pos="4111"/>
        </w:tabs>
        <w:ind w:left="709" w:firstLine="708"/>
        <w:rPr>
          <w:rFonts w:eastAsia="SimSun"/>
          <w:bCs/>
          <w:sz w:val="28"/>
          <w:szCs w:val="28"/>
          <w:lang w:val="ro-RO" w:eastAsia="zh-CN"/>
        </w:rPr>
      </w:pPr>
      <w:r w:rsidRPr="00DB404B">
        <w:rPr>
          <w:rFonts w:eastAsia="SimSun"/>
          <w:bCs/>
          <w:sz w:val="28"/>
          <w:szCs w:val="28"/>
          <w:lang w:val="ro-RO" w:eastAsia="zh-CN"/>
        </w:rPr>
        <w:t>din care</w:t>
      </w:r>
    </w:p>
    <w:p w14:paraId="706E2BBA" w14:textId="77777777" w:rsidR="00DB404B" w:rsidRPr="00DB404B" w:rsidRDefault="00DB404B" w:rsidP="00DB404B">
      <w:pPr>
        <w:tabs>
          <w:tab w:val="left" w:pos="4111"/>
        </w:tabs>
        <w:spacing w:after="120"/>
        <w:ind w:left="709"/>
        <w:rPr>
          <w:rFonts w:eastAsia="SimSun"/>
          <w:bCs/>
          <w:sz w:val="28"/>
          <w:szCs w:val="28"/>
          <w:lang w:val="ro-RO" w:eastAsia="zh-CN"/>
        </w:rPr>
      </w:pPr>
      <w:r w:rsidRPr="00DB404B">
        <w:rPr>
          <w:rFonts w:eastAsia="SimSun"/>
          <w:bCs/>
          <w:sz w:val="28"/>
          <w:szCs w:val="28"/>
          <w:lang w:val="ro-RO" w:eastAsia="zh-CN"/>
        </w:rPr>
        <w:t>Construcții-Montaj:</w:t>
      </w:r>
      <w:r w:rsidRPr="00DB404B">
        <w:rPr>
          <w:rFonts w:eastAsia="SimSun"/>
          <w:bCs/>
          <w:sz w:val="28"/>
          <w:szCs w:val="28"/>
          <w:lang w:val="ro-RO" w:eastAsia="zh-CN"/>
        </w:rPr>
        <w:tab/>
      </w:r>
      <w:r w:rsidRPr="00DB404B">
        <w:rPr>
          <w:b/>
          <w:sz w:val="28"/>
          <w:szCs w:val="28"/>
          <w:lang w:val="ro-RO"/>
        </w:rPr>
        <w:t>20.656.092,19 lei</w:t>
      </w:r>
      <w:r w:rsidRPr="00DB404B">
        <w:rPr>
          <w:sz w:val="28"/>
          <w:szCs w:val="28"/>
          <w:lang w:val="ro-RO"/>
        </w:rPr>
        <w:t xml:space="preserve"> </w:t>
      </w:r>
      <w:r w:rsidRPr="00DB404B">
        <w:rPr>
          <w:rFonts w:eastAsia="SimSun"/>
          <w:bCs/>
          <w:sz w:val="28"/>
          <w:szCs w:val="28"/>
          <w:lang w:val="ro-RO" w:eastAsia="zh-CN"/>
        </w:rPr>
        <w:t>(fără TVA)</w:t>
      </w:r>
    </w:p>
    <w:p w14:paraId="36C1289A" w14:textId="4617F919" w:rsidR="00DB404B" w:rsidRPr="00DB404B" w:rsidRDefault="00DB404B" w:rsidP="00DB404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Theme="majorHAnsi" w:hAnsiTheme="majorHAnsi" w:cs="Tahoma"/>
          <w:sz w:val="28"/>
          <w:szCs w:val="28"/>
          <w:lang w:val="ro-RO"/>
        </w:rPr>
      </w:pPr>
      <w:r w:rsidRPr="00DB404B">
        <w:rPr>
          <w:rFonts w:asciiTheme="majorHAnsi" w:hAnsiTheme="majorHAnsi" w:cs="Tahoma"/>
          <w:sz w:val="28"/>
          <w:szCs w:val="28"/>
          <w:lang w:val="ro-RO"/>
        </w:rPr>
        <w:lastRenderedPageBreak/>
        <w:t xml:space="preserve">Durata de realizare a </w:t>
      </w:r>
      <w:r w:rsidR="00E05CFD" w:rsidRPr="00DB404B">
        <w:rPr>
          <w:rFonts w:asciiTheme="majorHAnsi" w:hAnsiTheme="majorHAnsi" w:cs="Tahoma"/>
          <w:sz w:val="28"/>
          <w:szCs w:val="28"/>
          <w:lang w:val="ro-RO"/>
        </w:rPr>
        <w:t>investiției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 xml:space="preserve"> </w:t>
      </w:r>
      <w:r>
        <w:rPr>
          <w:rFonts w:asciiTheme="majorHAnsi" w:hAnsiTheme="majorHAnsi" w:cs="Tahoma"/>
          <w:sz w:val="28"/>
          <w:szCs w:val="28"/>
          <w:lang w:val="ro-RO"/>
        </w:rPr>
        <w:t>30 de</w:t>
      </w:r>
      <w:r w:rsidRPr="00DB404B">
        <w:rPr>
          <w:rFonts w:asciiTheme="majorHAnsi" w:hAnsiTheme="majorHAnsi" w:cs="Tahoma"/>
          <w:sz w:val="28"/>
          <w:szCs w:val="28"/>
          <w:lang w:val="ro-RO"/>
        </w:rPr>
        <w:t xml:space="preserve"> luni</w:t>
      </w:r>
      <w:r w:rsidR="00E05CFD">
        <w:rPr>
          <w:rFonts w:asciiTheme="majorHAnsi" w:hAnsiTheme="majorHAnsi" w:cs="Tahoma"/>
          <w:sz w:val="28"/>
          <w:szCs w:val="28"/>
          <w:lang w:val="ro-RO"/>
        </w:rPr>
        <w:t xml:space="preserve">, </w:t>
      </w:r>
      <w:r w:rsidR="00E05CFD" w:rsidRPr="00E05CFD">
        <w:rPr>
          <w:rFonts w:asciiTheme="majorHAnsi" w:hAnsiTheme="majorHAnsi" w:cs="Tahoma"/>
          <w:sz w:val="28"/>
          <w:szCs w:val="28"/>
          <w:lang w:val="ro-RO"/>
        </w:rPr>
        <w:t>6 luni pentru</w:t>
      </w:r>
      <w:r w:rsidR="00E05CFD">
        <w:rPr>
          <w:rFonts w:asciiTheme="majorHAnsi" w:hAnsiTheme="majorHAnsi" w:cs="Tahoma"/>
          <w:sz w:val="28"/>
          <w:szCs w:val="28"/>
          <w:lang w:val="ro-RO"/>
        </w:rPr>
        <w:t xml:space="preserve"> proiectare și </w:t>
      </w:r>
      <w:r w:rsidR="00E05CFD" w:rsidRPr="00E05CFD">
        <w:rPr>
          <w:rFonts w:asciiTheme="majorHAnsi" w:hAnsiTheme="majorHAnsi" w:cs="Tahoma"/>
          <w:sz w:val="28"/>
          <w:szCs w:val="28"/>
          <w:lang w:val="ro-RO"/>
        </w:rPr>
        <w:t>24</w:t>
      </w:r>
      <w:r w:rsidR="00E05CFD">
        <w:rPr>
          <w:rFonts w:asciiTheme="majorHAnsi" w:hAnsiTheme="majorHAnsi" w:cs="Tahoma"/>
          <w:sz w:val="28"/>
          <w:szCs w:val="28"/>
          <w:lang w:val="ro-RO"/>
        </w:rPr>
        <w:t xml:space="preserve"> de</w:t>
      </w:r>
      <w:r w:rsidR="00E05CFD" w:rsidRPr="00E05CFD">
        <w:rPr>
          <w:rFonts w:asciiTheme="majorHAnsi" w:hAnsiTheme="majorHAnsi" w:cs="Tahoma"/>
          <w:sz w:val="28"/>
          <w:szCs w:val="28"/>
          <w:lang w:val="ro-RO"/>
        </w:rPr>
        <w:t xml:space="preserve"> luni faza de execuție</w:t>
      </w:r>
      <w:r w:rsidR="00E05CFD">
        <w:rPr>
          <w:rFonts w:asciiTheme="majorHAnsi" w:hAnsiTheme="majorHAnsi" w:cs="Tahoma"/>
          <w:sz w:val="28"/>
          <w:szCs w:val="28"/>
          <w:lang w:val="ro-RO"/>
        </w:rPr>
        <w:t>.</w:t>
      </w:r>
    </w:p>
    <w:p w14:paraId="1EDC2D8F" w14:textId="77777777" w:rsidR="00B95CF4" w:rsidRPr="00B95CF4" w:rsidRDefault="00B95CF4" w:rsidP="00B95CF4">
      <w:pPr>
        <w:spacing w:after="0"/>
        <w:jc w:val="both"/>
        <w:rPr>
          <w:sz w:val="28"/>
          <w:szCs w:val="28"/>
          <w:highlight w:val="yellow"/>
          <w:lang w:val="ro-RO"/>
        </w:rPr>
      </w:pPr>
    </w:p>
    <w:bookmarkEnd w:id="1"/>
    <w:p w14:paraId="7568EFD6" w14:textId="4683D5AC" w:rsidR="005A263F" w:rsidRPr="005E7B2B" w:rsidRDefault="005A263F" w:rsidP="002D05D6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E05CFD" w14:paraId="0464F20E" w14:textId="77777777" w:rsidTr="00E05CFD">
        <w:tc>
          <w:tcPr>
            <w:tcW w:w="3138" w:type="dxa"/>
          </w:tcPr>
          <w:p w14:paraId="3FDF5CAE" w14:textId="77777777" w:rsidR="00E05CFD" w:rsidRPr="005E7B2B" w:rsidRDefault="00E05CFD" w:rsidP="00E05CFD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5E7B2B">
              <w:rPr>
                <w:sz w:val="28"/>
                <w:szCs w:val="28"/>
                <w:lang w:val="ro-RO"/>
              </w:rPr>
              <w:t>Primar</w:t>
            </w:r>
          </w:p>
          <w:p w14:paraId="467EB82C" w14:textId="76F34D48" w:rsidR="00E05CFD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B2B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6B210B11" w14:textId="77777777" w:rsidR="00E05CFD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E05CFD">
              <w:rPr>
                <w:sz w:val="28"/>
                <w:szCs w:val="28"/>
                <w:lang w:val="ro-RO"/>
              </w:rPr>
              <w:t>Director executiv</w:t>
            </w:r>
          </w:p>
          <w:p w14:paraId="066C5A9C" w14:textId="0504C42A" w:rsidR="00E05CFD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E05CFD">
              <w:rPr>
                <w:sz w:val="28"/>
                <w:szCs w:val="28"/>
                <w:lang w:val="ro-RO"/>
              </w:rPr>
              <w:t>Ec.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Pr="00E05CFD">
              <w:rPr>
                <w:sz w:val="28"/>
                <w:szCs w:val="28"/>
                <w:lang w:val="ro-RO"/>
              </w:rPr>
              <w:t>Ursu Lucia</w:t>
            </w:r>
          </w:p>
        </w:tc>
        <w:tc>
          <w:tcPr>
            <w:tcW w:w="3139" w:type="dxa"/>
          </w:tcPr>
          <w:p w14:paraId="11BAC71B" w14:textId="77777777" w:rsidR="00E05CFD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E05CFD">
              <w:rPr>
                <w:sz w:val="28"/>
                <w:szCs w:val="28"/>
                <w:lang w:val="ro-RO"/>
              </w:rPr>
              <w:t>Șef birou</w:t>
            </w:r>
          </w:p>
          <w:p w14:paraId="05DCD85C" w14:textId="3D57B370" w:rsidR="00E05CFD" w:rsidRDefault="00E05CFD" w:rsidP="00E05CFD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68B87A96" w14:textId="6F483861" w:rsidR="002D05D6" w:rsidRDefault="002D05D6" w:rsidP="00E05CFD">
      <w:pPr>
        <w:rPr>
          <w:sz w:val="28"/>
          <w:szCs w:val="28"/>
          <w:lang w:val="ro-RO"/>
        </w:rPr>
      </w:pPr>
    </w:p>
    <w:p w14:paraId="40A7DF0B" w14:textId="032481F1" w:rsidR="00D51FFD" w:rsidRDefault="00D51FFD" w:rsidP="00E05CFD">
      <w:pPr>
        <w:rPr>
          <w:sz w:val="28"/>
          <w:szCs w:val="28"/>
          <w:lang w:val="ro-RO"/>
        </w:rPr>
      </w:pPr>
    </w:p>
    <w:p w14:paraId="2A999EF8" w14:textId="72EA1E6A" w:rsidR="00D51FFD" w:rsidRDefault="00384933" w:rsidP="00384933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ședință,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Secretar general,</w:t>
      </w:r>
    </w:p>
    <w:p w14:paraId="22E94E5A" w14:textId="6B6F9947" w:rsidR="00D51FFD" w:rsidRDefault="00D51FFD" w:rsidP="00E05CFD">
      <w:pPr>
        <w:rPr>
          <w:sz w:val="28"/>
          <w:szCs w:val="28"/>
          <w:lang w:val="ro-RO"/>
        </w:rPr>
      </w:pPr>
    </w:p>
    <w:p w14:paraId="335816AE" w14:textId="556ADB9D" w:rsidR="00D51FFD" w:rsidRDefault="00D51FFD" w:rsidP="00E05CFD">
      <w:pPr>
        <w:rPr>
          <w:sz w:val="28"/>
          <w:szCs w:val="28"/>
          <w:lang w:val="ro-RO"/>
        </w:rPr>
      </w:pPr>
    </w:p>
    <w:p w14:paraId="7F77FE08" w14:textId="39597D9B" w:rsidR="00D51FFD" w:rsidRDefault="00D51FFD" w:rsidP="00E05CFD">
      <w:pPr>
        <w:rPr>
          <w:sz w:val="28"/>
          <w:szCs w:val="28"/>
          <w:lang w:val="ro-RO"/>
        </w:rPr>
      </w:pPr>
    </w:p>
    <w:p w14:paraId="39347129" w14:textId="2BE6012C" w:rsidR="00D51FFD" w:rsidRDefault="00D51FFD" w:rsidP="00E05CFD">
      <w:pPr>
        <w:rPr>
          <w:sz w:val="28"/>
          <w:szCs w:val="28"/>
          <w:lang w:val="ro-RO"/>
        </w:rPr>
      </w:pPr>
    </w:p>
    <w:p w14:paraId="31C7AF34" w14:textId="54993CE6" w:rsidR="00D51FFD" w:rsidRDefault="00D51FFD" w:rsidP="00E05CFD">
      <w:pPr>
        <w:rPr>
          <w:sz w:val="28"/>
          <w:szCs w:val="28"/>
          <w:lang w:val="ro-RO"/>
        </w:rPr>
      </w:pPr>
    </w:p>
    <w:p w14:paraId="15C229AF" w14:textId="54C5E827" w:rsidR="00D51FFD" w:rsidRDefault="00D51FFD" w:rsidP="00E05CFD">
      <w:pPr>
        <w:rPr>
          <w:sz w:val="28"/>
          <w:szCs w:val="28"/>
          <w:lang w:val="ro-RO"/>
        </w:rPr>
      </w:pPr>
    </w:p>
    <w:p w14:paraId="4768083E" w14:textId="7D1117D3" w:rsidR="00D51FFD" w:rsidRDefault="00D51FFD" w:rsidP="00E05CFD">
      <w:pPr>
        <w:rPr>
          <w:sz w:val="28"/>
          <w:szCs w:val="28"/>
          <w:lang w:val="ro-RO"/>
        </w:rPr>
      </w:pPr>
    </w:p>
    <w:p w14:paraId="13CBE9AC" w14:textId="10D0343E" w:rsidR="00D51FFD" w:rsidRDefault="00D51FFD" w:rsidP="00E05CFD">
      <w:pPr>
        <w:rPr>
          <w:sz w:val="28"/>
          <w:szCs w:val="28"/>
          <w:lang w:val="ro-RO"/>
        </w:rPr>
      </w:pPr>
    </w:p>
    <w:p w14:paraId="1E70F050" w14:textId="6DBFF2F8" w:rsidR="00D51FFD" w:rsidRDefault="00D51FFD" w:rsidP="00E05CFD">
      <w:pPr>
        <w:rPr>
          <w:sz w:val="28"/>
          <w:szCs w:val="28"/>
          <w:lang w:val="ro-RO"/>
        </w:rPr>
      </w:pPr>
    </w:p>
    <w:p w14:paraId="77D8FFFD" w14:textId="5AE17C54" w:rsidR="00D51FFD" w:rsidRDefault="00D51FFD" w:rsidP="00E05CFD">
      <w:pPr>
        <w:rPr>
          <w:sz w:val="28"/>
          <w:szCs w:val="28"/>
          <w:lang w:val="ro-RO"/>
        </w:rPr>
      </w:pPr>
    </w:p>
    <w:p w14:paraId="176B8041" w14:textId="1223FA02" w:rsidR="00D51FFD" w:rsidRDefault="00D51FFD" w:rsidP="00E05CFD">
      <w:pPr>
        <w:rPr>
          <w:sz w:val="28"/>
          <w:szCs w:val="28"/>
          <w:lang w:val="ro-RO"/>
        </w:rPr>
      </w:pPr>
    </w:p>
    <w:p w14:paraId="093AE1A4" w14:textId="32EF0BEC" w:rsidR="00D51FFD" w:rsidRDefault="00D51FFD" w:rsidP="00E05CFD">
      <w:pPr>
        <w:rPr>
          <w:sz w:val="28"/>
          <w:szCs w:val="28"/>
          <w:lang w:val="ro-RO"/>
        </w:rPr>
      </w:pPr>
    </w:p>
    <w:p w14:paraId="17A9312E" w14:textId="50D08063" w:rsidR="00D51FFD" w:rsidRDefault="00D51FFD" w:rsidP="00E05CFD">
      <w:pPr>
        <w:rPr>
          <w:sz w:val="28"/>
          <w:szCs w:val="28"/>
          <w:lang w:val="ro-RO"/>
        </w:rPr>
      </w:pPr>
    </w:p>
    <w:p w14:paraId="69DA2529" w14:textId="70D095DF" w:rsidR="00D51FFD" w:rsidRDefault="00D51FFD" w:rsidP="00E05CFD">
      <w:pPr>
        <w:rPr>
          <w:sz w:val="28"/>
          <w:szCs w:val="28"/>
          <w:lang w:val="ro-RO"/>
        </w:rPr>
      </w:pPr>
    </w:p>
    <w:p w14:paraId="0D126F25" w14:textId="173E9DE9" w:rsidR="00D51FFD" w:rsidRDefault="00D51FFD" w:rsidP="00E05CFD">
      <w:pPr>
        <w:rPr>
          <w:sz w:val="28"/>
          <w:szCs w:val="28"/>
          <w:lang w:val="ro-RO"/>
        </w:rPr>
      </w:pPr>
    </w:p>
    <w:p w14:paraId="583CA15A" w14:textId="2906CBE5" w:rsidR="00D51FFD" w:rsidRDefault="00D51FFD" w:rsidP="00E05CFD">
      <w:pPr>
        <w:rPr>
          <w:sz w:val="28"/>
          <w:szCs w:val="28"/>
          <w:lang w:val="ro-RO"/>
        </w:rPr>
      </w:pPr>
    </w:p>
    <w:p w14:paraId="04C8CDA3" w14:textId="26859798" w:rsidR="00D51FFD" w:rsidRDefault="00D51FFD" w:rsidP="00E05CFD">
      <w:pPr>
        <w:rPr>
          <w:sz w:val="28"/>
          <w:szCs w:val="28"/>
          <w:lang w:val="ro-RO"/>
        </w:rPr>
      </w:pPr>
    </w:p>
    <w:p w14:paraId="6E157097" w14:textId="0F88B8D3" w:rsidR="00D51FFD" w:rsidRDefault="00D51FFD" w:rsidP="00E05CFD">
      <w:pPr>
        <w:rPr>
          <w:sz w:val="28"/>
          <w:szCs w:val="28"/>
          <w:lang w:val="ro-RO"/>
        </w:rPr>
      </w:pPr>
    </w:p>
    <w:p w14:paraId="0B2730E0" w14:textId="77777777" w:rsidR="00D51FFD" w:rsidRDefault="00D51FFD" w:rsidP="00E05CFD">
      <w:pPr>
        <w:rPr>
          <w:sz w:val="28"/>
          <w:szCs w:val="28"/>
          <w:lang w:val="ro-RO"/>
        </w:rPr>
      </w:pPr>
    </w:p>
    <w:p w14:paraId="3222B214" w14:textId="77777777" w:rsidR="00D51FFD" w:rsidRPr="005E7B2B" w:rsidRDefault="00D51FFD" w:rsidP="00D51FFD">
      <w:pPr>
        <w:pStyle w:val="Footer"/>
        <w:rPr>
          <w:sz w:val="18"/>
          <w:szCs w:val="18"/>
          <w:lang w:val="ro-RO"/>
        </w:rPr>
      </w:pPr>
      <w:r w:rsidRPr="005E7B2B">
        <w:rPr>
          <w:sz w:val="18"/>
          <w:szCs w:val="18"/>
          <w:lang w:val="ro-RO"/>
        </w:rPr>
        <w:t>Întocmit,</w:t>
      </w:r>
    </w:p>
    <w:p w14:paraId="78166E0C" w14:textId="77777777" w:rsidR="00D51FFD" w:rsidRPr="005E7B2B" w:rsidRDefault="00D51FFD" w:rsidP="00D51FFD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ing. Kiss Ferenc</w:t>
      </w:r>
      <w:r w:rsidRPr="005E7B2B">
        <w:rPr>
          <w:sz w:val="18"/>
          <w:szCs w:val="18"/>
          <w:lang w:val="ro-RO"/>
        </w:rPr>
        <w:t xml:space="preserve"> 2 ex.</w:t>
      </w:r>
    </w:p>
    <w:sectPr w:rsidR="00D51FFD" w:rsidRPr="005E7B2B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0036" w14:textId="77777777" w:rsidR="00967626" w:rsidRDefault="00967626" w:rsidP="00FE6A48">
      <w:pPr>
        <w:spacing w:after="0" w:line="240" w:lineRule="auto"/>
      </w:pPr>
      <w:r>
        <w:separator/>
      </w:r>
    </w:p>
  </w:endnote>
  <w:endnote w:type="continuationSeparator" w:id="0">
    <w:p w14:paraId="49FBE836" w14:textId="77777777" w:rsidR="00967626" w:rsidRDefault="0096762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12A4" w14:textId="77777777" w:rsidR="00967626" w:rsidRDefault="00967626" w:rsidP="00FE6A48">
      <w:pPr>
        <w:spacing w:after="0" w:line="240" w:lineRule="auto"/>
      </w:pPr>
      <w:r>
        <w:separator/>
      </w:r>
    </w:p>
  </w:footnote>
  <w:footnote w:type="continuationSeparator" w:id="0">
    <w:p w14:paraId="29E6068B" w14:textId="77777777" w:rsidR="00967626" w:rsidRDefault="0096762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18A"/>
    <w:multiLevelType w:val="hybridMultilevel"/>
    <w:tmpl w:val="DE1A293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1082763">
    <w:abstractNumId w:val="0"/>
  </w:num>
  <w:num w:numId="2" w16cid:durableId="21543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4CB1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15D7"/>
    <w:rsid w:val="000F207B"/>
    <w:rsid w:val="00100688"/>
    <w:rsid w:val="0010317B"/>
    <w:rsid w:val="00104017"/>
    <w:rsid w:val="00111649"/>
    <w:rsid w:val="0011606C"/>
    <w:rsid w:val="00127DBA"/>
    <w:rsid w:val="00131275"/>
    <w:rsid w:val="00133F98"/>
    <w:rsid w:val="00152648"/>
    <w:rsid w:val="00156812"/>
    <w:rsid w:val="0016792D"/>
    <w:rsid w:val="00175C46"/>
    <w:rsid w:val="001761D3"/>
    <w:rsid w:val="00184CDC"/>
    <w:rsid w:val="001975B0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84933"/>
    <w:rsid w:val="003B0EE8"/>
    <w:rsid w:val="003B7702"/>
    <w:rsid w:val="003C0787"/>
    <w:rsid w:val="0040646E"/>
    <w:rsid w:val="00406537"/>
    <w:rsid w:val="00421CA4"/>
    <w:rsid w:val="00427D90"/>
    <w:rsid w:val="004335AD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1B5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A94"/>
    <w:rsid w:val="005D5D31"/>
    <w:rsid w:val="005E7B2B"/>
    <w:rsid w:val="00604928"/>
    <w:rsid w:val="006226B0"/>
    <w:rsid w:val="006269C3"/>
    <w:rsid w:val="0063760E"/>
    <w:rsid w:val="006540D8"/>
    <w:rsid w:val="00655A90"/>
    <w:rsid w:val="00655BC4"/>
    <w:rsid w:val="006816ED"/>
    <w:rsid w:val="00693BC2"/>
    <w:rsid w:val="006B1618"/>
    <w:rsid w:val="006B3014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43B0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95462"/>
    <w:rsid w:val="00896B8D"/>
    <w:rsid w:val="008B78C0"/>
    <w:rsid w:val="008D0CEE"/>
    <w:rsid w:val="008D4045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67626"/>
    <w:rsid w:val="00970808"/>
    <w:rsid w:val="00970DCA"/>
    <w:rsid w:val="00973C20"/>
    <w:rsid w:val="00974251"/>
    <w:rsid w:val="00974A28"/>
    <w:rsid w:val="00980862"/>
    <w:rsid w:val="009838B0"/>
    <w:rsid w:val="00983EC1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1900"/>
    <w:rsid w:val="00B0045B"/>
    <w:rsid w:val="00B20C35"/>
    <w:rsid w:val="00B36C23"/>
    <w:rsid w:val="00B4536E"/>
    <w:rsid w:val="00B45EA4"/>
    <w:rsid w:val="00B8253D"/>
    <w:rsid w:val="00B95AD4"/>
    <w:rsid w:val="00B95CF4"/>
    <w:rsid w:val="00B95EF9"/>
    <w:rsid w:val="00B96940"/>
    <w:rsid w:val="00BA1A74"/>
    <w:rsid w:val="00BB0DC9"/>
    <w:rsid w:val="00BB1A1B"/>
    <w:rsid w:val="00BD74CB"/>
    <w:rsid w:val="00C00AFE"/>
    <w:rsid w:val="00C03A7E"/>
    <w:rsid w:val="00C067C8"/>
    <w:rsid w:val="00C21250"/>
    <w:rsid w:val="00C22E4A"/>
    <w:rsid w:val="00C317F5"/>
    <w:rsid w:val="00C45E81"/>
    <w:rsid w:val="00C5065F"/>
    <w:rsid w:val="00C71681"/>
    <w:rsid w:val="00C71D32"/>
    <w:rsid w:val="00C74602"/>
    <w:rsid w:val="00C8171C"/>
    <w:rsid w:val="00C97E43"/>
    <w:rsid w:val="00CA0DCB"/>
    <w:rsid w:val="00CD5509"/>
    <w:rsid w:val="00CE0725"/>
    <w:rsid w:val="00CE3559"/>
    <w:rsid w:val="00CF6C29"/>
    <w:rsid w:val="00D05DE9"/>
    <w:rsid w:val="00D273FC"/>
    <w:rsid w:val="00D34725"/>
    <w:rsid w:val="00D51FFD"/>
    <w:rsid w:val="00D63CEC"/>
    <w:rsid w:val="00D71F76"/>
    <w:rsid w:val="00D82DA3"/>
    <w:rsid w:val="00DB106F"/>
    <w:rsid w:val="00DB404B"/>
    <w:rsid w:val="00DC4107"/>
    <w:rsid w:val="00DD0CE2"/>
    <w:rsid w:val="00DD367B"/>
    <w:rsid w:val="00DD4627"/>
    <w:rsid w:val="00DD4D40"/>
    <w:rsid w:val="00DD5B75"/>
    <w:rsid w:val="00DF4FE2"/>
    <w:rsid w:val="00E05CFD"/>
    <w:rsid w:val="00E21573"/>
    <w:rsid w:val="00E21EEB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5BA8"/>
    <w:rsid w:val="00FD6134"/>
    <w:rsid w:val="00FE2517"/>
    <w:rsid w:val="00FE3B64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</cp:revision>
  <cp:lastPrinted>2022-04-06T08:29:00Z</cp:lastPrinted>
  <dcterms:created xsi:type="dcterms:W3CDTF">2022-06-28T11:52:00Z</dcterms:created>
  <dcterms:modified xsi:type="dcterms:W3CDTF">2022-07-05T12:54:00Z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