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0AB1A714" w:rsidR="002D05D6" w:rsidRPr="000F5E6E" w:rsidRDefault="005367BD" w:rsidP="002D05D6">
      <w:pPr>
        <w:rPr>
          <w:b/>
          <w:bCs/>
          <w:sz w:val="28"/>
          <w:szCs w:val="28"/>
          <w:lang w:val="ro-RO"/>
        </w:rPr>
      </w:pPr>
      <w:r w:rsidRPr="000F5E6E">
        <w:rPr>
          <w:b/>
          <w:bCs/>
          <w:sz w:val="28"/>
          <w:szCs w:val="28"/>
          <w:lang w:val="ro-RO"/>
        </w:rPr>
        <w:t>Anexa nr. 1.</w:t>
      </w:r>
      <w:r w:rsidR="006A616D">
        <w:rPr>
          <w:b/>
          <w:bCs/>
          <w:sz w:val="28"/>
          <w:szCs w:val="28"/>
          <w:lang w:val="ro-RO"/>
        </w:rPr>
        <w:t xml:space="preserve"> La HCL nr. 351/29.09.2022</w:t>
      </w:r>
    </w:p>
    <w:p w14:paraId="44DAB168" w14:textId="77777777" w:rsidR="00184F76" w:rsidRDefault="00184F76" w:rsidP="00184F76">
      <w:pPr>
        <w:spacing w:after="0"/>
        <w:jc w:val="both"/>
        <w:textAlignment w:val="baseline"/>
        <w:rPr>
          <w:rFonts w:ascii="Cambria" w:eastAsia="Times New Roman" w:hAnsi="Cambria"/>
          <w:color w:val="000000" w:themeColor="text1"/>
          <w:sz w:val="22"/>
        </w:rPr>
      </w:pPr>
    </w:p>
    <w:p w14:paraId="14D4AEC3" w14:textId="77777777" w:rsidR="00184F76" w:rsidRPr="00BA68B5" w:rsidRDefault="00184F76" w:rsidP="00184F76">
      <w:pPr>
        <w:spacing w:after="0"/>
        <w:jc w:val="center"/>
        <w:textAlignment w:val="baseline"/>
        <w:rPr>
          <w:b/>
          <w:bCs/>
          <w:sz w:val="28"/>
          <w:szCs w:val="28"/>
          <w:lang w:val="ro-RO"/>
        </w:rPr>
      </w:pPr>
      <w:r w:rsidRPr="00BA68B5">
        <w:rPr>
          <w:b/>
          <w:bCs/>
          <w:sz w:val="28"/>
          <w:szCs w:val="28"/>
          <w:lang w:val="ro-RO"/>
        </w:rPr>
        <w:t>DESCRIEREA SUMARA A INVESTITIEI PROPUSE</w:t>
      </w:r>
    </w:p>
    <w:p w14:paraId="3E41295C" w14:textId="77777777" w:rsidR="00184F76" w:rsidRPr="00077450" w:rsidRDefault="00184F76" w:rsidP="00184F76">
      <w:pPr>
        <w:spacing w:after="0"/>
        <w:jc w:val="center"/>
        <w:textAlignment w:val="baseline"/>
        <w:rPr>
          <w:b/>
          <w:bCs/>
          <w:i/>
          <w:iCs/>
          <w:sz w:val="28"/>
          <w:szCs w:val="28"/>
          <w:lang w:val="ro-RO"/>
        </w:rPr>
      </w:pPr>
    </w:p>
    <w:p w14:paraId="64DC82F0" w14:textId="39DA7BA2" w:rsidR="00184F76" w:rsidRPr="00077450" w:rsidRDefault="00184F76" w:rsidP="00184F76">
      <w:pPr>
        <w:spacing w:after="0"/>
        <w:jc w:val="center"/>
        <w:textAlignment w:val="baseline"/>
        <w:rPr>
          <w:b/>
          <w:bCs/>
          <w:i/>
          <w:iCs/>
          <w:sz w:val="28"/>
          <w:szCs w:val="28"/>
          <w:lang w:val="ro-RO"/>
        </w:rPr>
      </w:pPr>
      <w:r w:rsidRPr="00077450">
        <w:rPr>
          <w:b/>
          <w:bCs/>
          <w:i/>
          <w:iCs/>
          <w:sz w:val="28"/>
          <w:szCs w:val="28"/>
          <w:lang w:val="ro-RO"/>
        </w:rPr>
        <w:t xml:space="preserve"> Renovarea energetic</w:t>
      </w:r>
      <w:r w:rsidR="006D64C8" w:rsidRPr="00077450">
        <w:rPr>
          <w:b/>
          <w:bCs/>
          <w:i/>
          <w:iCs/>
          <w:sz w:val="28"/>
          <w:szCs w:val="28"/>
          <w:lang w:val="ro-RO"/>
        </w:rPr>
        <w:t>ă</w:t>
      </w:r>
      <w:r w:rsidRPr="00077450">
        <w:rPr>
          <w:b/>
          <w:bCs/>
          <w:i/>
          <w:iCs/>
          <w:sz w:val="28"/>
          <w:szCs w:val="28"/>
          <w:lang w:val="ro-RO"/>
        </w:rPr>
        <w:t xml:space="preserve"> a Liceului cu Program Sportiv, corp C1 - cl</w:t>
      </w:r>
      <w:r w:rsidR="006D64C8" w:rsidRPr="00077450">
        <w:rPr>
          <w:b/>
          <w:bCs/>
          <w:i/>
          <w:iCs/>
          <w:sz w:val="28"/>
          <w:szCs w:val="28"/>
          <w:lang w:val="ro-RO"/>
        </w:rPr>
        <w:t>ă</w:t>
      </w:r>
      <w:r w:rsidRPr="00077450">
        <w:rPr>
          <w:b/>
          <w:bCs/>
          <w:i/>
          <w:iCs/>
          <w:sz w:val="28"/>
          <w:szCs w:val="28"/>
          <w:lang w:val="ro-RO"/>
        </w:rPr>
        <w:t xml:space="preserve">dire </w:t>
      </w:r>
      <w:r w:rsidR="006D64C8" w:rsidRPr="00077450">
        <w:rPr>
          <w:b/>
          <w:bCs/>
          <w:i/>
          <w:iCs/>
          <w:sz w:val="28"/>
          <w:szCs w:val="28"/>
          <w:lang w:val="ro-RO"/>
        </w:rPr>
        <w:t>ș</w:t>
      </w:r>
      <w:r w:rsidRPr="00077450">
        <w:rPr>
          <w:b/>
          <w:bCs/>
          <w:i/>
          <w:iCs/>
          <w:sz w:val="28"/>
          <w:szCs w:val="28"/>
          <w:lang w:val="ro-RO"/>
        </w:rPr>
        <w:t>coal</w:t>
      </w:r>
      <w:r w:rsidR="008F4A44">
        <w:rPr>
          <w:b/>
          <w:bCs/>
          <w:i/>
          <w:iCs/>
          <w:sz w:val="28"/>
          <w:szCs w:val="28"/>
          <w:lang w:val="ro-RO"/>
        </w:rPr>
        <w:t>ă</w:t>
      </w:r>
      <w:r w:rsidRPr="00077450">
        <w:rPr>
          <w:b/>
          <w:bCs/>
          <w:i/>
          <w:iCs/>
          <w:sz w:val="28"/>
          <w:szCs w:val="28"/>
          <w:lang w:val="ro-RO"/>
        </w:rPr>
        <w:t>,</w:t>
      </w:r>
    </w:p>
    <w:p w14:paraId="4E7C86F0" w14:textId="03247784" w:rsidR="00184F76" w:rsidRPr="00077450" w:rsidRDefault="00184F76" w:rsidP="00BA68B5">
      <w:pPr>
        <w:spacing w:after="0"/>
        <w:jc w:val="center"/>
        <w:textAlignment w:val="baseline"/>
        <w:rPr>
          <w:b/>
          <w:bCs/>
          <w:i/>
          <w:iCs/>
          <w:sz w:val="28"/>
          <w:szCs w:val="28"/>
          <w:lang w:val="ro-RO"/>
        </w:rPr>
      </w:pPr>
      <w:r w:rsidRPr="00077450">
        <w:rPr>
          <w:b/>
          <w:bCs/>
          <w:i/>
          <w:iCs/>
          <w:sz w:val="28"/>
          <w:szCs w:val="28"/>
          <w:lang w:val="ro-RO"/>
        </w:rPr>
        <w:t>Str. Ioan Slavici nr. 43, Satu Mare, jude</w:t>
      </w:r>
      <w:r w:rsidR="006D64C8" w:rsidRPr="00077450">
        <w:rPr>
          <w:b/>
          <w:bCs/>
          <w:i/>
          <w:iCs/>
          <w:sz w:val="28"/>
          <w:szCs w:val="28"/>
          <w:lang w:val="ro-RO"/>
        </w:rPr>
        <w:t>ț</w:t>
      </w:r>
      <w:r w:rsidRPr="00077450">
        <w:rPr>
          <w:b/>
          <w:bCs/>
          <w:i/>
          <w:iCs/>
          <w:sz w:val="28"/>
          <w:szCs w:val="28"/>
          <w:lang w:val="ro-RO"/>
        </w:rPr>
        <w:t>ul Satu Mare,</w:t>
      </w:r>
    </w:p>
    <w:p w14:paraId="1A519475" w14:textId="60147A25" w:rsidR="00184F76" w:rsidRPr="00BA68B5" w:rsidRDefault="00184F76" w:rsidP="00BA68B5">
      <w:pPr>
        <w:pStyle w:val="Heading2"/>
        <w:keepNext w:val="0"/>
        <w:keepLines w:val="0"/>
        <w:numPr>
          <w:ilvl w:val="0"/>
          <w:numId w:val="8"/>
        </w:numPr>
        <w:spacing w:before="200"/>
        <w:rPr>
          <w:rFonts w:ascii="Times New Roman" w:eastAsia="Calibri" w:hAnsi="Times New Roman" w:cs="Times New Roman"/>
          <w:b/>
          <w:bCs/>
          <w:color w:val="auto"/>
          <w:sz w:val="28"/>
          <w:szCs w:val="28"/>
          <w:lang w:val="ro-RO"/>
        </w:rPr>
      </w:pPr>
      <w:r w:rsidRPr="00BA68B5">
        <w:rPr>
          <w:rFonts w:ascii="Times New Roman" w:eastAsia="Calibri" w:hAnsi="Times New Roman" w:cs="Times New Roman"/>
          <w:b/>
          <w:bCs/>
          <w:color w:val="auto"/>
          <w:sz w:val="28"/>
          <w:szCs w:val="28"/>
          <w:lang w:val="ro-RO"/>
        </w:rPr>
        <w:t>CLASA DE RISC SEISMIC:</w:t>
      </w:r>
    </w:p>
    <w:p w14:paraId="46B91C3A" w14:textId="77777777" w:rsidR="00184F76" w:rsidRPr="00BA68B5" w:rsidRDefault="00184F76" w:rsidP="00184F76">
      <w:pPr>
        <w:spacing w:after="0"/>
        <w:rPr>
          <w:sz w:val="28"/>
          <w:szCs w:val="28"/>
          <w:lang w:val="ro-RO"/>
        </w:rPr>
      </w:pPr>
    </w:p>
    <w:p w14:paraId="467CC119" w14:textId="3CC9C155" w:rsidR="00184F76" w:rsidRPr="00BA68B5" w:rsidRDefault="00184F76" w:rsidP="00184F76">
      <w:pPr>
        <w:ind w:left="851"/>
        <w:jc w:val="both"/>
        <w:rPr>
          <w:sz w:val="28"/>
          <w:szCs w:val="28"/>
          <w:lang w:val="ro-RO"/>
        </w:rPr>
      </w:pPr>
      <w:r w:rsidRPr="00BA68B5">
        <w:rPr>
          <w:sz w:val="28"/>
          <w:szCs w:val="28"/>
          <w:lang w:val="ro-RO"/>
        </w:rPr>
        <w:t>Expertiza tehnic</w:t>
      </w:r>
      <w:r w:rsidR="006D64C8" w:rsidRPr="00BA68B5">
        <w:rPr>
          <w:sz w:val="28"/>
          <w:szCs w:val="28"/>
          <w:lang w:val="ro-RO"/>
        </w:rPr>
        <w:t>ă</w:t>
      </w:r>
      <w:r w:rsidRPr="00BA68B5">
        <w:rPr>
          <w:sz w:val="28"/>
          <w:szCs w:val="28"/>
          <w:lang w:val="ro-RO"/>
        </w:rPr>
        <w:t xml:space="preserve"> </w:t>
      </w:r>
      <w:r w:rsidR="006D64C8" w:rsidRPr="00BA68B5">
        <w:rPr>
          <w:sz w:val="28"/>
          <w:szCs w:val="28"/>
          <w:lang w:val="ro-RO"/>
        </w:rPr>
        <w:t>î</w:t>
      </w:r>
      <w:r w:rsidRPr="00BA68B5">
        <w:rPr>
          <w:sz w:val="28"/>
          <w:szCs w:val="28"/>
          <w:lang w:val="ro-RO"/>
        </w:rPr>
        <w:t>ncadreaz</w:t>
      </w:r>
      <w:r w:rsidR="006D64C8" w:rsidRPr="00BA68B5">
        <w:rPr>
          <w:sz w:val="28"/>
          <w:szCs w:val="28"/>
          <w:lang w:val="ro-RO"/>
        </w:rPr>
        <w:t>ă</w:t>
      </w:r>
      <w:r w:rsidRPr="00BA68B5">
        <w:rPr>
          <w:sz w:val="28"/>
          <w:szCs w:val="28"/>
          <w:lang w:val="ro-RO"/>
        </w:rPr>
        <w:t xml:space="preserve"> cl</w:t>
      </w:r>
      <w:r w:rsidR="006D64C8" w:rsidRPr="00BA68B5">
        <w:rPr>
          <w:sz w:val="28"/>
          <w:szCs w:val="28"/>
          <w:lang w:val="ro-RO"/>
        </w:rPr>
        <w:t>ă</w:t>
      </w:r>
      <w:r w:rsidRPr="00BA68B5">
        <w:rPr>
          <w:sz w:val="28"/>
          <w:szCs w:val="28"/>
          <w:lang w:val="ro-RO"/>
        </w:rPr>
        <w:t>direa analizat</w:t>
      </w:r>
      <w:r w:rsidR="006D64C8" w:rsidRPr="00BA68B5">
        <w:rPr>
          <w:sz w:val="28"/>
          <w:szCs w:val="28"/>
          <w:lang w:val="ro-RO"/>
        </w:rPr>
        <w:t>ă</w:t>
      </w:r>
      <w:r w:rsidRPr="00BA68B5">
        <w:rPr>
          <w:sz w:val="28"/>
          <w:szCs w:val="28"/>
          <w:lang w:val="ro-RO"/>
        </w:rPr>
        <w:t xml:space="preserve"> din punctul de vedere al riscului seismic </w:t>
      </w:r>
      <w:r w:rsidR="006D64C8" w:rsidRPr="00BA68B5">
        <w:rPr>
          <w:sz w:val="28"/>
          <w:szCs w:val="28"/>
          <w:lang w:val="ro-RO"/>
        </w:rPr>
        <w:t>î</w:t>
      </w:r>
      <w:r w:rsidRPr="00BA68B5">
        <w:rPr>
          <w:sz w:val="28"/>
          <w:szCs w:val="28"/>
          <w:lang w:val="ro-RO"/>
        </w:rPr>
        <w:t xml:space="preserve">n urma rezultatele evaluării calitative şi prin calcul,  în clasa de risc seismic Rs III corespunzătoare construcțiilor care sub efectul cutremurului de proiectare pot suferi degradări structurale care nu afectează semnificativ siguranța structurală, dar la care degradările nestructurale pot fi importante. </w:t>
      </w:r>
    </w:p>
    <w:p w14:paraId="3B08C8BB" w14:textId="77777777" w:rsidR="00184F76" w:rsidRPr="00BA68B5" w:rsidRDefault="00184F76" w:rsidP="00184F76">
      <w:pPr>
        <w:spacing w:after="0"/>
        <w:rPr>
          <w:sz w:val="28"/>
          <w:szCs w:val="28"/>
          <w:lang w:val="ro-RO"/>
        </w:rPr>
      </w:pPr>
    </w:p>
    <w:p w14:paraId="5B096FF2" w14:textId="55A6D0FD" w:rsidR="00184F76" w:rsidRPr="00BA68B5" w:rsidRDefault="00184F76" w:rsidP="00BA68B5">
      <w:pPr>
        <w:pStyle w:val="Heading2"/>
        <w:keepNext w:val="0"/>
        <w:keepLines w:val="0"/>
        <w:numPr>
          <w:ilvl w:val="0"/>
          <w:numId w:val="8"/>
        </w:numPr>
        <w:spacing w:before="200"/>
        <w:rPr>
          <w:rFonts w:ascii="Times New Roman" w:eastAsia="Calibri" w:hAnsi="Times New Roman" w:cs="Times New Roman"/>
          <w:b/>
          <w:bCs/>
          <w:color w:val="auto"/>
          <w:sz w:val="28"/>
          <w:szCs w:val="28"/>
          <w:lang w:val="ro-RO"/>
        </w:rPr>
      </w:pPr>
      <w:r w:rsidRPr="00BA68B5">
        <w:rPr>
          <w:rFonts w:ascii="Times New Roman" w:eastAsia="Calibri" w:hAnsi="Times New Roman" w:cs="Times New Roman"/>
          <w:b/>
          <w:bCs/>
          <w:color w:val="auto"/>
          <w:sz w:val="28"/>
          <w:szCs w:val="28"/>
          <w:lang w:val="ro-RO"/>
        </w:rPr>
        <w:t>DATE TEHNICE ALE CLADIRII:</w:t>
      </w:r>
    </w:p>
    <w:p w14:paraId="141871BB" w14:textId="77777777" w:rsidR="00184F76" w:rsidRPr="00BA68B5" w:rsidRDefault="00184F76" w:rsidP="00184F76">
      <w:pPr>
        <w:spacing w:after="0"/>
        <w:rPr>
          <w:sz w:val="28"/>
          <w:szCs w:val="28"/>
          <w:lang w:val="ro-RO"/>
        </w:rPr>
      </w:pPr>
    </w:p>
    <w:p w14:paraId="08CFCC1C" w14:textId="4779BFE2"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Perioada de execu</w:t>
      </w:r>
      <w:r w:rsidR="006D64C8" w:rsidRPr="00BA68B5">
        <w:rPr>
          <w:sz w:val="28"/>
          <w:szCs w:val="28"/>
          <w:lang w:val="ro-RO"/>
        </w:rPr>
        <w:t>ț</w:t>
      </w:r>
      <w:r w:rsidRPr="00BA68B5">
        <w:rPr>
          <w:sz w:val="28"/>
          <w:szCs w:val="28"/>
          <w:lang w:val="ro-RO"/>
        </w:rPr>
        <w:t>ie a cl</w:t>
      </w:r>
      <w:r w:rsidR="006D64C8" w:rsidRPr="00BA68B5">
        <w:rPr>
          <w:sz w:val="28"/>
          <w:szCs w:val="28"/>
          <w:lang w:val="ro-RO"/>
        </w:rPr>
        <w:t>ă</w:t>
      </w:r>
      <w:r w:rsidRPr="00BA68B5">
        <w:rPr>
          <w:sz w:val="28"/>
          <w:szCs w:val="28"/>
          <w:lang w:val="ro-RO"/>
        </w:rPr>
        <w:t>dirii: 1903;</w:t>
      </w:r>
    </w:p>
    <w:p w14:paraId="26D5F1FD" w14:textId="6D99ADF3"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Aria desfășurată (Suprafa</w:t>
      </w:r>
      <w:r w:rsidR="006D64C8" w:rsidRPr="00BA68B5">
        <w:rPr>
          <w:sz w:val="28"/>
          <w:szCs w:val="28"/>
          <w:lang w:val="ro-RO"/>
        </w:rPr>
        <w:t>ț</w:t>
      </w:r>
      <w:r w:rsidRPr="00BA68B5">
        <w:rPr>
          <w:sz w:val="28"/>
          <w:szCs w:val="28"/>
          <w:lang w:val="ro-RO"/>
        </w:rPr>
        <w:t>a construită desfășurată): 2.167,00 m2;</w:t>
      </w:r>
    </w:p>
    <w:p w14:paraId="78B14A01" w14:textId="77777777"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Regimul de înălțime: Dp+P+1E;</w:t>
      </w:r>
    </w:p>
    <w:p w14:paraId="4470F310" w14:textId="47737E61"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Tâmplăria: T</w:t>
      </w:r>
      <w:r w:rsidR="006D64C8" w:rsidRPr="00BA68B5">
        <w:rPr>
          <w:sz w:val="28"/>
          <w:szCs w:val="28"/>
          <w:lang w:val="ro-RO"/>
        </w:rPr>
        <w:t>â</w:t>
      </w:r>
      <w:r w:rsidRPr="00BA68B5">
        <w:rPr>
          <w:sz w:val="28"/>
          <w:szCs w:val="28"/>
          <w:lang w:val="ro-RO"/>
        </w:rPr>
        <w:t>mpl</w:t>
      </w:r>
      <w:r w:rsidR="006D64C8" w:rsidRPr="00BA68B5">
        <w:rPr>
          <w:sz w:val="28"/>
          <w:szCs w:val="28"/>
          <w:lang w:val="ro-RO"/>
        </w:rPr>
        <w:t>ă</w:t>
      </w:r>
      <w:r w:rsidRPr="00BA68B5">
        <w:rPr>
          <w:sz w:val="28"/>
          <w:szCs w:val="28"/>
          <w:lang w:val="ro-RO"/>
        </w:rPr>
        <w:t>rie clasic</w:t>
      </w:r>
      <w:r w:rsidR="006D64C8" w:rsidRPr="00BA68B5">
        <w:rPr>
          <w:sz w:val="28"/>
          <w:szCs w:val="28"/>
          <w:lang w:val="ro-RO"/>
        </w:rPr>
        <w:t>ă</w:t>
      </w:r>
      <w:r w:rsidRPr="00BA68B5">
        <w:rPr>
          <w:sz w:val="28"/>
          <w:szCs w:val="28"/>
          <w:lang w:val="ro-RO"/>
        </w:rPr>
        <w:t>, par</w:t>
      </w:r>
      <w:r w:rsidR="006D64C8" w:rsidRPr="00BA68B5">
        <w:rPr>
          <w:sz w:val="28"/>
          <w:szCs w:val="28"/>
          <w:lang w:val="ro-RO"/>
        </w:rPr>
        <w:t>ț</w:t>
      </w:r>
      <w:r w:rsidRPr="00BA68B5">
        <w:rPr>
          <w:sz w:val="28"/>
          <w:szCs w:val="28"/>
          <w:lang w:val="ro-RO"/>
        </w:rPr>
        <w:t xml:space="preserve">ial </w:t>
      </w:r>
      <w:r w:rsidR="006D64C8" w:rsidRPr="00BA68B5">
        <w:rPr>
          <w:sz w:val="28"/>
          <w:szCs w:val="28"/>
          <w:lang w:val="ro-RO"/>
        </w:rPr>
        <w:t>î</w:t>
      </w:r>
      <w:r w:rsidRPr="00BA68B5">
        <w:rPr>
          <w:sz w:val="28"/>
          <w:szCs w:val="28"/>
          <w:lang w:val="ro-RO"/>
        </w:rPr>
        <w:t>nlocuit</w:t>
      </w:r>
      <w:r w:rsidR="006D64C8" w:rsidRPr="00BA68B5">
        <w:rPr>
          <w:sz w:val="28"/>
          <w:szCs w:val="28"/>
          <w:lang w:val="ro-RO"/>
        </w:rPr>
        <w:t>ă</w:t>
      </w:r>
      <w:r w:rsidRPr="00BA68B5">
        <w:rPr>
          <w:sz w:val="28"/>
          <w:szCs w:val="28"/>
          <w:lang w:val="ro-RO"/>
        </w:rPr>
        <w:t xml:space="preserve"> cu t</w:t>
      </w:r>
      <w:r w:rsidR="006D64C8" w:rsidRPr="00BA68B5">
        <w:rPr>
          <w:sz w:val="28"/>
          <w:szCs w:val="28"/>
          <w:lang w:val="ro-RO"/>
        </w:rPr>
        <w:t>â</w:t>
      </w:r>
      <w:r w:rsidRPr="00BA68B5">
        <w:rPr>
          <w:sz w:val="28"/>
          <w:szCs w:val="28"/>
          <w:lang w:val="ro-RO"/>
        </w:rPr>
        <w:t>mpl</w:t>
      </w:r>
      <w:r w:rsidR="006D64C8" w:rsidRPr="00BA68B5">
        <w:rPr>
          <w:sz w:val="28"/>
          <w:szCs w:val="28"/>
          <w:lang w:val="ro-RO"/>
        </w:rPr>
        <w:t>ă</w:t>
      </w:r>
      <w:r w:rsidRPr="00BA68B5">
        <w:rPr>
          <w:sz w:val="28"/>
          <w:szCs w:val="28"/>
          <w:lang w:val="ro-RO"/>
        </w:rPr>
        <w:t>rie PVC;</w:t>
      </w:r>
    </w:p>
    <w:p w14:paraId="3C297977" w14:textId="3E547E05"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Tip acoperi</w:t>
      </w:r>
      <w:r w:rsidR="006D64C8" w:rsidRPr="00BA68B5">
        <w:rPr>
          <w:sz w:val="28"/>
          <w:szCs w:val="28"/>
          <w:lang w:val="ro-RO"/>
        </w:rPr>
        <w:t>ș</w:t>
      </w:r>
      <w:r w:rsidRPr="00BA68B5">
        <w:rPr>
          <w:sz w:val="28"/>
          <w:szCs w:val="28"/>
          <w:lang w:val="ro-RO"/>
        </w:rPr>
        <w:t xml:space="preserve">: </w:t>
      </w:r>
      <w:r w:rsidR="006D64C8" w:rsidRPr="00BA68B5">
        <w:rPr>
          <w:sz w:val="28"/>
          <w:szCs w:val="28"/>
          <w:lang w:val="ro-RO"/>
        </w:rPr>
        <w:t>Ș</w:t>
      </w:r>
      <w:r w:rsidRPr="00BA68B5">
        <w:rPr>
          <w:sz w:val="28"/>
          <w:szCs w:val="28"/>
          <w:lang w:val="ro-RO"/>
        </w:rPr>
        <w:t>arpant</w:t>
      </w:r>
      <w:r w:rsidR="006D64C8" w:rsidRPr="00BA68B5">
        <w:rPr>
          <w:sz w:val="28"/>
          <w:szCs w:val="28"/>
          <w:lang w:val="ro-RO"/>
        </w:rPr>
        <w:t>ă</w:t>
      </w:r>
      <w:r w:rsidRPr="00BA68B5">
        <w:rPr>
          <w:sz w:val="28"/>
          <w:szCs w:val="28"/>
          <w:lang w:val="ro-RO"/>
        </w:rPr>
        <w:t>;</w:t>
      </w:r>
    </w:p>
    <w:p w14:paraId="1E259D1B" w14:textId="43B9E947"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Tip învelitoare: tigla ceramic</w:t>
      </w:r>
      <w:r w:rsidR="006D64C8" w:rsidRPr="00BA68B5">
        <w:rPr>
          <w:sz w:val="28"/>
          <w:szCs w:val="28"/>
          <w:lang w:val="ro-RO"/>
        </w:rPr>
        <w:t>ă</w:t>
      </w:r>
      <w:r w:rsidRPr="00BA68B5">
        <w:rPr>
          <w:sz w:val="28"/>
          <w:szCs w:val="28"/>
          <w:lang w:val="ro-RO"/>
        </w:rPr>
        <w:t>;</w:t>
      </w:r>
    </w:p>
    <w:p w14:paraId="2408C43E" w14:textId="77777777"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Gradul de rezistență la foc: II.</w:t>
      </w:r>
    </w:p>
    <w:p w14:paraId="7F5D312C" w14:textId="77777777" w:rsidR="00184F76" w:rsidRPr="00BA68B5" w:rsidRDefault="00184F76" w:rsidP="00184F76">
      <w:pPr>
        <w:tabs>
          <w:tab w:val="left" w:pos="2730"/>
        </w:tabs>
        <w:spacing w:after="0" w:line="240" w:lineRule="auto"/>
        <w:jc w:val="both"/>
        <w:rPr>
          <w:sz w:val="28"/>
          <w:szCs w:val="28"/>
          <w:lang w:val="ro-RO"/>
        </w:rPr>
      </w:pPr>
    </w:p>
    <w:p w14:paraId="35345D18" w14:textId="0EF863E7" w:rsidR="00184F76" w:rsidRPr="00BA68B5" w:rsidRDefault="00184F76" w:rsidP="00BA68B5">
      <w:pPr>
        <w:pStyle w:val="Heading2"/>
        <w:keepNext w:val="0"/>
        <w:keepLines w:val="0"/>
        <w:numPr>
          <w:ilvl w:val="0"/>
          <w:numId w:val="8"/>
        </w:numPr>
        <w:spacing w:before="200"/>
        <w:rPr>
          <w:rFonts w:ascii="Times New Roman" w:eastAsia="Calibri" w:hAnsi="Times New Roman" w:cs="Times New Roman"/>
          <w:b/>
          <w:bCs/>
          <w:color w:val="auto"/>
          <w:sz w:val="28"/>
          <w:szCs w:val="28"/>
          <w:lang w:val="ro-RO"/>
        </w:rPr>
      </w:pPr>
      <w:r w:rsidRPr="00BA68B5">
        <w:rPr>
          <w:rFonts w:ascii="Times New Roman" w:eastAsia="Calibri" w:hAnsi="Times New Roman" w:cs="Times New Roman"/>
          <w:b/>
          <w:bCs/>
          <w:color w:val="auto"/>
          <w:sz w:val="28"/>
          <w:szCs w:val="28"/>
          <w:lang w:val="ro-RO"/>
        </w:rPr>
        <w:t>INDICATORI LA NIVELUL OBIECTIVULUI DE INVES</w:t>
      </w:r>
      <w:r w:rsidR="006D64C8" w:rsidRPr="00BA68B5">
        <w:rPr>
          <w:rFonts w:ascii="Times New Roman" w:eastAsia="Calibri" w:hAnsi="Times New Roman" w:cs="Times New Roman"/>
          <w:b/>
          <w:bCs/>
          <w:color w:val="auto"/>
          <w:sz w:val="28"/>
          <w:szCs w:val="28"/>
          <w:lang w:val="ro-RO"/>
        </w:rPr>
        <w:t>Ț</w:t>
      </w:r>
      <w:r w:rsidRPr="00BA68B5">
        <w:rPr>
          <w:rFonts w:ascii="Times New Roman" w:eastAsia="Calibri" w:hAnsi="Times New Roman" w:cs="Times New Roman"/>
          <w:b/>
          <w:bCs/>
          <w:color w:val="auto"/>
          <w:sz w:val="28"/>
          <w:szCs w:val="28"/>
          <w:lang w:val="ro-RO"/>
        </w:rPr>
        <w:t>II:</w:t>
      </w:r>
    </w:p>
    <w:p w14:paraId="34E44227" w14:textId="132F2BB8" w:rsidR="00184F76" w:rsidRPr="00BA68B5" w:rsidRDefault="00184F76" w:rsidP="00184F76">
      <w:pPr>
        <w:pStyle w:val="Heading2"/>
        <w:ind w:left="720"/>
        <w:rPr>
          <w:rFonts w:ascii="Times New Roman" w:eastAsia="Calibri" w:hAnsi="Times New Roman" w:cs="Times New Roman"/>
          <w:color w:val="auto"/>
          <w:sz w:val="28"/>
          <w:szCs w:val="28"/>
          <w:lang w:val="ro-RO"/>
        </w:rPr>
      </w:pPr>
      <w:r w:rsidRPr="00BA68B5">
        <w:rPr>
          <w:rFonts w:ascii="Times New Roman" w:eastAsia="Calibri" w:hAnsi="Times New Roman" w:cs="Times New Roman"/>
          <w:color w:val="auto"/>
          <w:sz w:val="28"/>
          <w:szCs w:val="28"/>
          <w:lang w:val="ro-RO"/>
        </w:rPr>
        <w:t>Indicatorii la nivelul obiectivului de inves</w:t>
      </w:r>
      <w:r w:rsidR="006D64C8" w:rsidRPr="00BA68B5">
        <w:rPr>
          <w:rFonts w:ascii="Times New Roman" w:eastAsia="Calibri" w:hAnsi="Times New Roman" w:cs="Times New Roman"/>
          <w:color w:val="auto"/>
          <w:sz w:val="28"/>
          <w:szCs w:val="28"/>
          <w:lang w:val="ro-RO"/>
        </w:rPr>
        <w:t>ț</w:t>
      </w:r>
      <w:r w:rsidRPr="00BA68B5">
        <w:rPr>
          <w:rFonts w:ascii="Times New Roman" w:eastAsia="Calibri" w:hAnsi="Times New Roman" w:cs="Times New Roman"/>
          <w:color w:val="auto"/>
          <w:sz w:val="28"/>
          <w:szCs w:val="28"/>
          <w:lang w:val="ro-RO"/>
        </w:rPr>
        <w:t>ii aferen</w:t>
      </w:r>
      <w:r w:rsidR="006D64C8" w:rsidRPr="00BA68B5">
        <w:rPr>
          <w:rFonts w:ascii="Times New Roman" w:eastAsia="Calibri" w:hAnsi="Times New Roman" w:cs="Times New Roman"/>
          <w:color w:val="auto"/>
          <w:sz w:val="28"/>
          <w:szCs w:val="28"/>
          <w:lang w:val="ro-RO"/>
        </w:rPr>
        <w:t>ț</w:t>
      </w:r>
      <w:r w:rsidRPr="00BA68B5">
        <w:rPr>
          <w:rFonts w:ascii="Times New Roman" w:eastAsia="Calibri" w:hAnsi="Times New Roman" w:cs="Times New Roman"/>
          <w:color w:val="auto"/>
          <w:sz w:val="28"/>
          <w:szCs w:val="28"/>
          <w:lang w:val="ro-RO"/>
        </w:rPr>
        <w:t>i clădirii situată la adresa: Str. Ioan Slavici nr. 43, localitatea Satu Mare, judetul Satu Mare, sunt prezentați mai jos:</w:t>
      </w:r>
    </w:p>
    <w:p w14:paraId="33CAA33E" w14:textId="77777777" w:rsidR="00184F76" w:rsidRPr="00BA68B5" w:rsidRDefault="00184F76" w:rsidP="00184F76">
      <w:pPr>
        <w:spacing w:after="0"/>
        <w:rPr>
          <w:sz w:val="28"/>
          <w:szCs w:val="28"/>
          <w:lang w:val="ro-RO"/>
        </w:rPr>
      </w:pPr>
    </w:p>
    <w:tbl>
      <w:tblPr>
        <w:tblW w:w="475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6963"/>
        <w:gridCol w:w="1404"/>
        <w:gridCol w:w="1404"/>
      </w:tblGrid>
      <w:tr w:rsidR="00184F76" w:rsidRPr="00BA68B5" w14:paraId="1DBD1C29" w14:textId="77777777" w:rsidTr="00184F76">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FE54987" w14:textId="77777777" w:rsidR="00184F76" w:rsidRPr="00BA68B5" w:rsidRDefault="00184F76">
            <w:pPr>
              <w:spacing w:after="0"/>
              <w:ind w:right="28"/>
              <w:rPr>
                <w:sz w:val="28"/>
                <w:szCs w:val="28"/>
                <w:lang w:val="ro-RO"/>
              </w:rPr>
            </w:pPr>
            <w:r w:rsidRPr="00BA68B5">
              <w:rPr>
                <w:sz w:val="28"/>
                <w:szCs w:val="28"/>
                <w:lang w:val="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A42AF3D" w14:textId="77777777" w:rsidR="00184F76" w:rsidRPr="00BA68B5" w:rsidRDefault="00184F76">
            <w:pPr>
              <w:spacing w:after="0"/>
              <w:jc w:val="center"/>
              <w:rPr>
                <w:sz w:val="28"/>
                <w:szCs w:val="28"/>
                <w:lang w:val="ro-RO"/>
              </w:rPr>
            </w:pPr>
            <w:r w:rsidRPr="00BA68B5">
              <w:rPr>
                <w:sz w:val="28"/>
                <w:szCs w:val="28"/>
                <w:lang w:val="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B497FEB" w14:textId="77777777" w:rsidR="00184F76" w:rsidRPr="00BA68B5" w:rsidRDefault="00184F76">
            <w:pPr>
              <w:spacing w:after="0"/>
              <w:jc w:val="center"/>
              <w:rPr>
                <w:sz w:val="28"/>
                <w:szCs w:val="28"/>
                <w:lang w:val="ro-RO"/>
              </w:rPr>
            </w:pPr>
            <w:r w:rsidRPr="00BA68B5">
              <w:rPr>
                <w:sz w:val="28"/>
                <w:szCs w:val="28"/>
                <w:lang w:val="ro-RO"/>
              </w:rPr>
              <w:t xml:space="preserve">Valoare la  finalul implementării proiectului </w:t>
            </w:r>
          </w:p>
        </w:tc>
      </w:tr>
      <w:tr w:rsidR="00184F76" w:rsidRPr="00BA68B5" w14:paraId="69DF9B55" w14:textId="77777777" w:rsidTr="00184F76">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AEE16CD" w14:textId="77777777" w:rsidR="00184F76" w:rsidRPr="00BA68B5" w:rsidRDefault="00184F76">
            <w:pPr>
              <w:spacing w:after="0"/>
              <w:rPr>
                <w:sz w:val="28"/>
                <w:szCs w:val="28"/>
                <w:lang w:val="ro-RO"/>
              </w:rPr>
            </w:pPr>
            <w:r w:rsidRPr="00BA68B5">
              <w:rPr>
                <w:sz w:val="28"/>
                <w:szCs w:val="28"/>
                <w:lang w:val="ro-RO"/>
              </w:rPr>
              <w:t>Consumul anual specific de energie finală pentru încălzire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EDA25F" w14:textId="77777777" w:rsidR="00184F76" w:rsidRPr="00BA68B5" w:rsidRDefault="00184F76">
            <w:pPr>
              <w:spacing w:after="0"/>
              <w:jc w:val="right"/>
              <w:rPr>
                <w:sz w:val="28"/>
                <w:szCs w:val="28"/>
                <w:lang w:val="ro-RO"/>
              </w:rPr>
            </w:pPr>
            <w:r w:rsidRPr="00BA68B5">
              <w:rPr>
                <w:sz w:val="28"/>
                <w:szCs w:val="28"/>
                <w:lang w:val="ro-RO"/>
              </w:rPr>
              <w:t>257,47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97ADF92" w14:textId="77777777" w:rsidR="00184F76" w:rsidRPr="00BA68B5" w:rsidRDefault="00184F76">
            <w:pPr>
              <w:spacing w:after="0"/>
              <w:jc w:val="right"/>
              <w:rPr>
                <w:sz w:val="28"/>
                <w:szCs w:val="28"/>
                <w:lang w:val="ro-RO"/>
              </w:rPr>
            </w:pPr>
            <w:r w:rsidRPr="00BA68B5">
              <w:rPr>
                <w:sz w:val="28"/>
                <w:szCs w:val="28"/>
                <w:lang w:val="ro-RO"/>
              </w:rPr>
              <w:t>64,04</w:t>
            </w:r>
          </w:p>
        </w:tc>
      </w:tr>
      <w:tr w:rsidR="00184F76" w:rsidRPr="00BA68B5" w14:paraId="6A600548" w14:textId="77777777" w:rsidTr="00184F76">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2570E08" w14:textId="77777777" w:rsidR="00184F76" w:rsidRPr="00BA68B5" w:rsidRDefault="00184F76">
            <w:pPr>
              <w:pStyle w:val="Default"/>
              <w:spacing w:line="276" w:lineRule="auto"/>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Consumul de energie primară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C20FF1" w14:textId="77777777" w:rsidR="00184F76" w:rsidRPr="00BA68B5" w:rsidRDefault="00184F76">
            <w:pPr>
              <w:spacing w:after="0"/>
              <w:jc w:val="right"/>
              <w:rPr>
                <w:sz w:val="28"/>
                <w:szCs w:val="28"/>
                <w:lang w:val="ro-RO"/>
              </w:rPr>
            </w:pPr>
            <w:r w:rsidRPr="00BA68B5">
              <w:rPr>
                <w:sz w:val="28"/>
                <w:szCs w:val="28"/>
                <w:lang w:val="ro-RO"/>
              </w:rPr>
              <w:t>393,15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EA4B85" w14:textId="77777777" w:rsidR="00184F76" w:rsidRPr="00BA68B5" w:rsidRDefault="00184F76">
            <w:pPr>
              <w:spacing w:after="0"/>
              <w:jc w:val="right"/>
              <w:rPr>
                <w:sz w:val="28"/>
                <w:szCs w:val="28"/>
                <w:lang w:val="ro-RO"/>
              </w:rPr>
            </w:pPr>
            <w:r w:rsidRPr="00BA68B5">
              <w:rPr>
                <w:sz w:val="28"/>
                <w:szCs w:val="28"/>
                <w:lang w:val="ro-RO"/>
              </w:rPr>
              <w:t>141,30</w:t>
            </w:r>
          </w:p>
        </w:tc>
      </w:tr>
      <w:tr w:rsidR="00184F76" w:rsidRPr="00BA68B5" w14:paraId="2EE641A2" w14:textId="77777777" w:rsidTr="00184F76">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0B77E71" w14:textId="77777777" w:rsidR="00184F76" w:rsidRPr="00BA68B5" w:rsidRDefault="00184F76">
            <w:pPr>
              <w:pStyle w:val="Default"/>
              <w:spacing w:line="276" w:lineRule="auto"/>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7A5C04" w14:textId="77777777" w:rsidR="00184F76" w:rsidRPr="00BA68B5" w:rsidRDefault="00184F76">
            <w:pPr>
              <w:spacing w:after="0"/>
              <w:jc w:val="right"/>
              <w:rPr>
                <w:sz w:val="28"/>
                <w:szCs w:val="28"/>
                <w:lang w:val="ro-RO"/>
              </w:rPr>
            </w:pPr>
            <w:r w:rsidRPr="00BA68B5">
              <w:rPr>
                <w:sz w:val="28"/>
                <w:szCs w:val="28"/>
                <w:lang w:val="ro-RO"/>
              </w:rPr>
              <w:t>384,60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328CA50" w14:textId="77777777" w:rsidR="00184F76" w:rsidRPr="00BA68B5" w:rsidRDefault="00184F76">
            <w:pPr>
              <w:spacing w:after="0"/>
              <w:jc w:val="right"/>
              <w:rPr>
                <w:sz w:val="28"/>
                <w:szCs w:val="28"/>
                <w:lang w:val="ro-RO"/>
              </w:rPr>
            </w:pPr>
            <w:r w:rsidRPr="00BA68B5">
              <w:rPr>
                <w:sz w:val="28"/>
                <w:szCs w:val="28"/>
                <w:lang w:val="ro-RO"/>
              </w:rPr>
              <w:t>109,37</w:t>
            </w:r>
          </w:p>
        </w:tc>
      </w:tr>
      <w:tr w:rsidR="00184F76" w:rsidRPr="00BA68B5" w14:paraId="06198EAE" w14:textId="77777777" w:rsidTr="00184F76">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270A87C" w14:textId="77777777" w:rsidR="00184F76" w:rsidRPr="00BA68B5" w:rsidRDefault="00184F76">
            <w:pPr>
              <w:pStyle w:val="Default"/>
              <w:spacing w:line="276" w:lineRule="auto"/>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FC8592" w14:textId="77777777" w:rsidR="00184F76" w:rsidRPr="00BA68B5" w:rsidRDefault="00184F76">
            <w:pPr>
              <w:spacing w:after="0"/>
              <w:jc w:val="right"/>
              <w:rPr>
                <w:sz w:val="28"/>
                <w:szCs w:val="28"/>
                <w:lang w:val="ro-RO"/>
              </w:rPr>
            </w:pPr>
            <w:r w:rsidRPr="00BA68B5">
              <w:rPr>
                <w:sz w:val="28"/>
                <w:szCs w:val="28"/>
                <w:lang w:val="ro-RO"/>
              </w:rPr>
              <w:t>8,55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9D1ACA" w14:textId="77777777" w:rsidR="00184F76" w:rsidRPr="00BA68B5" w:rsidRDefault="00184F76">
            <w:pPr>
              <w:spacing w:after="0"/>
              <w:jc w:val="right"/>
              <w:rPr>
                <w:sz w:val="28"/>
                <w:szCs w:val="28"/>
                <w:lang w:val="ro-RO"/>
              </w:rPr>
            </w:pPr>
            <w:r w:rsidRPr="00BA68B5">
              <w:rPr>
                <w:sz w:val="28"/>
                <w:szCs w:val="28"/>
                <w:lang w:val="ro-RO"/>
              </w:rPr>
              <w:t>31,93</w:t>
            </w:r>
          </w:p>
        </w:tc>
      </w:tr>
      <w:tr w:rsidR="00184F76" w:rsidRPr="00BA68B5" w14:paraId="1EE532B1" w14:textId="77777777" w:rsidTr="00184F76">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D834DC7" w14:textId="77777777" w:rsidR="00184F76" w:rsidRPr="00BA68B5" w:rsidRDefault="00184F76">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4B9758" w14:textId="77777777" w:rsidR="00184F76" w:rsidRPr="00BA68B5" w:rsidRDefault="00184F76">
            <w:pPr>
              <w:spacing w:after="0"/>
              <w:jc w:val="right"/>
              <w:rPr>
                <w:sz w:val="28"/>
                <w:szCs w:val="28"/>
                <w:lang w:val="ro-RO"/>
              </w:rPr>
            </w:pPr>
            <w:r w:rsidRPr="00BA68B5">
              <w:rPr>
                <w:sz w:val="28"/>
                <w:szCs w:val="28"/>
                <w:lang w:val="ro-RO"/>
              </w:rPr>
              <w:t>65,93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BF9F2D1" w14:textId="77777777" w:rsidR="00184F76" w:rsidRPr="00BA68B5" w:rsidRDefault="00184F76">
            <w:pPr>
              <w:spacing w:after="0"/>
              <w:jc w:val="right"/>
              <w:rPr>
                <w:sz w:val="28"/>
                <w:szCs w:val="28"/>
                <w:lang w:val="ro-RO"/>
              </w:rPr>
            </w:pPr>
            <w:r w:rsidRPr="00BA68B5">
              <w:rPr>
                <w:sz w:val="28"/>
                <w:szCs w:val="28"/>
                <w:lang w:val="ro-RO"/>
              </w:rPr>
              <w:t>18,56</w:t>
            </w:r>
          </w:p>
        </w:tc>
      </w:tr>
      <w:tr w:rsidR="00184F76" w:rsidRPr="00BA68B5" w14:paraId="7E21AC24" w14:textId="77777777" w:rsidTr="00184F76">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9D65FF4" w14:textId="77777777" w:rsidR="00184F76" w:rsidRPr="00BA68B5" w:rsidRDefault="00184F76">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02C0190" w14:textId="77777777" w:rsidR="00184F76" w:rsidRPr="00BA68B5" w:rsidRDefault="00184F76">
            <w:pPr>
              <w:rPr>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344B6B3" w14:textId="77777777" w:rsidR="00184F76" w:rsidRPr="00BA68B5" w:rsidRDefault="00184F76">
            <w:pPr>
              <w:spacing w:after="0"/>
              <w:jc w:val="right"/>
              <w:rPr>
                <w:sz w:val="28"/>
                <w:szCs w:val="28"/>
                <w:lang w:val="ro-RO"/>
              </w:rPr>
            </w:pPr>
            <w:r w:rsidRPr="00BA68B5">
              <w:rPr>
                <w:sz w:val="28"/>
                <w:szCs w:val="28"/>
                <w:lang w:val="ro-RO"/>
              </w:rPr>
              <w:t>75,13%</w:t>
            </w:r>
          </w:p>
        </w:tc>
      </w:tr>
      <w:tr w:rsidR="00184F76" w:rsidRPr="00BA68B5" w14:paraId="5C6B98D8" w14:textId="77777777" w:rsidTr="00184F76">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CD5ED58" w14:textId="77777777" w:rsidR="00184F76" w:rsidRPr="00BA68B5" w:rsidRDefault="00184F76">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FF3B15" w14:textId="77777777" w:rsidR="00184F76" w:rsidRPr="00BA68B5" w:rsidRDefault="00184F76">
            <w:pPr>
              <w:rPr>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B8A870C" w14:textId="77777777" w:rsidR="00184F76" w:rsidRPr="00BA68B5" w:rsidRDefault="00184F76">
            <w:pPr>
              <w:spacing w:after="0"/>
              <w:jc w:val="right"/>
              <w:rPr>
                <w:sz w:val="28"/>
                <w:szCs w:val="28"/>
                <w:lang w:val="ro-RO"/>
              </w:rPr>
            </w:pPr>
            <w:r w:rsidRPr="00BA68B5">
              <w:rPr>
                <w:sz w:val="28"/>
                <w:szCs w:val="28"/>
                <w:lang w:val="ro-RO"/>
              </w:rPr>
              <w:t>64,06%</w:t>
            </w:r>
          </w:p>
        </w:tc>
      </w:tr>
      <w:tr w:rsidR="00184F76" w:rsidRPr="00BA68B5" w14:paraId="063A136A" w14:textId="77777777" w:rsidTr="00184F76">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6D38D3B" w14:textId="77777777" w:rsidR="00184F76" w:rsidRPr="00BA68B5" w:rsidRDefault="00184F76">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DDE674" w14:textId="77777777" w:rsidR="00184F76" w:rsidRPr="00BA68B5" w:rsidRDefault="00184F76">
            <w:pPr>
              <w:rPr>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7DEB7B3" w14:textId="77777777" w:rsidR="00184F76" w:rsidRPr="00BA68B5" w:rsidRDefault="00184F76">
            <w:pPr>
              <w:spacing w:after="0"/>
              <w:jc w:val="right"/>
              <w:rPr>
                <w:sz w:val="28"/>
                <w:szCs w:val="28"/>
                <w:lang w:val="ro-RO"/>
              </w:rPr>
            </w:pPr>
            <w:r w:rsidRPr="00BA68B5">
              <w:rPr>
                <w:sz w:val="28"/>
                <w:szCs w:val="28"/>
                <w:lang w:val="ro-RO"/>
              </w:rPr>
              <w:t>71,85%</w:t>
            </w:r>
          </w:p>
        </w:tc>
      </w:tr>
    </w:tbl>
    <w:p w14:paraId="7D07849F" w14:textId="77777777" w:rsidR="00184F76" w:rsidRPr="00BA68B5" w:rsidRDefault="00184F76" w:rsidP="00184F76">
      <w:pPr>
        <w:rPr>
          <w:sz w:val="28"/>
          <w:szCs w:val="28"/>
          <w:lang w:val="ro-RO"/>
        </w:rPr>
      </w:pPr>
    </w:p>
    <w:tbl>
      <w:tblPr>
        <w:tblW w:w="48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8119"/>
        <w:gridCol w:w="1652"/>
      </w:tblGrid>
      <w:tr w:rsidR="00184F76" w:rsidRPr="00BA68B5" w14:paraId="45138134" w14:textId="77777777" w:rsidTr="00184F76">
        <w:trPr>
          <w:trHeight w:val="518"/>
          <w:jc w:val="center"/>
        </w:trPr>
        <w:tc>
          <w:tcPr>
            <w:tcW w:w="3897"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477D408" w14:textId="77777777" w:rsidR="00184F76" w:rsidRPr="00BA68B5" w:rsidRDefault="00184F76">
            <w:pPr>
              <w:spacing w:after="0"/>
              <w:ind w:right="28"/>
              <w:rPr>
                <w:sz w:val="28"/>
                <w:szCs w:val="28"/>
                <w:lang w:val="ro-RO"/>
              </w:rPr>
            </w:pPr>
            <w:r w:rsidRPr="00BA68B5">
              <w:rPr>
                <w:sz w:val="28"/>
                <w:szCs w:val="28"/>
                <w:lang w:val="ro-RO"/>
              </w:rPr>
              <w:t>Alti indicatori</w:t>
            </w:r>
          </w:p>
        </w:tc>
        <w:tc>
          <w:tcPr>
            <w:tcW w:w="1103"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40DEB95" w14:textId="77777777" w:rsidR="00184F76" w:rsidRPr="00BA68B5" w:rsidRDefault="00184F76">
            <w:pPr>
              <w:spacing w:after="0"/>
              <w:jc w:val="center"/>
              <w:rPr>
                <w:sz w:val="28"/>
                <w:szCs w:val="28"/>
                <w:lang w:val="ro-RO"/>
              </w:rPr>
            </w:pPr>
            <w:r w:rsidRPr="00BA68B5">
              <w:rPr>
                <w:sz w:val="28"/>
                <w:szCs w:val="28"/>
                <w:lang w:val="ro-RO"/>
              </w:rPr>
              <w:t>Valoare indicator</w:t>
            </w:r>
          </w:p>
        </w:tc>
      </w:tr>
      <w:tr w:rsidR="002E40BE" w:rsidRPr="002E40BE" w14:paraId="404B8C9C" w14:textId="77777777" w:rsidTr="00184F76">
        <w:trPr>
          <w:trHeight w:val="51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18508C13" w14:textId="77777777" w:rsidR="00184F76" w:rsidRPr="002E40BE" w:rsidRDefault="00184F76">
            <w:pPr>
              <w:spacing w:after="0"/>
              <w:rPr>
                <w:sz w:val="28"/>
                <w:szCs w:val="28"/>
                <w:lang w:val="ro-RO"/>
              </w:rPr>
            </w:pPr>
            <w:r w:rsidRPr="002E40BE">
              <w:rPr>
                <w:sz w:val="28"/>
                <w:szCs w:val="28"/>
                <w:lang w:val="ro-RO"/>
              </w:rPr>
              <w:t>Valoarea eligibilă a lucrărilor de renovare energetică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651A62C2" w14:textId="77777777" w:rsidR="00184F76" w:rsidRPr="002E40BE" w:rsidRDefault="00184F76">
            <w:pPr>
              <w:spacing w:after="0"/>
              <w:jc w:val="right"/>
              <w:rPr>
                <w:b/>
                <w:bCs/>
                <w:sz w:val="28"/>
                <w:szCs w:val="28"/>
                <w:lang w:val="ro-RO"/>
              </w:rPr>
            </w:pPr>
            <w:r w:rsidRPr="002E40BE">
              <w:rPr>
                <w:b/>
                <w:bCs/>
                <w:sz w:val="28"/>
                <w:szCs w:val="28"/>
                <w:lang w:val="ro-RO"/>
              </w:rPr>
              <w:t>953.480,00</w:t>
            </w:r>
          </w:p>
        </w:tc>
      </w:tr>
      <w:tr w:rsidR="002E40BE" w:rsidRPr="002E40BE" w14:paraId="2E637437" w14:textId="77777777" w:rsidTr="00184F76">
        <w:trPr>
          <w:trHeight w:val="723"/>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2D5E183C" w14:textId="77777777" w:rsidR="00184F76" w:rsidRPr="002E40BE" w:rsidRDefault="00184F76">
            <w:pPr>
              <w:pStyle w:val="Default"/>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Numărul de stații de încărcare rapidă (buc)</w:t>
            </w:r>
          </w:p>
        </w:tc>
        <w:tc>
          <w:tcPr>
            <w:tcW w:w="1103" w:type="pct"/>
            <w:tcBorders>
              <w:top w:val="single" w:sz="4" w:space="0" w:color="auto"/>
              <w:left w:val="single" w:sz="4" w:space="0" w:color="auto"/>
              <w:bottom w:val="single" w:sz="4" w:space="0" w:color="auto"/>
              <w:right w:val="single" w:sz="4" w:space="0" w:color="auto"/>
            </w:tcBorders>
            <w:vAlign w:val="center"/>
            <w:hideMark/>
          </w:tcPr>
          <w:p w14:paraId="0DD48E4A" w14:textId="77777777" w:rsidR="00184F76" w:rsidRPr="002E40BE" w:rsidRDefault="00184F76">
            <w:pPr>
              <w:spacing w:after="0"/>
              <w:jc w:val="right"/>
              <w:rPr>
                <w:b/>
                <w:bCs/>
                <w:sz w:val="28"/>
                <w:szCs w:val="28"/>
                <w:lang w:val="ro-RO"/>
              </w:rPr>
            </w:pPr>
            <w:r w:rsidRPr="002E40BE">
              <w:rPr>
                <w:b/>
                <w:bCs/>
                <w:sz w:val="28"/>
                <w:szCs w:val="28"/>
                <w:lang w:val="ro-RO"/>
              </w:rPr>
              <w:t>0</w:t>
            </w:r>
          </w:p>
        </w:tc>
      </w:tr>
      <w:tr w:rsidR="002E40BE" w:rsidRPr="002E40BE" w14:paraId="07390322" w14:textId="77777777" w:rsidTr="00184F76">
        <w:trPr>
          <w:trHeight w:val="613"/>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386E38D3" w14:textId="77777777" w:rsidR="00184F76" w:rsidRPr="002E40BE" w:rsidRDefault="00184F76">
            <w:pPr>
              <w:pStyle w:val="Default"/>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Valoarea stațiilor de încarcare rapidă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7786BE22" w14:textId="77777777" w:rsidR="00184F76" w:rsidRPr="002E40BE" w:rsidRDefault="00184F76">
            <w:pPr>
              <w:spacing w:after="0"/>
              <w:jc w:val="right"/>
              <w:rPr>
                <w:b/>
                <w:bCs/>
                <w:sz w:val="28"/>
                <w:szCs w:val="28"/>
                <w:lang w:val="ro-RO"/>
              </w:rPr>
            </w:pPr>
            <w:r w:rsidRPr="002E40BE">
              <w:rPr>
                <w:b/>
                <w:bCs/>
                <w:sz w:val="28"/>
                <w:szCs w:val="28"/>
                <w:lang w:val="ro-RO"/>
              </w:rPr>
              <w:t>0,00</w:t>
            </w:r>
          </w:p>
        </w:tc>
      </w:tr>
      <w:tr w:rsidR="002E40BE" w:rsidRPr="002E40BE" w14:paraId="285F840E" w14:textId="77777777" w:rsidTr="00184F76">
        <w:trPr>
          <w:trHeight w:val="735"/>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3139EEAB" w14:textId="77777777" w:rsidR="00184F76" w:rsidRPr="002E40BE" w:rsidRDefault="00184F76">
            <w:pPr>
              <w:pStyle w:val="Default"/>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Valoarea maximă eligibilă a obiectivului de investiții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685DC42" w14:textId="77777777" w:rsidR="00184F76" w:rsidRPr="002E40BE" w:rsidRDefault="00184F76">
            <w:pPr>
              <w:spacing w:after="0"/>
              <w:jc w:val="right"/>
              <w:rPr>
                <w:b/>
                <w:bCs/>
                <w:sz w:val="28"/>
                <w:szCs w:val="28"/>
                <w:lang w:val="ro-RO"/>
              </w:rPr>
            </w:pPr>
            <w:r w:rsidRPr="002E40BE">
              <w:rPr>
                <w:b/>
                <w:bCs/>
                <w:sz w:val="28"/>
                <w:szCs w:val="28"/>
                <w:lang w:val="ro-RO"/>
              </w:rPr>
              <w:t>953.480,00</w:t>
            </w:r>
          </w:p>
        </w:tc>
      </w:tr>
      <w:tr w:rsidR="00184F76" w:rsidRPr="002E40BE" w14:paraId="21BBEE91" w14:textId="77777777" w:rsidTr="00184F76">
        <w:trPr>
          <w:trHeight w:val="59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7359C9C6" w14:textId="77777777" w:rsidR="00184F76" w:rsidRPr="002E40BE" w:rsidRDefault="00184F76">
            <w:pPr>
              <w:pStyle w:val="Default"/>
              <w:ind w:right="447"/>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Valoarea maximă eligibilă a obiectivului de investiții (lei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569EB614" w14:textId="77777777" w:rsidR="00184F76" w:rsidRPr="002E40BE" w:rsidRDefault="00184F76">
            <w:pPr>
              <w:spacing w:after="0"/>
              <w:jc w:val="right"/>
              <w:rPr>
                <w:b/>
                <w:bCs/>
                <w:sz w:val="28"/>
                <w:szCs w:val="28"/>
                <w:lang w:val="ro-RO"/>
              </w:rPr>
            </w:pPr>
            <w:r w:rsidRPr="002E40BE">
              <w:rPr>
                <w:b/>
                <w:bCs/>
                <w:sz w:val="28"/>
                <w:szCs w:val="28"/>
                <w:lang w:val="ro-RO"/>
              </w:rPr>
              <w:t>4.693.696,00</w:t>
            </w:r>
          </w:p>
        </w:tc>
      </w:tr>
    </w:tbl>
    <w:p w14:paraId="41BBE739" w14:textId="77777777" w:rsidR="00184F76" w:rsidRPr="002E40BE" w:rsidRDefault="00184F76" w:rsidP="00184F76">
      <w:pPr>
        <w:rPr>
          <w:sz w:val="28"/>
          <w:szCs w:val="28"/>
          <w:lang w:val="ro-RO"/>
        </w:rPr>
      </w:pPr>
    </w:p>
    <w:p w14:paraId="1D6F453A" w14:textId="69BE8338" w:rsidR="00C24A9D" w:rsidRPr="00C24A9D" w:rsidRDefault="00184F76" w:rsidP="00C24A9D">
      <w:pPr>
        <w:pStyle w:val="Heading2"/>
        <w:keepNext w:val="0"/>
        <w:keepLines w:val="0"/>
        <w:numPr>
          <w:ilvl w:val="0"/>
          <w:numId w:val="8"/>
        </w:numPr>
        <w:spacing w:before="200"/>
        <w:rPr>
          <w:rFonts w:ascii="Times New Roman" w:eastAsia="Calibri" w:hAnsi="Times New Roman" w:cs="Times New Roman"/>
          <w:color w:val="auto"/>
          <w:sz w:val="28"/>
          <w:szCs w:val="28"/>
          <w:lang w:val="ro-RO"/>
        </w:rPr>
      </w:pPr>
      <w:r w:rsidRPr="00BA68B5">
        <w:rPr>
          <w:rFonts w:ascii="Times New Roman" w:eastAsia="Calibri" w:hAnsi="Times New Roman" w:cs="Times New Roman"/>
          <w:b/>
          <w:bCs/>
          <w:color w:val="auto"/>
          <w:sz w:val="28"/>
          <w:szCs w:val="28"/>
          <w:lang w:val="ro-RO"/>
        </w:rPr>
        <w:t>LUCRĂRI PROPUSE PENTRU CREȘTEREA EFICIENȚEI ENERGETICE</w:t>
      </w:r>
      <w:r w:rsidR="00BA68B5">
        <w:rPr>
          <w:rFonts w:ascii="Times New Roman" w:eastAsia="Calibri" w:hAnsi="Times New Roman" w:cs="Times New Roman"/>
          <w:color w:val="auto"/>
          <w:sz w:val="28"/>
          <w:szCs w:val="28"/>
          <w:lang w:val="ro-RO"/>
        </w:rPr>
        <w:t>:</w:t>
      </w:r>
      <w:r w:rsidRPr="00BA68B5">
        <w:rPr>
          <w:rFonts w:ascii="Times New Roman" w:eastAsia="Calibri" w:hAnsi="Times New Roman" w:cs="Times New Roman"/>
          <w:color w:val="auto"/>
          <w:sz w:val="28"/>
          <w:szCs w:val="28"/>
          <w:lang w:val="ro-RO"/>
        </w:rPr>
        <w:t xml:space="preserve"> </w:t>
      </w:r>
    </w:p>
    <w:p w14:paraId="400D2459" w14:textId="5A64F6F8" w:rsidR="00C24A9D" w:rsidRDefault="00C24A9D" w:rsidP="00C24A9D">
      <w:pPr>
        <w:pStyle w:val="ListParagraph"/>
        <w:numPr>
          <w:ilvl w:val="0"/>
          <w:numId w:val="15"/>
        </w:numPr>
        <w:spacing w:after="0"/>
        <w:jc w:val="both"/>
        <w:rPr>
          <w:sz w:val="28"/>
          <w:szCs w:val="28"/>
          <w:lang w:val="ro-RO"/>
        </w:rPr>
      </w:pPr>
      <w:r w:rsidRPr="0072113E">
        <w:rPr>
          <w:sz w:val="28"/>
          <w:szCs w:val="28"/>
          <w:lang w:val="ro-RO"/>
        </w:rPr>
        <w:t>Izolarea termică a faţadei - parte vitrată, prin înlocuirea tâmplăriei exterioare existente, inclusiv a celei aferente accesului în clădire, cu tâmplărie termoizolantă cu performanță ridicată;</w:t>
      </w:r>
    </w:p>
    <w:p w14:paraId="6E636C6C" w14:textId="791C35A1" w:rsidR="00C24A9D" w:rsidRDefault="00C24A9D" w:rsidP="00C24A9D">
      <w:pPr>
        <w:pStyle w:val="ListParagraph"/>
        <w:numPr>
          <w:ilvl w:val="0"/>
          <w:numId w:val="15"/>
        </w:numPr>
        <w:spacing w:after="0"/>
        <w:jc w:val="both"/>
        <w:rPr>
          <w:sz w:val="28"/>
          <w:szCs w:val="28"/>
          <w:lang w:val="ro-RO"/>
        </w:rPr>
      </w:pPr>
      <w:r w:rsidRPr="0072113E">
        <w:rPr>
          <w:sz w:val="28"/>
          <w:szCs w:val="28"/>
          <w:lang w:val="ro-RO"/>
        </w:rPr>
        <w:t>Izolarea termică a faţadei - parte vitrată, prin înlocuirea tâmplăriei exterioare existente, inclusiv a celei aferente accesului în clădire, cu tâmplărie termoizolantă cu performanță ridicată;</w:t>
      </w:r>
    </w:p>
    <w:p w14:paraId="0CC51E5A" w14:textId="77777777" w:rsidR="00C24A9D" w:rsidRPr="0072113E" w:rsidRDefault="00C24A9D" w:rsidP="00C24A9D">
      <w:pPr>
        <w:pStyle w:val="ListParagraph"/>
        <w:numPr>
          <w:ilvl w:val="0"/>
          <w:numId w:val="15"/>
        </w:numPr>
        <w:spacing w:after="0"/>
        <w:jc w:val="both"/>
        <w:rPr>
          <w:sz w:val="28"/>
          <w:szCs w:val="28"/>
          <w:lang w:val="ro-RO"/>
        </w:rPr>
      </w:pPr>
      <w:r w:rsidRPr="0072113E">
        <w:rPr>
          <w:sz w:val="28"/>
          <w:szCs w:val="28"/>
          <w:lang w:val="ro-RO"/>
        </w:rPr>
        <w:t>Izolarea termică a faţadei - parte opacă, prin termoizolarea pereților exteriori, cu o grosime a termoizolației de 20 cm;</w:t>
      </w:r>
    </w:p>
    <w:p w14:paraId="60239E74" w14:textId="7B8F2C43" w:rsidR="00C24A9D" w:rsidRDefault="00C24A9D" w:rsidP="00C24A9D">
      <w:pPr>
        <w:pStyle w:val="ListParagraph"/>
        <w:numPr>
          <w:ilvl w:val="0"/>
          <w:numId w:val="15"/>
        </w:numPr>
        <w:spacing w:after="0"/>
        <w:jc w:val="both"/>
        <w:rPr>
          <w:sz w:val="28"/>
          <w:szCs w:val="28"/>
          <w:lang w:val="ro-RO"/>
        </w:rPr>
      </w:pPr>
      <w:r w:rsidRPr="00C24A9D">
        <w:rPr>
          <w:sz w:val="28"/>
          <w:szCs w:val="28"/>
          <w:lang w:val="ro-RO"/>
        </w:rPr>
        <w:t>Izolarea termică a planșeului peste ultimul nivel la acoperișul tip șarpantă cu o grosime a termoizolației de 30 cm;</w:t>
      </w:r>
    </w:p>
    <w:p w14:paraId="67410711" w14:textId="77777777" w:rsidR="00C24A9D" w:rsidRPr="00C24A9D" w:rsidRDefault="00C24A9D" w:rsidP="00C24A9D">
      <w:pPr>
        <w:pStyle w:val="ListParagraph"/>
        <w:widowControl w:val="0"/>
        <w:numPr>
          <w:ilvl w:val="0"/>
          <w:numId w:val="15"/>
        </w:numPr>
        <w:suppressAutoHyphens/>
        <w:spacing w:after="0"/>
        <w:jc w:val="both"/>
        <w:rPr>
          <w:sz w:val="28"/>
          <w:szCs w:val="28"/>
          <w:lang w:val="ro-RO"/>
        </w:rPr>
      </w:pPr>
      <w:r w:rsidRPr="00C24A9D">
        <w:rPr>
          <w:sz w:val="28"/>
          <w:szCs w:val="28"/>
          <w:lang w:val="ro-RO"/>
        </w:rPr>
        <w:t>Se propune izolarea termică a planşeului peste demisol prin termoizolarea acestuia cu sisteme termoizolante, cu o grosime a termoizolației de 10 cm.</w:t>
      </w:r>
    </w:p>
    <w:p w14:paraId="3EA1FBAE" w14:textId="2F9E049B" w:rsidR="00C24A9D" w:rsidRDefault="00C24A9D" w:rsidP="00C24A9D">
      <w:pPr>
        <w:pStyle w:val="ListParagraph"/>
        <w:numPr>
          <w:ilvl w:val="0"/>
          <w:numId w:val="15"/>
        </w:numPr>
        <w:spacing w:after="0"/>
        <w:jc w:val="both"/>
        <w:rPr>
          <w:sz w:val="28"/>
          <w:szCs w:val="28"/>
          <w:lang w:val="ro-RO"/>
        </w:rPr>
      </w:pPr>
      <w:r w:rsidRPr="0072113E">
        <w:rPr>
          <w:sz w:val="28"/>
          <w:szCs w:val="28"/>
          <w:lang w:val="ro-RO"/>
        </w:rPr>
        <w:lastRenderedPageBreak/>
        <w:t>Soluții de ventilare naturală prin introducerea grilelor pentru aerisirea controlată a spațiilor ocupate și evitarea apariției condensului pe elementele de anvelopă;</w:t>
      </w:r>
    </w:p>
    <w:p w14:paraId="5B4F6E7F" w14:textId="77777777" w:rsidR="00C24A9D" w:rsidRPr="0072113E" w:rsidRDefault="00C24A9D" w:rsidP="00C24A9D">
      <w:pPr>
        <w:pStyle w:val="ListParagraph"/>
        <w:numPr>
          <w:ilvl w:val="0"/>
          <w:numId w:val="15"/>
        </w:numPr>
        <w:spacing w:after="0"/>
        <w:jc w:val="both"/>
        <w:rPr>
          <w:sz w:val="28"/>
          <w:szCs w:val="28"/>
          <w:lang w:val="ro-RO"/>
        </w:rPr>
      </w:pPr>
      <w:r w:rsidRPr="0072113E">
        <w:rPr>
          <w:sz w:val="28"/>
          <w:szCs w:val="28"/>
          <w:lang w:val="ro-RO"/>
        </w:rPr>
        <w:t>Reabilitarea/modernizarea instalației de iluminat prin înlocuirea circuitelor de iluminat deteriorate sau subdimensionate;</w:t>
      </w:r>
    </w:p>
    <w:p w14:paraId="5C2383A7" w14:textId="45B55A9E"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corpurilor de iluminat fluorescent și incandescent  cu corpuri de iluminat cu eficiență energetică ridicată și durată mare de viață, inclusiv tehnologie LED, dotate cu senzori de mişcare/prezenţă;</w:t>
      </w:r>
    </w:p>
    <w:p w14:paraId="596226F4" w14:textId="2251F94F" w:rsidR="00C24A9D" w:rsidRDefault="00C24A9D" w:rsidP="00C24A9D">
      <w:pPr>
        <w:pStyle w:val="ListParagraph"/>
        <w:numPr>
          <w:ilvl w:val="0"/>
          <w:numId w:val="15"/>
        </w:numPr>
        <w:spacing w:after="0"/>
        <w:jc w:val="both"/>
        <w:rPr>
          <w:sz w:val="28"/>
          <w:szCs w:val="28"/>
          <w:lang w:val="ro-RO"/>
        </w:rPr>
      </w:pPr>
      <w:r w:rsidRPr="0072113E">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3DD60984" w14:textId="28944ED5" w:rsidR="00C24A9D" w:rsidRDefault="00C24A9D" w:rsidP="00C24A9D">
      <w:pPr>
        <w:pStyle w:val="ListParagraph"/>
        <w:numPr>
          <w:ilvl w:val="0"/>
          <w:numId w:val="15"/>
        </w:numPr>
        <w:spacing w:after="0"/>
        <w:jc w:val="both"/>
        <w:rPr>
          <w:sz w:val="28"/>
          <w:szCs w:val="28"/>
          <w:lang w:val="ro-RO"/>
        </w:rPr>
      </w:pPr>
      <w:r w:rsidRPr="0072113E">
        <w:rPr>
          <w:sz w:val="28"/>
          <w:szCs w:val="28"/>
          <w:lang w:val="ro-RO"/>
        </w:rPr>
        <w:t>Instalarea unor sisteme alternative de producere a energiei: sisteme descentralizate de alimentare cu energie din surse de energie regenerabilă , instalații cu captatoare solare termice, în scopul reducerii consumurilor energetice din surse convenţionale şi a emisiilor de gaze cu efect de seră etc;</w:t>
      </w:r>
    </w:p>
    <w:p w14:paraId="5CA0F8E6" w14:textId="1F9B94B3"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corpurilor de încălzire cu radiatoare;</w:t>
      </w:r>
    </w:p>
    <w:p w14:paraId="2EA469F9" w14:textId="4CE5D907"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instalaţiei de distribuţie a agentului termic pentru încălzire;</w:t>
      </w:r>
    </w:p>
    <w:p w14:paraId="28C3AFEB" w14:textId="51AA6A0C"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instalaţiei de distribuţie a agentului termic pentru apă caldă de consum;</w:t>
      </w:r>
    </w:p>
    <w:p w14:paraId="11B31D43" w14:textId="4D1577E1"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centralei termice proprii, în scopul creşterii randamentului şi al reducerii emisiilor echivalent CO2;</w:t>
      </w:r>
    </w:p>
    <w:p w14:paraId="4BA4CEAD" w14:textId="79F9C10C" w:rsidR="00C24A9D" w:rsidRDefault="00C24A9D" w:rsidP="00C24A9D">
      <w:pPr>
        <w:pStyle w:val="ListParagraph"/>
        <w:numPr>
          <w:ilvl w:val="0"/>
          <w:numId w:val="15"/>
        </w:numPr>
        <w:spacing w:after="0"/>
        <w:jc w:val="both"/>
        <w:rPr>
          <w:sz w:val="28"/>
          <w:szCs w:val="28"/>
          <w:lang w:val="ro-RO"/>
        </w:rPr>
      </w:pPr>
      <w:r w:rsidRPr="0072113E">
        <w:rPr>
          <w:sz w:val="28"/>
          <w:szCs w:val="28"/>
          <w:lang w:val="ro-RO"/>
        </w:rPr>
        <w:t>Montarea sistemelor/echipamentelor de ventilare mecanică cu recuperare a căldurii – unități individuale cu comandă locală.</w:t>
      </w:r>
    </w:p>
    <w:p w14:paraId="7D6FF386" w14:textId="77777777" w:rsidR="00C24A9D" w:rsidRPr="00C24A9D" w:rsidRDefault="00C24A9D" w:rsidP="00C24A9D">
      <w:pPr>
        <w:pStyle w:val="ListParagraph"/>
        <w:spacing w:after="0"/>
        <w:rPr>
          <w:sz w:val="28"/>
          <w:szCs w:val="28"/>
          <w:lang w:val="ro-RO"/>
        </w:rPr>
      </w:pPr>
    </w:p>
    <w:p w14:paraId="7B34E5E6" w14:textId="463B7FC9" w:rsidR="00C24A9D" w:rsidRDefault="00C24A9D" w:rsidP="00C24A9D">
      <w:pPr>
        <w:rPr>
          <w:sz w:val="28"/>
          <w:szCs w:val="28"/>
          <w:lang w:val="ro-RO"/>
        </w:rPr>
      </w:pPr>
      <w:r w:rsidRPr="00BA68B5">
        <w:rPr>
          <w:sz w:val="28"/>
          <w:szCs w:val="28"/>
          <w:lang w:val="ro-RO"/>
        </w:rPr>
        <w:t>Recomandări propuse:</w:t>
      </w:r>
    </w:p>
    <w:p w14:paraId="73A22167" w14:textId="4A59AF1A" w:rsidR="00C24A9D" w:rsidRPr="00C24A9D" w:rsidRDefault="00C24A9D" w:rsidP="00C24A9D">
      <w:pPr>
        <w:pStyle w:val="ListParagraph"/>
        <w:numPr>
          <w:ilvl w:val="0"/>
          <w:numId w:val="16"/>
        </w:numPr>
        <w:jc w:val="both"/>
        <w:rPr>
          <w:lang w:val="ro-RO"/>
        </w:rPr>
      </w:pPr>
      <w:r w:rsidRPr="00BA68B5">
        <w:rPr>
          <w:sz w:val="28"/>
          <w:szCs w:val="28"/>
          <w:lang w:val="ro-RO"/>
        </w:rPr>
        <w:t>Repararea trotuarelor de protecţie, în scopul eliminării infiltraţiilor la infrastructura clădirii, în zonele degradate;</w:t>
      </w:r>
    </w:p>
    <w:p w14:paraId="57B230BE" w14:textId="77777777" w:rsidR="00C24A9D" w:rsidRPr="00C24A9D" w:rsidRDefault="00C24A9D" w:rsidP="00C24A9D">
      <w:pPr>
        <w:pStyle w:val="ListParagraph"/>
        <w:numPr>
          <w:ilvl w:val="0"/>
          <w:numId w:val="16"/>
        </w:numPr>
        <w:jc w:val="both"/>
        <w:rPr>
          <w:lang w:val="ro-RO"/>
        </w:rPr>
      </w:pPr>
      <w:r w:rsidRPr="00BA68B5">
        <w:rPr>
          <w:sz w:val="28"/>
          <w:szCs w:val="28"/>
          <w:lang w:val="ro-RO"/>
        </w:rPr>
        <w:t>Repararea/ Construirea acoperişului tip şarpantă, inclusiv repararea sistemului de colectare şi evacuare a apelor meteorice la nivelul învelitoarei tip şarpantă;</w:t>
      </w:r>
    </w:p>
    <w:p w14:paraId="3B46EA40" w14:textId="77777777" w:rsidR="00C24A9D" w:rsidRPr="00C24A9D" w:rsidRDefault="00C24A9D" w:rsidP="00C24A9D">
      <w:pPr>
        <w:pStyle w:val="ListParagraph"/>
        <w:numPr>
          <w:ilvl w:val="0"/>
          <w:numId w:val="16"/>
        </w:numPr>
        <w:jc w:val="both"/>
        <w:rPr>
          <w:lang w:val="ro-RO"/>
        </w:rPr>
      </w:pPr>
      <w:r w:rsidRPr="00C24A9D">
        <w:rPr>
          <w:sz w:val="28"/>
          <w:szCs w:val="28"/>
          <w:lang w:val="ro-RO"/>
        </w:rPr>
        <w:t>Demontarea instalaţiilor şi a echipamentelor montate aparent pe anvelopa clădirii, precum şi remontarea acestora după efectuarea lucrărilor de intervenţie;</w:t>
      </w:r>
    </w:p>
    <w:p w14:paraId="7D490CB5" w14:textId="140A4DB6" w:rsidR="00C24A9D" w:rsidRPr="00C24A9D" w:rsidRDefault="00C24A9D" w:rsidP="00C24A9D">
      <w:pPr>
        <w:pStyle w:val="ListParagraph"/>
        <w:numPr>
          <w:ilvl w:val="0"/>
          <w:numId w:val="16"/>
        </w:numPr>
        <w:jc w:val="both"/>
        <w:rPr>
          <w:lang w:val="ro-RO"/>
        </w:rPr>
      </w:pPr>
      <w:r w:rsidRPr="00C24A9D">
        <w:rPr>
          <w:sz w:val="28"/>
          <w:szCs w:val="28"/>
          <w:lang w:val="ro-RO"/>
        </w:rPr>
        <w:t>Repararea elementelor de construcţie ale faţadei care prezintă potenţial pericol de desprindere şi/sau afectează funcţionalitatea clădirii;</w:t>
      </w:r>
    </w:p>
    <w:p w14:paraId="6A53EC85" w14:textId="0630004E" w:rsidR="00C24A9D" w:rsidRPr="00C24A9D" w:rsidRDefault="00C24A9D" w:rsidP="00C24A9D">
      <w:pPr>
        <w:pStyle w:val="ListParagraph"/>
        <w:numPr>
          <w:ilvl w:val="0"/>
          <w:numId w:val="16"/>
        </w:numPr>
        <w:jc w:val="both"/>
        <w:rPr>
          <w:lang w:val="ro-RO"/>
        </w:rPr>
      </w:pPr>
      <w:r w:rsidRPr="00BA68B5">
        <w:rPr>
          <w:sz w:val="28"/>
          <w:szCs w:val="28"/>
          <w:lang w:val="ro-RO"/>
        </w:rPr>
        <w:t>Refacerea finisajelor interioare în zonele de intervenţie;</w:t>
      </w:r>
    </w:p>
    <w:p w14:paraId="7A886CA6" w14:textId="526EA697" w:rsidR="00C24A9D" w:rsidRPr="00C24A9D" w:rsidRDefault="00C24A9D" w:rsidP="00C24A9D">
      <w:pPr>
        <w:pStyle w:val="ListParagraph"/>
        <w:numPr>
          <w:ilvl w:val="0"/>
          <w:numId w:val="16"/>
        </w:numPr>
        <w:jc w:val="both"/>
        <w:rPr>
          <w:lang w:val="ro-RO"/>
        </w:rPr>
      </w:pPr>
      <w:bookmarkStart w:id="0" w:name="_Hlk114731168"/>
      <w:r w:rsidRPr="00BA68B5">
        <w:rPr>
          <w:sz w:val="28"/>
          <w:szCs w:val="28"/>
          <w:lang w:val="ro-RO"/>
        </w:rPr>
        <w:t>Reabilitarea/ modernizarea instalației electrice, înlocuirea circuitelor electrice deteriorate sau subdimensionate.</w:t>
      </w:r>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BA68B5" w14:paraId="693E43A0" w14:textId="77777777" w:rsidTr="008D08A9">
        <w:trPr>
          <w:jc w:val="center"/>
        </w:trPr>
        <w:tc>
          <w:tcPr>
            <w:tcW w:w="3138" w:type="dxa"/>
          </w:tcPr>
          <w:p w14:paraId="3AA7DEB1" w14:textId="77777777" w:rsidR="00A97A07" w:rsidRPr="00BA68B5" w:rsidRDefault="00A97A07" w:rsidP="008D08A9">
            <w:pPr>
              <w:spacing w:after="0"/>
              <w:jc w:val="center"/>
              <w:rPr>
                <w:sz w:val="28"/>
                <w:szCs w:val="28"/>
                <w:lang w:val="ro-RO"/>
              </w:rPr>
            </w:pPr>
            <w:bookmarkStart w:id="1" w:name="_Hlk115252766"/>
            <w:r w:rsidRPr="00BA68B5">
              <w:rPr>
                <w:sz w:val="28"/>
                <w:szCs w:val="28"/>
                <w:lang w:val="ro-RO"/>
              </w:rPr>
              <w:t>Primar</w:t>
            </w:r>
          </w:p>
          <w:p w14:paraId="551711D4" w14:textId="77777777" w:rsidR="00A97A07" w:rsidRPr="00BA68B5" w:rsidRDefault="00A97A07" w:rsidP="008D08A9">
            <w:pPr>
              <w:spacing w:after="0"/>
              <w:jc w:val="center"/>
              <w:rPr>
                <w:sz w:val="28"/>
                <w:szCs w:val="28"/>
                <w:lang w:val="ro-RO"/>
              </w:rPr>
            </w:pPr>
            <w:r w:rsidRPr="00BA68B5">
              <w:rPr>
                <w:sz w:val="28"/>
                <w:szCs w:val="28"/>
                <w:lang w:val="ro-RO"/>
              </w:rPr>
              <w:t>Kereskényi Gábor</w:t>
            </w:r>
          </w:p>
        </w:tc>
        <w:tc>
          <w:tcPr>
            <w:tcW w:w="3138" w:type="dxa"/>
          </w:tcPr>
          <w:p w14:paraId="20357A16" w14:textId="3976D686" w:rsidR="00A97A07" w:rsidRPr="00BA68B5" w:rsidRDefault="00A97A07" w:rsidP="008D08A9">
            <w:pPr>
              <w:spacing w:after="0"/>
              <w:jc w:val="center"/>
              <w:rPr>
                <w:sz w:val="28"/>
                <w:szCs w:val="28"/>
                <w:lang w:val="ro-RO"/>
              </w:rPr>
            </w:pPr>
          </w:p>
        </w:tc>
        <w:tc>
          <w:tcPr>
            <w:tcW w:w="3139" w:type="dxa"/>
          </w:tcPr>
          <w:p w14:paraId="3E995A03" w14:textId="77777777" w:rsidR="00A97A07" w:rsidRPr="00BA68B5" w:rsidRDefault="00A97A07" w:rsidP="008D08A9">
            <w:pPr>
              <w:spacing w:after="0"/>
              <w:jc w:val="center"/>
              <w:rPr>
                <w:sz w:val="28"/>
                <w:szCs w:val="28"/>
                <w:lang w:val="ro-RO"/>
              </w:rPr>
            </w:pPr>
            <w:r w:rsidRPr="00BA68B5">
              <w:rPr>
                <w:sz w:val="28"/>
                <w:szCs w:val="28"/>
                <w:lang w:val="ro-RO"/>
              </w:rPr>
              <w:t>Şef serviciu</w:t>
            </w:r>
          </w:p>
          <w:p w14:paraId="1C1EEB86" w14:textId="77777777" w:rsidR="00A97A07" w:rsidRPr="00BA68B5" w:rsidRDefault="00A97A07" w:rsidP="008D08A9">
            <w:pPr>
              <w:spacing w:after="0"/>
              <w:jc w:val="center"/>
              <w:rPr>
                <w:sz w:val="28"/>
                <w:szCs w:val="28"/>
                <w:lang w:val="ro-RO"/>
              </w:rPr>
            </w:pPr>
            <w:r w:rsidRPr="00BA68B5">
              <w:rPr>
                <w:sz w:val="28"/>
                <w:szCs w:val="28"/>
                <w:lang w:val="ro-RO"/>
              </w:rPr>
              <w:t>Dr. Sveda Andrea</w:t>
            </w:r>
          </w:p>
        </w:tc>
      </w:tr>
    </w:tbl>
    <w:p w14:paraId="1FF19DB0" w14:textId="7615A7F1" w:rsidR="00BA68B5" w:rsidRDefault="00BA68B5" w:rsidP="00C24A9D">
      <w:pPr>
        <w:rPr>
          <w:sz w:val="28"/>
          <w:szCs w:val="28"/>
          <w:lang w:val="ro-RO"/>
        </w:rPr>
      </w:pPr>
    </w:p>
    <w:p w14:paraId="2D0B479D" w14:textId="06917950" w:rsidR="00BA68B5" w:rsidRDefault="006A616D" w:rsidP="00C24A9D">
      <w:pPr>
        <w:rPr>
          <w:sz w:val="28"/>
          <w:szCs w:val="28"/>
          <w:lang w:val="ro-RO"/>
        </w:rPr>
      </w:pPr>
      <w:r>
        <w:rPr>
          <w:sz w:val="28"/>
          <w:szCs w:val="28"/>
          <w:lang w:val="ro-RO"/>
        </w:rPr>
        <w:t xml:space="preserve">        Președinte de ședință                                                            Secretar general</w:t>
      </w:r>
      <w:bookmarkEnd w:id="1"/>
    </w:p>
    <w:sectPr w:rsidR="00BA68B5" w:rsidSect="006A616D">
      <w:pgSz w:w="11909" w:h="16834" w:code="9"/>
      <w:pgMar w:top="709" w:right="994" w:bottom="900" w:left="1134"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D723" w14:textId="77777777" w:rsidR="00B56594" w:rsidRDefault="00B56594" w:rsidP="00FE6A48">
      <w:pPr>
        <w:spacing w:after="0" w:line="240" w:lineRule="auto"/>
      </w:pPr>
      <w:r>
        <w:separator/>
      </w:r>
    </w:p>
  </w:endnote>
  <w:endnote w:type="continuationSeparator" w:id="0">
    <w:p w14:paraId="25777B17" w14:textId="77777777" w:rsidR="00B56594" w:rsidRDefault="00B56594"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907C" w14:textId="77777777" w:rsidR="00B56594" w:rsidRDefault="00B56594" w:rsidP="00FE6A48">
      <w:pPr>
        <w:spacing w:after="0" w:line="240" w:lineRule="auto"/>
      </w:pPr>
      <w:r>
        <w:separator/>
      </w:r>
    </w:p>
  </w:footnote>
  <w:footnote w:type="continuationSeparator" w:id="0">
    <w:p w14:paraId="5F9BA945" w14:textId="77777777" w:rsidR="00B56594" w:rsidRDefault="00B56594"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AD26EF"/>
    <w:multiLevelType w:val="hybridMultilevel"/>
    <w:tmpl w:val="B806324C"/>
    <w:lvl w:ilvl="0" w:tplc="E3FA8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3CC0689"/>
    <w:multiLevelType w:val="hybridMultilevel"/>
    <w:tmpl w:val="F4F4F52C"/>
    <w:lvl w:ilvl="0" w:tplc="E6002B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2CA1"/>
    <w:multiLevelType w:val="hybridMultilevel"/>
    <w:tmpl w:val="D1C06DEE"/>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A1E9E"/>
    <w:multiLevelType w:val="hybridMultilevel"/>
    <w:tmpl w:val="9766AD84"/>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158E6"/>
    <w:multiLevelType w:val="hybridMultilevel"/>
    <w:tmpl w:val="68D8AE88"/>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221B04"/>
    <w:multiLevelType w:val="hybridMultilevel"/>
    <w:tmpl w:val="4A82AD7A"/>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47E63"/>
    <w:multiLevelType w:val="hybridMultilevel"/>
    <w:tmpl w:val="31F864DC"/>
    <w:lvl w:ilvl="0" w:tplc="F8CAF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4601E"/>
    <w:multiLevelType w:val="hybridMultilevel"/>
    <w:tmpl w:val="F8B8596E"/>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66BA7"/>
    <w:multiLevelType w:val="hybridMultilevel"/>
    <w:tmpl w:val="650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7329C"/>
    <w:multiLevelType w:val="hybridMultilevel"/>
    <w:tmpl w:val="DAA0C0E4"/>
    <w:lvl w:ilvl="0" w:tplc="87E85EF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15:restartNumberingAfterBreak="0">
    <w:nsid w:val="7ED2071F"/>
    <w:multiLevelType w:val="hybridMultilevel"/>
    <w:tmpl w:val="E752D5D0"/>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7840">
    <w:abstractNumId w:val="0"/>
  </w:num>
  <w:num w:numId="2" w16cid:durableId="1534342699">
    <w:abstractNumId w:val="9"/>
  </w:num>
  <w:num w:numId="3" w16cid:durableId="1427649235">
    <w:abstractNumId w:val="1"/>
  </w:num>
  <w:num w:numId="4" w16cid:durableId="2124113638">
    <w:abstractNumId w:val="8"/>
  </w:num>
  <w:num w:numId="5" w16cid:durableId="1695380223">
    <w:abstractNumId w:val="3"/>
  </w:num>
  <w:num w:numId="6" w16cid:durableId="2068260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258407">
    <w:abstractNumId w:val="9"/>
  </w:num>
  <w:num w:numId="8" w16cid:durableId="1657997370">
    <w:abstractNumId w:val="14"/>
  </w:num>
  <w:num w:numId="9" w16cid:durableId="579871759">
    <w:abstractNumId w:val="11"/>
  </w:num>
  <w:num w:numId="10" w16cid:durableId="1990788308">
    <w:abstractNumId w:val="2"/>
  </w:num>
  <w:num w:numId="11" w16cid:durableId="960500993">
    <w:abstractNumId w:val="4"/>
  </w:num>
  <w:num w:numId="12" w16cid:durableId="700522041">
    <w:abstractNumId w:val="15"/>
  </w:num>
  <w:num w:numId="13" w16cid:durableId="1140343056">
    <w:abstractNumId w:val="7"/>
  </w:num>
  <w:num w:numId="14" w16cid:durableId="1128164874">
    <w:abstractNumId w:val="13"/>
  </w:num>
  <w:num w:numId="15" w16cid:durableId="1956211286">
    <w:abstractNumId w:val="5"/>
  </w:num>
  <w:num w:numId="16" w16cid:durableId="97796081">
    <w:abstractNumId w:val="6"/>
  </w:num>
  <w:num w:numId="17" w16cid:durableId="1482424638">
    <w:abstractNumId w:val="10"/>
  </w:num>
  <w:num w:numId="18" w16cid:durableId="1808474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76849"/>
    <w:rsid w:val="00077450"/>
    <w:rsid w:val="000A3479"/>
    <w:rsid w:val="000A522F"/>
    <w:rsid w:val="000B28D6"/>
    <w:rsid w:val="000C5985"/>
    <w:rsid w:val="000C5D16"/>
    <w:rsid w:val="000E3F71"/>
    <w:rsid w:val="000F5E6E"/>
    <w:rsid w:val="00100688"/>
    <w:rsid w:val="0010317B"/>
    <w:rsid w:val="00104017"/>
    <w:rsid w:val="0011606C"/>
    <w:rsid w:val="001226CD"/>
    <w:rsid w:val="00127DBA"/>
    <w:rsid w:val="00131275"/>
    <w:rsid w:val="00133F98"/>
    <w:rsid w:val="00151EDB"/>
    <w:rsid w:val="00152648"/>
    <w:rsid w:val="00156812"/>
    <w:rsid w:val="00175C46"/>
    <w:rsid w:val="001761D3"/>
    <w:rsid w:val="00184CDC"/>
    <w:rsid w:val="00184F76"/>
    <w:rsid w:val="001A3571"/>
    <w:rsid w:val="001A5B19"/>
    <w:rsid w:val="001B00E5"/>
    <w:rsid w:val="001B1B27"/>
    <w:rsid w:val="001B705C"/>
    <w:rsid w:val="001C54B1"/>
    <w:rsid w:val="001E5A86"/>
    <w:rsid w:val="001F6F63"/>
    <w:rsid w:val="002072ED"/>
    <w:rsid w:val="002155D9"/>
    <w:rsid w:val="0024438D"/>
    <w:rsid w:val="00257CA2"/>
    <w:rsid w:val="00270C21"/>
    <w:rsid w:val="0027105E"/>
    <w:rsid w:val="00281CD0"/>
    <w:rsid w:val="00290E10"/>
    <w:rsid w:val="00292B46"/>
    <w:rsid w:val="002A22DC"/>
    <w:rsid w:val="002A3235"/>
    <w:rsid w:val="002C1340"/>
    <w:rsid w:val="002D0076"/>
    <w:rsid w:val="002D05D6"/>
    <w:rsid w:val="002E40BE"/>
    <w:rsid w:val="002F2DBC"/>
    <w:rsid w:val="003009DA"/>
    <w:rsid w:val="0033088A"/>
    <w:rsid w:val="00335BEB"/>
    <w:rsid w:val="00340389"/>
    <w:rsid w:val="0035164D"/>
    <w:rsid w:val="0035640F"/>
    <w:rsid w:val="00365902"/>
    <w:rsid w:val="00370183"/>
    <w:rsid w:val="00381001"/>
    <w:rsid w:val="00390585"/>
    <w:rsid w:val="003A4C93"/>
    <w:rsid w:val="003B0EE8"/>
    <w:rsid w:val="003B7702"/>
    <w:rsid w:val="003C0787"/>
    <w:rsid w:val="0040646E"/>
    <w:rsid w:val="00406537"/>
    <w:rsid w:val="004167A4"/>
    <w:rsid w:val="00421CA4"/>
    <w:rsid w:val="00427D90"/>
    <w:rsid w:val="00442BA2"/>
    <w:rsid w:val="00447D07"/>
    <w:rsid w:val="00454B8E"/>
    <w:rsid w:val="0047133A"/>
    <w:rsid w:val="0048229E"/>
    <w:rsid w:val="0048341A"/>
    <w:rsid w:val="00491DCA"/>
    <w:rsid w:val="004A2461"/>
    <w:rsid w:val="004D1B75"/>
    <w:rsid w:val="004D764E"/>
    <w:rsid w:val="00504B35"/>
    <w:rsid w:val="00505FF9"/>
    <w:rsid w:val="0050710F"/>
    <w:rsid w:val="005367BD"/>
    <w:rsid w:val="00550E6A"/>
    <w:rsid w:val="0055480B"/>
    <w:rsid w:val="00575348"/>
    <w:rsid w:val="005811D5"/>
    <w:rsid w:val="00583831"/>
    <w:rsid w:val="005851A9"/>
    <w:rsid w:val="005A263F"/>
    <w:rsid w:val="005A4025"/>
    <w:rsid w:val="005B5AF7"/>
    <w:rsid w:val="005B6648"/>
    <w:rsid w:val="005C3954"/>
    <w:rsid w:val="005C3D44"/>
    <w:rsid w:val="005D5D31"/>
    <w:rsid w:val="005D7CF8"/>
    <w:rsid w:val="00604928"/>
    <w:rsid w:val="006226B0"/>
    <w:rsid w:val="006269C3"/>
    <w:rsid w:val="0063760E"/>
    <w:rsid w:val="00655A90"/>
    <w:rsid w:val="00655BC4"/>
    <w:rsid w:val="006816ED"/>
    <w:rsid w:val="00693BC2"/>
    <w:rsid w:val="006A616D"/>
    <w:rsid w:val="006B1618"/>
    <w:rsid w:val="006B4F4D"/>
    <w:rsid w:val="006C0FCE"/>
    <w:rsid w:val="006D2E78"/>
    <w:rsid w:val="006D5D88"/>
    <w:rsid w:val="006D5F99"/>
    <w:rsid w:val="006D64C8"/>
    <w:rsid w:val="006E01B0"/>
    <w:rsid w:val="006E04D2"/>
    <w:rsid w:val="006E21F8"/>
    <w:rsid w:val="006E54F4"/>
    <w:rsid w:val="0071735E"/>
    <w:rsid w:val="0072113E"/>
    <w:rsid w:val="007452B8"/>
    <w:rsid w:val="00754BC5"/>
    <w:rsid w:val="007550BF"/>
    <w:rsid w:val="00760DEE"/>
    <w:rsid w:val="0077470A"/>
    <w:rsid w:val="00777791"/>
    <w:rsid w:val="007801F8"/>
    <w:rsid w:val="007B6022"/>
    <w:rsid w:val="007C7487"/>
    <w:rsid w:val="007E0816"/>
    <w:rsid w:val="007E675F"/>
    <w:rsid w:val="00800D3F"/>
    <w:rsid w:val="00822BC9"/>
    <w:rsid w:val="00823839"/>
    <w:rsid w:val="00827ED7"/>
    <w:rsid w:val="008406CA"/>
    <w:rsid w:val="008444C7"/>
    <w:rsid w:val="00853A6A"/>
    <w:rsid w:val="008669D7"/>
    <w:rsid w:val="0086730C"/>
    <w:rsid w:val="00872111"/>
    <w:rsid w:val="00882129"/>
    <w:rsid w:val="00895462"/>
    <w:rsid w:val="008B72E7"/>
    <w:rsid w:val="008B78C0"/>
    <w:rsid w:val="008E77C5"/>
    <w:rsid w:val="008F3EFC"/>
    <w:rsid w:val="008F4A44"/>
    <w:rsid w:val="00907FC3"/>
    <w:rsid w:val="0091426D"/>
    <w:rsid w:val="009213F0"/>
    <w:rsid w:val="00924286"/>
    <w:rsid w:val="00924573"/>
    <w:rsid w:val="00931A7D"/>
    <w:rsid w:val="00953B79"/>
    <w:rsid w:val="0096544C"/>
    <w:rsid w:val="00970808"/>
    <w:rsid w:val="00970DCA"/>
    <w:rsid w:val="00973C20"/>
    <w:rsid w:val="00974251"/>
    <w:rsid w:val="009772DB"/>
    <w:rsid w:val="00980862"/>
    <w:rsid w:val="009838B0"/>
    <w:rsid w:val="009A05CC"/>
    <w:rsid w:val="009A23E3"/>
    <w:rsid w:val="009B331D"/>
    <w:rsid w:val="009B7220"/>
    <w:rsid w:val="009C5A59"/>
    <w:rsid w:val="009F1DE6"/>
    <w:rsid w:val="00A033CC"/>
    <w:rsid w:val="00A050C0"/>
    <w:rsid w:val="00A15D24"/>
    <w:rsid w:val="00A22769"/>
    <w:rsid w:val="00A272A3"/>
    <w:rsid w:val="00A45EC1"/>
    <w:rsid w:val="00A91873"/>
    <w:rsid w:val="00A918B7"/>
    <w:rsid w:val="00A97A07"/>
    <w:rsid w:val="00AA0736"/>
    <w:rsid w:val="00AA1BDF"/>
    <w:rsid w:val="00AA2F99"/>
    <w:rsid w:val="00AB02C4"/>
    <w:rsid w:val="00AC6626"/>
    <w:rsid w:val="00AD7AB4"/>
    <w:rsid w:val="00B0045B"/>
    <w:rsid w:val="00B013D1"/>
    <w:rsid w:val="00B02698"/>
    <w:rsid w:val="00B1655A"/>
    <w:rsid w:val="00B20C35"/>
    <w:rsid w:val="00B36C23"/>
    <w:rsid w:val="00B4536E"/>
    <w:rsid w:val="00B45EA4"/>
    <w:rsid w:val="00B56594"/>
    <w:rsid w:val="00B61076"/>
    <w:rsid w:val="00B618B9"/>
    <w:rsid w:val="00B8253D"/>
    <w:rsid w:val="00B95EF9"/>
    <w:rsid w:val="00B96940"/>
    <w:rsid w:val="00BA1A74"/>
    <w:rsid w:val="00BA68B5"/>
    <w:rsid w:val="00BB0DC9"/>
    <w:rsid w:val="00BD74CB"/>
    <w:rsid w:val="00BF1007"/>
    <w:rsid w:val="00BF21D3"/>
    <w:rsid w:val="00C00AFE"/>
    <w:rsid w:val="00C03A7E"/>
    <w:rsid w:val="00C22E4A"/>
    <w:rsid w:val="00C24A9D"/>
    <w:rsid w:val="00C317F5"/>
    <w:rsid w:val="00C470ED"/>
    <w:rsid w:val="00C5065F"/>
    <w:rsid w:val="00C71681"/>
    <w:rsid w:val="00C71D32"/>
    <w:rsid w:val="00C74602"/>
    <w:rsid w:val="00C97E43"/>
    <w:rsid w:val="00CA0DCB"/>
    <w:rsid w:val="00CC19F3"/>
    <w:rsid w:val="00CE0725"/>
    <w:rsid w:val="00CE3559"/>
    <w:rsid w:val="00CF6C29"/>
    <w:rsid w:val="00D11721"/>
    <w:rsid w:val="00D167F1"/>
    <w:rsid w:val="00D273FC"/>
    <w:rsid w:val="00D63CEC"/>
    <w:rsid w:val="00D71F76"/>
    <w:rsid w:val="00DB106F"/>
    <w:rsid w:val="00DB499A"/>
    <w:rsid w:val="00DC4107"/>
    <w:rsid w:val="00DD0CE2"/>
    <w:rsid w:val="00DD367B"/>
    <w:rsid w:val="00DD4627"/>
    <w:rsid w:val="00DD4D40"/>
    <w:rsid w:val="00DF4FE2"/>
    <w:rsid w:val="00E15F78"/>
    <w:rsid w:val="00E21573"/>
    <w:rsid w:val="00E2228B"/>
    <w:rsid w:val="00E227A3"/>
    <w:rsid w:val="00E30068"/>
    <w:rsid w:val="00E407C9"/>
    <w:rsid w:val="00E40FB1"/>
    <w:rsid w:val="00E65963"/>
    <w:rsid w:val="00E770F8"/>
    <w:rsid w:val="00E80551"/>
    <w:rsid w:val="00E85043"/>
    <w:rsid w:val="00E90D0F"/>
    <w:rsid w:val="00E9449B"/>
    <w:rsid w:val="00E9463C"/>
    <w:rsid w:val="00EA471A"/>
    <w:rsid w:val="00EA52F3"/>
    <w:rsid w:val="00ED0CC5"/>
    <w:rsid w:val="00ED11C9"/>
    <w:rsid w:val="00EF327A"/>
    <w:rsid w:val="00F037F8"/>
    <w:rsid w:val="00F17DE9"/>
    <w:rsid w:val="00F24153"/>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117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1172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17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11721"/>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11721"/>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11721"/>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11721"/>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714812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395CFE-F011-429B-9F0E-DD5ACE2E90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3</cp:revision>
  <cp:lastPrinted>2022-04-06T08:29:00Z</cp:lastPrinted>
  <dcterms:created xsi:type="dcterms:W3CDTF">2022-09-28T07:13:00Z</dcterms:created>
  <dcterms:modified xsi:type="dcterms:W3CDTF">2022-09-28T07:20:00Z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