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1EBF7" w14:textId="77777777" w:rsidR="00A56010" w:rsidRDefault="00A56010" w:rsidP="00A56010">
      <w:pPr>
        <w:spacing w:line="240" w:lineRule="auto"/>
        <w:jc w:val="both"/>
        <w:rPr>
          <w:rFonts w:eastAsia="Times New Roman"/>
          <w:b/>
          <w:sz w:val="28"/>
          <w:szCs w:val="28"/>
          <w:lang w:val="ro-RO"/>
        </w:rPr>
      </w:pPr>
    </w:p>
    <w:p w14:paraId="4EFF8806" w14:textId="77777777" w:rsidR="00A56010" w:rsidRDefault="00A56010" w:rsidP="00A56010">
      <w:pPr>
        <w:spacing w:line="240" w:lineRule="auto"/>
        <w:jc w:val="both"/>
        <w:rPr>
          <w:rFonts w:eastAsia="Times New Roman"/>
          <w:b/>
          <w:sz w:val="28"/>
          <w:szCs w:val="28"/>
          <w:lang w:val="ro-RO"/>
        </w:rPr>
      </w:pPr>
    </w:p>
    <w:p w14:paraId="1DFDEBDB" w14:textId="77777777" w:rsidR="00A56010" w:rsidRDefault="00A56010" w:rsidP="00A56010">
      <w:pPr>
        <w:spacing w:line="240" w:lineRule="auto"/>
        <w:jc w:val="both"/>
        <w:rPr>
          <w:rFonts w:eastAsia="Times New Roman"/>
          <w:b/>
          <w:sz w:val="28"/>
          <w:szCs w:val="28"/>
          <w:lang w:val="ro-RO"/>
        </w:rPr>
      </w:pPr>
    </w:p>
    <w:p w14:paraId="760B7C11" w14:textId="3C121D61" w:rsidR="008444C7" w:rsidRPr="00A56010" w:rsidRDefault="006226B0" w:rsidP="00A56010">
      <w:pPr>
        <w:spacing w:line="240" w:lineRule="auto"/>
        <w:jc w:val="both"/>
        <w:rPr>
          <w:rFonts w:ascii="Times New Roman CE" w:hAnsi="Times New Roman CE"/>
          <w:szCs w:val="24"/>
          <w:lang w:val="ro-RO"/>
        </w:rPr>
      </w:pPr>
      <w:r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702EF79C"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NR</w:t>
                            </w:r>
                            <w:r w:rsidR="000E3986">
                              <w:rPr>
                                <w:rFonts w:eastAsia="Times New Roman"/>
                                <w:sz w:val="28"/>
                                <w:szCs w:val="28"/>
                                <w:lang w:val="ro-RO"/>
                              </w:rPr>
                              <w:t xml:space="preserve"> </w:t>
                            </w:r>
                            <w:r w:rsidR="000E3986" w:rsidRPr="000E3986">
                              <w:rPr>
                                <w:rStyle w:val="docforminputvalue"/>
                                <w:sz w:val="28"/>
                                <w:szCs w:val="28"/>
                              </w:rPr>
                              <w:t>59251</w:t>
                            </w:r>
                            <w:r w:rsidR="00931A7D" w:rsidRPr="000E3986">
                              <w:rPr>
                                <w:rFonts w:eastAsia="Times New Roman"/>
                                <w:sz w:val="28"/>
                                <w:szCs w:val="28"/>
                                <w:lang w:val="ro-RO"/>
                              </w:rPr>
                              <w:t>/</w:t>
                            </w:r>
                            <w:r w:rsidR="000E3986" w:rsidRPr="000E3986">
                              <w:rPr>
                                <w:rFonts w:eastAsia="Times New Roman"/>
                                <w:sz w:val="28"/>
                                <w:szCs w:val="28"/>
                                <w:lang w:val="ro-RO"/>
                              </w:rPr>
                              <w:t>20</w:t>
                            </w:r>
                            <w:r w:rsidR="00974251" w:rsidRPr="000E3986">
                              <w:rPr>
                                <w:rFonts w:eastAsia="Times New Roman"/>
                                <w:sz w:val="28"/>
                                <w:szCs w:val="28"/>
                                <w:lang w:val="ro-RO"/>
                              </w:rPr>
                              <w:t>.</w:t>
                            </w:r>
                            <w:r w:rsidR="000E3986" w:rsidRPr="000E3986">
                              <w:rPr>
                                <w:rFonts w:eastAsia="Times New Roman"/>
                                <w:sz w:val="28"/>
                                <w:szCs w:val="28"/>
                                <w:lang w:val="ro-RO"/>
                              </w:rPr>
                              <w:t>10</w:t>
                            </w:r>
                            <w:r w:rsidR="00931A7D" w:rsidRPr="000E3986">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702EF79C"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NR</w:t>
                      </w:r>
                      <w:r w:rsidR="000E3986">
                        <w:rPr>
                          <w:rFonts w:eastAsia="Times New Roman"/>
                          <w:sz w:val="28"/>
                          <w:szCs w:val="28"/>
                          <w:lang w:val="ro-RO"/>
                        </w:rPr>
                        <w:t xml:space="preserve"> </w:t>
                      </w:r>
                      <w:r w:rsidR="000E3986" w:rsidRPr="000E3986">
                        <w:rPr>
                          <w:rStyle w:val="docforminputvalue"/>
                          <w:sz w:val="28"/>
                          <w:szCs w:val="28"/>
                        </w:rPr>
                        <w:t>59251</w:t>
                      </w:r>
                      <w:r w:rsidR="00931A7D" w:rsidRPr="000E3986">
                        <w:rPr>
                          <w:rFonts w:eastAsia="Times New Roman"/>
                          <w:sz w:val="28"/>
                          <w:szCs w:val="28"/>
                          <w:lang w:val="ro-RO"/>
                        </w:rPr>
                        <w:t>/</w:t>
                      </w:r>
                      <w:r w:rsidR="000E3986" w:rsidRPr="000E3986">
                        <w:rPr>
                          <w:rFonts w:eastAsia="Times New Roman"/>
                          <w:sz w:val="28"/>
                          <w:szCs w:val="28"/>
                          <w:lang w:val="ro-RO"/>
                        </w:rPr>
                        <w:t>20</w:t>
                      </w:r>
                      <w:r w:rsidR="00974251" w:rsidRPr="000E3986">
                        <w:rPr>
                          <w:rFonts w:eastAsia="Times New Roman"/>
                          <w:sz w:val="28"/>
                          <w:szCs w:val="28"/>
                          <w:lang w:val="ro-RO"/>
                        </w:rPr>
                        <w:t>.</w:t>
                      </w:r>
                      <w:r w:rsidR="000E3986" w:rsidRPr="000E3986">
                        <w:rPr>
                          <w:rFonts w:eastAsia="Times New Roman"/>
                          <w:sz w:val="28"/>
                          <w:szCs w:val="28"/>
                          <w:lang w:val="ro-RO"/>
                        </w:rPr>
                        <w:t>10</w:t>
                      </w:r>
                      <w:r w:rsidR="00931A7D" w:rsidRPr="000E3986">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8444C7" w:rsidRPr="008444C7">
        <w:rPr>
          <w:rFonts w:eastAsia="Times New Roman"/>
          <w:b/>
          <w:sz w:val="28"/>
          <w:szCs w:val="28"/>
          <w:lang w:val="ro-RO"/>
        </w:rPr>
        <w:t>_</w:t>
      </w:r>
    </w:p>
    <w:p w14:paraId="5965784C" w14:textId="5FAB46EB" w:rsidR="00EE658B" w:rsidRDefault="00EE658B" w:rsidP="00E15F78">
      <w:pPr>
        <w:spacing w:after="0"/>
        <w:jc w:val="center"/>
        <w:rPr>
          <w:sz w:val="28"/>
          <w:szCs w:val="28"/>
          <w:lang w:val="ro-RO"/>
        </w:rPr>
      </w:pPr>
    </w:p>
    <w:p w14:paraId="48CC82CE" w14:textId="68C30614" w:rsidR="000E5B14" w:rsidRDefault="000E5B14" w:rsidP="00E15F78">
      <w:pPr>
        <w:spacing w:after="0"/>
        <w:jc w:val="center"/>
        <w:rPr>
          <w:sz w:val="28"/>
          <w:szCs w:val="28"/>
          <w:lang w:val="ro-RO"/>
        </w:rPr>
      </w:pPr>
    </w:p>
    <w:p w14:paraId="1CCD2707" w14:textId="055EF164" w:rsidR="000E5B14" w:rsidRDefault="000E5B14" w:rsidP="00E15F78">
      <w:pPr>
        <w:spacing w:after="0"/>
        <w:jc w:val="center"/>
        <w:rPr>
          <w:sz w:val="28"/>
          <w:szCs w:val="28"/>
          <w:lang w:val="ro-RO"/>
        </w:rPr>
      </w:pPr>
    </w:p>
    <w:p w14:paraId="265F457F" w14:textId="2FF9ED82" w:rsidR="000E5B14" w:rsidRDefault="000E5B14" w:rsidP="00E15F78">
      <w:pPr>
        <w:spacing w:after="0"/>
        <w:jc w:val="center"/>
        <w:rPr>
          <w:sz w:val="28"/>
          <w:szCs w:val="28"/>
          <w:lang w:val="ro-RO"/>
        </w:rPr>
      </w:pPr>
    </w:p>
    <w:p w14:paraId="22195BEF" w14:textId="41E8B325" w:rsidR="000E5B14" w:rsidRDefault="000E5B14" w:rsidP="00E15F78">
      <w:pPr>
        <w:spacing w:after="0"/>
        <w:jc w:val="center"/>
        <w:rPr>
          <w:sz w:val="28"/>
          <w:szCs w:val="28"/>
          <w:lang w:val="ro-RO"/>
        </w:rPr>
      </w:pPr>
    </w:p>
    <w:p w14:paraId="172D6BAF" w14:textId="4488D8DD" w:rsidR="000E5B14" w:rsidRDefault="000E5B14" w:rsidP="00E15F78">
      <w:pPr>
        <w:spacing w:after="0"/>
        <w:jc w:val="center"/>
        <w:rPr>
          <w:sz w:val="28"/>
          <w:szCs w:val="28"/>
          <w:lang w:val="ro-RO"/>
        </w:rPr>
      </w:pPr>
    </w:p>
    <w:p w14:paraId="30E3CFEE" w14:textId="36D55A54" w:rsidR="00EE658B" w:rsidRDefault="00EE658B" w:rsidP="00E15F78">
      <w:pPr>
        <w:spacing w:after="0"/>
        <w:jc w:val="center"/>
        <w:rPr>
          <w:sz w:val="28"/>
          <w:szCs w:val="28"/>
          <w:lang w:val="ro-RO"/>
        </w:rPr>
      </w:pPr>
      <w:r>
        <w:rPr>
          <w:sz w:val="28"/>
          <w:szCs w:val="28"/>
          <w:lang w:val="ro-RO"/>
        </w:rPr>
        <w:t>HOTĂRȂREA NR. ________/_______________</w:t>
      </w:r>
    </w:p>
    <w:p w14:paraId="4D5C9343" w14:textId="301B8BCB" w:rsidR="00974251" w:rsidRDefault="00EE658B" w:rsidP="00EE658B">
      <w:pPr>
        <w:spacing w:after="0"/>
        <w:jc w:val="center"/>
        <w:rPr>
          <w:sz w:val="28"/>
          <w:szCs w:val="28"/>
          <w:lang w:val="ro-RO"/>
        </w:rPr>
      </w:pPr>
      <w:r>
        <w:rPr>
          <w:sz w:val="28"/>
          <w:szCs w:val="28"/>
          <w:lang w:val="ro-RO"/>
        </w:rPr>
        <w:t>pentru modificarea Hotărârii Consiliului Local Satu Mare nr</w:t>
      </w:r>
      <w:r w:rsidR="00D20D02">
        <w:rPr>
          <w:sz w:val="28"/>
          <w:szCs w:val="28"/>
          <w:lang w:val="ro-RO"/>
        </w:rPr>
        <w:t xml:space="preserve">. </w:t>
      </w:r>
      <w:r w:rsidR="00D20D02" w:rsidRPr="00255BA7">
        <w:rPr>
          <w:bCs/>
          <w:sz w:val="28"/>
          <w:szCs w:val="28"/>
          <w:lang w:val="ro-RO"/>
        </w:rPr>
        <w:t>322/15.09.2022</w:t>
      </w:r>
      <w:r w:rsidR="00D20D02">
        <w:rPr>
          <w:bCs/>
          <w:sz w:val="28"/>
          <w:szCs w:val="28"/>
          <w:lang w:val="ro-RO"/>
        </w:rPr>
        <w:t xml:space="preserve"> </w:t>
      </w:r>
      <w:r w:rsidR="00970DCA">
        <w:rPr>
          <w:sz w:val="28"/>
          <w:szCs w:val="28"/>
          <w:lang w:val="ro-RO"/>
        </w:rPr>
        <w:t>p</w:t>
      </w:r>
      <w:r w:rsidR="00DD4627">
        <w:rPr>
          <w:sz w:val="28"/>
          <w:szCs w:val="28"/>
          <w:lang w:val="ro-RO"/>
        </w:rPr>
        <w:t>rivind</w:t>
      </w:r>
      <w:r w:rsidR="00970DCA">
        <w:rPr>
          <w:sz w:val="28"/>
          <w:szCs w:val="28"/>
          <w:lang w:val="ro-RO"/>
        </w:rPr>
        <w:t xml:space="preserve"> </w:t>
      </w:r>
      <w:r w:rsidR="00974251">
        <w:rPr>
          <w:sz w:val="28"/>
          <w:szCs w:val="28"/>
          <w:lang w:val="ro-RO"/>
        </w:rPr>
        <w:t xml:space="preserve">aprobarea </w:t>
      </w:r>
      <w:r w:rsidR="00FF7F03">
        <w:rPr>
          <w:sz w:val="28"/>
          <w:szCs w:val="28"/>
          <w:lang w:val="ro-RO"/>
        </w:rPr>
        <w:t xml:space="preserve">depunerii </w:t>
      </w:r>
      <w:r w:rsidR="00974251">
        <w:rPr>
          <w:sz w:val="28"/>
          <w:szCs w:val="28"/>
          <w:lang w:val="ro-RO"/>
        </w:rPr>
        <w:t>proiectului</w:t>
      </w:r>
      <w:r w:rsidR="00E15F78">
        <w:rPr>
          <w:sz w:val="28"/>
          <w:szCs w:val="28"/>
          <w:lang w:val="ro-RO"/>
        </w:rPr>
        <w:t xml:space="preserve"> </w:t>
      </w:r>
      <w:r w:rsidR="00974251">
        <w:rPr>
          <w:sz w:val="28"/>
          <w:szCs w:val="28"/>
          <w:lang w:val="ro-RO"/>
        </w:rPr>
        <w:t xml:space="preserve"> </w:t>
      </w:r>
      <w:r w:rsidR="00D20D02" w:rsidRPr="007A56F7">
        <w:rPr>
          <w:bCs/>
          <w:sz w:val="28"/>
          <w:szCs w:val="28"/>
          <w:lang w:val="ro-RO"/>
        </w:rPr>
        <w:t>„</w:t>
      </w:r>
      <w:r w:rsidR="00D20D02" w:rsidRPr="00255BA7">
        <w:rPr>
          <w:sz w:val="28"/>
          <w:szCs w:val="28"/>
          <w:lang w:val="ro-RO"/>
        </w:rPr>
        <w:t>Reabilitarea termică a blocului de locuinţe situat pe Str.Marsilia nr.18</w:t>
      </w:r>
      <w:r w:rsidR="00D20D02" w:rsidRPr="004C6F24">
        <w:rPr>
          <w:sz w:val="28"/>
          <w:szCs w:val="28"/>
          <w:lang w:val="ro-RO"/>
        </w:rPr>
        <w:t>”</w:t>
      </w:r>
    </w:p>
    <w:p w14:paraId="00EED965" w14:textId="738A60AE" w:rsidR="00970DCA" w:rsidRPr="00006565" w:rsidRDefault="00970DCA" w:rsidP="00EE658B">
      <w:pPr>
        <w:spacing w:after="0"/>
        <w:jc w:val="center"/>
        <w:rPr>
          <w:sz w:val="28"/>
          <w:szCs w:val="28"/>
          <w:lang w:val="ro-RO"/>
        </w:rPr>
      </w:pPr>
    </w:p>
    <w:p w14:paraId="0DEB0F54" w14:textId="20EA19AE" w:rsidR="00575348" w:rsidRPr="001B00E5" w:rsidRDefault="00264280">
      <w:pPr>
        <w:spacing w:after="0" w:line="240" w:lineRule="auto"/>
        <w:jc w:val="both"/>
        <w:rPr>
          <w:sz w:val="28"/>
          <w:szCs w:val="28"/>
          <w:lang w:val="ro-RO"/>
        </w:rPr>
      </w:pPr>
      <w:r>
        <w:rPr>
          <w:sz w:val="28"/>
          <w:szCs w:val="28"/>
          <w:lang w:val="ro-RO"/>
        </w:rPr>
        <w:t>21</w:t>
      </w:r>
    </w:p>
    <w:p w14:paraId="5CF6ECA7" w14:textId="3434BC43" w:rsidR="00575348" w:rsidRPr="001B00E5" w:rsidRDefault="006226B0" w:rsidP="00A033CC">
      <w:pPr>
        <w:spacing w:after="0" w:line="240" w:lineRule="auto"/>
        <w:ind w:firstLine="720"/>
        <w:jc w:val="both"/>
        <w:rPr>
          <w:sz w:val="28"/>
          <w:szCs w:val="28"/>
          <w:lang w:val="ro-RO"/>
        </w:rPr>
      </w:pPr>
      <w:r w:rsidRPr="001B00E5">
        <w:rPr>
          <w:sz w:val="28"/>
          <w:szCs w:val="28"/>
          <w:lang w:val="ro-RO"/>
        </w:rPr>
        <w:t>Consiliul Local al Municipiului Satu Mare</w:t>
      </w:r>
      <w:r w:rsidR="0065684C">
        <w:rPr>
          <w:sz w:val="28"/>
          <w:szCs w:val="28"/>
          <w:lang w:val="ro-RO"/>
        </w:rPr>
        <w:t xml:space="preserve">, </w:t>
      </w:r>
      <w:r w:rsidRPr="001B00E5">
        <w:rPr>
          <w:sz w:val="28"/>
          <w:szCs w:val="28"/>
          <w:lang w:val="ro-RO"/>
        </w:rPr>
        <w:t xml:space="preserve"> </w:t>
      </w:r>
    </w:p>
    <w:p w14:paraId="2DC64742" w14:textId="7A21A9B4" w:rsidR="00A033CC" w:rsidRDefault="00A033CC" w:rsidP="00A033CC">
      <w:pPr>
        <w:spacing w:after="0" w:line="240" w:lineRule="auto"/>
        <w:ind w:firstLine="720"/>
        <w:jc w:val="both"/>
        <w:rPr>
          <w:sz w:val="28"/>
          <w:szCs w:val="28"/>
        </w:rPr>
      </w:pPr>
      <w:r>
        <w:rPr>
          <w:sz w:val="28"/>
          <w:szCs w:val="28"/>
        </w:rPr>
        <w:t xml:space="preserve">Analizând proiectul de hotărâre înregistrat </w:t>
      </w:r>
      <w:r w:rsidRPr="00AB02C4">
        <w:rPr>
          <w:sz w:val="28"/>
          <w:szCs w:val="28"/>
        </w:rPr>
        <w:t>sub nr</w:t>
      </w:r>
      <w:r w:rsidR="00C5065F" w:rsidRPr="00AB02C4">
        <w:rPr>
          <w:sz w:val="28"/>
          <w:szCs w:val="28"/>
        </w:rPr>
        <w:t xml:space="preserve">. </w:t>
      </w:r>
      <w:r w:rsidR="001E5A86" w:rsidRPr="00AB02C4">
        <w:rPr>
          <w:sz w:val="28"/>
          <w:szCs w:val="28"/>
        </w:rPr>
        <w:t>…</w:t>
      </w:r>
      <w:r w:rsidR="00AB02C4">
        <w:rPr>
          <w:sz w:val="28"/>
          <w:szCs w:val="28"/>
        </w:rPr>
        <w:t>….</w:t>
      </w:r>
      <w:r w:rsidR="001E5A86" w:rsidRPr="00AB02C4">
        <w:rPr>
          <w:sz w:val="28"/>
          <w:szCs w:val="28"/>
        </w:rPr>
        <w:t>…….</w:t>
      </w:r>
      <w:r w:rsidRPr="00AB02C4">
        <w:rPr>
          <w:sz w:val="28"/>
          <w:szCs w:val="28"/>
        </w:rPr>
        <w:t xml:space="preserve">, </w:t>
      </w:r>
      <w:r w:rsidR="005A215E">
        <w:rPr>
          <w:sz w:val="28"/>
          <w:szCs w:val="28"/>
        </w:rPr>
        <w:t>r</w:t>
      </w:r>
      <w:r w:rsidRPr="00AB02C4">
        <w:rPr>
          <w:sz w:val="28"/>
          <w:szCs w:val="28"/>
        </w:rPr>
        <w:t xml:space="preserve">eferatul de aprobare al Primarului municipiului Satu Mare, înregistrat sub nr. </w:t>
      </w:r>
      <w:r w:rsidR="0027712B" w:rsidRPr="0027712B">
        <w:rPr>
          <w:rStyle w:val="docforminputvalue"/>
          <w:sz w:val="28"/>
          <w:szCs w:val="28"/>
        </w:rPr>
        <w:t>59256</w:t>
      </w:r>
      <w:r w:rsidR="0027712B" w:rsidRPr="000E3986">
        <w:rPr>
          <w:rFonts w:eastAsia="Times New Roman"/>
          <w:sz w:val="28"/>
          <w:szCs w:val="28"/>
          <w:lang w:val="ro-RO"/>
        </w:rPr>
        <w:t>/20.10.2022</w:t>
      </w:r>
      <w:r w:rsidR="0027712B">
        <w:rPr>
          <w:rFonts w:eastAsia="Times New Roman"/>
          <w:sz w:val="28"/>
          <w:szCs w:val="28"/>
          <w:lang w:val="ro-RO"/>
        </w:rPr>
        <w:t xml:space="preserve"> </w:t>
      </w:r>
      <w:r>
        <w:rPr>
          <w:sz w:val="28"/>
          <w:szCs w:val="28"/>
        </w:rPr>
        <w:t xml:space="preserve">în calitate de iniţiator, </w:t>
      </w:r>
      <w:r w:rsidR="005A215E">
        <w:rPr>
          <w:sz w:val="28"/>
          <w:szCs w:val="28"/>
        </w:rPr>
        <w:t>r</w:t>
      </w:r>
      <w:r>
        <w:rPr>
          <w:sz w:val="28"/>
          <w:szCs w:val="28"/>
        </w:rPr>
        <w:t xml:space="preserve">aportul de specialitate comun al Serviciului </w:t>
      </w:r>
      <w:r w:rsidR="00370183">
        <w:rPr>
          <w:sz w:val="28"/>
          <w:szCs w:val="28"/>
        </w:rPr>
        <w:t>S</w:t>
      </w:r>
      <w:r>
        <w:rPr>
          <w:sz w:val="28"/>
          <w:szCs w:val="28"/>
        </w:rPr>
        <w:t xml:space="preserve">criere, </w:t>
      </w:r>
      <w:r w:rsidR="00370183">
        <w:rPr>
          <w:sz w:val="28"/>
          <w:szCs w:val="28"/>
        </w:rPr>
        <w:t>I</w:t>
      </w:r>
      <w:r>
        <w:rPr>
          <w:sz w:val="28"/>
          <w:szCs w:val="28"/>
        </w:rPr>
        <w:t xml:space="preserve">mplementare şi </w:t>
      </w:r>
      <w:r w:rsidR="00370183">
        <w:rPr>
          <w:sz w:val="28"/>
          <w:szCs w:val="28"/>
        </w:rPr>
        <w:t>M</w:t>
      </w:r>
      <w:r>
        <w:rPr>
          <w:sz w:val="28"/>
          <w:szCs w:val="28"/>
        </w:rPr>
        <w:t xml:space="preserve">onitorizare </w:t>
      </w:r>
      <w:r w:rsidR="00370183">
        <w:rPr>
          <w:sz w:val="28"/>
          <w:szCs w:val="28"/>
        </w:rPr>
        <w:t>P</w:t>
      </w:r>
      <w:r>
        <w:rPr>
          <w:sz w:val="28"/>
          <w:szCs w:val="28"/>
        </w:rPr>
        <w:t xml:space="preserve">roiecte şi al Direcţiei </w:t>
      </w:r>
      <w:r w:rsidR="00370183">
        <w:rPr>
          <w:sz w:val="28"/>
          <w:szCs w:val="28"/>
        </w:rPr>
        <w:t>E</w:t>
      </w:r>
      <w:r>
        <w:rPr>
          <w:sz w:val="28"/>
          <w:szCs w:val="28"/>
        </w:rPr>
        <w:t xml:space="preserve">conomice înregistrat sub </w:t>
      </w:r>
      <w:r w:rsidRPr="0086730C">
        <w:rPr>
          <w:sz w:val="28"/>
          <w:szCs w:val="28"/>
        </w:rPr>
        <w:t>nr</w:t>
      </w:r>
      <w:r w:rsidRPr="00872111">
        <w:rPr>
          <w:sz w:val="28"/>
          <w:szCs w:val="28"/>
        </w:rPr>
        <w:t>.</w:t>
      </w:r>
      <w:r>
        <w:rPr>
          <w:sz w:val="28"/>
          <w:szCs w:val="28"/>
        </w:rPr>
        <w:t xml:space="preserve"> </w:t>
      </w:r>
      <w:r w:rsidR="0027712B" w:rsidRPr="0027712B">
        <w:rPr>
          <w:rStyle w:val="docforminputvalue"/>
          <w:sz w:val="28"/>
          <w:szCs w:val="28"/>
        </w:rPr>
        <w:t>59254</w:t>
      </w:r>
      <w:r w:rsidR="0027712B" w:rsidRPr="0027712B">
        <w:rPr>
          <w:sz w:val="28"/>
          <w:szCs w:val="28"/>
          <w:lang w:val="ro-RO"/>
        </w:rPr>
        <w:t>/20.10.2022</w:t>
      </w:r>
      <w:r w:rsidR="0063760E">
        <w:rPr>
          <w:sz w:val="28"/>
          <w:szCs w:val="28"/>
        </w:rPr>
        <w:t>,</w:t>
      </w:r>
      <w:r>
        <w:rPr>
          <w:sz w:val="28"/>
          <w:szCs w:val="28"/>
        </w:rPr>
        <w:t xml:space="preserve"> avizele comisiilor de specialitate ale Consiliului Local Satu Mare</w:t>
      </w:r>
      <w:r w:rsidR="00370183">
        <w:rPr>
          <w:sz w:val="28"/>
          <w:szCs w:val="28"/>
        </w:rPr>
        <w:t>,</w:t>
      </w:r>
      <w:r>
        <w:rPr>
          <w:sz w:val="28"/>
          <w:szCs w:val="28"/>
        </w:rPr>
        <w:t xml:space="preserve"> </w:t>
      </w:r>
    </w:p>
    <w:p w14:paraId="716835C1" w14:textId="45FF0250" w:rsidR="000A522F" w:rsidRDefault="006226B0" w:rsidP="00E15F78">
      <w:pPr>
        <w:spacing w:after="0" w:line="240" w:lineRule="auto"/>
        <w:ind w:firstLine="720"/>
        <w:jc w:val="both"/>
        <w:rPr>
          <w:sz w:val="28"/>
          <w:szCs w:val="28"/>
          <w:lang w:val="ro-RO"/>
        </w:rPr>
      </w:pPr>
      <w:r w:rsidRPr="001B00E5">
        <w:rPr>
          <w:sz w:val="28"/>
          <w:szCs w:val="28"/>
          <w:lang w:val="ro-RO"/>
        </w:rPr>
        <w:t>Având în vedere</w:t>
      </w:r>
      <w:r w:rsidR="009A05CC">
        <w:rPr>
          <w:sz w:val="28"/>
          <w:szCs w:val="28"/>
          <w:lang w:val="ro-RO"/>
        </w:rPr>
        <w:t xml:space="preserve"> prevederile Ghidului </w:t>
      </w:r>
      <w:r w:rsidR="000252D2" w:rsidRPr="000252D2">
        <w:rPr>
          <w:sz w:val="28"/>
          <w:szCs w:val="28"/>
          <w:lang w:val="ro-RO"/>
        </w:rPr>
        <w:t>specific — Condiții de accesare a fondurilor europene aferente</w:t>
      </w:r>
      <w:r w:rsidR="000252D2">
        <w:rPr>
          <w:sz w:val="28"/>
          <w:szCs w:val="28"/>
          <w:lang w:val="ro-RO"/>
        </w:rPr>
        <w:t xml:space="preserve"> </w:t>
      </w:r>
      <w:r w:rsidR="000252D2" w:rsidRPr="000252D2">
        <w:rPr>
          <w:sz w:val="28"/>
          <w:szCs w:val="28"/>
          <w:lang w:val="ro-RO"/>
        </w:rPr>
        <w:t>Planului național de redresare și reziliență în cadrul apelurilor de proiecte PNRR/2022/C5/1/A.3.1/1,</w:t>
      </w:r>
      <w:r w:rsidR="000252D2">
        <w:rPr>
          <w:sz w:val="28"/>
          <w:szCs w:val="28"/>
          <w:lang w:val="ro-RO"/>
        </w:rPr>
        <w:t xml:space="preserve"> </w:t>
      </w:r>
      <w:r w:rsidR="000252D2" w:rsidRPr="000252D2">
        <w:rPr>
          <w:sz w:val="28"/>
          <w:szCs w:val="28"/>
          <w:lang w:val="ro-RO"/>
        </w:rPr>
        <w:t>PNRR/2022/C5/1/A.3.2/1, componenta 5 — Valul renovării, axa 1 — Schema de granturi</w:t>
      </w:r>
      <w:r w:rsidR="000252D2">
        <w:rPr>
          <w:sz w:val="28"/>
          <w:szCs w:val="28"/>
          <w:lang w:val="ro-RO"/>
        </w:rPr>
        <w:t xml:space="preserve"> </w:t>
      </w:r>
      <w:r w:rsidR="000252D2" w:rsidRPr="000252D2">
        <w:rPr>
          <w:sz w:val="28"/>
          <w:szCs w:val="28"/>
          <w:lang w:val="ro-RO"/>
        </w:rPr>
        <w:t>pentru eficiență energetică și reziliență în clădiri rezidențiale multifamiliale,</w:t>
      </w:r>
      <w:r w:rsidR="000252D2">
        <w:rPr>
          <w:sz w:val="28"/>
          <w:szCs w:val="28"/>
          <w:lang w:val="ro-RO"/>
        </w:rPr>
        <w:t xml:space="preserve"> </w:t>
      </w:r>
      <w:r w:rsidR="000252D2" w:rsidRPr="000252D2">
        <w:rPr>
          <w:sz w:val="28"/>
          <w:szCs w:val="28"/>
          <w:lang w:val="ro-RO"/>
        </w:rPr>
        <w:t>operațiunea A.3 — Renovarea energetică moderată sau aprofundată</w:t>
      </w:r>
      <w:r w:rsidR="000252D2">
        <w:rPr>
          <w:sz w:val="28"/>
          <w:szCs w:val="28"/>
          <w:lang w:val="ro-RO"/>
        </w:rPr>
        <w:t xml:space="preserve"> </w:t>
      </w:r>
      <w:r w:rsidR="000252D2" w:rsidRPr="000252D2">
        <w:rPr>
          <w:sz w:val="28"/>
          <w:szCs w:val="28"/>
          <w:lang w:val="ro-RO"/>
        </w:rPr>
        <w:t>a clădirilor rezidențiale multifamiliale</w:t>
      </w:r>
      <w:r w:rsidR="000252D2">
        <w:rPr>
          <w:sz w:val="28"/>
          <w:szCs w:val="28"/>
          <w:lang w:val="ro-RO"/>
        </w:rPr>
        <w:t>, precum şi</w:t>
      </w:r>
      <w:r w:rsidRPr="001B00E5">
        <w:rPr>
          <w:sz w:val="28"/>
          <w:szCs w:val="28"/>
          <w:lang w:val="ro-RO"/>
        </w:rPr>
        <w:t xml:space="preserve"> proiectul </w:t>
      </w:r>
      <w:r w:rsidR="00D20D02" w:rsidRPr="007A56F7">
        <w:rPr>
          <w:bCs/>
          <w:sz w:val="28"/>
          <w:szCs w:val="28"/>
          <w:lang w:val="ro-RO"/>
        </w:rPr>
        <w:t>„</w:t>
      </w:r>
      <w:r w:rsidR="00D20D02" w:rsidRPr="00255BA7">
        <w:rPr>
          <w:sz w:val="28"/>
          <w:szCs w:val="28"/>
          <w:lang w:val="ro-RO"/>
        </w:rPr>
        <w:t>Reabilitarea termică a blocului de locuinţe situat pe Str.Marsilia nr.18</w:t>
      </w:r>
      <w:r w:rsidR="00D20D02" w:rsidRPr="004C6F24">
        <w:rPr>
          <w:sz w:val="28"/>
          <w:szCs w:val="28"/>
          <w:lang w:val="ro-RO"/>
        </w:rPr>
        <w:t>”</w:t>
      </w:r>
      <w:r w:rsidR="00370183">
        <w:rPr>
          <w:sz w:val="28"/>
          <w:szCs w:val="28"/>
          <w:lang w:val="ro-RO"/>
        </w:rPr>
        <w:t>,</w:t>
      </w:r>
      <w:r w:rsidR="0088766A">
        <w:rPr>
          <w:sz w:val="28"/>
          <w:szCs w:val="28"/>
          <w:lang w:val="ro-RO"/>
        </w:rPr>
        <w:t xml:space="preserve">  </w:t>
      </w:r>
    </w:p>
    <w:p w14:paraId="0FCF7528" w14:textId="19585A37" w:rsidR="0088766A" w:rsidRDefault="0088766A" w:rsidP="0088766A">
      <w:pPr>
        <w:spacing w:after="0" w:line="240" w:lineRule="auto"/>
        <w:ind w:firstLine="720"/>
        <w:jc w:val="both"/>
        <w:rPr>
          <w:sz w:val="28"/>
          <w:szCs w:val="28"/>
          <w:lang w:val="ro-RO"/>
        </w:rPr>
      </w:pPr>
      <w:r w:rsidRPr="001B00E5">
        <w:rPr>
          <w:sz w:val="28"/>
          <w:szCs w:val="28"/>
          <w:lang w:val="ro-RO"/>
        </w:rPr>
        <w:t>Ţinând seama de prevederile Legii nr. 24/2000 privind normele de tehnică legislativă pentru elaborarea actelor normative, republicată, cu modificările şi completările ulterioare,</w:t>
      </w:r>
    </w:p>
    <w:p w14:paraId="331B3E8B" w14:textId="68F1EB34" w:rsidR="00575348" w:rsidRDefault="00924573" w:rsidP="0088766A">
      <w:pPr>
        <w:spacing w:after="0" w:line="240" w:lineRule="auto"/>
        <w:ind w:firstLine="720"/>
        <w:jc w:val="both"/>
        <w:rPr>
          <w:sz w:val="28"/>
          <w:szCs w:val="28"/>
          <w:lang w:val="ro-RO"/>
        </w:rPr>
      </w:pPr>
      <w:r w:rsidRPr="001B00E5">
        <w:rPr>
          <w:sz w:val="28"/>
          <w:szCs w:val="28"/>
          <w:lang w:val="ro-RO"/>
        </w:rPr>
        <w:t>În baza prevederilor art. 129 alin. (</w:t>
      </w:r>
      <w:r>
        <w:rPr>
          <w:sz w:val="28"/>
          <w:szCs w:val="28"/>
          <w:lang w:val="ro-RO"/>
        </w:rPr>
        <w:t>2</w:t>
      </w:r>
      <w:r w:rsidRPr="001B00E5">
        <w:rPr>
          <w:sz w:val="28"/>
          <w:szCs w:val="28"/>
          <w:lang w:val="ro-RO"/>
        </w:rPr>
        <w:t xml:space="preserve">) lit. </w:t>
      </w:r>
      <w:r>
        <w:rPr>
          <w:sz w:val="28"/>
          <w:szCs w:val="28"/>
          <w:lang w:val="ro-RO"/>
        </w:rPr>
        <w:t>b</w:t>
      </w:r>
      <w:r w:rsidRPr="001B00E5">
        <w:rPr>
          <w:sz w:val="28"/>
          <w:szCs w:val="28"/>
          <w:lang w:val="ro-RO"/>
        </w:rPr>
        <w:t>) coroborat cu prevederile alin. (</w:t>
      </w:r>
      <w:r>
        <w:rPr>
          <w:sz w:val="28"/>
          <w:szCs w:val="28"/>
          <w:lang w:val="ro-RO"/>
        </w:rPr>
        <w:t>4</w:t>
      </w:r>
      <w:r w:rsidRPr="001B00E5">
        <w:rPr>
          <w:sz w:val="28"/>
          <w:szCs w:val="28"/>
          <w:lang w:val="ro-RO"/>
        </w:rPr>
        <w:t xml:space="preserve">) lit. </w:t>
      </w:r>
      <w:r>
        <w:rPr>
          <w:sz w:val="28"/>
          <w:szCs w:val="28"/>
          <w:lang w:val="ro-RO"/>
        </w:rPr>
        <w:t>a</w:t>
      </w:r>
      <w:r w:rsidRPr="001B00E5">
        <w:rPr>
          <w:sz w:val="28"/>
          <w:szCs w:val="28"/>
          <w:lang w:val="ro-RO"/>
        </w:rPr>
        <w:t>)</w:t>
      </w:r>
      <w:r>
        <w:rPr>
          <w:sz w:val="28"/>
          <w:szCs w:val="28"/>
          <w:lang w:val="ro-RO"/>
        </w:rPr>
        <w:t xml:space="preserve"> şi lit. e)</w:t>
      </w:r>
      <w:r w:rsidRPr="001B00E5">
        <w:rPr>
          <w:sz w:val="28"/>
          <w:szCs w:val="28"/>
          <w:lang w:val="ro-RO"/>
        </w:rPr>
        <w:t xml:space="preserve"> din O.U.G. nr. 57/2019 privind Codul administrativ,</w:t>
      </w:r>
      <w:r>
        <w:rPr>
          <w:sz w:val="28"/>
          <w:szCs w:val="28"/>
          <w:lang w:val="ro-RO"/>
        </w:rPr>
        <w:t xml:space="preserve"> cu modificările și completările ulterioare, </w:t>
      </w:r>
      <w:r w:rsidR="009A23E3">
        <w:rPr>
          <w:sz w:val="28"/>
          <w:szCs w:val="28"/>
          <w:lang w:val="ro-RO"/>
        </w:rPr>
        <w:t xml:space="preserve">precum </w:t>
      </w:r>
      <w:r>
        <w:rPr>
          <w:sz w:val="28"/>
          <w:szCs w:val="28"/>
          <w:lang w:val="ro-RO"/>
        </w:rPr>
        <w:t xml:space="preserve">şi a prevederilor Legii nr. 273/2006 </w:t>
      </w:r>
      <w:r w:rsidR="00CF6C29">
        <w:rPr>
          <w:sz w:val="28"/>
          <w:szCs w:val="28"/>
          <w:lang w:val="ro-RO"/>
        </w:rPr>
        <w:t>privind finanţele publice locale, cu modificările şi completările ulterioare,</w:t>
      </w:r>
    </w:p>
    <w:p w14:paraId="7CE26DB5" w14:textId="787859F2" w:rsidR="00FA2A10" w:rsidRPr="001B00E5" w:rsidRDefault="00FA2A10" w:rsidP="00895462">
      <w:pPr>
        <w:spacing w:after="0"/>
        <w:ind w:firstLine="720"/>
        <w:jc w:val="both"/>
        <w:rPr>
          <w:sz w:val="28"/>
          <w:szCs w:val="28"/>
          <w:lang w:val="ro-RO"/>
        </w:rPr>
      </w:pPr>
      <w:r w:rsidRPr="001B00E5">
        <w:rPr>
          <w:sz w:val="28"/>
          <w:szCs w:val="28"/>
          <w:lang w:val="ro-RO"/>
        </w:rPr>
        <w:t>Ȋn temeiul prevederilor art. 139 alin (3), lit. d)</w:t>
      </w:r>
      <w:r w:rsidR="00816597">
        <w:rPr>
          <w:sz w:val="28"/>
          <w:szCs w:val="28"/>
          <w:lang w:val="ro-RO"/>
        </w:rPr>
        <w:t>,</w:t>
      </w:r>
      <w:r w:rsidR="00816597" w:rsidRPr="00816597">
        <w:rPr>
          <w:sz w:val="28"/>
          <w:szCs w:val="28"/>
          <w:lang w:val="ro-RO"/>
        </w:rPr>
        <w:t xml:space="preserve"> </w:t>
      </w:r>
      <w:r w:rsidR="00816597">
        <w:rPr>
          <w:sz w:val="28"/>
          <w:szCs w:val="28"/>
          <w:lang w:val="ro-RO"/>
        </w:rPr>
        <w:t>lit. g),</w:t>
      </w:r>
      <w:r w:rsidR="00F840D0">
        <w:rPr>
          <w:sz w:val="28"/>
          <w:szCs w:val="28"/>
          <w:lang w:val="ro-RO"/>
        </w:rPr>
        <w:t xml:space="preserve"> şi art. 196 alin</w:t>
      </w:r>
      <w:r w:rsidR="009A23E3">
        <w:rPr>
          <w:sz w:val="28"/>
          <w:szCs w:val="28"/>
          <w:lang w:val="ro-RO"/>
        </w:rPr>
        <w:t>.</w:t>
      </w:r>
      <w:r w:rsidR="00F840D0">
        <w:rPr>
          <w:sz w:val="28"/>
          <w:szCs w:val="28"/>
          <w:lang w:val="ro-RO"/>
        </w:rPr>
        <w:t xml:space="preserve"> (1), lit. a)</w:t>
      </w:r>
      <w:r w:rsidRPr="001B00E5">
        <w:rPr>
          <w:sz w:val="28"/>
          <w:szCs w:val="28"/>
          <w:lang w:val="ro-RO"/>
        </w:rPr>
        <w:t xml:space="preserve"> din O.U.G. nr. 57/2019 privind Codul administrativ, </w:t>
      </w:r>
      <w:r w:rsidR="001E5A86">
        <w:rPr>
          <w:sz w:val="28"/>
          <w:szCs w:val="28"/>
          <w:lang w:val="ro-RO"/>
        </w:rPr>
        <w:t>cu modificările și completările ulterioare</w:t>
      </w:r>
      <w:r w:rsidR="005A215E">
        <w:rPr>
          <w:sz w:val="28"/>
          <w:szCs w:val="28"/>
          <w:lang w:val="ro-RO"/>
        </w:rPr>
        <w:t>,</w:t>
      </w:r>
    </w:p>
    <w:p w14:paraId="75C6592D" w14:textId="77777777" w:rsidR="002A3235" w:rsidRDefault="006226B0" w:rsidP="00A033CC">
      <w:pPr>
        <w:spacing w:after="0" w:line="240" w:lineRule="auto"/>
        <w:jc w:val="both"/>
        <w:rPr>
          <w:sz w:val="28"/>
          <w:szCs w:val="28"/>
          <w:lang w:val="ro-RO"/>
        </w:rPr>
      </w:pPr>
      <w:r w:rsidRPr="001B00E5">
        <w:rPr>
          <w:sz w:val="28"/>
          <w:szCs w:val="28"/>
          <w:lang w:val="ro-RO"/>
        </w:rPr>
        <w:t xml:space="preserve">       </w:t>
      </w:r>
    </w:p>
    <w:p w14:paraId="0AF3F288" w14:textId="77777777" w:rsidR="000E5B14" w:rsidRDefault="000E5B14" w:rsidP="00895462">
      <w:pPr>
        <w:spacing w:after="0" w:line="240" w:lineRule="auto"/>
        <w:ind w:firstLine="720"/>
        <w:jc w:val="both"/>
        <w:rPr>
          <w:sz w:val="28"/>
          <w:szCs w:val="28"/>
          <w:lang w:val="ro-RO"/>
        </w:rPr>
      </w:pPr>
    </w:p>
    <w:p w14:paraId="38280643" w14:textId="4B9E1762" w:rsidR="00A033CC" w:rsidRPr="00A033CC" w:rsidRDefault="00827ED7" w:rsidP="00895462">
      <w:pPr>
        <w:spacing w:after="0" w:line="240" w:lineRule="auto"/>
        <w:ind w:firstLine="720"/>
        <w:jc w:val="both"/>
        <w:rPr>
          <w:sz w:val="28"/>
          <w:szCs w:val="28"/>
          <w:lang w:val="ro-RO"/>
        </w:rPr>
      </w:pPr>
      <w:r>
        <w:rPr>
          <w:sz w:val="28"/>
          <w:szCs w:val="28"/>
          <w:lang w:val="ro-RO"/>
        </w:rPr>
        <w:lastRenderedPageBreak/>
        <w:t>A</w:t>
      </w:r>
      <w:r w:rsidR="00A033CC">
        <w:rPr>
          <w:sz w:val="28"/>
          <w:szCs w:val="28"/>
        </w:rPr>
        <w:t xml:space="preserve">doptă </w:t>
      </w:r>
      <w:r>
        <w:rPr>
          <w:sz w:val="28"/>
          <w:szCs w:val="28"/>
        </w:rPr>
        <w:t>prezenta</w:t>
      </w:r>
    </w:p>
    <w:p w14:paraId="23048E0A" w14:textId="77777777" w:rsidR="00575348" w:rsidRPr="001B00E5" w:rsidRDefault="00575348">
      <w:pPr>
        <w:spacing w:after="0" w:line="240" w:lineRule="auto"/>
        <w:jc w:val="center"/>
        <w:rPr>
          <w:sz w:val="28"/>
          <w:szCs w:val="28"/>
          <w:lang w:val="ro-RO"/>
        </w:rPr>
      </w:pPr>
    </w:p>
    <w:p w14:paraId="00C9D6C0" w14:textId="7A266A13" w:rsidR="00575348" w:rsidRPr="00DB106F"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5A40314E" w14:textId="77777777" w:rsidR="00E227A3" w:rsidRPr="001B00E5" w:rsidRDefault="00E227A3">
      <w:pPr>
        <w:spacing w:after="0" w:line="240" w:lineRule="auto"/>
        <w:jc w:val="center"/>
        <w:rPr>
          <w:sz w:val="28"/>
          <w:szCs w:val="28"/>
          <w:lang w:val="ro-RO"/>
        </w:rPr>
      </w:pPr>
    </w:p>
    <w:p w14:paraId="25242143" w14:textId="3C1F86FC" w:rsidR="00EE658B" w:rsidRDefault="00907FC3" w:rsidP="005A215E">
      <w:pPr>
        <w:spacing w:after="0"/>
        <w:ind w:firstLine="720"/>
        <w:jc w:val="both"/>
        <w:rPr>
          <w:sz w:val="28"/>
          <w:szCs w:val="28"/>
          <w:lang w:val="ro-RO"/>
        </w:rPr>
      </w:pPr>
      <w:r w:rsidRPr="00DB106F">
        <w:rPr>
          <w:b/>
          <w:bCs/>
          <w:sz w:val="28"/>
          <w:szCs w:val="28"/>
          <w:lang w:val="ro-RO"/>
        </w:rPr>
        <w:t>Art.</w:t>
      </w:r>
      <w:r w:rsidR="005A215E">
        <w:rPr>
          <w:b/>
          <w:bCs/>
          <w:sz w:val="28"/>
          <w:szCs w:val="28"/>
          <w:lang w:val="ro-RO"/>
        </w:rPr>
        <w:t xml:space="preserve"> </w:t>
      </w:r>
      <w:r w:rsidRPr="00DB106F">
        <w:rPr>
          <w:b/>
          <w:bCs/>
          <w:sz w:val="28"/>
          <w:szCs w:val="28"/>
          <w:lang w:val="ro-RO"/>
        </w:rPr>
        <w:t>1</w:t>
      </w:r>
      <w:r w:rsidRPr="006E54F4">
        <w:rPr>
          <w:b/>
          <w:bCs/>
          <w:sz w:val="28"/>
          <w:szCs w:val="28"/>
          <w:lang w:val="ro-RO"/>
        </w:rPr>
        <w:t>.</w:t>
      </w:r>
      <w:r w:rsidRPr="001B00E5">
        <w:rPr>
          <w:sz w:val="28"/>
          <w:szCs w:val="28"/>
          <w:lang w:val="ro-RO"/>
        </w:rPr>
        <w:t xml:space="preserve"> Se aprobă </w:t>
      </w:r>
      <w:r w:rsidR="00EE658B">
        <w:rPr>
          <w:sz w:val="28"/>
          <w:szCs w:val="28"/>
          <w:lang w:val="ro-RO"/>
        </w:rPr>
        <w:t xml:space="preserve">valoarea actualizată a indicatorilor economici aferente proiectului </w:t>
      </w:r>
      <w:r w:rsidR="00D20D02" w:rsidRPr="007A56F7">
        <w:rPr>
          <w:bCs/>
          <w:sz w:val="28"/>
          <w:szCs w:val="28"/>
          <w:lang w:val="ro-RO"/>
        </w:rPr>
        <w:t>„</w:t>
      </w:r>
      <w:r w:rsidR="00D20D02" w:rsidRPr="00255BA7">
        <w:rPr>
          <w:sz w:val="28"/>
          <w:szCs w:val="28"/>
          <w:lang w:val="ro-RO"/>
        </w:rPr>
        <w:t>Reabilitarea termică a blocului de locuinţe situat pe Str.Marsilia nr.18</w:t>
      </w:r>
      <w:r w:rsidR="00D20D02" w:rsidRPr="004C6F24">
        <w:rPr>
          <w:sz w:val="28"/>
          <w:szCs w:val="28"/>
          <w:lang w:val="ro-RO"/>
        </w:rPr>
        <w:t>”</w:t>
      </w:r>
      <w:r w:rsidR="00D20D02">
        <w:rPr>
          <w:sz w:val="28"/>
          <w:szCs w:val="28"/>
          <w:lang w:val="ro-RO"/>
        </w:rPr>
        <w:t xml:space="preserve"> </w:t>
      </w:r>
      <w:r w:rsidR="00EE658B">
        <w:rPr>
          <w:sz w:val="28"/>
          <w:szCs w:val="28"/>
          <w:lang w:val="ro-RO"/>
        </w:rPr>
        <w:t xml:space="preserve">conform Anexei nr. , parte integrantă a prezentei hotărâri. </w:t>
      </w:r>
    </w:p>
    <w:p w14:paraId="47BBFB26" w14:textId="77777777" w:rsidR="00EE658B" w:rsidRDefault="00EE658B" w:rsidP="002F2DBC">
      <w:pPr>
        <w:spacing w:after="0"/>
        <w:jc w:val="both"/>
        <w:rPr>
          <w:sz w:val="28"/>
          <w:szCs w:val="28"/>
          <w:lang w:val="ro-RO"/>
        </w:rPr>
      </w:pPr>
    </w:p>
    <w:p w14:paraId="3BCB2859" w14:textId="208A44F2" w:rsidR="00702E45" w:rsidRDefault="00FC1F20" w:rsidP="005A215E">
      <w:pPr>
        <w:spacing w:after="0" w:line="240" w:lineRule="auto"/>
        <w:ind w:firstLine="720"/>
        <w:jc w:val="both"/>
        <w:rPr>
          <w:sz w:val="28"/>
          <w:szCs w:val="28"/>
          <w:lang w:val="ro-RO"/>
        </w:rPr>
      </w:pPr>
      <w:r w:rsidRPr="00DB106F">
        <w:rPr>
          <w:b/>
          <w:bCs/>
          <w:sz w:val="28"/>
          <w:szCs w:val="28"/>
          <w:lang w:val="ro-RO"/>
        </w:rPr>
        <w:t>Art.</w:t>
      </w:r>
      <w:r w:rsidR="005A215E">
        <w:rPr>
          <w:b/>
          <w:bCs/>
          <w:sz w:val="28"/>
          <w:szCs w:val="28"/>
          <w:lang w:val="ro-RO"/>
        </w:rPr>
        <w:t xml:space="preserve"> </w:t>
      </w:r>
      <w:r w:rsidRPr="00DB106F">
        <w:rPr>
          <w:b/>
          <w:bCs/>
          <w:sz w:val="28"/>
          <w:szCs w:val="28"/>
          <w:lang w:val="ro-RO"/>
        </w:rPr>
        <w: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D049BB">
        <w:rPr>
          <w:sz w:val="28"/>
          <w:szCs w:val="28"/>
          <w:lang w:val="ro-RO"/>
        </w:rPr>
        <w:t xml:space="preserve">modificarea Art. 2 din Hotărârea Consiliului Local Satu Mare nr. </w:t>
      </w:r>
      <w:r w:rsidR="00D20D02" w:rsidRPr="00255BA7">
        <w:rPr>
          <w:bCs/>
          <w:sz w:val="28"/>
          <w:szCs w:val="28"/>
          <w:lang w:val="ro-RO"/>
        </w:rPr>
        <w:t>322/15.09.2022</w:t>
      </w:r>
      <w:r w:rsidR="00D20D02">
        <w:rPr>
          <w:bCs/>
          <w:sz w:val="28"/>
          <w:szCs w:val="28"/>
          <w:lang w:val="ro-RO"/>
        </w:rPr>
        <w:t xml:space="preserve"> </w:t>
      </w:r>
      <w:r w:rsidR="00702E45">
        <w:rPr>
          <w:sz w:val="28"/>
          <w:szCs w:val="28"/>
          <w:lang w:val="ro-RO"/>
        </w:rPr>
        <w:t>care va avea următorul cuprins:</w:t>
      </w:r>
    </w:p>
    <w:p w14:paraId="32B7255E" w14:textId="266B10A9" w:rsidR="00A15D24" w:rsidRPr="00B96940" w:rsidRDefault="00702E45" w:rsidP="00DF4FE2">
      <w:pPr>
        <w:spacing w:after="0" w:line="240" w:lineRule="auto"/>
        <w:jc w:val="both"/>
        <w:rPr>
          <w:sz w:val="28"/>
          <w:szCs w:val="28"/>
          <w:lang w:val="ro-RO"/>
        </w:rPr>
      </w:pPr>
      <w:r>
        <w:rPr>
          <w:sz w:val="28"/>
          <w:szCs w:val="28"/>
          <w:lang w:val="ro-RO"/>
        </w:rPr>
        <w:t xml:space="preserve">„ </w:t>
      </w: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D20D02" w:rsidRPr="00D20D02">
        <w:rPr>
          <w:sz w:val="28"/>
          <w:szCs w:val="28"/>
          <w:lang w:val="ro-RO"/>
        </w:rPr>
        <w:t>1.424.225,7186</w:t>
      </w:r>
      <w:r w:rsidR="00D20D02">
        <w:rPr>
          <w:sz w:val="28"/>
          <w:szCs w:val="28"/>
          <w:lang w:val="ro-RO"/>
        </w:rPr>
        <w:t xml:space="preserve"> </w:t>
      </w:r>
      <w:r w:rsidR="00F4138B" w:rsidRPr="00AB02C4">
        <w:rPr>
          <w:sz w:val="28"/>
          <w:szCs w:val="28"/>
          <w:lang w:val="ro-RO"/>
        </w:rPr>
        <w:t>lei</w:t>
      </w:r>
      <w:r w:rsidR="00F4138B" w:rsidRPr="00B96940">
        <w:rPr>
          <w:sz w:val="28"/>
          <w:szCs w:val="28"/>
          <w:lang w:val="ro-RO"/>
        </w:rPr>
        <w:t xml:space="preserve"> </w:t>
      </w:r>
      <w:r w:rsidR="002155D9">
        <w:rPr>
          <w:sz w:val="28"/>
          <w:szCs w:val="28"/>
          <w:lang w:val="ro-RO"/>
        </w:rPr>
        <w:t>fără</w:t>
      </w:r>
      <w:r w:rsidR="00F4138B" w:rsidRPr="00B96940">
        <w:rPr>
          <w:sz w:val="28"/>
          <w:szCs w:val="28"/>
          <w:lang w:val="ro-RO"/>
        </w:rPr>
        <w:t xml:space="preserve"> TVA</w:t>
      </w:r>
      <w:r>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1E474202" w:rsidR="00A15D24" w:rsidRPr="00C317F5" w:rsidRDefault="00A15D24" w:rsidP="005A215E">
      <w:pPr>
        <w:spacing w:after="0" w:line="240" w:lineRule="auto"/>
        <w:ind w:firstLine="720"/>
        <w:jc w:val="both"/>
        <w:rPr>
          <w:sz w:val="28"/>
          <w:szCs w:val="28"/>
          <w:lang w:val="ro-RO"/>
        </w:rPr>
      </w:pPr>
      <w:r w:rsidRPr="00C317F5">
        <w:rPr>
          <w:b/>
          <w:bCs/>
          <w:sz w:val="28"/>
          <w:szCs w:val="28"/>
          <w:lang w:val="ro-RO"/>
        </w:rPr>
        <w:t>Art.</w:t>
      </w:r>
      <w:r w:rsidR="005A215E">
        <w:rPr>
          <w:b/>
          <w:bCs/>
          <w:sz w:val="28"/>
          <w:szCs w:val="28"/>
          <w:lang w:val="ro-RO"/>
        </w:rPr>
        <w:t xml:space="preserve"> </w:t>
      </w:r>
      <w:r w:rsidRPr="00C317F5">
        <w:rPr>
          <w:b/>
          <w:bCs/>
          <w:sz w:val="28"/>
          <w:szCs w:val="28"/>
          <w:lang w:val="ro-RO"/>
        </w:rPr>
        <w:t>3</w:t>
      </w:r>
      <w:r w:rsidR="005A215E">
        <w:rPr>
          <w:b/>
          <w:bCs/>
          <w:sz w:val="28"/>
          <w:szCs w:val="28"/>
          <w:lang w:val="ro-RO"/>
        </w:rPr>
        <w:t>.</w:t>
      </w:r>
      <w:r w:rsidRPr="00C317F5">
        <w:rPr>
          <w:sz w:val="28"/>
          <w:szCs w:val="28"/>
          <w:lang w:val="ro-RO"/>
        </w:rPr>
        <w:t xml:space="preserve"> </w:t>
      </w:r>
      <w:r w:rsidR="0088766A">
        <w:rPr>
          <w:sz w:val="28"/>
          <w:szCs w:val="28"/>
          <w:lang w:val="ro-RO"/>
        </w:rPr>
        <w:t xml:space="preserve">Celelalte articole din Hotărârea Consiliului Local Satu Mare nr. </w:t>
      </w:r>
      <w:r w:rsidR="00D20D02" w:rsidRPr="00255BA7">
        <w:rPr>
          <w:bCs/>
          <w:sz w:val="28"/>
          <w:szCs w:val="28"/>
          <w:lang w:val="ro-RO"/>
        </w:rPr>
        <w:t>322/15.09.2022</w:t>
      </w:r>
      <w:r w:rsidR="00D20D02">
        <w:rPr>
          <w:bCs/>
          <w:sz w:val="28"/>
          <w:szCs w:val="28"/>
          <w:lang w:val="ro-RO"/>
        </w:rPr>
        <w:t xml:space="preserve"> </w:t>
      </w:r>
      <w:r w:rsidR="0088766A">
        <w:rPr>
          <w:sz w:val="28"/>
          <w:szCs w:val="28"/>
          <w:lang w:val="ro-RO"/>
        </w:rPr>
        <w:t xml:space="preserve"> rămân neschimbate.</w:t>
      </w:r>
    </w:p>
    <w:p w14:paraId="1B8358E0" w14:textId="77777777" w:rsidR="00A15D24" w:rsidRDefault="00A15D24" w:rsidP="00DF4FE2">
      <w:pPr>
        <w:spacing w:after="0" w:line="240" w:lineRule="auto"/>
        <w:jc w:val="both"/>
        <w:rPr>
          <w:sz w:val="28"/>
          <w:szCs w:val="28"/>
          <w:highlight w:val="yellow"/>
          <w:lang w:val="ro-RO"/>
        </w:rPr>
      </w:pPr>
    </w:p>
    <w:p w14:paraId="77B7C5F1" w14:textId="2EBC1B2C" w:rsidR="00575348" w:rsidRDefault="006226B0" w:rsidP="005A215E">
      <w:pPr>
        <w:spacing w:after="0" w:line="240" w:lineRule="auto"/>
        <w:ind w:firstLine="720"/>
        <w:jc w:val="both"/>
        <w:rPr>
          <w:sz w:val="28"/>
          <w:szCs w:val="28"/>
          <w:lang w:val="ro-RO"/>
        </w:rPr>
      </w:pPr>
      <w:r w:rsidRPr="006E54F4">
        <w:rPr>
          <w:b/>
          <w:bCs/>
          <w:sz w:val="28"/>
          <w:szCs w:val="28"/>
          <w:lang w:val="ro-RO"/>
        </w:rPr>
        <w:t>Art.</w:t>
      </w:r>
      <w:r w:rsidR="005A215E">
        <w:rPr>
          <w:b/>
          <w:bCs/>
          <w:sz w:val="28"/>
          <w:szCs w:val="28"/>
          <w:lang w:val="ro-RO"/>
        </w:rPr>
        <w:t xml:space="preserve"> </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6D2E78">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8B78C0">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016B35AA" w:rsidR="00100688" w:rsidRPr="001B00E5" w:rsidRDefault="006226B0" w:rsidP="005A215E">
      <w:pPr>
        <w:spacing w:after="0" w:line="240" w:lineRule="auto"/>
        <w:ind w:firstLine="720"/>
        <w:jc w:val="both"/>
        <w:rPr>
          <w:sz w:val="28"/>
          <w:szCs w:val="28"/>
          <w:lang w:val="ro-RO"/>
        </w:rPr>
      </w:pPr>
      <w:r w:rsidRPr="006E54F4">
        <w:rPr>
          <w:b/>
          <w:bCs/>
          <w:sz w:val="28"/>
          <w:szCs w:val="28"/>
          <w:lang w:val="ro-RO"/>
        </w:rPr>
        <w:t>Art.</w:t>
      </w:r>
      <w:r w:rsidR="005A215E">
        <w:rPr>
          <w:b/>
          <w:bCs/>
          <w:sz w:val="28"/>
          <w:szCs w:val="28"/>
          <w:lang w:val="ro-RO"/>
        </w:rPr>
        <w:t xml:space="preserve"> </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6D2E78">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unicipiului 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8B78C0">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r w:rsidRPr="001B00E5">
        <w:rPr>
          <w:sz w:val="28"/>
          <w:szCs w:val="28"/>
          <w:lang w:val="ro-RO"/>
        </w:rPr>
        <w:t>Kereskényi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209B503F" w14:textId="77777777" w:rsidR="006D2E78" w:rsidRDefault="006D2E78">
      <w:pPr>
        <w:spacing w:after="160" w:line="259" w:lineRule="auto"/>
        <w:rPr>
          <w:sz w:val="28"/>
          <w:szCs w:val="28"/>
          <w:lang w:val="it-IT"/>
        </w:rPr>
      </w:pPr>
    </w:p>
    <w:p w14:paraId="314B90C4" w14:textId="77777777" w:rsidR="006D2E78" w:rsidRDefault="006D2E78">
      <w:pPr>
        <w:spacing w:after="160" w:line="259" w:lineRule="auto"/>
        <w:rPr>
          <w:sz w:val="28"/>
          <w:szCs w:val="28"/>
          <w:lang w:val="it-IT"/>
        </w:rPr>
      </w:pPr>
    </w:p>
    <w:p w14:paraId="422A1193" w14:textId="77777777" w:rsidR="00E15F78" w:rsidRDefault="00E15F78">
      <w:pPr>
        <w:spacing w:after="160" w:line="259" w:lineRule="auto"/>
        <w:rPr>
          <w:sz w:val="28"/>
          <w:szCs w:val="28"/>
          <w:lang w:val="it-IT"/>
        </w:rPr>
      </w:pPr>
    </w:p>
    <w:p w14:paraId="3C503C53" w14:textId="77777777" w:rsidR="006D2E78" w:rsidRPr="00655A90" w:rsidRDefault="006D2E78" w:rsidP="006D2E78">
      <w:pPr>
        <w:pStyle w:val="Footer"/>
        <w:rPr>
          <w:sz w:val="18"/>
          <w:szCs w:val="18"/>
          <w:lang w:val="ro-RO"/>
        </w:rPr>
      </w:pPr>
      <w:r w:rsidRPr="00655A90">
        <w:rPr>
          <w:sz w:val="18"/>
          <w:szCs w:val="18"/>
          <w:lang w:val="ro-RO"/>
        </w:rPr>
        <w:t>Întocmit,</w:t>
      </w:r>
    </w:p>
    <w:p w14:paraId="1EAF9602" w14:textId="27AB6B05" w:rsidR="00A45EC1" w:rsidRDefault="00D20D02" w:rsidP="0088766A">
      <w:pPr>
        <w:pStyle w:val="Footer"/>
        <w:rPr>
          <w:sz w:val="18"/>
          <w:szCs w:val="18"/>
          <w:lang w:val="ro-RO"/>
        </w:rPr>
      </w:pPr>
      <w:r>
        <w:rPr>
          <w:sz w:val="18"/>
          <w:szCs w:val="18"/>
          <w:lang w:val="ro-RO"/>
        </w:rPr>
        <w:t>Valentin Sântoma</w:t>
      </w:r>
      <w:r w:rsidR="006D2E78" w:rsidRPr="00655A90">
        <w:rPr>
          <w:sz w:val="18"/>
          <w:szCs w:val="18"/>
          <w:lang w:val="ro-RO"/>
        </w:rPr>
        <w:t xml:space="preserve"> 2 ex</w:t>
      </w:r>
      <w:r w:rsidR="006D2E78">
        <w:rPr>
          <w:sz w:val="18"/>
          <w:szCs w:val="18"/>
          <w:lang w:val="ro-RO"/>
        </w:rPr>
        <w:t>.</w:t>
      </w:r>
    </w:p>
    <w:p w14:paraId="76355DC1" w14:textId="785AA521" w:rsidR="007861F7" w:rsidRDefault="007861F7" w:rsidP="0088766A">
      <w:pPr>
        <w:pStyle w:val="Footer"/>
        <w:rPr>
          <w:sz w:val="18"/>
          <w:szCs w:val="18"/>
          <w:lang w:val="ro-RO"/>
        </w:rPr>
      </w:pPr>
    </w:p>
    <w:p w14:paraId="487DD21B" w14:textId="1DF23E09" w:rsidR="007861F7" w:rsidRDefault="007861F7" w:rsidP="0088766A">
      <w:pPr>
        <w:pStyle w:val="Footer"/>
        <w:rPr>
          <w:sz w:val="18"/>
          <w:szCs w:val="18"/>
          <w:lang w:val="ro-RO"/>
        </w:rPr>
      </w:pPr>
    </w:p>
    <w:p w14:paraId="3EFF2080" w14:textId="77777777" w:rsidR="007861F7" w:rsidRDefault="007861F7" w:rsidP="007861F7">
      <w:r>
        <w:rPr>
          <w:b/>
          <w:bCs/>
          <w:sz w:val="28"/>
          <w:szCs w:val="28"/>
          <w:lang w:val="it-IT"/>
        </w:rPr>
        <w:lastRenderedPageBreak/>
        <w:t>Anexa nr. 1.</w:t>
      </w:r>
      <w:r>
        <w:rPr>
          <w:lang w:val="it-IT"/>
        </w:rPr>
        <w:t xml:space="preserve"> </w:t>
      </w:r>
    </w:p>
    <w:p w14:paraId="5C8E9FDF" w14:textId="77777777" w:rsidR="007861F7" w:rsidRDefault="007861F7" w:rsidP="007861F7"/>
    <w:p w14:paraId="669811E4" w14:textId="77777777" w:rsidR="007861F7" w:rsidRDefault="007861F7" w:rsidP="007861F7"/>
    <w:p w14:paraId="72F33689" w14:textId="77777777" w:rsidR="007861F7" w:rsidRDefault="007861F7" w:rsidP="007861F7">
      <w:pPr>
        <w:rPr>
          <w:b/>
          <w:bCs/>
          <w:sz w:val="28"/>
          <w:szCs w:val="28"/>
          <w:lang w:val="it-IT"/>
        </w:rPr>
      </w:pPr>
      <w:r>
        <w:rPr>
          <w:b/>
          <w:bCs/>
          <w:sz w:val="28"/>
          <w:szCs w:val="28"/>
          <w:lang w:val="it-IT"/>
        </w:rPr>
        <w:t>Anexa nr. 1.</w:t>
      </w:r>
    </w:p>
    <w:p w14:paraId="77801662" w14:textId="77777777" w:rsidR="007861F7" w:rsidRDefault="007861F7" w:rsidP="007861F7">
      <w:pPr>
        <w:spacing w:after="0"/>
        <w:jc w:val="center"/>
        <w:rPr>
          <w:rFonts w:ascii="Calibri Light" w:hAnsi="Calibri Light"/>
          <w:b/>
          <w:color w:val="000000"/>
          <w:sz w:val="32"/>
          <w:szCs w:val="32"/>
        </w:rPr>
      </w:pPr>
      <w:r>
        <w:rPr>
          <w:rFonts w:ascii="Calibri Light" w:hAnsi="Calibri Light"/>
          <w:b/>
          <w:color w:val="000000"/>
          <w:sz w:val="32"/>
          <w:szCs w:val="32"/>
        </w:rPr>
        <w:t>DESCRIEREA SUMARA A INVESTITIEI PROPUSE</w:t>
      </w:r>
    </w:p>
    <w:p w14:paraId="07E7AE1B" w14:textId="77777777" w:rsidR="007861F7" w:rsidRDefault="007861F7" w:rsidP="007861F7">
      <w:pPr>
        <w:spacing w:after="0"/>
        <w:jc w:val="center"/>
        <w:rPr>
          <w:rFonts w:ascii="Calibri Light" w:hAnsi="Calibri Light"/>
          <w:b/>
          <w:color w:val="000000"/>
          <w:sz w:val="32"/>
          <w:szCs w:val="32"/>
        </w:rPr>
      </w:pPr>
    </w:p>
    <w:p w14:paraId="5E0F0910" w14:textId="77777777" w:rsidR="007861F7" w:rsidRDefault="007861F7" w:rsidP="007861F7">
      <w:pPr>
        <w:spacing w:after="0"/>
        <w:jc w:val="center"/>
      </w:pPr>
      <w:r>
        <w:rPr>
          <w:rFonts w:ascii="Calibri Light" w:hAnsi="Calibri Light"/>
          <w:color w:val="000000"/>
          <w:szCs w:val="24"/>
        </w:rPr>
        <w:t xml:space="preserve"> </w:t>
      </w:r>
      <w:r>
        <w:rPr>
          <w:rFonts w:ascii="Calibri Light" w:hAnsi="Calibri Light"/>
          <w:b/>
          <w:color w:val="000000"/>
          <w:szCs w:val="24"/>
          <w:lang w:val="ro-RO"/>
        </w:rPr>
        <w:t>Reabilitarea termica a blocului de locuinte din Str. Marsilia, Nr. 18</w:t>
      </w:r>
    </w:p>
    <w:p w14:paraId="01DBA10E" w14:textId="77777777" w:rsidR="007861F7" w:rsidRDefault="007861F7" w:rsidP="007861F7">
      <w:pPr>
        <w:spacing w:after="0"/>
        <w:jc w:val="center"/>
      </w:pPr>
      <w:r>
        <w:rPr>
          <w:rFonts w:ascii="Calibri Light" w:hAnsi="Calibri Light" w:cs="Arial"/>
          <w:b/>
          <w:bCs/>
          <w:color w:val="000000"/>
          <w:szCs w:val="24"/>
        </w:rPr>
        <w:t>Strada Marsilia, Nr. 18</w:t>
      </w:r>
      <w:r>
        <w:rPr>
          <w:rFonts w:ascii="Calibri Light" w:hAnsi="Calibri Light" w:cs="Arial"/>
          <w:color w:val="000000"/>
          <w:szCs w:val="24"/>
        </w:rPr>
        <w:t xml:space="preserve">, </w:t>
      </w:r>
      <w:r>
        <w:rPr>
          <w:rFonts w:ascii="Calibri Light" w:hAnsi="Calibri Light" w:cs="Arial"/>
          <w:b/>
          <w:bCs/>
          <w:color w:val="000000"/>
          <w:szCs w:val="24"/>
        </w:rPr>
        <w:t>localitatea Satu Mare, judetul</w:t>
      </w:r>
      <w:r>
        <w:rPr>
          <w:rFonts w:ascii="Calibri Light" w:hAnsi="Calibri Light" w:cs="Arial"/>
          <w:color w:val="000000"/>
          <w:szCs w:val="24"/>
        </w:rPr>
        <w:t xml:space="preserve"> </w:t>
      </w:r>
      <w:r>
        <w:rPr>
          <w:rFonts w:ascii="Calibri Light" w:hAnsi="Calibri Light" w:cs="Arial"/>
          <w:b/>
          <w:bCs/>
          <w:color w:val="000000"/>
          <w:szCs w:val="24"/>
        </w:rPr>
        <w:t>Satu Mare</w:t>
      </w:r>
    </w:p>
    <w:p w14:paraId="61BE3B53" w14:textId="77777777" w:rsidR="007861F7" w:rsidRDefault="007861F7" w:rsidP="007861F7">
      <w:pPr>
        <w:spacing w:after="0"/>
        <w:jc w:val="center"/>
        <w:rPr>
          <w:rFonts w:ascii="Calibri Light" w:hAnsi="Calibri Light"/>
          <w:b/>
          <w:color w:val="000000"/>
          <w:lang w:val="ro-RO"/>
        </w:rPr>
      </w:pPr>
      <w:r>
        <w:rPr>
          <w:rFonts w:ascii="Calibri Light" w:hAnsi="Calibri Light"/>
          <w:b/>
          <w:color w:val="000000"/>
          <w:lang w:val="ro-RO"/>
        </w:rPr>
        <w:t xml:space="preserve">propuse spre finantare prin Planul național de redresare și reziliență, </w:t>
      </w:r>
    </w:p>
    <w:p w14:paraId="59F6C38F" w14:textId="77777777" w:rsidR="007861F7" w:rsidRDefault="007861F7" w:rsidP="007861F7">
      <w:pPr>
        <w:spacing w:after="0"/>
        <w:jc w:val="center"/>
        <w:rPr>
          <w:rFonts w:ascii="Calibri Light" w:hAnsi="Calibri Light"/>
          <w:b/>
          <w:color w:val="000000"/>
          <w:lang w:val="ro-RO"/>
        </w:rPr>
      </w:pPr>
      <w:r>
        <w:rPr>
          <w:rFonts w:ascii="Calibri Light" w:hAnsi="Calibri Light"/>
          <w:b/>
          <w:color w:val="000000"/>
          <w:lang w:val="ro-RO"/>
        </w:rPr>
        <w:t>componenta 5 — Valul renovării</w:t>
      </w:r>
    </w:p>
    <w:p w14:paraId="6AB91EB6" w14:textId="77777777" w:rsidR="007861F7" w:rsidRDefault="007861F7" w:rsidP="007861F7">
      <w:pPr>
        <w:spacing w:after="0"/>
        <w:jc w:val="center"/>
        <w:rPr>
          <w:rFonts w:ascii="Calibri Light" w:hAnsi="Calibri Light"/>
          <w:b/>
          <w:color w:val="000000"/>
          <w:szCs w:val="24"/>
          <w:lang w:val="ro-RO"/>
        </w:rPr>
      </w:pPr>
    </w:p>
    <w:p w14:paraId="5ADC1D2F" w14:textId="77777777" w:rsidR="007861F7" w:rsidRDefault="007861F7" w:rsidP="007861F7">
      <w:pPr>
        <w:pStyle w:val="Heading2"/>
        <w:keepNext w:val="0"/>
        <w:keepLines w:val="0"/>
        <w:numPr>
          <w:ilvl w:val="0"/>
          <w:numId w:val="6"/>
        </w:numPr>
        <w:spacing w:before="200"/>
        <w:ind w:left="1080"/>
        <w:rPr>
          <w:rFonts w:ascii="Calibri Light" w:hAnsi="Calibri Light"/>
          <w:color w:val="000000"/>
          <w:sz w:val="24"/>
          <w:szCs w:val="24"/>
        </w:rPr>
      </w:pPr>
      <w:r>
        <w:rPr>
          <w:color w:val="000000"/>
          <w:sz w:val="24"/>
          <w:szCs w:val="24"/>
        </w:rPr>
        <w:t>CATEGORIA, CLASA DE IMPORTANŢĂ ȘI CLASA DE RISC SEISMIC:</w:t>
      </w:r>
    </w:p>
    <w:p w14:paraId="49587196" w14:textId="77777777" w:rsidR="007861F7" w:rsidRDefault="007861F7" w:rsidP="007861F7">
      <w:pPr>
        <w:spacing w:after="0"/>
      </w:pPr>
    </w:p>
    <w:p w14:paraId="610A5557" w14:textId="77777777" w:rsidR="007861F7" w:rsidRDefault="007861F7" w:rsidP="007861F7">
      <w:pPr>
        <w:jc w:val="both"/>
      </w:pPr>
      <w:r>
        <w:rPr>
          <w:rFonts w:ascii="Calibri Light" w:hAnsi="Calibri Light"/>
          <w:color w:val="000000"/>
          <w:szCs w:val="24"/>
          <w:lang w:eastAsia="ro-RO"/>
        </w:rPr>
        <w:t>Construc</w:t>
      </w:r>
      <w:r>
        <w:rPr>
          <w:rFonts w:ascii="Calibri Light" w:hAnsi="Calibri Light" w:cs="TT1A4t00"/>
          <w:color w:val="000000"/>
          <w:szCs w:val="24"/>
          <w:lang w:eastAsia="ro-RO"/>
        </w:rPr>
        <w:t>ţ</w:t>
      </w:r>
      <w:r>
        <w:rPr>
          <w:rFonts w:ascii="Calibri Light" w:hAnsi="Calibri Light"/>
          <w:color w:val="000000"/>
          <w:szCs w:val="24"/>
          <w:lang w:eastAsia="ro-RO"/>
        </w:rPr>
        <w:t xml:space="preserve">ia localizata în </w:t>
      </w:r>
      <w:r>
        <w:rPr>
          <w:rFonts w:ascii="Calibri Light" w:hAnsi="Calibri Light" w:cs="Arial"/>
          <w:color w:val="000000"/>
          <w:szCs w:val="24"/>
        </w:rPr>
        <w:t>Strada Marsilia, Nr. 18, localitatea Satu Mare, judetul Satu Mare</w:t>
      </w:r>
      <w:r>
        <w:rPr>
          <w:rFonts w:ascii="Calibri Light" w:hAnsi="Calibri Light"/>
          <w:color w:val="000000"/>
          <w:szCs w:val="24"/>
          <w:lang w:eastAsia="ro-RO"/>
        </w:rPr>
        <w:t>, este încadrat</w:t>
      </w:r>
      <w:r>
        <w:rPr>
          <w:rFonts w:ascii="Calibri Light" w:hAnsi="Calibri Light"/>
          <w:color w:val="000000"/>
          <w:szCs w:val="24"/>
          <w:lang w:val="ro-RO" w:eastAsia="ro-RO"/>
        </w:rPr>
        <w:t>ă</w:t>
      </w:r>
      <w:r>
        <w:rPr>
          <w:rFonts w:ascii="Calibri Light" w:hAnsi="Calibri Light"/>
          <w:color w:val="000000"/>
          <w:szCs w:val="24"/>
          <w:lang w:eastAsia="ro-RO"/>
        </w:rPr>
        <w:t xml:space="preserve"> din punct de vedere climatic </w:t>
      </w:r>
      <w:r>
        <w:rPr>
          <w:rFonts w:ascii="Calibri Light" w:hAnsi="Calibri Light" w:cs="TT1A4t00"/>
          <w:color w:val="000000"/>
          <w:szCs w:val="24"/>
          <w:lang w:eastAsia="ro-RO"/>
        </w:rPr>
        <w:t>ş</w:t>
      </w:r>
      <w:r>
        <w:rPr>
          <w:rFonts w:ascii="Calibri Light" w:hAnsi="Calibri Light"/>
          <w:color w:val="000000"/>
          <w:szCs w:val="24"/>
          <w:lang w:eastAsia="ro-RO"/>
        </w:rPr>
        <w:t>i al seismicit</w:t>
      </w:r>
      <w:r>
        <w:rPr>
          <w:rFonts w:ascii="Calibri Light" w:hAnsi="Calibri Light" w:cs="TT1A4t00"/>
          <w:color w:val="000000"/>
          <w:szCs w:val="24"/>
          <w:lang w:eastAsia="ro-RO"/>
        </w:rPr>
        <w:t>ăţ</w:t>
      </w:r>
      <w:r>
        <w:rPr>
          <w:rFonts w:ascii="Calibri Light" w:hAnsi="Calibri Light"/>
          <w:color w:val="000000"/>
          <w:szCs w:val="24"/>
          <w:lang w:eastAsia="ro-RO"/>
        </w:rPr>
        <w:t>ii, astfel:</w:t>
      </w:r>
    </w:p>
    <w:p w14:paraId="6478E03E" w14:textId="77777777" w:rsidR="007861F7" w:rsidRDefault="007861F7" w:rsidP="007861F7">
      <w:pPr>
        <w:pStyle w:val="Heading4"/>
        <w:keepNext w:val="0"/>
        <w:keepLines w:val="0"/>
        <w:numPr>
          <w:ilvl w:val="0"/>
          <w:numId w:val="7"/>
        </w:numPr>
        <w:spacing w:before="200"/>
        <w:ind w:left="851"/>
        <w:rPr>
          <w:color w:val="000000"/>
          <w:szCs w:val="24"/>
        </w:rPr>
      </w:pPr>
      <w:r>
        <w:rPr>
          <w:color w:val="000000"/>
          <w:szCs w:val="24"/>
        </w:rPr>
        <w:t>Categoria de importanta:</w:t>
      </w:r>
    </w:p>
    <w:p w14:paraId="0C3F8B1C" w14:textId="77777777" w:rsidR="007861F7" w:rsidRDefault="007861F7" w:rsidP="007861F7">
      <w:pPr>
        <w:ind w:left="851"/>
        <w:jc w:val="both"/>
      </w:pPr>
      <w:r>
        <w:rPr>
          <w:rFonts w:ascii="Calibri Light" w:hAnsi="Calibri Light"/>
          <w:color w:val="000000"/>
          <w:szCs w:val="24"/>
        </w:rPr>
        <w:t xml:space="preserve">Imobilul cu destinaţia de Bloc de locuinte, se încadrează în categoria C "normala", în conformitate cu H.G.R. 766/1997, Anexa 3, (vezi B.C. nr. 5/1999). </w:t>
      </w:r>
    </w:p>
    <w:p w14:paraId="7CC869D0" w14:textId="77777777" w:rsidR="007861F7" w:rsidRDefault="007861F7" w:rsidP="007861F7">
      <w:pPr>
        <w:pStyle w:val="Heading4"/>
        <w:keepNext w:val="0"/>
        <w:keepLines w:val="0"/>
        <w:numPr>
          <w:ilvl w:val="0"/>
          <w:numId w:val="7"/>
        </w:numPr>
        <w:spacing w:before="200"/>
        <w:ind w:left="786"/>
        <w:rPr>
          <w:color w:val="000000"/>
          <w:szCs w:val="24"/>
        </w:rPr>
      </w:pPr>
      <w:r>
        <w:rPr>
          <w:color w:val="000000"/>
          <w:szCs w:val="24"/>
        </w:rPr>
        <w:t>Clasa de importanta:</w:t>
      </w:r>
    </w:p>
    <w:p w14:paraId="2F905D0E" w14:textId="77777777" w:rsidR="007861F7" w:rsidRDefault="007861F7" w:rsidP="007861F7">
      <w:pPr>
        <w:ind w:left="851"/>
        <w:jc w:val="both"/>
      </w:pPr>
      <w:r>
        <w:rPr>
          <w:rFonts w:ascii="Calibri Light" w:hAnsi="Calibri Light"/>
          <w:color w:val="000000"/>
          <w:szCs w:val="24"/>
        </w:rPr>
        <w:t xml:space="preserve">Imobilul compus din 1 scara(i) şi cu funcţiunea de Bloc de locuinte, se încadrează în „clasa </w:t>
      </w:r>
      <w:r>
        <w:rPr>
          <w:rFonts w:ascii="Calibri Light" w:hAnsi="Calibri Light"/>
          <w:b/>
          <w:color w:val="000000"/>
          <w:szCs w:val="24"/>
        </w:rPr>
        <w:t>III</w:t>
      </w:r>
      <w:r>
        <w:rPr>
          <w:rFonts w:ascii="Calibri Light" w:hAnsi="Calibri Light"/>
          <w:color w:val="000000"/>
          <w:szCs w:val="24"/>
        </w:rPr>
        <w:t xml:space="preserve"> de importanţă”, conform normativului de protecţie seismică P100-1/2019 respectiv în „Cladiri de tip curent, care nu apartin celorlalte clase”. </w:t>
      </w:r>
    </w:p>
    <w:p w14:paraId="504EABBD" w14:textId="77777777" w:rsidR="007861F7" w:rsidRDefault="007861F7" w:rsidP="007861F7">
      <w:pPr>
        <w:pStyle w:val="Heading4"/>
        <w:keepNext w:val="0"/>
        <w:keepLines w:val="0"/>
        <w:numPr>
          <w:ilvl w:val="0"/>
          <w:numId w:val="7"/>
        </w:numPr>
        <w:spacing w:before="200"/>
        <w:ind w:left="786"/>
        <w:rPr>
          <w:color w:val="000000"/>
          <w:szCs w:val="24"/>
        </w:rPr>
      </w:pPr>
      <w:r>
        <w:rPr>
          <w:color w:val="000000"/>
          <w:szCs w:val="24"/>
        </w:rPr>
        <w:t>Clasa de risc seismic:</w:t>
      </w:r>
    </w:p>
    <w:p w14:paraId="751F60B3" w14:textId="77777777" w:rsidR="007861F7" w:rsidRDefault="007861F7" w:rsidP="007861F7">
      <w:pPr>
        <w:ind w:left="851"/>
        <w:jc w:val="both"/>
      </w:pPr>
      <w:r>
        <w:rPr>
          <w:rFonts w:ascii="Calibri Light" w:hAnsi="Calibri Light"/>
          <w:color w:val="000000"/>
          <w:szCs w:val="24"/>
        </w:rPr>
        <w:t xml:space="preserve">Expertiza tehnica incadreaza cladirea analizata din punctul de vedere al riscului seismic in urma rezultatele evaluării calitative şi prin calcul, în clasa de risc seismic </w:t>
      </w:r>
      <w:r>
        <w:rPr>
          <w:rFonts w:ascii="Calibri Light" w:hAnsi="Calibri Light"/>
          <w:b/>
          <w:color w:val="000000"/>
          <w:szCs w:val="24"/>
        </w:rPr>
        <w:t>Rs III</w:t>
      </w:r>
      <w:r>
        <w:rPr>
          <w:rFonts w:ascii="Calibri Light" w:hAnsi="Calibri Light"/>
          <w:color w:val="000000"/>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4FCDBA92" w14:textId="77777777" w:rsidR="007861F7" w:rsidRDefault="007861F7" w:rsidP="007861F7">
      <w:pPr>
        <w:pStyle w:val="Heading2"/>
        <w:keepNext w:val="0"/>
        <w:keepLines w:val="0"/>
        <w:numPr>
          <w:ilvl w:val="0"/>
          <w:numId w:val="6"/>
        </w:numPr>
        <w:spacing w:before="200"/>
        <w:ind w:left="1080"/>
        <w:rPr>
          <w:color w:val="000000"/>
          <w:sz w:val="24"/>
          <w:szCs w:val="24"/>
        </w:rPr>
      </w:pPr>
      <w:r>
        <w:rPr>
          <w:color w:val="000000"/>
          <w:sz w:val="24"/>
          <w:szCs w:val="24"/>
        </w:rPr>
        <w:t>DATE TEHNICE ALE CLADIRII:</w:t>
      </w:r>
    </w:p>
    <w:p w14:paraId="227B6382" w14:textId="77777777" w:rsidR="007861F7" w:rsidRDefault="007861F7" w:rsidP="007861F7">
      <w:pPr>
        <w:pStyle w:val="ListParagraph"/>
        <w:numPr>
          <w:ilvl w:val="0"/>
          <w:numId w:val="8"/>
        </w:numPr>
        <w:suppressAutoHyphens/>
        <w:autoSpaceDN w:val="0"/>
        <w:spacing w:after="0" w:line="240" w:lineRule="auto"/>
        <w:contextualSpacing w:val="0"/>
        <w:jc w:val="both"/>
      </w:pPr>
      <w:r>
        <w:rPr>
          <w:rFonts w:ascii="Calibri Light" w:hAnsi="Calibri Light"/>
          <w:bCs/>
          <w:color w:val="000000"/>
          <w:szCs w:val="24"/>
        </w:rPr>
        <w:t>Perioada de executie a blocului de locuinte:</w:t>
      </w:r>
      <w:r>
        <w:rPr>
          <w:rFonts w:ascii="Calibri Light" w:hAnsi="Calibri Light"/>
          <w:color w:val="000000"/>
          <w:szCs w:val="24"/>
        </w:rPr>
        <w:t xml:space="preserve"> 1977;</w:t>
      </w:r>
    </w:p>
    <w:p w14:paraId="72A53E5A" w14:textId="77777777" w:rsidR="007861F7" w:rsidRDefault="007861F7" w:rsidP="007861F7">
      <w:pPr>
        <w:pStyle w:val="ListParagraph"/>
        <w:numPr>
          <w:ilvl w:val="0"/>
          <w:numId w:val="8"/>
        </w:numPr>
        <w:suppressAutoHyphens/>
        <w:autoSpaceDN w:val="0"/>
        <w:spacing w:after="0" w:line="240" w:lineRule="auto"/>
        <w:contextualSpacing w:val="0"/>
        <w:jc w:val="both"/>
      </w:pPr>
      <w:r>
        <w:rPr>
          <w:rFonts w:ascii="Calibri Light" w:hAnsi="Calibri Light" w:cs="Calibri"/>
          <w:bCs/>
          <w:color w:val="000000"/>
          <w:szCs w:val="24"/>
        </w:rPr>
        <w:t>Aria desf</w:t>
      </w:r>
      <w:r>
        <w:rPr>
          <w:rFonts w:ascii="Calibri Light" w:hAnsi="Calibri Light" w:cs="Calibri"/>
          <w:bCs/>
          <w:color w:val="000000"/>
          <w:szCs w:val="24"/>
          <w:lang w:val="ro-RO"/>
        </w:rPr>
        <w:t>ășurată (</w:t>
      </w:r>
      <w:r>
        <w:rPr>
          <w:rFonts w:ascii="Calibri Light" w:hAnsi="Calibri Light" w:cs="Calibri"/>
          <w:bCs/>
          <w:color w:val="000000"/>
          <w:szCs w:val="24"/>
        </w:rPr>
        <w:t>Suprafața construită desfășurată):</w:t>
      </w:r>
      <w:r>
        <w:rPr>
          <w:rFonts w:ascii="Calibri Light" w:hAnsi="Calibri Light"/>
          <w:color w:val="000000"/>
          <w:szCs w:val="24"/>
        </w:rPr>
        <w:t xml:space="preserve"> </w:t>
      </w:r>
      <w:r>
        <w:rPr>
          <w:rFonts w:ascii="Calibri Light" w:hAnsi="Calibri Light"/>
          <w:b/>
          <w:bCs/>
          <w:color w:val="000000"/>
          <w:szCs w:val="24"/>
        </w:rPr>
        <w:t>1.321,59 m</w:t>
      </w:r>
      <w:r>
        <w:rPr>
          <w:rFonts w:ascii="Calibri Light" w:hAnsi="Calibri Light"/>
          <w:b/>
          <w:bCs/>
          <w:color w:val="000000"/>
          <w:szCs w:val="24"/>
          <w:vertAlign w:val="superscript"/>
        </w:rPr>
        <w:t>2</w:t>
      </w:r>
      <w:r>
        <w:rPr>
          <w:rFonts w:ascii="Calibri Light" w:hAnsi="Calibri Light"/>
          <w:b/>
          <w:bCs/>
          <w:color w:val="000000"/>
          <w:szCs w:val="24"/>
        </w:rPr>
        <w:t>;</w:t>
      </w:r>
    </w:p>
    <w:p w14:paraId="4855F184" w14:textId="77777777" w:rsidR="007861F7" w:rsidRDefault="007861F7" w:rsidP="007861F7">
      <w:pPr>
        <w:pStyle w:val="ListParagraph"/>
        <w:numPr>
          <w:ilvl w:val="0"/>
          <w:numId w:val="8"/>
        </w:numPr>
        <w:suppressAutoHyphens/>
        <w:autoSpaceDN w:val="0"/>
        <w:spacing w:after="0" w:line="240" w:lineRule="auto"/>
        <w:contextualSpacing w:val="0"/>
        <w:jc w:val="both"/>
      </w:pPr>
      <w:r>
        <w:rPr>
          <w:rFonts w:ascii="Calibri Light" w:hAnsi="Calibri Light"/>
          <w:color w:val="000000"/>
          <w:szCs w:val="24"/>
        </w:rPr>
        <w:t>Regimul de înălțime:</w:t>
      </w:r>
      <w:r>
        <w:rPr>
          <w:rFonts w:ascii="Calibri Light" w:hAnsi="Calibri Light"/>
          <w:bCs/>
          <w:color w:val="000000"/>
          <w:szCs w:val="24"/>
        </w:rPr>
        <w:t xml:space="preserve"> S+P+3E;</w:t>
      </w:r>
    </w:p>
    <w:p w14:paraId="241F214F" w14:textId="77777777" w:rsidR="007861F7" w:rsidRDefault="007861F7" w:rsidP="007861F7">
      <w:pPr>
        <w:pStyle w:val="ListParagraph"/>
        <w:numPr>
          <w:ilvl w:val="0"/>
          <w:numId w:val="8"/>
        </w:numPr>
        <w:suppressAutoHyphens/>
        <w:autoSpaceDN w:val="0"/>
        <w:spacing w:after="0" w:line="240" w:lineRule="auto"/>
        <w:contextualSpacing w:val="0"/>
        <w:jc w:val="both"/>
      </w:pPr>
      <w:r>
        <w:rPr>
          <w:rFonts w:ascii="Calibri Light" w:hAnsi="Calibri Light" w:cs="Calibri"/>
          <w:bCs/>
          <w:color w:val="000000"/>
          <w:szCs w:val="24"/>
        </w:rPr>
        <w:t>Număr de tronsoane:</w:t>
      </w:r>
      <w:r>
        <w:rPr>
          <w:rFonts w:ascii="Calibri Light" w:hAnsi="Calibri Light"/>
          <w:color w:val="000000"/>
          <w:szCs w:val="24"/>
        </w:rPr>
        <w:t xml:space="preserve"> 2;</w:t>
      </w:r>
    </w:p>
    <w:p w14:paraId="594D8AB2" w14:textId="77777777" w:rsidR="007861F7" w:rsidRDefault="007861F7" w:rsidP="007861F7">
      <w:pPr>
        <w:pStyle w:val="ListParagraph"/>
        <w:numPr>
          <w:ilvl w:val="0"/>
          <w:numId w:val="8"/>
        </w:numPr>
        <w:suppressAutoHyphens/>
        <w:autoSpaceDN w:val="0"/>
        <w:spacing w:after="0" w:line="240" w:lineRule="auto"/>
        <w:contextualSpacing w:val="0"/>
        <w:jc w:val="both"/>
      </w:pPr>
      <w:r>
        <w:rPr>
          <w:rFonts w:ascii="Calibri Light" w:hAnsi="Calibri Light" w:cs="Calibri"/>
          <w:bCs/>
          <w:color w:val="000000"/>
          <w:szCs w:val="24"/>
        </w:rPr>
        <w:t>Număr de scări:</w:t>
      </w:r>
      <w:r>
        <w:rPr>
          <w:rFonts w:ascii="Calibri Light" w:hAnsi="Calibri Light"/>
          <w:color w:val="000000"/>
          <w:szCs w:val="24"/>
        </w:rPr>
        <w:t xml:space="preserve"> 1;</w:t>
      </w:r>
    </w:p>
    <w:p w14:paraId="0ECEB4F2" w14:textId="77777777" w:rsidR="007861F7" w:rsidRDefault="007861F7" w:rsidP="007861F7">
      <w:pPr>
        <w:pStyle w:val="ListParagraph"/>
        <w:numPr>
          <w:ilvl w:val="0"/>
          <w:numId w:val="8"/>
        </w:numPr>
        <w:suppressAutoHyphens/>
        <w:autoSpaceDN w:val="0"/>
        <w:spacing w:after="0" w:line="240" w:lineRule="auto"/>
        <w:contextualSpacing w:val="0"/>
        <w:jc w:val="both"/>
      </w:pPr>
      <w:r>
        <w:rPr>
          <w:rFonts w:ascii="Calibri Light" w:hAnsi="Calibri Light" w:cs="Calibri"/>
          <w:bCs/>
          <w:color w:val="000000"/>
          <w:szCs w:val="24"/>
        </w:rPr>
        <w:t>Tâmplăria:</w:t>
      </w:r>
      <w:r>
        <w:rPr>
          <w:rFonts w:ascii="Calibri Light" w:hAnsi="Calibri Light"/>
          <w:color w:val="000000"/>
          <w:szCs w:val="24"/>
        </w:rPr>
        <w:t xml:space="preserve"> Tamplarie clasica, partial inlocuita cu tamplarie PVC;</w:t>
      </w:r>
    </w:p>
    <w:p w14:paraId="2B005912" w14:textId="77777777" w:rsidR="007861F7" w:rsidRDefault="007861F7" w:rsidP="007861F7">
      <w:pPr>
        <w:pStyle w:val="ListParagraph"/>
        <w:numPr>
          <w:ilvl w:val="0"/>
          <w:numId w:val="8"/>
        </w:numPr>
        <w:suppressAutoHyphens/>
        <w:autoSpaceDN w:val="0"/>
        <w:spacing w:after="0" w:line="240" w:lineRule="auto"/>
        <w:contextualSpacing w:val="0"/>
        <w:jc w:val="both"/>
      </w:pPr>
      <w:r>
        <w:rPr>
          <w:rFonts w:ascii="Calibri Light" w:hAnsi="Calibri Light" w:cs="Calibri"/>
          <w:bCs/>
          <w:color w:val="000000"/>
          <w:szCs w:val="24"/>
        </w:rPr>
        <w:t>Tip acoperiș:</w:t>
      </w:r>
      <w:r>
        <w:rPr>
          <w:rFonts w:ascii="Calibri Light" w:hAnsi="Calibri Light"/>
          <w:color w:val="000000"/>
          <w:szCs w:val="24"/>
        </w:rPr>
        <w:t xml:space="preserve"> Terasa;</w:t>
      </w:r>
    </w:p>
    <w:p w14:paraId="4765C102" w14:textId="77777777" w:rsidR="007861F7" w:rsidRDefault="007861F7" w:rsidP="007861F7">
      <w:pPr>
        <w:pStyle w:val="ListParagraph"/>
        <w:numPr>
          <w:ilvl w:val="0"/>
          <w:numId w:val="8"/>
        </w:numPr>
        <w:suppressAutoHyphens/>
        <w:autoSpaceDN w:val="0"/>
        <w:spacing w:after="0" w:line="240" w:lineRule="auto"/>
        <w:contextualSpacing w:val="0"/>
        <w:jc w:val="both"/>
      </w:pPr>
      <w:r>
        <w:rPr>
          <w:rFonts w:ascii="Calibri Light" w:hAnsi="Calibri Light" w:cs="Calibri"/>
          <w:bCs/>
          <w:color w:val="000000"/>
          <w:szCs w:val="24"/>
        </w:rPr>
        <w:t>Tip învelitoare:</w:t>
      </w:r>
      <w:r>
        <w:rPr>
          <w:rFonts w:ascii="Calibri Light" w:hAnsi="Calibri Light"/>
          <w:color w:val="000000"/>
          <w:szCs w:val="24"/>
        </w:rPr>
        <w:t xml:space="preserve"> membrana bituminoasa;</w:t>
      </w:r>
    </w:p>
    <w:p w14:paraId="25AA4FC8" w14:textId="77777777" w:rsidR="007861F7" w:rsidRDefault="007861F7" w:rsidP="007861F7">
      <w:pPr>
        <w:pStyle w:val="ListParagraph"/>
        <w:numPr>
          <w:ilvl w:val="0"/>
          <w:numId w:val="8"/>
        </w:numPr>
        <w:suppressAutoHyphens/>
        <w:autoSpaceDN w:val="0"/>
        <w:spacing w:after="0" w:line="240" w:lineRule="auto"/>
        <w:contextualSpacing w:val="0"/>
        <w:jc w:val="both"/>
      </w:pPr>
      <w:r>
        <w:rPr>
          <w:rFonts w:ascii="Calibri Light" w:hAnsi="Calibri Light"/>
          <w:color w:val="000000"/>
          <w:szCs w:val="24"/>
        </w:rPr>
        <w:t>Gradul de rezistență la foc: II.</w:t>
      </w:r>
    </w:p>
    <w:p w14:paraId="11C36E45" w14:textId="77777777" w:rsidR="007861F7" w:rsidRDefault="007861F7" w:rsidP="007861F7">
      <w:pPr>
        <w:tabs>
          <w:tab w:val="left" w:pos="2730"/>
        </w:tabs>
        <w:spacing w:after="0" w:line="240" w:lineRule="auto"/>
        <w:jc w:val="both"/>
        <w:rPr>
          <w:rFonts w:ascii="Calibri Light" w:hAnsi="Calibri Light"/>
          <w:b/>
          <w:color w:val="000000"/>
          <w:szCs w:val="24"/>
        </w:rPr>
      </w:pPr>
    </w:p>
    <w:p w14:paraId="116A12E7" w14:textId="77777777" w:rsidR="007861F7" w:rsidRDefault="007861F7" w:rsidP="007861F7">
      <w:pPr>
        <w:pStyle w:val="Heading2"/>
        <w:keepNext w:val="0"/>
        <w:keepLines w:val="0"/>
        <w:numPr>
          <w:ilvl w:val="0"/>
          <w:numId w:val="6"/>
        </w:numPr>
        <w:spacing w:before="200"/>
        <w:ind w:left="1080"/>
        <w:rPr>
          <w:rFonts w:ascii="Calibri Light" w:hAnsi="Calibri Light"/>
          <w:color w:val="000000"/>
          <w:sz w:val="24"/>
          <w:szCs w:val="24"/>
        </w:rPr>
      </w:pPr>
      <w:r>
        <w:rPr>
          <w:color w:val="000000"/>
          <w:sz w:val="24"/>
          <w:szCs w:val="24"/>
        </w:rPr>
        <w:lastRenderedPageBreak/>
        <w:t>INDICATORI LA NIVELUL OBIECTIVULUI DE INVESTITII:</w:t>
      </w:r>
    </w:p>
    <w:p w14:paraId="2D63E67C" w14:textId="77777777" w:rsidR="007861F7" w:rsidRDefault="007861F7" w:rsidP="007861F7">
      <w:pPr>
        <w:pStyle w:val="Heading2"/>
        <w:ind w:left="720"/>
        <w:rPr>
          <w:color w:val="2F5496"/>
        </w:rPr>
      </w:pPr>
      <w:r>
        <w:rPr>
          <w:color w:val="000000"/>
          <w:sz w:val="24"/>
          <w:szCs w:val="24"/>
        </w:rPr>
        <w:t>Indicatorii la nivelul obiectivului de investii aferenți clădirii situată la adresa: Strada Marsilia, Nr. 18, localitatea Satu Mare, judetul Satu Mare, sunt prezentați în tabelele de mai jos:</w:t>
      </w:r>
    </w:p>
    <w:p w14:paraId="6C8DF038" w14:textId="77777777" w:rsidR="007861F7" w:rsidRDefault="007861F7" w:rsidP="007861F7"/>
    <w:tbl>
      <w:tblPr>
        <w:tblW w:w="4850" w:type="pct"/>
        <w:jc w:val="center"/>
        <w:tblLayout w:type="fixed"/>
        <w:tblCellMar>
          <w:left w:w="10" w:type="dxa"/>
          <w:right w:w="10" w:type="dxa"/>
        </w:tblCellMar>
        <w:tblLook w:val="04A0" w:firstRow="1" w:lastRow="0" w:firstColumn="1" w:lastColumn="0" w:noHBand="0" w:noVBand="1"/>
      </w:tblPr>
      <w:tblGrid>
        <w:gridCol w:w="4776"/>
        <w:gridCol w:w="2264"/>
        <w:gridCol w:w="2093"/>
      </w:tblGrid>
      <w:tr w:rsidR="007861F7" w14:paraId="44F7558D" w14:textId="77777777" w:rsidTr="007861F7">
        <w:trPr>
          <w:trHeight w:val="445"/>
          <w:jc w:val="center"/>
        </w:trPr>
        <w:tc>
          <w:tcPr>
            <w:tcW w:w="4795" w:type="dxa"/>
            <w:tcBorders>
              <w:top w:val="single" w:sz="4" w:space="0" w:color="000000"/>
              <w:left w:val="single" w:sz="4" w:space="0" w:color="000000"/>
              <w:bottom w:val="single" w:sz="4" w:space="0" w:color="000000"/>
              <w:right w:val="single" w:sz="4" w:space="0" w:color="000000"/>
            </w:tcBorders>
            <w:shd w:val="clear" w:color="auto" w:fill="D5DCE4"/>
            <w:noWrap/>
            <w:tcMar>
              <w:top w:w="0" w:type="dxa"/>
              <w:left w:w="108" w:type="dxa"/>
              <w:bottom w:w="0" w:type="dxa"/>
              <w:right w:w="108" w:type="dxa"/>
            </w:tcMar>
            <w:vAlign w:val="center"/>
            <w:hideMark/>
          </w:tcPr>
          <w:p w14:paraId="1C4597FF" w14:textId="77777777" w:rsidR="007861F7" w:rsidRDefault="007861F7">
            <w:pPr>
              <w:spacing w:after="0"/>
              <w:ind w:right="28"/>
              <w:rPr>
                <w:rFonts w:ascii="Calibri Light" w:hAnsi="Calibri Light"/>
                <w:b/>
                <w:bCs/>
                <w:color w:val="000000"/>
                <w:lang w:val="ro-RO" w:eastAsia="ro-RO"/>
              </w:rPr>
            </w:pPr>
            <w:r>
              <w:rPr>
                <w:rFonts w:ascii="Calibri Light" w:hAnsi="Calibri Light"/>
                <w:b/>
                <w:bCs/>
                <w:color w:val="000000"/>
                <w:lang w:val="ro-RO" w:eastAsia="ro-RO"/>
              </w:rPr>
              <w:t xml:space="preserve">Indicatori de eficiență energetică </w:t>
            </w:r>
          </w:p>
        </w:tc>
        <w:tc>
          <w:tcPr>
            <w:tcW w:w="227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34E4CAA8" w14:textId="77777777" w:rsidR="007861F7" w:rsidRDefault="007861F7">
            <w:pPr>
              <w:spacing w:after="0"/>
              <w:jc w:val="center"/>
              <w:rPr>
                <w:rFonts w:ascii="Calibri Light" w:hAnsi="Calibri Light"/>
                <w:b/>
                <w:bCs/>
                <w:color w:val="000000"/>
                <w:lang w:val="ro-RO" w:eastAsia="ro-RO"/>
              </w:rPr>
            </w:pPr>
            <w:r>
              <w:rPr>
                <w:rFonts w:ascii="Calibri Light" w:hAnsi="Calibri Light"/>
                <w:b/>
                <w:bCs/>
                <w:color w:val="000000"/>
                <w:lang w:val="ro-RO" w:eastAsia="ro-RO"/>
              </w:rPr>
              <w:t>Valoare la  începutul implementării proiectului</w:t>
            </w:r>
          </w:p>
        </w:tc>
        <w:tc>
          <w:tcPr>
            <w:tcW w:w="210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14:paraId="483F71A3" w14:textId="77777777" w:rsidR="007861F7" w:rsidRDefault="007861F7">
            <w:pPr>
              <w:spacing w:after="0"/>
              <w:jc w:val="center"/>
              <w:rPr>
                <w:rFonts w:ascii="Calibri Light" w:hAnsi="Calibri Light"/>
                <w:b/>
                <w:bCs/>
                <w:color w:val="000000"/>
                <w:lang w:val="ro-RO" w:eastAsia="ro-RO"/>
              </w:rPr>
            </w:pPr>
            <w:r>
              <w:rPr>
                <w:rFonts w:ascii="Calibri Light" w:hAnsi="Calibri Light"/>
                <w:b/>
                <w:bCs/>
                <w:color w:val="000000"/>
                <w:lang w:val="ro-RO" w:eastAsia="ro-RO"/>
              </w:rPr>
              <w:t xml:space="preserve">Valoare la  finalul implementării proiectului </w:t>
            </w:r>
          </w:p>
        </w:tc>
      </w:tr>
      <w:tr w:rsidR="007861F7" w14:paraId="4E626382" w14:textId="77777777" w:rsidTr="007861F7">
        <w:trPr>
          <w:trHeight w:val="445"/>
          <w:jc w:val="center"/>
        </w:trPr>
        <w:tc>
          <w:tcPr>
            <w:tcW w:w="47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5F99EC2B" w14:textId="77777777" w:rsidR="007861F7" w:rsidRDefault="007861F7">
            <w:pPr>
              <w:spacing w:after="0"/>
            </w:pPr>
            <w:r>
              <w:rPr>
                <w:rFonts w:ascii="Calibri Light" w:hAnsi="Calibri Light" w:cs="Trebuchet MS"/>
                <w:color w:val="000000"/>
                <w:lang w:val="ro-RO" w:eastAsia="ro-RO"/>
              </w:rPr>
              <w:t>Consumul anual specific de energie finală pentru încălzire (</w:t>
            </w:r>
            <w:r>
              <w:rPr>
                <w:rFonts w:ascii="Calibri Light" w:hAnsi="Calibri Light"/>
                <w:color w:val="000000"/>
                <w:lang w:val="ro-RO" w:eastAsia="ro-RO"/>
              </w:rPr>
              <w:t>kWh/m</w:t>
            </w:r>
            <w:r>
              <w:rPr>
                <w:rFonts w:ascii="Calibri Light" w:hAnsi="Calibri Light"/>
                <w:color w:val="000000"/>
                <w:vertAlign w:val="superscript"/>
                <w:lang w:val="ro-RO" w:eastAsia="ro-RO"/>
              </w:rPr>
              <w:t>2</w:t>
            </w:r>
            <w:r>
              <w:rPr>
                <w:rFonts w:ascii="Calibri Light" w:hAnsi="Calibri Light"/>
                <w:color w:val="000000"/>
                <w:lang w:val="ro-RO" w:eastAsia="ro-RO"/>
              </w:rPr>
              <w:t>.an</w:t>
            </w:r>
            <w:r>
              <w:rPr>
                <w:rFonts w:ascii="Calibri Light" w:hAnsi="Calibri Light" w:cs="Trebuchet MS"/>
                <w:color w:val="000000"/>
                <w:lang w:val="ro-RO" w:eastAsia="ro-RO"/>
              </w:rPr>
              <w:t>)</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0627AE" w14:textId="77777777" w:rsidR="007861F7" w:rsidRDefault="007861F7">
            <w:pPr>
              <w:spacing w:after="0"/>
              <w:jc w:val="right"/>
              <w:rPr>
                <w:rFonts w:ascii="Calibri Light" w:hAnsi="Calibri Light"/>
                <w:b/>
                <w:color w:val="000000"/>
                <w:lang w:val="ro-RO" w:eastAsia="ro-RO"/>
              </w:rPr>
            </w:pPr>
            <w:r>
              <w:rPr>
                <w:rFonts w:ascii="Calibri Light" w:hAnsi="Calibri Light"/>
                <w:b/>
                <w:color w:val="000000"/>
                <w:lang w:val="ro-RO" w:eastAsia="ro-RO"/>
              </w:rPr>
              <w:t>270,28</w:t>
            </w:r>
          </w:p>
        </w:tc>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D13EE" w14:textId="77777777" w:rsidR="007861F7" w:rsidRDefault="007861F7">
            <w:pPr>
              <w:spacing w:after="0"/>
              <w:jc w:val="right"/>
              <w:rPr>
                <w:rFonts w:ascii="Calibri Light" w:hAnsi="Calibri Light"/>
                <w:b/>
                <w:color w:val="000000"/>
                <w:lang w:val="ro-RO" w:eastAsia="ro-RO"/>
              </w:rPr>
            </w:pPr>
            <w:r>
              <w:rPr>
                <w:rFonts w:ascii="Calibri Light" w:hAnsi="Calibri Light"/>
                <w:b/>
                <w:color w:val="000000"/>
                <w:lang w:val="ro-RO" w:eastAsia="ro-RO"/>
              </w:rPr>
              <w:t>69,11</w:t>
            </w:r>
          </w:p>
        </w:tc>
      </w:tr>
      <w:tr w:rsidR="007861F7" w14:paraId="4EA2652F" w14:textId="77777777" w:rsidTr="007861F7">
        <w:trPr>
          <w:trHeight w:val="27"/>
          <w:jc w:val="center"/>
        </w:trPr>
        <w:tc>
          <w:tcPr>
            <w:tcW w:w="47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2F904819" w14:textId="77777777" w:rsidR="007861F7" w:rsidRDefault="007861F7">
            <w:pPr>
              <w:pStyle w:val="Default"/>
              <w:spacing w:line="254" w:lineRule="auto"/>
              <w:rPr>
                <w:lang w:val="en-GB" w:eastAsia="en-US"/>
              </w:rPr>
            </w:pPr>
            <w:r>
              <w:rPr>
                <w:rFonts w:ascii="Calibri Light" w:hAnsi="Calibri Light"/>
                <w:sz w:val="22"/>
                <w:szCs w:val="22"/>
                <w:lang w:val="en-GB" w:eastAsia="en-US"/>
              </w:rPr>
              <w:t>Consumul de energie primară (kWh/m</w:t>
            </w:r>
            <w:r>
              <w:rPr>
                <w:rFonts w:ascii="Calibri Light" w:hAnsi="Calibri Light"/>
                <w:sz w:val="22"/>
                <w:szCs w:val="22"/>
                <w:vertAlign w:val="superscript"/>
                <w:lang w:val="en-GB" w:eastAsia="en-US"/>
              </w:rPr>
              <w:t>2</w:t>
            </w:r>
            <w:r>
              <w:rPr>
                <w:rFonts w:ascii="Calibri Light" w:hAnsi="Calibri Light"/>
                <w:sz w:val="22"/>
                <w:szCs w:val="22"/>
                <w:lang w:val="en-GB" w:eastAsia="en-US"/>
              </w:rPr>
              <w:t>.an)</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2AA0B4" w14:textId="77777777" w:rsidR="007861F7" w:rsidRDefault="007861F7">
            <w:pPr>
              <w:spacing w:after="0"/>
              <w:jc w:val="right"/>
              <w:rPr>
                <w:rFonts w:ascii="Calibri Light" w:hAnsi="Calibri Light"/>
                <w:b/>
                <w:color w:val="000000"/>
                <w:lang w:val="ro-RO" w:eastAsia="ro-RO"/>
              </w:rPr>
            </w:pPr>
            <w:r>
              <w:rPr>
                <w:rFonts w:ascii="Calibri Light" w:hAnsi="Calibri Light"/>
                <w:b/>
                <w:color w:val="000000"/>
                <w:lang w:val="ro-RO" w:eastAsia="ro-RO"/>
              </w:rPr>
              <w:t>414,32</w:t>
            </w:r>
          </w:p>
        </w:tc>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63E703" w14:textId="77777777" w:rsidR="007861F7" w:rsidRDefault="007861F7">
            <w:pPr>
              <w:spacing w:after="0"/>
              <w:jc w:val="right"/>
              <w:rPr>
                <w:rFonts w:ascii="Calibri Light" w:hAnsi="Calibri Light"/>
                <w:b/>
                <w:color w:val="000000"/>
                <w:lang w:val="ro-RO" w:eastAsia="ro-RO"/>
              </w:rPr>
            </w:pPr>
            <w:r>
              <w:rPr>
                <w:rFonts w:ascii="Calibri Light" w:hAnsi="Calibri Light"/>
                <w:b/>
                <w:color w:val="000000"/>
                <w:lang w:val="ro-RO" w:eastAsia="ro-RO"/>
              </w:rPr>
              <w:t>178,00</w:t>
            </w:r>
          </w:p>
        </w:tc>
      </w:tr>
      <w:tr w:rsidR="007861F7" w14:paraId="02CD2D15" w14:textId="77777777" w:rsidTr="007861F7">
        <w:trPr>
          <w:trHeight w:val="244"/>
          <w:jc w:val="center"/>
        </w:trPr>
        <w:tc>
          <w:tcPr>
            <w:tcW w:w="47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710A918" w14:textId="77777777" w:rsidR="007861F7" w:rsidRDefault="007861F7">
            <w:pPr>
              <w:pStyle w:val="Default"/>
              <w:spacing w:line="254" w:lineRule="auto"/>
              <w:rPr>
                <w:rFonts w:ascii="Calibri Light" w:hAnsi="Calibri Light"/>
                <w:sz w:val="22"/>
                <w:szCs w:val="22"/>
                <w:lang w:val="en-GB" w:eastAsia="en-US"/>
              </w:rPr>
            </w:pPr>
            <w:r>
              <w:rPr>
                <w:rFonts w:ascii="Calibri Light" w:hAnsi="Calibri Light"/>
                <w:sz w:val="22"/>
                <w:szCs w:val="22"/>
                <w:lang w:val="en-GB" w:eastAsia="en-US"/>
              </w:rPr>
              <w:t>Consumul de energie primară totală utilizând surse convenționale (kWh/m2.an)</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3E292" w14:textId="77777777" w:rsidR="007861F7" w:rsidRDefault="007861F7">
            <w:pPr>
              <w:spacing w:after="0"/>
              <w:jc w:val="right"/>
              <w:rPr>
                <w:rFonts w:ascii="Calibri Light" w:hAnsi="Calibri Light"/>
                <w:b/>
                <w:color w:val="000000"/>
                <w:lang w:val="ro-RO" w:eastAsia="ro-RO"/>
              </w:rPr>
            </w:pPr>
            <w:r>
              <w:rPr>
                <w:rFonts w:ascii="Calibri Light" w:hAnsi="Calibri Light"/>
                <w:b/>
                <w:color w:val="000000"/>
                <w:lang w:val="ro-RO" w:eastAsia="ro-RO"/>
              </w:rPr>
              <w:t>408,68</w:t>
            </w:r>
          </w:p>
        </w:tc>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7E79D" w14:textId="77777777" w:rsidR="007861F7" w:rsidRDefault="007861F7">
            <w:pPr>
              <w:spacing w:after="0"/>
              <w:jc w:val="right"/>
              <w:rPr>
                <w:rFonts w:ascii="Calibri Light" w:hAnsi="Calibri Light"/>
                <w:b/>
                <w:color w:val="000000"/>
                <w:lang w:val="ro-RO" w:eastAsia="ro-RO"/>
              </w:rPr>
            </w:pPr>
            <w:r>
              <w:rPr>
                <w:rFonts w:ascii="Calibri Light" w:hAnsi="Calibri Light"/>
                <w:b/>
                <w:color w:val="000000"/>
                <w:lang w:val="ro-RO" w:eastAsia="ro-RO"/>
              </w:rPr>
              <w:t>171,53</w:t>
            </w:r>
          </w:p>
        </w:tc>
      </w:tr>
      <w:tr w:rsidR="007861F7" w14:paraId="4EAF1436" w14:textId="77777777" w:rsidTr="007861F7">
        <w:trPr>
          <w:trHeight w:val="445"/>
          <w:jc w:val="center"/>
        </w:trPr>
        <w:tc>
          <w:tcPr>
            <w:tcW w:w="47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14473734" w14:textId="77777777" w:rsidR="007861F7" w:rsidRDefault="007861F7">
            <w:pPr>
              <w:pStyle w:val="Default"/>
              <w:spacing w:line="254" w:lineRule="auto"/>
              <w:rPr>
                <w:rFonts w:ascii="Calibri Light" w:hAnsi="Calibri Light"/>
                <w:sz w:val="22"/>
                <w:szCs w:val="22"/>
                <w:lang w:val="en-GB" w:eastAsia="en-US"/>
              </w:rPr>
            </w:pPr>
            <w:r>
              <w:rPr>
                <w:rFonts w:ascii="Calibri Light" w:hAnsi="Calibri Light"/>
                <w:sz w:val="22"/>
                <w:szCs w:val="22"/>
                <w:lang w:val="en-GB" w:eastAsia="en-US"/>
              </w:rPr>
              <w:t>Consumul de energie primară utilizând surse regenerabile (kWh/m2.an)</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1D7EB1" w14:textId="77777777" w:rsidR="007861F7" w:rsidRDefault="007861F7">
            <w:pPr>
              <w:spacing w:after="0"/>
              <w:jc w:val="right"/>
              <w:rPr>
                <w:rFonts w:ascii="Calibri Light" w:hAnsi="Calibri Light"/>
                <w:b/>
                <w:color w:val="000000"/>
                <w:lang w:val="ro-RO" w:eastAsia="ro-RO"/>
              </w:rPr>
            </w:pPr>
            <w:r>
              <w:rPr>
                <w:rFonts w:ascii="Calibri Light" w:hAnsi="Calibri Light"/>
                <w:b/>
                <w:color w:val="000000"/>
                <w:lang w:val="ro-RO" w:eastAsia="ro-RO"/>
              </w:rPr>
              <w:t>5,64</w:t>
            </w:r>
          </w:p>
        </w:tc>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920AA5" w14:textId="77777777" w:rsidR="007861F7" w:rsidRDefault="007861F7">
            <w:pPr>
              <w:spacing w:after="0"/>
              <w:jc w:val="right"/>
              <w:rPr>
                <w:rFonts w:ascii="Calibri Light" w:hAnsi="Calibri Light"/>
                <w:b/>
                <w:color w:val="000000"/>
                <w:lang w:val="ro-RO" w:eastAsia="ro-RO"/>
              </w:rPr>
            </w:pPr>
            <w:r>
              <w:rPr>
                <w:rFonts w:ascii="Calibri Light" w:hAnsi="Calibri Light"/>
                <w:b/>
                <w:color w:val="000000"/>
                <w:lang w:val="ro-RO" w:eastAsia="ro-RO"/>
              </w:rPr>
              <w:t>6,47</w:t>
            </w:r>
          </w:p>
        </w:tc>
      </w:tr>
      <w:tr w:rsidR="007861F7" w14:paraId="1F89C9AC" w14:textId="77777777" w:rsidTr="007861F7">
        <w:trPr>
          <w:trHeight w:val="363"/>
          <w:jc w:val="center"/>
        </w:trPr>
        <w:tc>
          <w:tcPr>
            <w:tcW w:w="47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2DA74544" w14:textId="77777777" w:rsidR="007861F7" w:rsidRDefault="007861F7">
            <w:pPr>
              <w:pStyle w:val="Default"/>
              <w:spacing w:line="254" w:lineRule="auto"/>
              <w:ind w:right="447"/>
              <w:rPr>
                <w:lang w:val="en-GB" w:eastAsia="en-US"/>
              </w:rPr>
            </w:pPr>
            <w:r>
              <w:rPr>
                <w:rFonts w:ascii="Calibri Light" w:hAnsi="Calibri Light"/>
                <w:sz w:val="22"/>
                <w:szCs w:val="22"/>
                <w:lang w:val="en-GB" w:eastAsia="en-US"/>
              </w:rPr>
              <w:t>Nivel anual estimat al gazelor cu efect de seră (echivalent kgCO2/ m</w:t>
            </w:r>
            <w:r>
              <w:rPr>
                <w:rFonts w:ascii="Calibri Light" w:hAnsi="Calibri Light"/>
                <w:sz w:val="22"/>
                <w:szCs w:val="22"/>
                <w:vertAlign w:val="superscript"/>
                <w:lang w:val="en-GB" w:eastAsia="en-US"/>
              </w:rPr>
              <w:t>2</w:t>
            </w:r>
            <w:r>
              <w:rPr>
                <w:rFonts w:ascii="Calibri Light" w:hAnsi="Calibri Light"/>
                <w:sz w:val="22"/>
                <w:szCs w:val="22"/>
                <w:lang w:val="en-GB" w:eastAsia="en-US"/>
              </w:rPr>
              <w:t xml:space="preserve"> an) </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191FE4" w14:textId="77777777" w:rsidR="007861F7" w:rsidRDefault="007861F7">
            <w:pPr>
              <w:spacing w:after="0"/>
              <w:jc w:val="right"/>
              <w:rPr>
                <w:rFonts w:ascii="Calibri Light" w:hAnsi="Calibri Light"/>
                <w:b/>
                <w:color w:val="000000"/>
                <w:lang w:val="ro-RO" w:eastAsia="ro-RO"/>
              </w:rPr>
            </w:pPr>
            <w:r>
              <w:rPr>
                <w:rFonts w:ascii="Calibri Light" w:hAnsi="Calibri Light"/>
                <w:b/>
                <w:color w:val="000000"/>
                <w:lang w:val="ro-RO" w:eastAsia="ro-RO"/>
              </w:rPr>
              <w:t>70,64</w:t>
            </w:r>
          </w:p>
        </w:tc>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E92DAB" w14:textId="77777777" w:rsidR="007861F7" w:rsidRDefault="007861F7">
            <w:pPr>
              <w:spacing w:after="0"/>
              <w:jc w:val="right"/>
              <w:rPr>
                <w:rFonts w:ascii="Calibri Light" w:hAnsi="Calibri Light"/>
                <w:b/>
                <w:color w:val="000000"/>
                <w:lang w:val="ro-RO" w:eastAsia="ro-RO"/>
              </w:rPr>
            </w:pPr>
            <w:r>
              <w:rPr>
                <w:rFonts w:ascii="Calibri Light" w:hAnsi="Calibri Light"/>
                <w:b/>
                <w:color w:val="000000"/>
                <w:lang w:val="ro-RO" w:eastAsia="ro-RO"/>
              </w:rPr>
              <w:t>29,17</w:t>
            </w:r>
          </w:p>
        </w:tc>
      </w:tr>
      <w:tr w:rsidR="007861F7" w14:paraId="079231C8" w14:textId="77777777" w:rsidTr="007861F7">
        <w:trPr>
          <w:trHeight w:val="351"/>
          <w:jc w:val="center"/>
        </w:trPr>
        <w:tc>
          <w:tcPr>
            <w:tcW w:w="47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040A8914" w14:textId="77777777" w:rsidR="007861F7" w:rsidRDefault="007861F7">
            <w:pPr>
              <w:pStyle w:val="Default"/>
              <w:spacing w:line="254" w:lineRule="auto"/>
              <w:ind w:right="447"/>
              <w:rPr>
                <w:rFonts w:ascii="Calibri Light" w:hAnsi="Calibri Light"/>
                <w:sz w:val="22"/>
                <w:szCs w:val="22"/>
                <w:lang w:val="en-GB" w:eastAsia="en-US"/>
              </w:rPr>
            </w:pPr>
            <w:r>
              <w:rPr>
                <w:rFonts w:ascii="Calibri Light" w:hAnsi="Calibri Light"/>
                <w:sz w:val="22"/>
                <w:szCs w:val="22"/>
                <w:lang w:val="en-GB" w:eastAsia="en-US"/>
              </w:rPr>
              <w:t>Reducerea consumului anual specific de energie finală pentru încălzire (%)</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398395" w14:textId="77777777" w:rsidR="007861F7" w:rsidRDefault="007861F7" w:rsidP="007861F7">
            <w:pPr>
              <w:pStyle w:val="ListParagraph"/>
              <w:numPr>
                <w:ilvl w:val="0"/>
                <w:numId w:val="9"/>
              </w:numPr>
              <w:suppressAutoHyphens/>
              <w:autoSpaceDN w:val="0"/>
              <w:spacing w:after="0"/>
              <w:contextualSpacing w:val="0"/>
              <w:jc w:val="right"/>
              <w:rPr>
                <w:rFonts w:ascii="Calibri Light" w:hAnsi="Calibri Light"/>
                <w:b/>
                <w:color w:val="000000"/>
                <w:lang w:val="ro-RO" w:eastAsia="ro-RO"/>
              </w:rPr>
            </w:pPr>
          </w:p>
        </w:tc>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79B142" w14:textId="77777777" w:rsidR="007861F7" w:rsidRDefault="007861F7">
            <w:pPr>
              <w:spacing w:after="0"/>
              <w:jc w:val="right"/>
            </w:pPr>
            <w:r>
              <w:rPr>
                <w:rFonts w:ascii="Calibri Light" w:hAnsi="Calibri Light"/>
                <w:b/>
                <w:color w:val="000000"/>
                <w:lang w:val="ro-RO" w:eastAsia="ro-RO"/>
              </w:rPr>
              <w:t>74,43%</w:t>
            </w:r>
          </w:p>
        </w:tc>
      </w:tr>
      <w:tr w:rsidR="007861F7" w14:paraId="658B0268" w14:textId="77777777" w:rsidTr="007861F7">
        <w:trPr>
          <w:trHeight w:val="245"/>
          <w:jc w:val="center"/>
        </w:trPr>
        <w:tc>
          <w:tcPr>
            <w:tcW w:w="47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0E8C826D" w14:textId="77777777" w:rsidR="007861F7" w:rsidRDefault="007861F7">
            <w:pPr>
              <w:pStyle w:val="Default"/>
              <w:spacing w:line="254" w:lineRule="auto"/>
              <w:ind w:right="447"/>
              <w:rPr>
                <w:rFonts w:ascii="Calibri Light" w:hAnsi="Calibri Light"/>
                <w:sz w:val="22"/>
                <w:szCs w:val="22"/>
                <w:lang w:val="en-GB" w:eastAsia="en-US"/>
              </w:rPr>
            </w:pPr>
            <w:r>
              <w:rPr>
                <w:rFonts w:ascii="Calibri Light" w:hAnsi="Calibri Light"/>
                <w:sz w:val="22"/>
                <w:szCs w:val="22"/>
                <w:lang w:val="en-GB" w:eastAsia="en-US"/>
              </w:rPr>
              <w:t>Reducerea consumului de energie primară (%)</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744EFD" w14:textId="77777777" w:rsidR="007861F7" w:rsidRDefault="007861F7" w:rsidP="007861F7">
            <w:pPr>
              <w:pStyle w:val="ListParagraph"/>
              <w:numPr>
                <w:ilvl w:val="0"/>
                <w:numId w:val="9"/>
              </w:numPr>
              <w:suppressAutoHyphens/>
              <w:autoSpaceDN w:val="0"/>
              <w:spacing w:after="0"/>
              <w:contextualSpacing w:val="0"/>
              <w:jc w:val="right"/>
              <w:rPr>
                <w:rFonts w:ascii="Calibri Light" w:hAnsi="Calibri Light"/>
                <w:b/>
                <w:color w:val="000000"/>
                <w:lang w:val="ro-RO" w:eastAsia="ro-RO"/>
              </w:rPr>
            </w:pPr>
          </w:p>
        </w:tc>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070D02" w14:textId="77777777" w:rsidR="007861F7" w:rsidRDefault="007861F7">
            <w:pPr>
              <w:spacing w:after="0"/>
              <w:jc w:val="right"/>
            </w:pPr>
            <w:r>
              <w:rPr>
                <w:rFonts w:ascii="Calibri Light" w:hAnsi="Calibri Light"/>
                <w:b/>
                <w:color w:val="000000"/>
                <w:lang w:val="ro-RO" w:eastAsia="ro-RO"/>
              </w:rPr>
              <w:t>57,04%</w:t>
            </w:r>
          </w:p>
        </w:tc>
      </w:tr>
      <w:tr w:rsidR="007861F7" w14:paraId="436F5DA9" w14:textId="77777777" w:rsidTr="007861F7">
        <w:trPr>
          <w:trHeight w:val="27"/>
          <w:jc w:val="center"/>
        </w:trPr>
        <w:tc>
          <w:tcPr>
            <w:tcW w:w="479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20E83337" w14:textId="77777777" w:rsidR="007861F7" w:rsidRDefault="007861F7">
            <w:pPr>
              <w:pStyle w:val="Default"/>
              <w:spacing w:line="254" w:lineRule="auto"/>
              <w:ind w:right="447"/>
              <w:rPr>
                <w:rFonts w:ascii="Calibri Light" w:hAnsi="Calibri Light"/>
                <w:sz w:val="22"/>
                <w:szCs w:val="22"/>
                <w:lang w:val="en-GB" w:eastAsia="en-US"/>
              </w:rPr>
            </w:pPr>
            <w:r>
              <w:rPr>
                <w:rFonts w:ascii="Calibri Light" w:hAnsi="Calibri Light"/>
                <w:sz w:val="22"/>
                <w:szCs w:val="22"/>
                <w:lang w:val="en-GB" w:eastAsia="en-US"/>
              </w:rPr>
              <w:t>Reducerea emisiilor de CO2 (%)</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0179E2" w14:textId="77777777" w:rsidR="007861F7" w:rsidRDefault="007861F7" w:rsidP="007861F7">
            <w:pPr>
              <w:pStyle w:val="ListParagraph"/>
              <w:numPr>
                <w:ilvl w:val="0"/>
                <w:numId w:val="9"/>
              </w:numPr>
              <w:suppressAutoHyphens/>
              <w:autoSpaceDN w:val="0"/>
              <w:spacing w:after="0"/>
              <w:contextualSpacing w:val="0"/>
              <w:jc w:val="right"/>
              <w:rPr>
                <w:rFonts w:ascii="Calibri Light" w:hAnsi="Calibri Light"/>
                <w:b/>
                <w:color w:val="000000"/>
                <w:lang w:val="ro-RO" w:eastAsia="ro-RO"/>
              </w:rPr>
            </w:pPr>
          </w:p>
        </w:tc>
        <w:tc>
          <w:tcPr>
            <w:tcW w:w="2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AD8FB8" w14:textId="77777777" w:rsidR="007861F7" w:rsidRDefault="007861F7">
            <w:pPr>
              <w:spacing w:after="0"/>
              <w:jc w:val="right"/>
            </w:pPr>
            <w:r>
              <w:rPr>
                <w:rFonts w:ascii="Calibri Light" w:hAnsi="Calibri Light"/>
                <w:b/>
                <w:color w:val="000000"/>
                <w:lang w:val="ro-RO" w:eastAsia="ro-RO"/>
              </w:rPr>
              <w:t>58,71%</w:t>
            </w:r>
          </w:p>
        </w:tc>
      </w:tr>
    </w:tbl>
    <w:p w14:paraId="2268F1BD" w14:textId="77777777" w:rsidR="007861F7" w:rsidRDefault="007861F7" w:rsidP="007861F7">
      <w:pPr>
        <w:rPr>
          <w:rFonts w:ascii="Calibri Light" w:hAnsi="Calibri Light"/>
          <w:color w:val="000000"/>
          <w:szCs w:val="24"/>
        </w:rPr>
      </w:pPr>
    </w:p>
    <w:tbl>
      <w:tblPr>
        <w:tblStyle w:val="TableGrid"/>
        <w:tblW w:w="0" w:type="auto"/>
        <w:tblInd w:w="137" w:type="dxa"/>
        <w:tblLook w:val="04A0" w:firstRow="1" w:lastRow="0" w:firstColumn="1" w:lastColumn="0" w:noHBand="0" w:noVBand="1"/>
      </w:tblPr>
      <w:tblGrid>
        <w:gridCol w:w="7229"/>
        <w:gridCol w:w="1985"/>
      </w:tblGrid>
      <w:tr w:rsidR="007861F7" w14:paraId="002A1E9C" w14:textId="77777777" w:rsidTr="007861F7">
        <w:tc>
          <w:tcPr>
            <w:tcW w:w="72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F0EB53B" w14:textId="77777777" w:rsidR="007861F7" w:rsidRDefault="007861F7">
            <w:pPr>
              <w:rPr>
                <w:rFonts w:ascii="Calibri Light" w:hAnsi="Calibri Light"/>
                <w:color w:val="000000"/>
                <w:szCs w:val="24"/>
              </w:rPr>
            </w:pPr>
            <w:r>
              <w:rPr>
                <w:rFonts w:ascii="Calibri Light" w:hAnsi="Calibri Light"/>
                <w:b/>
                <w:bCs/>
                <w:color w:val="000000"/>
                <w:lang w:val="ro-RO" w:eastAsia="ro-RO"/>
              </w:rPr>
              <w:t>Alti indicatori</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4B5C8B" w14:textId="77777777" w:rsidR="007861F7" w:rsidRDefault="007861F7">
            <w:pPr>
              <w:rPr>
                <w:rFonts w:ascii="Calibri Light" w:hAnsi="Calibri Light"/>
                <w:color w:val="000000"/>
                <w:szCs w:val="24"/>
              </w:rPr>
            </w:pPr>
            <w:r>
              <w:rPr>
                <w:rFonts w:ascii="Calibri Light" w:hAnsi="Calibri Light"/>
                <w:b/>
                <w:bCs/>
                <w:color w:val="000000"/>
                <w:lang w:val="ro-RO" w:eastAsia="ro-RO"/>
              </w:rPr>
              <w:t>Valoare indicator</w:t>
            </w:r>
          </w:p>
        </w:tc>
      </w:tr>
      <w:tr w:rsidR="007861F7" w14:paraId="3472D93A" w14:textId="77777777" w:rsidTr="007861F7">
        <w:tc>
          <w:tcPr>
            <w:tcW w:w="7229" w:type="dxa"/>
            <w:tcBorders>
              <w:top w:val="single" w:sz="4" w:space="0" w:color="auto"/>
              <w:left w:val="single" w:sz="4" w:space="0" w:color="auto"/>
              <w:bottom w:val="single" w:sz="4" w:space="0" w:color="auto"/>
              <w:right w:val="single" w:sz="4" w:space="0" w:color="auto"/>
            </w:tcBorders>
            <w:vAlign w:val="center"/>
            <w:hideMark/>
          </w:tcPr>
          <w:p w14:paraId="6AE4FF8A" w14:textId="77777777" w:rsidR="007861F7" w:rsidRDefault="007861F7">
            <w:pPr>
              <w:rPr>
                <w:rFonts w:ascii="Calibri Light" w:hAnsi="Calibri Light"/>
                <w:color w:val="000000"/>
                <w:szCs w:val="24"/>
              </w:rPr>
            </w:pPr>
            <w:r>
              <w:rPr>
                <w:rFonts w:asciiTheme="majorHAnsi" w:hAnsiTheme="majorHAnsi" w:cstheme="majorHAnsi"/>
                <w:color w:val="000000" w:themeColor="text1"/>
                <w:szCs w:val="24"/>
                <w:lang w:val="ro-RO" w:eastAsia="ro-RO"/>
              </w:rPr>
              <w:t>Valoarea eligibiă a lucrărilor de renovare energetică (lei fără TVA)</w:t>
            </w:r>
          </w:p>
        </w:tc>
        <w:tc>
          <w:tcPr>
            <w:tcW w:w="1985" w:type="dxa"/>
            <w:tcBorders>
              <w:top w:val="single" w:sz="4" w:space="0" w:color="auto"/>
              <w:left w:val="single" w:sz="4" w:space="0" w:color="auto"/>
              <w:bottom w:val="single" w:sz="4" w:space="0" w:color="auto"/>
              <w:right w:val="single" w:sz="4" w:space="0" w:color="auto"/>
            </w:tcBorders>
            <w:hideMark/>
          </w:tcPr>
          <w:p w14:paraId="6E2C4C2A" w14:textId="77777777" w:rsidR="007861F7" w:rsidRDefault="007861F7">
            <w:pPr>
              <w:jc w:val="right"/>
              <w:rPr>
                <w:rFonts w:ascii="Calibri Light" w:hAnsi="Calibri Light"/>
                <w:b/>
                <w:bCs/>
                <w:color w:val="000000"/>
              </w:rPr>
            </w:pPr>
            <w:r>
              <w:rPr>
                <w:rFonts w:ascii="Calibri Light" w:hAnsi="Calibri Light"/>
                <w:b/>
                <w:bCs/>
                <w:color w:val="000000"/>
              </w:rPr>
              <w:t>1.301.158,2186</w:t>
            </w:r>
          </w:p>
        </w:tc>
      </w:tr>
      <w:tr w:rsidR="007861F7" w14:paraId="6B24D444" w14:textId="77777777" w:rsidTr="007861F7">
        <w:tc>
          <w:tcPr>
            <w:tcW w:w="7229" w:type="dxa"/>
            <w:tcBorders>
              <w:top w:val="single" w:sz="4" w:space="0" w:color="auto"/>
              <w:left w:val="single" w:sz="4" w:space="0" w:color="auto"/>
              <w:bottom w:val="single" w:sz="4" w:space="0" w:color="auto"/>
              <w:right w:val="single" w:sz="4" w:space="0" w:color="auto"/>
            </w:tcBorders>
            <w:vAlign w:val="center"/>
            <w:hideMark/>
          </w:tcPr>
          <w:p w14:paraId="35044430" w14:textId="77777777" w:rsidR="007861F7" w:rsidRDefault="007861F7">
            <w:pPr>
              <w:rPr>
                <w:rFonts w:ascii="Calibri Light" w:hAnsi="Calibri Light"/>
                <w:color w:val="000000"/>
                <w:szCs w:val="24"/>
              </w:rPr>
            </w:pPr>
            <w:r>
              <w:rPr>
                <w:rFonts w:asciiTheme="majorHAnsi" w:hAnsiTheme="majorHAnsi" w:cstheme="majorHAnsi"/>
                <w:color w:val="000000" w:themeColor="text1"/>
                <w:szCs w:val="24"/>
                <w:lang w:val="ro-RO" w:eastAsia="ro-RO"/>
              </w:rPr>
              <w:t>Valoarea eligibiă a staţiilor de încarcare pentru vehicule electrice</w:t>
            </w:r>
          </w:p>
        </w:tc>
        <w:tc>
          <w:tcPr>
            <w:tcW w:w="1985" w:type="dxa"/>
            <w:tcBorders>
              <w:top w:val="single" w:sz="4" w:space="0" w:color="auto"/>
              <w:left w:val="single" w:sz="4" w:space="0" w:color="auto"/>
              <w:bottom w:val="single" w:sz="4" w:space="0" w:color="auto"/>
              <w:right w:val="single" w:sz="4" w:space="0" w:color="auto"/>
            </w:tcBorders>
            <w:hideMark/>
          </w:tcPr>
          <w:p w14:paraId="7FB8AF2A" w14:textId="77777777" w:rsidR="007861F7" w:rsidRDefault="007861F7">
            <w:pPr>
              <w:jc w:val="right"/>
              <w:rPr>
                <w:rFonts w:ascii="Calibri Light" w:hAnsi="Calibri Light"/>
                <w:b/>
                <w:bCs/>
                <w:color w:val="000000"/>
              </w:rPr>
            </w:pPr>
            <w:r>
              <w:rPr>
                <w:rFonts w:ascii="Calibri Light" w:hAnsi="Calibri Light"/>
                <w:b/>
                <w:bCs/>
                <w:color w:val="000000"/>
              </w:rPr>
              <w:t>123.067,50</w:t>
            </w:r>
          </w:p>
        </w:tc>
      </w:tr>
      <w:tr w:rsidR="007861F7" w14:paraId="4CB2722A" w14:textId="77777777" w:rsidTr="007861F7">
        <w:tc>
          <w:tcPr>
            <w:tcW w:w="7229" w:type="dxa"/>
            <w:tcBorders>
              <w:top w:val="single" w:sz="4" w:space="0" w:color="auto"/>
              <w:left w:val="single" w:sz="4" w:space="0" w:color="auto"/>
              <w:bottom w:val="single" w:sz="4" w:space="0" w:color="auto"/>
              <w:right w:val="single" w:sz="4" w:space="0" w:color="auto"/>
            </w:tcBorders>
            <w:vAlign w:val="center"/>
            <w:hideMark/>
          </w:tcPr>
          <w:p w14:paraId="7EF03833" w14:textId="77777777" w:rsidR="007861F7" w:rsidRDefault="007861F7">
            <w:pPr>
              <w:rPr>
                <w:rFonts w:ascii="Calibri Light" w:hAnsi="Calibri Light"/>
                <w:color w:val="000000"/>
                <w:szCs w:val="24"/>
              </w:rPr>
            </w:pPr>
            <w:r>
              <w:rPr>
                <w:rFonts w:asciiTheme="majorHAnsi" w:hAnsiTheme="majorHAnsi" w:cstheme="majorHAnsi"/>
                <w:color w:val="000000" w:themeColor="text1"/>
                <w:szCs w:val="24"/>
                <w:lang w:val="ro-RO" w:eastAsia="ro-RO"/>
              </w:rPr>
              <w:t>Valoare totală indicatori economici</w:t>
            </w:r>
          </w:p>
        </w:tc>
        <w:tc>
          <w:tcPr>
            <w:tcW w:w="1985" w:type="dxa"/>
            <w:tcBorders>
              <w:top w:val="single" w:sz="4" w:space="0" w:color="auto"/>
              <w:left w:val="single" w:sz="4" w:space="0" w:color="auto"/>
              <w:bottom w:val="single" w:sz="4" w:space="0" w:color="auto"/>
              <w:right w:val="single" w:sz="4" w:space="0" w:color="auto"/>
            </w:tcBorders>
            <w:hideMark/>
          </w:tcPr>
          <w:p w14:paraId="60A8F456" w14:textId="77777777" w:rsidR="007861F7" w:rsidRDefault="007861F7">
            <w:pPr>
              <w:jc w:val="right"/>
              <w:rPr>
                <w:rFonts w:ascii="Calibri Light" w:hAnsi="Calibri Light"/>
                <w:b/>
                <w:bCs/>
                <w:color w:val="000000"/>
              </w:rPr>
            </w:pPr>
            <w:r>
              <w:rPr>
                <w:rFonts w:ascii="Calibri Light" w:hAnsi="Calibri Light"/>
                <w:b/>
                <w:bCs/>
                <w:color w:val="000000"/>
              </w:rPr>
              <w:t>1.424.225,7186</w:t>
            </w:r>
          </w:p>
        </w:tc>
      </w:tr>
    </w:tbl>
    <w:p w14:paraId="74D296D0" w14:textId="77777777" w:rsidR="007861F7" w:rsidRDefault="007861F7" w:rsidP="007861F7">
      <w:pPr>
        <w:rPr>
          <w:rFonts w:ascii="Calibri Light" w:hAnsi="Calibri Light"/>
          <w:color w:val="000000"/>
          <w:szCs w:val="24"/>
        </w:rPr>
      </w:pPr>
    </w:p>
    <w:p w14:paraId="4DF0966F" w14:textId="77777777" w:rsidR="007861F7" w:rsidRDefault="007861F7" w:rsidP="007861F7">
      <w:pPr>
        <w:pStyle w:val="Heading2"/>
        <w:keepNext w:val="0"/>
        <w:keepLines w:val="0"/>
        <w:numPr>
          <w:ilvl w:val="0"/>
          <w:numId w:val="6"/>
        </w:numPr>
        <w:spacing w:before="200"/>
        <w:ind w:left="1080"/>
        <w:rPr>
          <w:rFonts w:ascii="Calibri Light" w:hAnsi="Calibri Light"/>
          <w:color w:val="2F5496"/>
        </w:rPr>
      </w:pPr>
      <w:r>
        <w:rPr>
          <w:color w:val="000000"/>
          <w:sz w:val="24"/>
          <w:szCs w:val="24"/>
        </w:rPr>
        <w:t xml:space="preserve">LUCRĂRI PROPUSE PENTRU CREȘTEREA EFICIENȚEI ENERGETICE </w:t>
      </w:r>
    </w:p>
    <w:p w14:paraId="21C7F751" w14:textId="77777777" w:rsidR="007861F7" w:rsidRDefault="007861F7" w:rsidP="007861F7">
      <w:pPr>
        <w:autoSpaceDE w:val="0"/>
        <w:spacing w:after="0"/>
        <w:ind w:left="-426"/>
        <w:rPr>
          <w:rFonts w:ascii="Calibri Light" w:hAnsi="Calibri Light" w:cs="Calibri"/>
          <w:b/>
          <w:color w:val="000000"/>
          <w:szCs w:val="24"/>
        </w:rPr>
      </w:pPr>
    </w:p>
    <w:tbl>
      <w:tblPr>
        <w:tblW w:w="8695" w:type="dxa"/>
        <w:tblInd w:w="543" w:type="dxa"/>
        <w:tblCellMar>
          <w:left w:w="10" w:type="dxa"/>
          <w:right w:w="10" w:type="dxa"/>
        </w:tblCellMar>
        <w:tblLook w:val="04A0" w:firstRow="1" w:lastRow="0" w:firstColumn="1" w:lastColumn="0" w:noHBand="0" w:noVBand="1"/>
      </w:tblPr>
      <w:tblGrid>
        <w:gridCol w:w="423"/>
        <w:gridCol w:w="370"/>
        <w:gridCol w:w="12"/>
        <w:gridCol w:w="7890"/>
      </w:tblGrid>
      <w:tr w:rsidR="007861F7" w14:paraId="65D006B7" w14:textId="77777777" w:rsidTr="007861F7">
        <w:trPr>
          <w:trHeight w:val="819"/>
        </w:trPr>
        <w:tc>
          <w:tcPr>
            <w:tcW w:w="423" w:type="dxa"/>
            <w:tcMar>
              <w:top w:w="0" w:type="dxa"/>
              <w:left w:w="108" w:type="dxa"/>
              <w:bottom w:w="0" w:type="dxa"/>
              <w:right w:w="108" w:type="dxa"/>
            </w:tcMar>
            <w:hideMark/>
          </w:tcPr>
          <w:p w14:paraId="0F67B3D9" w14:textId="77777777" w:rsidR="007861F7" w:rsidRDefault="007861F7">
            <w:pPr>
              <w:spacing w:after="0"/>
              <w:rPr>
                <w:rFonts w:ascii="Calibri Light" w:hAnsi="Calibri Light"/>
                <w:szCs w:val="20"/>
                <w:lang w:val="ro-RO" w:eastAsia="zh-CN"/>
              </w:rPr>
            </w:pPr>
            <w:r>
              <w:rPr>
                <w:rFonts w:ascii="Cambria Math" w:hAnsi="Cambria Math" w:cs="Cambria Math"/>
                <w:szCs w:val="20"/>
                <w:lang w:val="ro-RO" w:eastAsia="zh-CN"/>
              </w:rPr>
              <w:t>⇨</w:t>
            </w:r>
          </w:p>
        </w:tc>
        <w:tc>
          <w:tcPr>
            <w:tcW w:w="8272" w:type="dxa"/>
            <w:gridSpan w:val="3"/>
            <w:tcMar>
              <w:top w:w="0" w:type="dxa"/>
              <w:left w:w="108" w:type="dxa"/>
              <w:bottom w:w="0" w:type="dxa"/>
              <w:right w:w="108" w:type="dxa"/>
            </w:tcMar>
            <w:hideMark/>
          </w:tcPr>
          <w:p w14:paraId="186B4202"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Izolarea termică a faţadei - parte vitrată, prin înlocuirea tâmplăriei exterioare existente, inclusiv a celei aferente accesului în clădire, cu tâmplărie termoizolantă cu performanță ridicată;</w:t>
            </w:r>
          </w:p>
        </w:tc>
      </w:tr>
      <w:tr w:rsidR="007861F7" w14:paraId="1E5A107B" w14:textId="77777777" w:rsidTr="007861F7">
        <w:trPr>
          <w:trHeight w:val="489"/>
        </w:trPr>
        <w:tc>
          <w:tcPr>
            <w:tcW w:w="423" w:type="dxa"/>
            <w:tcMar>
              <w:top w:w="0" w:type="dxa"/>
              <w:left w:w="108" w:type="dxa"/>
              <w:bottom w:w="0" w:type="dxa"/>
              <w:right w:w="108" w:type="dxa"/>
            </w:tcMar>
            <w:hideMark/>
          </w:tcPr>
          <w:p w14:paraId="789E78F6" w14:textId="77777777" w:rsidR="007861F7" w:rsidRDefault="007861F7">
            <w:pPr>
              <w:spacing w:after="0"/>
              <w:rPr>
                <w:rFonts w:ascii="Calibri Light" w:hAnsi="Calibri Light"/>
                <w:szCs w:val="20"/>
                <w:lang w:val="ro-RO" w:eastAsia="zh-CN"/>
              </w:rPr>
            </w:pPr>
            <w:r>
              <w:rPr>
                <w:rFonts w:ascii="Cambria Math" w:hAnsi="Cambria Math" w:cs="Cambria Math"/>
                <w:szCs w:val="20"/>
                <w:lang w:val="ro-RO" w:eastAsia="zh-CN"/>
              </w:rPr>
              <w:t>⇨</w:t>
            </w:r>
          </w:p>
        </w:tc>
        <w:tc>
          <w:tcPr>
            <w:tcW w:w="8272" w:type="dxa"/>
            <w:gridSpan w:val="3"/>
            <w:tcMar>
              <w:top w:w="0" w:type="dxa"/>
              <w:left w:w="108" w:type="dxa"/>
              <w:bottom w:w="0" w:type="dxa"/>
              <w:right w:w="108" w:type="dxa"/>
            </w:tcMar>
            <w:hideMark/>
          </w:tcPr>
          <w:p w14:paraId="72937771" w14:textId="77777777" w:rsidR="007861F7" w:rsidRDefault="007861F7">
            <w:pPr>
              <w:spacing w:after="0"/>
            </w:pPr>
            <w:r>
              <w:rPr>
                <w:rFonts w:ascii="Calibri Light" w:hAnsi="Calibri Light"/>
                <w:szCs w:val="20"/>
                <w:lang w:val="ro-RO" w:eastAsia="zh-CN"/>
              </w:rPr>
              <w:t>Izolarea termică a faţadei - parte opacă, prin termoizolarea pereților exteriori cu o grosime a termoizolației de 15 cm;</w:t>
            </w:r>
          </w:p>
        </w:tc>
      </w:tr>
      <w:tr w:rsidR="007861F7" w14:paraId="3E407B03" w14:textId="77777777" w:rsidTr="007861F7">
        <w:trPr>
          <w:trHeight w:val="489"/>
        </w:trPr>
        <w:tc>
          <w:tcPr>
            <w:tcW w:w="423" w:type="dxa"/>
            <w:tcMar>
              <w:top w:w="0" w:type="dxa"/>
              <w:left w:w="108" w:type="dxa"/>
              <w:bottom w:w="0" w:type="dxa"/>
              <w:right w:w="108" w:type="dxa"/>
            </w:tcMar>
            <w:hideMark/>
          </w:tcPr>
          <w:p w14:paraId="0036FDDA" w14:textId="77777777" w:rsidR="007861F7" w:rsidRDefault="007861F7">
            <w:pPr>
              <w:spacing w:after="0"/>
              <w:rPr>
                <w:rFonts w:ascii="Calibri Light" w:hAnsi="Calibri Light"/>
                <w:szCs w:val="20"/>
                <w:lang w:val="ro-RO" w:eastAsia="zh-CN"/>
              </w:rPr>
            </w:pPr>
            <w:r>
              <w:rPr>
                <w:rFonts w:ascii="Cambria Math" w:hAnsi="Cambria Math" w:cs="Cambria Math"/>
                <w:szCs w:val="20"/>
                <w:lang w:val="ro-RO" w:eastAsia="zh-CN"/>
              </w:rPr>
              <w:t>⇨</w:t>
            </w:r>
          </w:p>
        </w:tc>
        <w:tc>
          <w:tcPr>
            <w:tcW w:w="8272" w:type="dxa"/>
            <w:gridSpan w:val="3"/>
            <w:tcMar>
              <w:top w:w="0" w:type="dxa"/>
              <w:left w:w="108" w:type="dxa"/>
              <w:bottom w:w="0" w:type="dxa"/>
              <w:right w:w="108" w:type="dxa"/>
            </w:tcMar>
            <w:hideMark/>
          </w:tcPr>
          <w:p w14:paraId="58B54C64" w14:textId="77777777" w:rsidR="007861F7" w:rsidRDefault="007861F7">
            <w:pPr>
              <w:spacing w:after="0"/>
            </w:pPr>
            <w:r>
              <w:rPr>
                <w:rFonts w:ascii="Calibri Light" w:hAnsi="Calibri Light"/>
                <w:szCs w:val="20"/>
                <w:lang w:val="ro-RO" w:eastAsia="zh-CN"/>
              </w:rPr>
              <w:t>Izolarea termică a faţadei - parte opacă, prin termoizolarea planşeului peste ultimul nivel cu sisteme termoizolante (acoperișul clădirii este de tip Terasa):</w:t>
            </w:r>
          </w:p>
        </w:tc>
      </w:tr>
      <w:tr w:rsidR="007861F7" w14:paraId="4B203D47" w14:textId="77777777" w:rsidTr="007861F7">
        <w:trPr>
          <w:trHeight w:val="835"/>
        </w:trPr>
        <w:tc>
          <w:tcPr>
            <w:tcW w:w="423" w:type="dxa"/>
            <w:tcMar>
              <w:top w:w="0" w:type="dxa"/>
              <w:left w:w="108" w:type="dxa"/>
              <w:bottom w:w="0" w:type="dxa"/>
              <w:right w:w="108" w:type="dxa"/>
            </w:tcMar>
          </w:tcPr>
          <w:p w14:paraId="4ABBEC6B" w14:textId="77777777" w:rsidR="007861F7" w:rsidRDefault="007861F7">
            <w:pPr>
              <w:spacing w:after="0"/>
              <w:rPr>
                <w:rFonts w:ascii="Calibri Light" w:hAnsi="Calibri Light"/>
                <w:sz w:val="14"/>
                <w:szCs w:val="14"/>
                <w:lang w:val="ro-RO" w:eastAsia="zh-CN"/>
              </w:rPr>
            </w:pPr>
          </w:p>
        </w:tc>
        <w:tc>
          <w:tcPr>
            <w:tcW w:w="382" w:type="dxa"/>
            <w:gridSpan w:val="2"/>
            <w:tcMar>
              <w:top w:w="0" w:type="dxa"/>
              <w:left w:w="108" w:type="dxa"/>
              <w:bottom w:w="0" w:type="dxa"/>
              <w:right w:w="108" w:type="dxa"/>
            </w:tcMar>
          </w:tcPr>
          <w:p w14:paraId="2669A5E8" w14:textId="77777777" w:rsidR="007861F7" w:rsidRDefault="007861F7">
            <w:pPr>
              <w:spacing w:after="0"/>
              <w:rPr>
                <w:rFonts w:ascii="Calibri Light" w:hAnsi="Calibri Light"/>
                <w:szCs w:val="20"/>
                <w:lang w:val="ro-RO" w:eastAsia="zh-CN"/>
              </w:rPr>
            </w:pPr>
          </w:p>
        </w:tc>
        <w:tc>
          <w:tcPr>
            <w:tcW w:w="7890" w:type="dxa"/>
            <w:tcMar>
              <w:top w:w="0" w:type="dxa"/>
              <w:left w:w="108" w:type="dxa"/>
              <w:bottom w:w="0" w:type="dxa"/>
              <w:right w:w="108" w:type="dxa"/>
            </w:tcMar>
            <w:hideMark/>
          </w:tcPr>
          <w:p w14:paraId="3E0E7160" w14:textId="77777777" w:rsidR="007861F7" w:rsidRDefault="007861F7">
            <w:pPr>
              <w:spacing w:after="0"/>
            </w:pPr>
            <w:r>
              <w:rPr>
                <w:rFonts w:ascii="Calibri Light" w:hAnsi="Calibri Light"/>
                <w:szCs w:val="20"/>
                <w:lang w:val="ro-RO" w:eastAsia="zh-CN"/>
              </w:rPr>
              <w:t xml:space="preserve">- Termo-hidroizolarea acoperișului tip terasă cu o grosime a termoizolației de 20 cm.  </w:t>
            </w:r>
          </w:p>
        </w:tc>
      </w:tr>
      <w:tr w:rsidR="007861F7" w14:paraId="39BEA284" w14:textId="77777777" w:rsidTr="007861F7">
        <w:trPr>
          <w:trHeight w:val="487"/>
        </w:trPr>
        <w:tc>
          <w:tcPr>
            <w:tcW w:w="423" w:type="dxa"/>
            <w:vMerge w:val="restart"/>
            <w:tcMar>
              <w:top w:w="0" w:type="dxa"/>
              <w:left w:w="108" w:type="dxa"/>
              <w:bottom w:w="0" w:type="dxa"/>
              <w:right w:w="108" w:type="dxa"/>
            </w:tcMar>
            <w:hideMark/>
          </w:tcPr>
          <w:p w14:paraId="2EDB989F" w14:textId="77777777" w:rsidR="007861F7" w:rsidRDefault="007861F7">
            <w:pPr>
              <w:spacing w:after="0"/>
            </w:pPr>
            <w:r>
              <w:rPr>
                <w:rFonts w:ascii="Cambria Math" w:hAnsi="Cambria Math" w:cs="Cambria Math"/>
                <w:szCs w:val="20"/>
                <w:lang w:val="ro-RO" w:eastAsia="zh-CN"/>
              </w:rPr>
              <w:t>⇨</w:t>
            </w:r>
          </w:p>
        </w:tc>
        <w:tc>
          <w:tcPr>
            <w:tcW w:w="8272" w:type="dxa"/>
            <w:gridSpan w:val="3"/>
            <w:tcMar>
              <w:top w:w="0" w:type="dxa"/>
              <w:left w:w="108" w:type="dxa"/>
              <w:bottom w:w="0" w:type="dxa"/>
              <w:right w:w="108" w:type="dxa"/>
            </w:tcMar>
            <w:hideMark/>
          </w:tcPr>
          <w:p w14:paraId="397ADEB5"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Închiderea balcoanelor şi/sau a logiilor cu tâmplărie termoizolantă, inclusiv izolarea termică a parapeţilor(dacă este cazul):</w:t>
            </w:r>
          </w:p>
        </w:tc>
      </w:tr>
      <w:tr w:rsidR="007861F7" w14:paraId="78AB912E" w14:textId="77777777" w:rsidTr="007861F7">
        <w:trPr>
          <w:trHeight w:val="396"/>
        </w:trPr>
        <w:tc>
          <w:tcPr>
            <w:tcW w:w="0" w:type="auto"/>
            <w:vMerge/>
            <w:vAlign w:val="center"/>
            <w:hideMark/>
          </w:tcPr>
          <w:p w14:paraId="616D76D8" w14:textId="77777777" w:rsidR="007861F7" w:rsidRDefault="007861F7">
            <w:pPr>
              <w:spacing w:after="0" w:line="254" w:lineRule="auto"/>
            </w:pPr>
          </w:p>
        </w:tc>
        <w:tc>
          <w:tcPr>
            <w:tcW w:w="370" w:type="dxa"/>
            <w:tcMar>
              <w:top w:w="0" w:type="dxa"/>
              <w:left w:w="108" w:type="dxa"/>
              <w:bottom w:w="0" w:type="dxa"/>
              <w:right w:w="108" w:type="dxa"/>
            </w:tcMar>
          </w:tcPr>
          <w:p w14:paraId="3F7534F4" w14:textId="77777777" w:rsidR="007861F7" w:rsidRDefault="007861F7">
            <w:pPr>
              <w:pStyle w:val="Heading5"/>
              <w:rPr>
                <w:rFonts w:ascii="Calibri Light" w:hAnsi="Calibri Light"/>
                <w:b/>
                <w:bCs/>
                <w:color w:val="auto"/>
                <w:szCs w:val="20"/>
                <w:lang w:eastAsia="zh-CN"/>
              </w:rPr>
            </w:pPr>
          </w:p>
        </w:tc>
        <w:tc>
          <w:tcPr>
            <w:tcW w:w="7902" w:type="dxa"/>
            <w:gridSpan w:val="2"/>
            <w:tcMar>
              <w:top w:w="0" w:type="dxa"/>
              <w:left w:w="108" w:type="dxa"/>
              <w:bottom w:w="0" w:type="dxa"/>
              <w:right w:w="108" w:type="dxa"/>
            </w:tcMar>
            <w:hideMark/>
          </w:tcPr>
          <w:p w14:paraId="0E7D517B" w14:textId="77777777" w:rsidR="007861F7" w:rsidRDefault="007861F7">
            <w:pPr>
              <w:pStyle w:val="Heading5"/>
              <w:spacing w:before="0"/>
              <w:rPr>
                <w:color w:val="2F5496"/>
              </w:rPr>
            </w:pPr>
            <w:r>
              <w:rPr>
                <w:color w:val="auto"/>
                <w:szCs w:val="20"/>
                <w:lang w:eastAsia="zh-CN"/>
              </w:rPr>
              <w:t>- Se propune închiderea balcoanelor şi/sau a logiilor cu tâmplărie termoizolantă, inclusiv izolarea termică a parapeţilor;</w:t>
            </w:r>
          </w:p>
        </w:tc>
      </w:tr>
      <w:tr w:rsidR="007861F7" w14:paraId="7D3964BE" w14:textId="77777777" w:rsidTr="007861F7">
        <w:trPr>
          <w:trHeight w:val="89"/>
        </w:trPr>
        <w:tc>
          <w:tcPr>
            <w:tcW w:w="423" w:type="dxa"/>
            <w:vMerge w:val="restart"/>
            <w:tcMar>
              <w:top w:w="0" w:type="dxa"/>
              <w:left w:w="108" w:type="dxa"/>
              <w:bottom w:w="0" w:type="dxa"/>
              <w:right w:w="108" w:type="dxa"/>
            </w:tcMar>
          </w:tcPr>
          <w:p w14:paraId="68ED8613" w14:textId="77777777" w:rsidR="007861F7" w:rsidRDefault="007861F7">
            <w:pPr>
              <w:spacing w:after="0"/>
              <w:rPr>
                <w:rFonts w:ascii="Calibri Light" w:hAnsi="Calibri Light"/>
                <w:sz w:val="14"/>
                <w:szCs w:val="14"/>
                <w:lang w:val="ro-RO" w:eastAsia="zh-CN"/>
              </w:rPr>
            </w:pPr>
          </w:p>
        </w:tc>
        <w:tc>
          <w:tcPr>
            <w:tcW w:w="8272" w:type="dxa"/>
            <w:gridSpan w:val="3"/>
            <w:tcMar>
              <w:top w:w="0" w:type="dxa"/>
              <w:left w:w="108" w:type="dxa"/>
              <w:bottom w:w="0" w:type="dxa"/>
              <w:right w:w="108" w:type="dxa"/>
            </w:tcMar>
            <w:hideMark/>
          </w:tcPr>
          <w:p w14:paraId="7B3D642F"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Izolarea termică a planşeului peste subsol (unde este cazul):</w:t>
            </w:r>
          </w:p>
        </w:tc>
      </w:tr>
      <w:tr w:rsidR="007861F7" w14:paraId="5F2E71D9" w14:textId="77777777" w:rsidTr="007861F7">
        <w:trPr>
          <w:trHeight w:val="222"/>
        </w:trPr>
        <w:tc>
          <w:tcPr>
            <w:tcW w:w="0" w:type="auto"/>
            <w:vMerge/>
            <w:vAlign w:val="center"/>
            <w:hideMark/>
          </w:tcPr>
          <w:p w14:paraId="1DDACF07" w14:textId="77777777" w:rsidR="007861F7" w:rsidRDefault="007861F7">
            <w:pPr>
              <w:spacing w:after="0" w:line="254" w:lineRule="auto"/>
              <w:rPr>
                <w:rFonts w:ascii="Calibri Light" w:hAnsi="Calibri Light"/>
                <w:sz w:val="14"/>
                <w:szCs w:val="14"/>
                <w:lang w:val="ro-RO" w:eastAsia="zh-CN"/>
              </w:rPr>
            </w:pPr>
          </w:p>
        </w:tc>
        <w:tc>
          <w:tcPr>
            <w:tcW w:w="382" w:type="dxa"/>
            <w:gridSpan w:val="2"/>
            <w:tcMar>
              <w:top w:w="0" w:type="dxa"/>
              <w:left w:w="108" w:type="dxa"/>
              <w:bottom w:w="0" w:type="dxa"/>
              <w:right w:w="108" w:type="dxa"/>
            </w:tcMar>
          </w:tcPr>
          <w:p w14:paraId="6E44F8B6" w14:textId="77777777" w:rsidR="007861F7" w:rsidRDefault="007861F7">
            <w:pPr>
              <w:spacing w:after="0"/>
              <w:rPr>
                <w:rFonts w:ascii="Calibri Light" w:hAnsi="Calibri Light"/>
                <w:szCs w:val="20"/>
                <w:lang w:val="ro-RO" w:eastAsia="zh-CN"/>
              </w:rPr>
            </w:pPr>
          </w:p>
        </w:tc>
        <w:tc>
          <w:tcPr>
            <w:tcW w:w="7890" w:type="dxa"/>
            <w:tcMar>
              <w:top w:w="0" w:type="dxa"/>
              <w:left w:w="108" w:type="dxa"/>
              <w:bottom w:w="0" w:type="dxa"/>
              <w:right w:w="108" w:type="dxa"/>
            </w:tcMar>
            <w:hideMark/>
          </w:tcPr>
          <w:p w14:paraId="67064EA8" w14:textId="77777777" w:rsidR="007861F7" w:rsidRDefault="007861F7">
            <w:pPr>
              <w:spacing w:after="0"/>
            </w:pPr>
            <w:r>
              <w:rPr>
                <w:rFonts w:ascii="Calibri Light" w:hAnsi="Calibri Light"/>
                <w:szCs w:val="20"/>
                <w:lang w:val="ro-RO" w:eastAsia="zh-CN"/>
              </w:rPr>
              <w:t>- Se propune izolarea termică a planşeului peste subsol prin termoizolarea acestuia cu sisteme termoizolante, cu o grosime a termoizolației de 10 cm.</w:t>
            </w:r>
          </w:p>
          <w:p w14:paraId="78047CA3" w14:textId="77777777" w:rsidR="007861F7" w:rsidRDefault="007861F7">
            <w:pPr>
              <w:pStyle w:val="Heading5"/>
              <w:spacing w:before="0"/>
            </w:pPr>
            <w:r>
              <w:rPr>
                <w:color w:val="auto"/>
                <w:szCs w:val="20"/>
                <w:lang w:eastAsia="zh-CN"/>
              </w:rPr>
              <w:t>- Se propune izolarea termică la pereții și tavanele comune cu apartamentele, în zona de acces în casa scării cu sistem termoizolant, cu grosimea stratului termoizolant de 10 cm.</w:t>
            </w:r>
          </w:p>
        </w:tc>
      </w:tr>
      <w:tr w:rsidR="007861F7" w14:paraId="279361FE" w14:textId="77777777" w:rsidTr="007861F7">
        <w:trPr>
          <w:trHeight w:val="489"/>
        </w:trPr>
        <w:tc>
          <w:tcPr>
            <w:tcW w:w="423" w:type="dxa"/>
            <w:tcMar>
              <w:top w:w="0" w:type="dxa"/>
              <w:left w:w="108" w:type="dxa"/>
              <w:bottom w:w="0" w:type="dxa"/>
              <w:right w:w="108" w:type="dxa"/>
            </w:tcMar>
            <w:hideMark/>
          </w:tcPr>
          <w:p w14:paraId="13D27CC2" w14:textId="77777777" w:rsidR="007861F7" w:rsidRDefault="007861F7">
            <w:pPr>
              <w:spacing w:after="0"/>
            </w:pPr>
            <w:r>
              <w:rPr>
                <w:rFonts w:ascii="Cambria Math" w:hAnsi="Cambria Math" w:cs="Cambria Math"/>
                <w:szCs w:val="20"/>
                <w:lang w:val="ro-RO" w:eastAsia="zh-CN"/>
              </w:rPr>
              <w:t>⇨</w:t>
            </w:r>
          </w:p>
        </w:tc>
        <w:tc>
          <w:tcPr>
            <w:tcW w:w="8272" w:type="dxa"/>
            <w:gridSpan w:val="3"/>
            <w:tcMar>
              <w:top w:w="0" w:type="dxa"/>
              <w:left w:w="108" w:type="dxa"/>
              <w:bottom w:w="0" w:type="dxa"/>
              <w:right w:w="108" w:type="dxa"/>
            </w:tcMar>
            <w:hideMark/>
          </w:tcPr>
          <w:p w14:paraId="0D08D9AC"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Soluții de ventilare naturală prin introducerea grilelor pentru aerisirea controlată a spațiilor ocupate și evitarea apariției condensului pe elementele de anvelopă;</w:t>
            </w:r>
          </w:p>
        </w:tc>
      </w:tr>
      <w:tr w:rsidR="007861F7" w14:paraId="143789E9" w14:textId="77777777" w:rsidTr="007861F7">
        <w:trPr>
          <w:trHeight w:val="489"/>
        </w:trPr>
        <w:tc>
          <w:tcPr>
            <w:tcW w:w="423" w:type="dxa"/>
            <w:tcMar>
              <w:top w:w="0" w:type="dxa"/>
              <w:left w:w="108" w:type="dxa"/>
              <w:bottom w:w="0" w:type="dxa"/>
              <w:right w:w="108" w:type="dxa"/>
            </w:tcMar>
            <w:hideMark/>
          </w:tcPr>
          <w:p w14:paraId="5C232430" w14:textId="77777777" w:rsidR="007861F7" w:rsidRDefault="007861F7">
            <w:pPr>
              <w:spacing w:after="0"/>
            </w:pPr>
            <w:r>
              <w:rPr>
                <w:rFonts w:ascii="Cambria Math" w:hAnsi="Cambria Math" w:cs="Cambria Math"/>
                <w:szCs w:val="20"/>
                <w:lang w:val="ro-RO" w:eastAsia="zh-CN"/>
              </w:rPr>
              <w:t>⇨</w:t>
            </w:r>
          </w:p>
        </w:tc>
        <w:tc>
          <w:tcPr>
            <w:tcW w:w="8272" w:type="dxa"/>
            <w:gridSpan w:val="3"/>
            <w:tcMar>
              <w:top w:w="0" w:type="dxa"/>
              <w:left w:w="108" w:type="dxa"/>
              <w:bottom w:w="0" w:type="dxa"/>
              <w:right w:w="108" w:type="dxa"/>
            </w:tcMar>
            <w:hideMark/>
          </w:tcPr>
          <w:p w14:paraId="4B303A40"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Reabilitarea/modernizarea instalației de iluminat din casele de scară prin înlocuirea circuitelor de iluminat deteriorate sau subdimensionate;</w:t>
            </w:r>
          </w:p>
        </w:tc>
      </w:tr>
      <w:tr w:rsidR="007861F7" w14:paraId="65C24580" w14:textId="77777777" w:rsidTr="007861F7">
        <w:trPr>
          <w:trHeight w:val="489"/>
        </w:trPr>
        <w:tc>
          <w:tcPr>
            <w:tcW w:w="423" w:type="dxa"/>
            <w:tcMar>
              <w:top w:w="0" w:type="dxa"/>
              <w:left w:w="108" w:type="dxa"/>
              <w:bottom w:w="0" w:type="dxa"/>
              <w:right w:w="108" w:type="dxa"/>
            </w:tcMar>
            <w:hideMark/>
          </w:tcPr>
          <w:p w14:paraId="31B26F43" w14:textId="77777777" w:rsidR="007861F7" w:rsidRDefault="007861F7">
            <w:pPr>
              <w:spacing w:after="0"/>
            </w:pPr>
            <w:r>
              <w:rPr>
                <w:rFonts w:ascii="Cambria Math" w:hAnsi="Cambria Math" w:cs="Cambria Math"/>
                <w:szCs w:val="20"/>
                <w:lang w:val="ro-RO" w:eastAsia="zh-CN"/>
              </w:rPr>
              <w:t>⇨</w:t>
            </w:r>
          </w:p>
        </w:tc>
        <w:tc>
          <w:tcPr>
            <w:tcW w:w="8272" w:type="dxa"/>
            <w:gridSpan w:val="3"/>
            <w:tcMar>
              <w:top w:w="0" w:type="dxa"/>
              <w:left w:w="108" w:type="dxa"/>
              <w:bottom w:w="0" w:type="dxa"/>
              <w:right w:w="108" w:type="dxa"/>
            </w:tcMar>
            <w:hideMark/>
          </w:tcPr>
          <w:p w14:paraId="256318FC"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Înlocuirea corpurilor de iluminat fluorescent și incandescent din casele de scară cu corpuri de iluminat cu eficiență energetică ridicată și durată mare de viață, inclusiv tehnologie LED, dotate cu senzori de mişcare/prezenţă;</w:t>
            </w:r>
          </w:p>
        </w:tc>
      </w:tr>
      <w:tr w:rsidR="007861F7" w14:paraId="6F14D38B" w14:textId="77777777" w:rsidTr="007861F7">
        <w:trPr>
          <w:trHeight w:val="489"/>
        </w:trPr>
        <w:tc>
          <w:tcPr>
            <w:tcW w:w="423" w:type="dxa"/>
            <w:tcMar>
              <w:top w:w="0" w:type="dxa"/>
              <w:left w:w="108" w:type="dxa"/>
              <w:bottom w:w="0" w:type="dxa"/>
              <w:right w:w="108" w:type="dxa"/>
            </w:tcMar>
            <w:hideMark/>
          </w:tcPr>
          <w:p w14:paraId="68F1240D" w14:textId="77777777" w:rsidR="007861F7" w:rsidRDefault="007861F7">
            <w:pPr>
              <w:spacing w:after="0"/>
            </w:pPr>
            <w:r>
              <w:rPr>
                <w:rFonts w:ascii="Cambria Math" w:hAnsi="Cambria Math" w:cs="Cambria Math"/>
                <w:szCs w:val="20"/>
                <w:lang w:val="ro-RO" w:eastAsia="zh-CN"/>
              </w:rPr>
              <w:t>⇨</w:t>
            </w:r>
          </w:p>
        </w:tc>
        <w:tc>
          <w:tcPr>
            <w:tcW w:w="8272" w:type="dxa"/>
            <w:gridSpan w:val="3"/>
            <w:tcMar>
              <w:top w:w="0" w:type="dxa"/>
              <w:left w:w="108" w:type="dxa"/>
              <w:bottom w:w="0" w:type="dxa"/>
              <w:right w:w="108" w:type="dxa"/>
            </w:tcMar>
            <w:hideMark/>
          </w:tcPr>
          <w:p w14:paraId="0600FDCA"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7861F7" w14:paraId="54708E0A" w14:textId="77777777" w:rsidTr="007861F7">
        <w:trPr>
          <w:trHeight w:val="309"/>
        </w:trPr>
        <w:tc>
          <w:tcPr>
            <w:tcW w:w="423" w:type="dxa"/>
            <w:tcMar>
              <w:top w:w="0" w:type="dxa"/>
              <w:left w:w="108" w:type="dxa"/>
              <w:bottom w:w="0" w:type="dxa"/>
              <w:right w:w="108" w:type="dxa"/>
            </w:tcMar>
            <w:hideMark/>
          </w:tcPr>
          <w:p w14:paraId="0D047F4C" w14:textId="77777777" w:rsidR="007861F7" w:rsidRDefault="007861F7">
            <w:pPr>
              <w:spacing w:after="0"/>
            </w:pPr>
            <w:r>
              <w:rPr>
                <w:rFonts w:ascii="Cambria Math" w:hAnsi="Cambria Math" w:cs="Cambria Math"/>
                <w:szCs w:val="20"/>
                <w:lang w:val="ro-RO" w:eastAsia="zh-CN"/>
              </w:rPr>
              <w:t>⇨</w:t>
            </w:r>
          </w:p>
        </w:tc>
        <w:tc>
          <w:tcPr>
            <w:tcW w:w="8272" w:type="dxa"/>
            <w:gridSpan w:val="3"/>
            <w:tcMar>
              <w:top w:w="0" w:type="dxa"/>
              <w:left w:w="108" w:type="dxa"/>
              <w:bottom w:w="0" w:type="dxa"/>
              <w:right w:w="108" w:type="dxa"/>
            </w:tcMar>
            <w:hideMark/>
          </w:tcPr>
          <w:p w14:paraId="00944D92" w14:textId="77777777" w:rsidR="007861F7" w:rsidRDefault="007861F7">
            <w:pPr>
              <w:spacing w:after="0"/>
              <w:rPr>
                <w:rFonts w:ascii="Calibri Light" w:hAnsi="Calibri Light"/>
                <w:b/>
                <w:bCs/>
                <w:szCs w:val="20"/>
                <w:lang w:val="ro-RO" w:eastAsia="zh-CN"/>
              </w:rPr>
            </w:pPr>
            <w:r>
              <w:rPr>
                <w:rFonts w:ascii="Calibri Light" w:hAnsi="Calibri Light"/>
                <w:b/>
                <w:bCs/>
                <w:szCs w:val="20"/>
                <w:lang w:val="ro-RO" w:eastAsia="zh-CN"/>
              </w:rPr>
              <w:t>Recomandări propuse:</w:t>
            </w:r>
          </w:p>
        </w:tc>
      </w:tr>
      <w:tr w:rsidR="007861F7" w14:paraId="42260030" w14:textId="77777777" w:rsidTr="007861F7">
        <w:trPr>
          <w:trHeight w:val="489"/>
        </w:trPr>
        <w:tc>
          <w:tcPr>
            <w:tcW w:w="423" w:type="dxa"/>
            <w:tcMar>
              <w:top w:w="0" w:type="dxa"/>
              <w:left w:w="108" w:type="dxa"/>
              <w:bottom w:w="0" w:type="dxa"/>
              <w:right w:w="108" w:type="dxa"/>
            </w:tcMar>
          </w:tcPr>
          <w:p w14:paraId="7D05F1B8" w14:textId="77777777" w:rsidR="007861F7" w:rsidRDefault="007861F7">
            <w:pPr>
              <w:spacing w:after="0"/>
              <w:rPr>
                <w:rFonts w:ascii="Calibri Light" w:hAnsi="Calibri Light"/>
                <w:szCs w:val="20"/>
                <w:lang w:val="ro-RO" w:eastAsia="zh-CN"/>
              </w:rPr>
            </w:pPr>
          </w:p>
        </w:tc>
        <w:tc>
          <w:tcPr>
            <w:tcW w:w="382" w:type="dxa"/>
            <w:gridSpan w:val="2"/>
            <w:tcMar>
              <w:top w:w="0" w:type="dxa"/>
              <w:left w:w="108" w:type="dxa"/>
              <w:bottom w:w="0" w:type="dxa"/>
              <w:right w:w="108" w:type="dxa"/>
            </w:tcMar>
            <w:hideMark/>
          </w:tcPr>
          <w:p w14:paraId="68170E36"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w:t>
            </w:r>
          </w:p>
        </w:tc>
        <w:tc>
          <w:tcPr>
            <w:tcW w:w="7890" w:type="dxa"/>
            <w:tcMar>
              <w:top w:w="0" w:type="dxa"/>
              <w:left w:w="108" w:type="dxa"/>
              <w:bottom w:w="0" w:type="dxa"/>
              <w:right w:w="108" w:type="dxa"/>
            </w:tcMar>
            <w:hideMark/>
          </w:tcPr>
          <w:p w14:paraId="57891CE2"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 Repararea trotuarelor de protecţie, în scopul eliminării infiltraţiilor la infrastructura blocului de locuinţe, în zonele degradate;</w:t>
            </w:r>
          </w:p>
        </w:tc>
      </w:tr>
      <w:tr w:rsidR="007861F7" w14:paraId="31768790" w14:textId="77777777" w:rsidTr="007861F7">
        <w:trPr>
          <w:trHeight w:val="489"/>
        </w:trPr>
        <w:tc>
          <w:tcPr>
            <w:tcW w:w="423" w:type="dxa"/>
            <w:tcMar>
              <w:top w:w="0" w:type="dxa"/>
              <w:left w:w="108" w:type="dxa"/>
              <w:bottom w:w="0" w:type="dxa"/>
              <w:right w:w="108" w:type="dxa"/>
            </w:tcMar>
          </w:tcPr>
          <w:p w14:paraId="46E21577" w14:textId="77777777" w:rsidR="007861F7" w:rsidRDefault="007861F7">
            <w:pPr>
              <w:spacing w:after="0"/>
              <w:rPr>
                <w:rFonts w:ascii="Calibri Light" w:hAnsi="Calibri Light"/>
                <w:szCs w:val="20"/>
                <w:lang w:val="ro-RO" w:eastAsia="zh-CN"/>
              </w:rPr>
            </w:pPr>
          </w:p>
        </w:tc>
        <w:tc>
          <w:tcPr>
            <w:tcW w:w="382" w:type="dxa"/>
            <w:gridSpan w:val="2"/>
            <w:tcMar>
              <w:top w:w="0" w:type="dxa"/>
              <w:left w:w="108" w:type="dxa"/>
              <w:bottom w:w="0" w:type="dxa"/>
              <w:right w:w="108" w:type="dxa"/>
            </w:tcMar>
            <w:hideMark/>
          </w:tcPr>
          <w:p w14:paraId="6A5E62E0"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w:t>
            </w:r>
          </w:p>
        </w:tc>
        <w:tc>
          <w:tcPr>
            <w:tcW w:w="7890" w:type="dxa"/>
            <w:tcMar>
              <w:top w:w="0" w:type="dxa"/>
              <w:left w:w="108" w:type="dxa"/>
              <w:bottom w:w="0" w:type="dxa"/>
              <w:right w:w="108" w:type="dxa"/>
            </w:tcMar>
            <w:hideMark/>
          </w:tcPr>
          <w:p w14:paraId="420413C0" w14:textId="77777777" w:rsidR="007861F7" w:rsidRDefault="007861F7">
            <w:pPr>
              <w:spacing w:after="0"/>
            </w:pPr>
            <w:r>
              <w:rPr>
                <w:rFonts w:ascii="Calibri Light" w:hAnsi="Calibri Light"/>
                <w:szCs w:val="20"/>
                <w:lang w:eastAsia="zh-CN"/>
              </w:rPr>
              <w:t>- Repararea/construirea acoperişului tip terasă, inclusiv repararea sistemului de colectare a apelor meteorice de la nivelul terasei;</w:t>
            </w:r>
          </w:p>
        </w:tc>
      </w:tr>
      <w:tr w:rsidR="007861F7" w14:paraId="4EC9E0C6" w14:textId="77777777" w:rsidTr="007861F7">
        <w:trPr>
          <w:trHeight w:val="489"/>
        </w:trPr>
        <w:tc>
          <w:tcPr>
            <w:tcW w:w="423" w:type="dxa"/>
            <w:tcMar>
              <w:top w:w="0" w:type="dxa"/>
              <w:left w:w="108" w:type="dxa"/>
              <w:bottom w:w="0" w:type="dxa"/>
              <w:right w:w="108" w:type="dxa"/>
            </w:tcMar>
          </w:tcPr>
          <w:p w14:paraId="2B3B7ED9" w14:textId="77777777" w:rsidR="007861F7" w:rsidRDefault="007861F7">
            <w:pPr>
              <w:spacing w:after="0"/>
              <w:rPr>
                <w:rFonts w:ascii="Calibri Light" w:hAnsi="Calibri Light"/>
                <w:szCs w:val="20"/>
                <w:lang w:val="ro-RO" w:eastAsia="zh-CN"/>
              </w:rPr>
            </w:pPr>
          </w:p>
        </w:tc>
        <w:tc>
          <w:tcPr>
            <w:tcW w:w="382" w:type="dxa"/>
            <w:gridSpan w:val="2"/>
            <w:tcMar>
              <w:top w:w="0" w:type="dxa"/>
              <w:left w:w="108" w:type="dxa"/>
              <w:bottom w:w="0" w:type="dxa"/>
              <w:right w:w="108" w:type="dxa"/>
            </w:tcMar>
            <w:hideMark/>
          </w:tcPr>
          <w:p w14:paraId="247E1503" w14:textId="77777777" w:rsidR="007861F7" w:rsidRDefault="007861F7">
            <w:pPr>
              <w:spacing w:after="0"/>
            </w:pPr>
            <w:r>
              <w:rPr>
                <w:rFonts w:ascii="Calibri Light" w:hAnsi="Calibri Light"/>
                <w:szCs w:val="20"/>
                <w:lang w:val="ro-RO" w:eastAsia="zh-CN"/>
              </w:rPr>
              <w:t>-</w:t>
            </w:r>
          </w:p>
        </w:tc>
        <w:tc>
          <w:tcPr>
            <w:tcW w:w="7890" w:type="dxa"/>
            <w:tcMar>
              <w:top w:w="0" w:type="dxa"/>
              <w:left w:w="108" w:type="dxa"/>
              <w:bottom w:w="0" w:type="dxa"/>
              <w:right w:w="108" w:type="dxa"/>
            </w:tcMar>
            <w:hideMark/>
          </w:tcPr>
          <w:p w14:paraId="13F8E730"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 Demontarea instalaţiilor şi a echipamentelor montate aparent pe anvelopa clădirii, precum şi remontarea acestora după efectuarea lucrărilor de intervenţie;</w:t>
            </w:r>
          </w:p>
        </w:tc>
      </w:tr>
      <w:tr w:rsidR="007861F7" w14:paraId="5B5B7CC2" w14:textId="77777777" w:rsidTr="007861F7">
        <w:trPr>
          <w:trHeight w:val="489"/>
        </w:trPr>
        <w:tc>
          <w:tcPr>
            <w:tcW w:w="423" w:type="dxa"/>
            <w:tcMar>
              <w:top w:w="0" w:type="dxa"/>
              <w:left w:w="108" w:type="dxa"/>
              <w:bottom w:w="0" w:type="dxa"/>
              <w:right w:w="108" w:type="dxa"/>
            </w:tcMar>
          </w:tcPr>
          <w:p w14:paraId="31C0D895" w14:textId="77777777" w:rsidR="007861F7" w:rsidRDefault="007861F7">
            <w:pPr>
              <w:spacing w:after="0"/>
              <w:rPr>
                <w:rFonts w:ascii="Calibri Light" w:hAnsi="Calibri Light"/>
                <w:szCs w:val="20"/>
                <w:lang w:val="ro-RO" w:eastAsia="zh-CN"/>
              </w:rPr>
            </w:pPr>
          </w:p>
        </w:tc>
        <w:tc>
          <w:tcPr>
            <w:tcW w:w="382" w:type="dxa"/>
            <w:gridSpan w:val="2"/>
            <w:tcMar>
              <w:top w:w="0" w:type="dxa"/>
              <w:left w:w="108" w:type="dxa"/>
              <w:bottom w:w="0" w:type="dxa"/>
              <w:right w:w="108" w:type="dxa"/>
            </w:tcMar>
            <w:hideMark/>
          </w:tcPr>
          <w:p w14:paraId="4E419F00" w14:textId="77777777" w:rsidR="007861F7" w:rsidRDefault="007861F7">
            <w:pPr>
              <w:spacing w:after="0"/>
            </w:pPr>
            <w:r>
              <w:rPr>
                <w:rFonts w:ascii="Calibri Light" w:hAnsi="Calibri Light"/>
                <w:szCs w:val="20"/>
                <w:lang w:val="ro-RO" w:eastAsia="zh-CN"/>
              </w:rPr>
              <w:t>-</w:t>
            </w:r>
          </w:p>
        </w:tc>
        <w:tc>
          <w:tcPr>
            <w:tcW w:w="7890" w:type="dxa"/>
            <w:tcMar>
              <w:top w:w="0" w:type="dxa"/>
              <w:left w:w="108" w:type="dxa"/>
              <w:bottom w:w="0" w:type="dxa"/>
              <w:right w:w="108" w:type="dxa"/>
            </w:tcMar>
            <w:hideMark/>
          </w:tcPr>
          <w:p w14:paraId="467D98CB"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 Repararea elementelor de construcţie ale faţadei care prezintă potenţial pericol de desprindere şi/sau afectează funcţionalitatea clădirii;</w:t>
            </w:r>
          </w:p>
        </w:tc>
      </w:tr>
      <w:tr w:rsidR="007861F7" w14:paraId="4A63EF1A" w14:textId="77777777" w:rsidTr="007861F7">
        <w:trPr>
          <w:trHeight w:val="489"/>
        </w:trPr>
        <w:tc>
          <w:tcPr>
            <w:tcW w:w="423" w:type="dxa"/>
            <w:tcMar>
              <w:top w:w="0" w:type="dxa"/>
              <w:left w:w="108" w:type="dxa"/>
              <w:bottom w:w="0" w:type="dxa"/>
              <w:right w:w="108" w:type="dxa"/>
            </w:tcMar>
          </w:tcPr>
          <w:p w14:paraId="5FCE1696" w14:textId="77777777" w:rsidR="007861F7" w:rsidRDefault="007861F7">
            <w:pPr>
              <w:spacing w:after="0"/>
              <w:rPr>
                <w:rFonts w:ascii="Calibri Light" w:hAnsi="Calibri Light"/>
                <w:szCs w:val="20"/>
                <w:lang w:val="ro-RO" w:eastAsia="zh-CN"/>
              </w:rPr>
            </w:pPr>
          </w:p>
        </w:tc>
        <w:tc>
          <w:tcPr>
            <w:tcW w:w="382" w:type="dxa"/>
            <w:gridSpan w:val="2"/>
            <w:tcMar>
              <w:top w:w="0" w:type="dxa"/>
              <w:left w:w="108" w:type="dxa"/>
              <w:bottom w:w="0" w:type="dxa"/>
              <w:right w:w="108" w:type="dxa"/>
            </w:tcMar>
            <w:hideMark/>
          </w:tcPr>
          <w:p w14:paraId="004558DB"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w:t>
            </w:r>
          </w:p>
        </w:tc>
        <w:tc>
          <w:tcPr>
            <w:tcW w:w="7890" w:type="dxa"/>
            <w:tcMar>
              <w:top w:w="0" w:type="dxa"/>
              <w:left w:w="108" w:type="dxa"/>
              <w:bottom w:w="0" w:type="dxa"/>
              <w:right w:w="108" w:type="dxa"/>
            </w:tcMar>
            <w:hideMark/>
          </w:tcPr>
          <w:p w14:paraId="7F6E6D4C"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 Refacerea finisajelor interioare în zonele de intervenţie;</w:t>
            </w:r>
          </w:p>
        </w:tc>
      </w:tr>
      <w:tr w:rsidR="007861F7" w14:paraId="630D2830" w14:textId="77777777" w:rsidTr="007861F7">
        <w:trPr>
          <w:trHeight w:val="489"/>
        </w:trPr>
        <w:tc>
          <w:tcPr>
            <w:tcW w:w="423" w:type="dxa"/>
            <w:tcMar>
              <w:top w:w="0" w:type="dxa"/>
              <w:left w:w="108" w:type="dxa"/>
              <w:bottom w:w="0" w:type="dxa"/>
              <w:right w:w="108" w:type="dxa"/>
            </w:tcMar>
          </w:tcPr>
          <w:p w14:paraId="76D88F49" w14:textId="77777777" w:rsidR="007861F7" w:rsidRDefault="007861F7">
            <w:pPr>
              <w:spacing w:after="0"/>
              <w:rPr>
                <w:rFonts w:ascii="Calibri Light" w:hAnsi="Calibri Light"/>
                <w:szCs w:val="20"/>
                <w:lang w:val="ro-RO" w:eastAsia="zh-CN"/>
              </w:rPr>
            </w:pPr>
          </w:p>
        </w:tc>
        <w:tc>
          <w:tcPr>
            <w:tcW w:w="382" w:type="dxa"/>
            <w:gridSpan w:val="2"/>
            <w:tcMar>
              <w:top w:w="0" w:type="dxa"/>
              <w:left w:w="108" w:type="dxa"/>
              <w:bottom w:w="0" w:type="dxa"/>
              <w:right w:w="108" w:type="dxa"/>
            </w:tcMar>
            <w:hideMark/>
          </w:tcPr>
          <w:p w14:paraId="6CFDD15D" w14:textId="77777777" w:rsidR="007861F7" w:rsidRDefault="007861F7">
            <w:pPr>
              <w:spacing w:after="0"/>
              <w:rPr>
                <w:rFonts w:ascii="Calibri Light" w:hAnsi="Calibri Light"/>
                <w:szCs w:val="20"/>
                <w:lang w:val="ro-RO" w:eastAsia="zh-CN"/>
              </w:rPr>
            </w:pPr>
            <w:r>
              <w:rPr>
                <w:rFonts w:ascii="Calibri Light" w:hAnsi="Calibri Light"/>
                <w:szCs w:val="20"/>
                <w:lang w:val="ro-RO" w:eastAsia="zh-CN"/>
              </w:rPr>
              <w:t>-</w:t>
            </w:r>
          </w:p>
        </w:tc>
        <w:tc>
          <w:tcPr>
            <w:tcW w:w="7890" w:type="dxa"/>
            <w:tcMar>
              <w:top w:w="0" w:type="dxa"/>
              <w:left w:w="108" w:type="dxa"/>
              <w:bottom w:w="0" w:type="dxa"/>
              <w:right w:w="108" w:type="dxa"/>
            </w:tcMar>
            <w:hideMark/>
          </w:tcPr>
          <w:p w14:paraId="6055C1B6" w14:textId="77777777" w:rsidR="007861F7" w:rsidRDefault="007861F7">
            <w:pPr>
              <w:spacing w:after="0"/>
              <w:rPr>
                <w:rFonts w:ascii="Calibri Light" w:eastAsia="Arial" w:hAnsi="Calibri Light"/>
                <w:color w:val="000000"/>
                <w:szCs w:val="20"/>
                <w:lang w:eastAsia="zh-CN"/>
              </w:rPr>
            </w:pPr>
            <w:r>
              <w:rPr>
                <w:rFonts w:ascii="Calibri Light" w:eastAsia="Arial" w:hAnsi="Calibri Light"/>
                <w:color w:val="000000"/>
                <w:szCs w:val="20"/>
                <w:lang w:eastAsia="zh-CN"/>
              </w:rPr>
              <w:t>- Înlocuirea sau modernizarea liftului/lifturilor (unde este cazul):</w:t>
            </w:r>
          </w:p>
          <w:p w14:paraId="54F556BB" w14:textId="77777777" w:rsidR="007861F7" w:rsidRDefault="007861F7">
            <w:pPr>
              <w:ind w:left="410"/>
            </w:pPr>
            <w:r>
              <w:rPr>
                <w:rFonts w:ascii="Calibri Light" w:hAnsi="Calibri Light"/>
                <w:szCs w:val="20"/>
                <w:lang w:eastAsia="zh-CN"/>
              </w:rPr>
              <w:t>Nu este cazul.</w:t>
            </w:r>
          </w:p>
        </w:tc>
      </w:tr>
    </w:tbl>
    <w:p w14:paraId="0ACB94A1" w14:textId="77777777" w:rsidR="007861F7" w:rsidRDefault="007861F7" w:rsidP="007861F7">
      <w:pPr>
        <w:rPr>
          <w:sz w:val="28"/>
          <w:szCs w:val="28"/>
          <w:lang w:val="it-IT"/>
        </w:rPr>
      </w:pPr>
    </w:p>
    <w:p w14:paraId="3F119A23" w14:textId="77777777" w:rsidR="007861F7" w:rsidRDefault="007861F7" w:rsidP="007861F7">
      <w:pPr>
        <w:rPr>
          <w:sz w:val="28"/>
          <w:szCs w:val="28"/>
          <w:lang w:val="it-IT"/>
        </w:rPr>
      </w:pPr>
    </w:p>
    <w:p w14:paraId="21530CA7" w14:textId="77777777" w:rsidR="007861F7" w:rsidRDefault="007861F7" w:rsidP="007861F7">
      <w:pPr>
        <w:rPr>
          <w:sz w:val="28"/>
          <w:szCs w:val="28"/>
          <w:lang w:val="it-IT"/>
        </w:rPr>
      </w:pPr>
    </w:p>
    <w:tbl>
      <w:tblPr>
        <w:tblW w:w="9415" w:type="dxa"/>
        <w:jc w:val="center"/>
        <w:tblCellMar>
          <w:left w:w="10" w:type="dxa"/>
          <w:right w:w="10" w:type="dxa"/>
        </w:tblCellMar>
        <w:tblLook w:val="04A0" w:firstRow="1" w:lastRow="0" w:firstColumn="1" w:lastColumn="0" w:noHBand="0" w:noVBand="1"/>
      </w:tblPr>
      <w:tblGrid>
        <w:gridCol w:w="3138"/>
        <w:gridCol w:w="3138"/>
        <w:gridCol w:w="3139"/>
      </w:tblGrid>
      <w:tr w:rsidR="007861F7" w14:paraId="7F8D746F" w14:textId="77777777" w:rsidTr="007861F7">
        <w:trPr>
          <w:jc w:val="center"/>
        </w:trPr>
        <w:tc>
          <w:tcPr>
            <w:tcW w:w="3138" w:type="dxa"/>
            <w:tcMar>
              <w:top w:w="0" w:type="dxa"/>
              <w:left w:w="108" w:type="dxa"/>
              <w:bottom w:w="0" w:type="dxa"/>
              <w:right w:w="108" w:type="dxa"/>
            </w:tcMar>
            <w:hideMark/>
          </w:tcPr>
          <w:p w14:paraId="0A1937A4" w14:textId="77777777" w:rsidR="007861F7" w:rsidRDefault="007861F7">
            <w:pPr>
              <w:spacing w:after="0"/>
              <w:jc w:val="center"/>
              <w:rPr>
                <w:sz w:val="28"/>
                <w:szCs w:val="28"/>
                <w:lang w:val="it-IT" w:eastAsia="zh-CN"/>
              </w:rPr>
            </w:pPr>
            <w:r>
              <w:rPr>
                <w:sz w:val="28"/>
                <w:szCs w:val="28"/>
                <w:lang w:val="it-IT" w:eastAsia="zh-CN"/>
              </w:rPr>
              <w:t>Primar</w:t>
            </w:r>
          </w:p>
          <w:p w14:paraId="0478414F" w14:textId="77777777" w:rsidR="007861F7" w:rsidRDefault="007861F7">
            <w:pPr>
              <w:spacing w:after="0"/>
              <w:jc w:val="center"/>
            </w:pPr>
            <w:r>
              <w:rPr>
                <w:sz w:val="28"/>
                <w:szCs w:val="28"/>
                <w:lang w:val="ro-RO" w:eastAsia="zh-CN"/>
              </w:rPr>
              <w:t>Kereskényi Gábor</w:t>
            </w:r>
          </w:p>
        </w:tc>
        <w:tc>
          <w:tcPr>
            <w:tcW w:w="3138" w:type="dxa"/>
            <w:tcMar>
              <w:top w:w="0" w:type="dxa"/>
              <w:left w:w="108" w:type="dxa"/>
              <w:bottom w:w="0" w:type="dxa"/>
              <w:right w:w="108" w:type="dxa"/>
            </w:tcMar>
          </w:tcPr>
          <w:p w14:paraId="146E260E" w14:textId="77777777" w:rsidR="007861F7" w:rsidRDefault="007861F7">
            <w:pPr>
              <w:spacing w:after="0"/>
              <w:jc w:val="center"/>
              <w:rPr>
                <w:sz w:val="28"/>
                <w:szCs w:val="28"/>
                <w:lang w:val="it-IT" w:eastAsia="zh-CN"/>
              </w:rPr>
            </w:pPr>
          </w:p>
        </w:tc>
        <w:tc>
          <w:tcPr>
            <w:tcW w:w="3139" w:type="dxa"/>
            <w:tcMar>
              <w:top w:w="0" w:type="dxa"/>
              <w:left w:w="108" w:type="dxa"/>
              <w:bottom w:w="0" w:type="dxa"/>
              <w:right w:w="108" w:type="dxa"/>
            </w:tcMar>
            <w:hideMark/>
          </w:tcPr>
          <w:p w14:paraId="60B69CF5" w14:textId="77777777" w:rsidR="007861F7" w:rsidRDefault="007861F7">
            <w:pPr>
              <w:spacing w:after="0"/>
              <w:jc w:val="center"/>
              <w:rPr>
                <w:sz w:val="28"/>
                <w:szCs w:val="28"/>
                <w:lang w:val="it-IT" w:eastAsia="zh-CN"/>
              </w:rPr>
            </w:pPr>
            <w:r>
              <w:rPr>
                <w:sz w:val="28"/>
                <w:szCs w:val="28"/>
                <w:lang w:val="it-IT" w:eastAsia="zh-CN"/>
              </w:rPr>
              <w:t>Şef serviciu</w:t>
            </w:r>
          </w:p>
          <w:p w14:paraId="58B053D8" w14:textId="77777777" w:rsidR="007861F7" w:rsidRDefault="007861F7">
            <w:pPr>
              <w:spacing w:after="0"/>
              <w:jc w:val="center"/>
            </w:pPr>
            <w:r>
              <w:rPr>
                <w:sz w:val="28"/>
                <w:szCs w:val="28"/>
                <w:lang w:val="it-IT" w:eastAsia="zh-CN"/>
              </w:rPr>
              <w:t xml:space="preserve">Dr. </w:t>
            </w:r>
            <w:r>
              <w:rPr>
                <w:sz w:val="28"/>
                <w:szCs w:val="28"/>
                <w:lang w:val="ro-RO" w:eastAsia="zh-CN"/>
              </w:rPr>
              <w:t>Sveda Andrea</w:t>
            </w:r>
          </w:p>
        </w:tc>
      </w:tr>
    </w:tbl>
    <w:p w14:paraId="70B8C6E6" w14:textId="77777777" w:rsidR="007861F7" w:rsidRDefault="007861F7" w:rsidP="007861F7">
      <w:pPr>
        <w:ind w:firstLine="720"/>
        <w:rPr>
          <w:sz w:val="28"/>
          <w:szCs w:val="28"/>
          <w:lang w:val="it-IT"/>
        </w:rPr>
      </w:pPr>
    </w:p>
    <w:p w14:paraId="7142AC25" w14:textId="77777777" w:rsidR="007861F7" w:rsidRPr="0088766A" w:rsidRDefault="007861F7" w:rsidP="0088766A">
      <w:pPr>
        <w:pStyle w:val="Footer"/>
        <w:rPr>
          <w:sz w:val="18"/>
          <w:szCs w:val="18"/>
          <w:lang w:val="ro-RO"/>
        </w:rPr>
      </w:pPr>
    </w:p>
    <w:sectPr w:rsidR="007861F7" w:rsidRPr="0088766A"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27CC1" w14:textId="77777777" w:rsidR="00E365BC" w:rsidRDefault="00E365BC" w:rsidP="00FE6A48">
      <w:pPr>
        <w:spacing w:after="0" w:line="240" w:lineRule="auto"/>
      </w:pPr>
      <w:r>
        <w:separator/>
      </w:r>
    </w:p>
  </w:endnote>
  <w:endnote w:type="continuationSeparator" w:id="0">
    <w:p w14:paraId="5854F83C" w14:textId="77777777" w:rsidR="00E365BC" w:rsidRDefault="00E365BC"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1A4t00">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1BD4E" w14:textId="77777777" w:rsidR="00E365BC" w:rsidRDefault="00E365BC" w:rsidP="00FE6A48">
      <w:pPr>
        <w:spacing w:after="0" w:line="240" w:lineRule="auto"/>
      </w:pPr>
      <w:r>
        <w:separator/>
      </w:r>
    </w:p>
  </w:footnote>
  <w:footnote w:type="continuationSeparator" w:id="0">
    <w:p w14:paraId="78D17132" w14:textId="77777777" w:rsidR="00E365BC" w:rsidRDefault="00E365BC"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9F32F7E"/>
    <w:multiLevelType w:val="multilevel"/>
    <w:tmpl w:val="7EBA047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427281"/>
    <w:multiLevelType w:val="multilevel"/>
    <w:tmpl w:val="046E4378"/>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29E4905"/>
    <w:multiLevelType w:val="multilevel"/>
    <w:tmpl w:val="0C989ADA"/>
    <w:lvl w:ilvl="0">
      <w:numFmt w:val="bullet"/>
      <w:lvlText w:val=""/>
      <w:lvlJc w:val="left"/>
      <w:pPr>
        <w:ind w:left="786" w:hanging="360"/>
      </w:pPr>
      <w:rPr>
        <w:rFonts w:ascii="Symbol" w:hAnsi="Symbol"/>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746C2058"/>
    <w:multiLevelType w:val="multilevel"/>
    <w:tmpl w:val="2486A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5"/>
  </w:num>
  <w:num w:numId="3">
    <w:abstractNumId w:val="1"/>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bordersDoNotSurroundHeader/>
  <w:bordersDoNotSurroundFooter/>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A3479"/>
    <w:rsid w:val="000A522F"/>
    <w:rsid w:val="000C5D16"/>
    <w:rsid w:val="000E3986"/>
    <w:rsid w:val="000E5B14"/>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705C"/>
    <w:rsid w:val="001E5A86"/>
    <w:rsid w:val="001F6F63"/>
    <w:rsid w:val="002072ED"/>
    <w:rsid w:val="002155D9"/>
    <w:rsid w:val="0024438D"/>
    <w:rsid w:val="00264280"/>
    <w:rsid w:val="0027105E"/>
    <w:rsid w:val="0027712B"/>
    <w:rsid w:val="00281CD0"/>
    <w:rsid w:val="00290E10"/>
    <w:rsid w:val="00292B46"/>
    <w:rsid w:val="002A3235"/>
    <w:rsid w:val="002D05D6"/>
    <w:rsid w:val="002F2DBC"/>
    <w:rsid w:val="003009DA"/>
    <w:rsid w:val="00320E94"/>
    <w:rsid w:val="0033088A"/>
    <w:rsid w:val="00335BEB"/>
    <w:rsid w:val="00340389"/>
    <w:rsid w:val="0035089B"/>
    <w:rsid w:val="0035640F"/>
    <w:rsid w:val="00370183"/>
    <w:rsid w:val="003B0EE8"/>
    <w:rsid w:val="003B7702"/>
    <w:rsid w:val="003C0787"/>
    <w:rsid w:val="0040646E"/>
    <w:rsid w:val="00406537"/>
    <w:rsid w:val="00421CA4"/>
    <w:rsid w:val="00427D90"/>
    <w:rsid w:val="00442BA2"/>
    <w:rsid w:val="00454B8E"/>
    <w:rsid w:val="0048229E"/>
    <w:rsid w:val="004A2461"/>
    <w:rsid w:val="004D1B75"/>
    <w:rsid w:val="004D764E"/>
    <w:rsid w:val="00504B35"/>
    <w:rsid w:val="00505FF9"/>
    <w:rsid w:val="005141FF"/>
    <w:rsid w:val="005367BD"/>
    <w:rsid w:val="0055480B"/>
    <w:rsid w:val="00575348"/>
    <w:rsid w:val="00583831"/>
    <w:rsid w:val="005851A9"/>
    <w:rsid w:val="005A215E"/>
    <w:rsid w:val="005A263F"/>
    <w:rsid w:val="005A4025"/>
    <w:rsid w:val="005B5AF7"/>
    <w:rsid w:val="005B6648"/>
    <w:rsid w:val="005C3954"/>
    <w:rsid w:val="005D5D31"/>
    <w:rsid w:val="00604928"/>
    <w:rsid w:val="006226B0"/>
    <w:rsid w:val="006269C3"/>
    <w:rsid w:val="0063760E"/>
    <w:rsid w:val="00655A90"/>
    <w:rsid w:val="00655BC4"/>
    <w:rsid w:val="0065684C"/>
    <w:rsid w:val="006816ED"/>
    <w:rsid w:val="00693BC2"/>
    <w:rsid w:val="006B1618"/>
    <w:rsid w:val="006B4F4D"/>
    <w:rsid w:val="006C0FCE"/>
    <w:rsid w:val="006D2E78"/>
    <w:rsid w:val="006D5D88"/>
    <w:rsid w:val="006D5F99"/>
    <w:rsid w:val="006E01B0"/>
    <w:rsid w:val="006E21F8"/>
    <w:rsid w:val="006E54F4"/>
    <w:rsid w:val="007009D2"/>
    <w:rsid w:val="00702E45"/>
    <w:rsid w:val="00716A55"/>
    <w:rsid w:val="0071735E"/>
    <w:rsid w:val="00754BC5"/>
    <w:rsid w:val="00760DEE"/>
    <w:rsid w:val="0077470A"/>
    <w:rsid w:val="00777791"/>
    <w:rsid w:val="007861F7"/>
    <w:rsid w:val="00792905"/>
    <w:rsid w:val="007C7487"/>
    <w:rsid w:val="007E0816"/>
    <w:rsid w:val="007E675F"/>
    <w:rsid w:val="00800D3F"/>
    <w:rsid w:val="00816597"/>
    <w:rsid w:val="00822BC9"/>
    <w:rsid w:val="00823839"/>
    <w:rsid w:val="00827ED7"/>
    <w:rsid w:val="0083679A"/>
    <w:rsid w:val="008444C7"/>
    <w:rsid w:val="008669D7"/>
    <w:rsid w:val="0086730C"/>
    <w:rsid w:val="00872111"/>
    <w:rsid w:val="00882129"/>
    <w:rsid w:val="0088766A"/>
    <w:rsid w:val="00895462"/>
    <w:rsid w:val="008B78C0"/>
    <w:rsid w:val="008E77C5"/>
    <w:rsid w:val="008F3EFC"/>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B331D"/>
    <w:rsid w:val="009C5A59"/>
    <w:rsid w:val="009F1DE6"/>
    <w:rsid w:val="00A033CC"/>
    <w:rsid w:val="00A050C0"/>
    <w:rsid w:val="00A15D24"/>
    <w:rsid w:val="00A22769"/>
    <w:rsid w:val="00A272A3"/>
    <w:rsid w:val="00A45EC1"/>
    <w:rsid w:val="00A56010"/>
    <w:rsid w:val="00A6368B"/>
    <w:rsid w:val="00A97A07"/>
    <w:rsid w:val="00AA0736"/>
    <w:rsid w:val="00AA1BDF"/>
    <w:rsid w:val="00AB02C4"/>
    <w:rsid w:val="00AB37E2"/>
    <w:rsid w:val="00AC6626"/>
    <w:rsid w:val="00B0045B"/>
    <w:rsid w:val="00B20C35"/>
    <w:rsid w:val="00B36C23"/>
    <w:rsid w:val="00B4536E"/>
    <w:rsid w:val="00B45EA4"/>
    <w:rsid w:val="00B8253D"/>
    <w:rsid w:val="00B84120"/>
    <w:rsid w:val="00B95EF9"/>
    <w:rsid w:val="00B96940"/>
    <w:rsid w:val="00BA1A74"/>
    <w:rsid w:val="00BB0DC9"/>
    <w:rsid w:val="00BD74CB"/>
    <w:rsid w:val="00C00AFE"/>
    <w:rsid w:val="00C03A7E"/>
    <w:rsid w:val="00C14F3C"/>
    <w:rsid w:val="00C22E4A"/>
    <w:rsid w:val="00C317F5"/>
    <w:rsid w:val="00C5065F"/>
    <w:rsid w:val="00C71681"/>
    <w:rsid w:val="00C71D32"/>
    <w:rsid w:val="00C74602"/>
    <w:rsid w:val="00C97E43"/>
    <w:rsid w:val="00CA0DCB"/>
    <w:rsid w:val="00CE0725"/>
    <w:rsid w:val="00CE3559"/>
    <w:rsid w:val="00CF6C29"/>
    <w:rsid w:val="00D049BB"/>
    <w:rsid w:val="00D20D02"/>
    <w:rsid w:val="00D273FC"/>
    <w:rsid w:val="00D63CEC"/>
    <w:rsid w:val="00D67B73"/>
    <w:rsid w:val="00D71F76"/>
    <w:rsid w:val="00DB106F"/>
    <w:rsid w:val="00DB499A"/>
    <w:rsid w:val="00DC4107"/>
    <w:rsid w:val="00DD0CE2"/>
    <w:rsid w:val="00DD367B"/>
    <w:rsid w:val="00DD4627"/>
    <w:rsid w:val="00DD4D40"/>
    <w:rsid w:val="00DF4FE2"/>
    <w:rsid w:val="00E15F78"/>
    <w:rsid w:val="00E21573"/>
    <w:rsid w:val="00E227A3"/>
    <w:rsid w:val="00E30068"/>
    <w:rsid w:val="00E365BC"/>
    <w:rsid w:val="00E407C9"/>
    <w:rsid w:val="00E65963"/>
    <w:rsid w:val="00E770F8"/>
    <w:rsid w:val="00E80551"/>
    <w:rsid w:val="00E85043"/>
    <w:rsid w:val="00E90D0F"/>
    <w:rsid w:val="00E9449B"/>
    <w:rsid w:val="00E9463C"/>
    <w:rsid w:val="00EA471A"/>
    <w:rsid w:val="00EA52F3"/>
    <w:rsid w:val="00ED0CC5"/>
    <w:rsid w:val="00ED11C9"/>
    <w:rsid w:val="00EE60F5"/>
    <w:rsid w:val="00EE658B"/>
    <w:rsid w:val="00EF327A"/>
    <w:rsid w:val="00F24153"/>
    <w:rsid w:val="00F4138B"/>
    <w:rsid w:val="00F4215B"/>
    <w:rsid w:val="00F47223"/>
    <w:rsid w:val="00F72E35"/>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qFormat/>
    <w:rsid w:val="00A97A07"/>
    <w:pPr>
      <w:ind w:left="720"/>
      <w:contextualSpacing/>
    </w:pPr>
  </w:style>
  <w:style w:type="table" w:styleId="TableGrid">
    <w:name w:val="Table Grid"/>
    <w:basedOn w:val="TableNormal"/>
    <w:uiPriority w:val="3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 w:type="character" w:customStyle="1" w:styleId="docforminputvalue">
    <w:name w:val="doc_form_input_value"/>
    <w:basedOn w:val="DefaultParagraphFont"/>
    <w:rsid w:val="000E3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97439">
      <w:bodyDiv w:val="1"/>
      <w:marLeft w:val="0"/>
      <w:marRight w:val="0"/>
      <w:marTop w:val="0"/>
      <w:marBottom w:val="0"/>
      <w:divBdr>
        <w:top w:val="none" w:sz="0" w:space="0" w:color="auto"/>
        <w:left w:val="none" w:sz="0" w:space="0" w:color="auto"/>
        <w:bottom w:val="none" w:sz="0" w:space="0" w:color="auto"/>
        <w:right w:val="none" w:sz="0" w:space="0" w:color="auto"/>
      </w:divBdr>
    </w:div>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Sedinte</cp:lastModifiedBy>
  <cp:revision>5</cp:revision>
  <cp:lastPrinted>2022-04-06T08:29:00Z</cp:lastPrinted>
  <dcterms:created xsi:type="dcterms:W3CDTF">2022-10-24T09:20:00Z</dcterms:created>
  <dcterms:modified xsi:type="dcterms:W3CDTF">2022-10-27T11:32:00Z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