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56F89" w14:textId="77777777" w:rsidR="008609A3" w:rsidRPr="006A33D9" w:rsidRDefault="008609A3" w:rsidP="008609A3">
      <w:pPr>
        <w:spacing w:line="240" w:lineRule="auto"/>
        <w:jc w:val="both"/>
        <w:rPr>
          <w:rFonts w:ascii="Times New Roman CE" w:hAnsi="Times New Roman CE"/>
          <w:szCs w:val="24"/>
          <w:lang w:val="ro-RO"/>
        </w:rPr>
      </w:pPr>
      <w:r w:rsidRPr="006A33D9">
        <w:rPr>
          <w:rFonts w:ascii="Times New Roman CE" w:hAnsi="Times New Roman CE"/>
          <w:noProof/>
          <w:szCs w:val="24"/>
          <w:lang w:val="ro-RO"/>
        </w:rPr>
        <mc:AlternateContent>
          <mc:Choice Requires="wps">
            <w:drawing>
              <wp:anchor distT="0" distB="0" distL="114300" distR="114300" simplePos="0" relativeHeight="251659264" behindDoc="0" locked="0" layoutInCell="1" allowOverlap="1" wp14:anchorId="6FC4F998" wp14:editId="72A83586">
                <wp:simplePos x="0" y="0"/>
                <wp:positionH relativeFrom="margin">
                  <wp:posOffset>923925</wp:posOffset>
                </wp:positionH>
                <wp:positionV relativeFrom="paragraph">
                  <wp:posOffset>164465</wp:posOffset>
                </wp:positionV>
                <wp:extent cx="5419090" cy="118491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090" cy="1184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6FB60B" w14:textId="77777777" w:rsidR="008609A3" w:rsidRPr="001C18FF" w:rsidRDefault="008609A3" w:rsidP="008609A3">
                            <w:pPr>
                              <w:pStyle w:val="BodyText"/>
                              <w:rPr>
                                <w:sz w:val="28"/>
                                <w:szCs w:val="28"/>
                                <w:lang w:val="ro-RO"/>
                              </w:rPr>
                            </w:pPr>
                            <w:r w:rsidRPr="001C18FF">
                              <w:rPr>
                                <w:sz w:val="28"/>
                                <w:szCs w:val="28"/>
                                <w:lang w:val="ro-RO"/>
                              </w:rPr>
                              <w:t>ROMÂNIA</w:t>
                            </w:r>
                          </w:p>
                          <w:p w14:paraId="58A77D51" w14:textId="77777777" w:rsidR="008609A3" w:rsidRPr="001C18FF" w:rsidRDefault="008609A3" w:rsidP="008609A3">
                            <w:pPr>
                              <w:spacing w:after="0"/>
                              <w:rPr>
                                <w:sz w:val="28"/>
                                <w:szCs w:val="28"/>
                                <w:lang w:val="ro-RO"/>
                              </w:rPr>
                            </w:pPr>
                            <w:r w:rsidRPr="001C18FF">
                              <w:rPr>
                                <w:sz w:val="28"/>
                                <w:szCs w:val="28"/>
                                <w:lang w:val="ro-RO"/>
                              </w:rPr>
                              <w:t>JUDEŢUL SATU MARE</w:t>
                            </w:r>
                          </w:p>
                          <w:p w14:paraId="2C7F648B" w14:textId="77777777" w:rsidR="008609A3" w:rsidRPr="001C18FF" w:rsidRDefault="008609A3" w:rsidP="008609A3">
                            <w:pPr>
                              <w:spacing w:after="0"/>
                              <w:rPr>
                                <w:sz w:val="28"/>
                                <w:szCs w:val="28"/>
                                <w:lang w:val="ro-RO"/>
                              </w:rPr>
                            </w:pPr>
                            <w:r w:rsidRPr="001C18FF">
                              <w:rPr>
                                <w:sz w:val="28"/>
                                <w:szCs w:val="28"/>
                                <w:lang w:val="ro-RO"/>
                              </w:rPr>
                              <w:t xml:space="preserve">CONSILIUL LOCAL AL </w:t>
                            </w:r>
                          </w:p>
                          <w:p w14:paraId="2E40FED1" w14:textId="77777777" w:rsidR="008609A3" w:rsidRDefault="008609A3" w:rsidP="008609A3">
                            <w:pPr>
                              <w:spacing w:after="0"/>
                              <w:rPr>
                                <w:sz w:val="28"/>
                                <w:szCs w:val="28"/>
                                <w:lang w:val="ro-RO"/>
                              </w:rPr>
                            </w:pPr>
                            <w:r w:rsidRPr="001C18FF">
                              <w:rPr>
                                <w:sz w:val="28"/>
                                <w:szCs w:val="28"/>
                                <w:lang w:val="ro-RO"/>
                              </w:rPr>
                              <w:t>MUNICIPIULUI SATU MARE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C4F998" id="Text Box 2" o:spid="_x0000_s1026" style="position:absolute;left:0;text-align:left;margin-left:72.75pt;margin-top:12.95pt;width:426.7pt;height:93.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" stroked="f">
                <v:textbox inset="0,0,0,0">
                  <w:txbxContent>
                    <w:p w14:paraId="006FB60B" w14:textId="77777777" w:rsidR="008609A3" w:rsidRPr="001C18FF" w:rsidRDefault="008609A3" w:rsidP="008609A3">
                      <w:pPr>
                        <w:pStyle w:val="BodyText"/>
                        <w:rPr>
                          <w:sz w:val="28"/>
                          <w:szCs w:val="28"/>
                          <w:lang w:val="ro-RO"/>
                        </w:rPr>
                      </w:pPr>
                      <w:r w:rsidRPr="001C18FF">
                        <w:rPr>
                          <w:sz w:val="28"/>
                          <w:szCs w:val="28"/>
                          <w:lang w:val="ro-RO"/>
                        </w:rPr>
                        <w:t>ROMÂNIA</w:t>
                      </w:r>
                    </w:p>
                    <w:p w14:paraId="58A77D51" w14:textId="77777777" w:rsidR="008609A3" w:rsidRPr="001C18FF" w:rsidRDefault="008609A3" w:rsidP="008609A3">
                      <w:pPr>
                        <w:spacing w:after="0"/>
                        <w:rPr>
                          <w:sz w:val="28"/>
                          <w:szCs w:val="28"/>
                          <w:lang w:val="ro-RO"/>
                        </w:rPr>
                      </w:pPr>
                      <w:r w:rsidRPr="001C18FF">
                        <w:rPr>
                          <w:sz w:val="28"/>
                          <w:szCs w:val="28"/>
                          <w:lang w:val="ro-RO"/>
                        </w:rPr>
                        <w:t>JUDEŢUL SATU MARE</w:t>
                      </w:r>
                    </w:p>
                    <w:p w14:paraId="2C7F648B" w14:textId="77777777" w:rsidR="008609A3" w:rsidRPr="001C18FF" w:rsidRDefault="008609A3" w:rsidP="008609A3">
                      <w:pPr>
                        <w:spacing w:after="0"/>
                        <w:rPr>
                          <w:sz w:val="28"/>
                          <w:szCs w:val="28"/>
                          <w:lang w:val="ro-RO"/>
                        </w:rPr>
                      </w:pPr>
                      <w:r w:rsidRPr="001C18FF">
                        <w:rPr>
                          <w:sz w:val="28"/>
                          <w:szCs w:val="28"/>
                          <w:lang w:val="ro-RO"/>
                        </w:rPr>
                        <w:t xml:space="preserve">CONSILIUL LOCAL AL </w:t>
                      </w:r>
                    </w:p>
                    <w:p w14:paraId="2E40FED1" w14:textId="77777777" w:rsidR="008609A3" w:rsidRDefault="008609A3" w:rsidP="008609A3">
                      <w:pPr>
                        <w:spacing w:after="0"/>
                        <w:rPr>
                          <w:sz w:val="28"/>
                          <w:szCs w:val="28"/>
                          <w:lang w:val="ro-RO"/>
                        </w:rPr>
                      </w:pPr>
                      <w:r w:rsidRPr="001C18FF">
                        <w:rPr>
                          <w:sz w:val="28"/>
                          <w:szCs w:val="28"/>
                          <w:lang w:val="ro-RO"/>
                        </w:rPr>
                        <w:t>MUNICIPIULUI SATU MARE</w:t>
                      </w:r>
                    </w:p>
                  </w:txbxContent>
                </v:textbox>
                <w10:wrap type="square" anchorx="margin"/>
              </v:rect>
            </w:pict>
          </mc:Fallback>
        </mc:AlternateContent>
      </w:r>
      <w:r w:rsidRPr="006A33D9">
        <w:rPr>
          <w:rFonts w:ascii="Times New Roman CE" w:hAnsi="Times New Roman CE"/>
          <w:noProof/>
          <w:szCs w:val="24"/>
          <w:lang w:val="ro-RO"/>
        </w:rPr>
        <w:drawing>
          <wp:inline distT="0" distB="0" distL="0" distR="0" wp14:anchorId="3A1A58E1" wp14:editId="1FD08BAD">
            <wp:extent cx="789940" cy="1009090"/>
            <wp:effectExtent l="0" t="0" r="0" b="635"/>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7961" cy="1172627"/>
                    </a:xfrm>
                    <a:prstGeom prst="rect">
                      <a:avLst/>
                    </a:prstGeom>
                    <a:noFill/>
                    <a:ln>
                      <a:noFill/>
                    </a:ln>
                  </pic:spPr>
                </pic:pic>
              </a:graphicData>
            </a:graphic>
          </wp:inline>
        </w:drawing>
      </w:r>
      <w:r w:rsidRPr="006A33D9">
        <w:rPr>
          <w:rFonts w:ascii="Times New Roman CE" w:hAnsi="Times New Roman CE"/>
          <w:szCs w:val="24"/>
          <w:lang w:val="ro-RO"/>
        </w:rPr>
        <w:t xml:space="preserve">   </w:t>
      </w:r>
    </w:p>
    <w:p w14:paraId="6124BDC0" w14:textId="77777777" w:rsidR="008609A3" w:rsidRPr="006A33D9" w:rsidRDefault="008609A3" w:rsidP="008609A3">
      <w:pPr>
        <w:spacing w:after="0" w:line="240" w:lineRule="auto"/>
        <w:jc w:val="center"/>
        <w:rPr>
          <w:b/>
          <w:szCs w:val="24"/>
          <w:lang w:val="ro-RO"/>
        </w:rPr>
      </w:pPr>
    </w:p>
    <w:p w14:paraId="59904691" w14:textId="77777777" w:rsidR="008609A3" w:rsidRDefault="008609A3" w:rsidP="008609A3">
      <w:pPr>
        <w:spacing w:after="0" w:line="240" w:lineRule="auto"/>
        <w:jc w:val="center"/>
        <w:rPr>
          <w:b/>
          <w:szCs w:val="24"/>
          <w:lang w:val="ro-RO"/>
        </w:rPr>
      </w:pPr>
    </w:p>
    <w:p w14:paraId="0EEFFE06" w14:textId="78D5D93F" w:rsidR="008609A3" w:rsidRDefault="008609A3" w:rsidP="008609A3">
      <w:pPr>
        <w:spacing w:after="0" w:line="240" w:lineRule="auto"/>
        <w:jc w:val="center"/>
        <w:rPr>
          <w:b/>
          <w:szCs w:val="24"/>
          <w:lang w:val="ro-RO"/>
        </w:rPr>
      </w:pPr>
      <w:r>
        <w:rPr>
          <w:b/>
          <w:szCs w:val="24"/>
          <w:lang w:val="ro-RO"/>
        </w:rPr>
        <w:tab/>
      </w:r>
      <w:r>
        <w:rPr>
          <w:b/>
          <w:szCs w:val="24"/>
          <w:lang w:val="ro-RO"/>
        </w:rPr>
        <w:tab/>
      </w:r>
      <w:r>
        <w:rPr>
          <w:b/>
          <w:szCs w:val="24"/>
          <w:lang w:val="ro-RO"/>
        </w:rPr>
        <w:tab/>
      </w:r>
      <w:r>
        <w:rPr>
          <w:b/>
          <w:szCs w:val="24"/>
          <w:lang w:val="ro-RO"/>
        </w:rPr>
        <w:tab/>
      </w:r>
      <w:r>
        <w:rPr>
          <w:b/>
          <w:szCs w:val="24"/>
          <w:lang w:val="ro-RO"/>
        </w:rPr>
        <w:tab/>
      </w:r>
      <w:r>
        <w:rPr>
          <w:b/>
          <w:szCs w:val="24"/>
          <w:lang w:val="ro-RO"/>
        </w:rPr>
        <w:tab/>
      </w:r>
      <w:r>
        <w:rPr>
          <w:b/>
          <w:szCs w:val="24"/>
          <w:lang w:val="ro-RO"/>
        </w:rPr>
        <w:tab/>
      </w:r>
    </w:p>
    <w:p w14:paraId="5E1D2913" w14:textId="77777777" w:rsidR="008609A3" w:rsidRDefault="008609A3" w:rsidP="008609A3">
      <w:pPr>
        <w:spacing w:after="0" w:line="240" w:lineRule="auto"/>
        <w:jc w:val="center"/>
        <w:rPr>
          <w:b/>
          <w:szCs w:val="24"/>
          <w:lang w:val="ro-RO"/>
        </w:rPr>
      </w:pPr>
    </w:p>
    <w:p w14:paraId="35278AD3" w14:textId="32940C6C" w:rsidR="008609A3" w:rsidRPr="001C18FF" w:rsidRDefault="008609A3" w:rsidP="008609A3">
      <w:pPr>
        <w:spacing w:after="0" w:line="240" w:lineRule="auto"/>
        <w:jc w:val="center"/>
        <w:rPr>
          <w:b/>
          <w:sz w:val="28"/>
          <w:szCs w:val="28"/>
          <w:lang w:val="ro-RO"/>
        </w:rPr>
      </w:pPr>
      <w:r w:rsidRPr="001C18FF">
        <w:rPr>
          <w:b/>
          <w:sz w:val="28"/>
          <w:szCs w:val="28"/>
          <w:lang w:val="ro-RO"/>
        </w:rPr>
        <w:t xml:space="preserve">HOTĂRÂREA NR. </w:t>
      </w:r>
      <w:r w:rsidR="008A523F">
        <w:rPr>
          <w:b/>
          <w:sz w:val="28"/>
          <w:szCs w:val="28"/>
          <w:lang w:val="ro-RO"/>
        </w:rPr>
        <w:t>394/08.12.2023</w:t>
      </w:r>
    </w:p>
    <w:p w14:paraId="49057DDE" w14:textId="77777777" w:rsidR="008609A3" w:rsidRDefault="008609A3" w:rsidP="008609A3">
      <w:pPr>
        <w:spacing w:after="0"/>
        <w:jc w:val="center"/>
        <w:rPr>
          <w:b/>
          <w:bCs/>
          <w:sz w:val="28"/>
          <w:szCs w:val="28"/>
          <w:lang w:val="ro-RO"/>
        </w:rPr>
      </w:pPr>
      <w:bookmarkStart w:id="0" w:name="_Hlk128748932"/>
      <w:r w:rsidRPr="001C18FF">
        <w:rPr>
          <w:b/>
          <w:bCs/>
          <w:sz w:val="28"/>
          <w:szCs w:val="28"/>
          <w:lang w:val="ro-RO"/>
        </w:rPr>
        <w:t xml:space="preserve"> privind </w:t>
      </w:r>
      <w:r>
        <w:rPr>
          <w:b/>
          <w:bCs/>
          <w:sz w:val="28"/>
          <w:szCs w:val="28"/>
          <w:lang w:val="ro-RO"/>
        </w:rPr>
        <w:t xml:space="preserve">încadrarea proiectului </w:t>
      </w:r>
      <w:bookmarkStart w:id="1" w:name="_Hlk150774324"/>
      <w:r>
        <w:rPr>
          <w:b/>
          <w:bCs/>
          <w:sz w:val="28"/>
          <w:szCs w:val="28"/>
          <w:lang w:val="ro-RO"/>
        </w:rPr>
        <w:t>„</w:t>
      </w:r>
      <w:r w:rsidRPr="004773EC">
        <w:rPr>
          <w:b/>
          <w:bCs/>
          <w:sz w:val="28"/>
          <w:szCs w:val="28"/>
          <w:lang w:val="ro-RO"/>
        </w:rPr>
        <w:t>Modernizare infrastructură educațională Liceul Tehnologic ”Constantin Brâncuși”</w:t>
      </w:r>
      <w:r>
        <w:rPr>
          <w:b/>
          <w:bCs/>
          <w:sz w:val="28"/>
          <w:szCs w:val="28"/>
          <w:lang w:val="ro-RO"/>
        </w:rPr>
        <w:t xml:space="preserve"> </w:t>
      </w:r>
      <w:bookmarkEnd w:id="1"/>
      <w:r>
        <w:rPr>
          <w:b/>
          <w:bCs/>
          <w:sz w:val="28"/>
          <w:szCs w:val="28"/>
          <w:lang w:val="ro-RO"/>
        </w:rPr>
        <w:t xml:space="preserve">finanţat în cadrul POR 2014-2020 </w:t>
      </w:r>
    </w:p>
    <w:p w14:paraId="72BA96D8" w14:textId="77777777" w:rsidR="008609A3" w:rsidRPr="001C18FF" w:rsidRDefault="008609A3" w:rsidP="008609A3">
      <w:pPr>
        <w:spacing w:after="0"/>
        <w:jc w:val="center"/>
        <w:rPr>
          <w:sz w:val="28"/>
          <w:szCs w:val="28"/>
          <w:lang w:val="ro-RO"/>
        </w:rPr>
      </w:pPr>
      <w:bookmarkStart w:id="2" w:name="_Hlk151988147"/>
      <w:r>
        <w:rPr>
          <w:b/>
          <w:bCs/>
          <w:sz w:val="28"/>
          <w:szCs w:val="28"/>
          <w:lang w:val="ro-RO"/>
        </w:rPr>
        <w:t>ca proiect nefinalizat</w:t>
      </w:r>
    </w:p>
    <w:bookmarkEnd w:id="0"/>
    <w:bookmarkEnd w:id="2"/>
    <w:p w14:paraId="7B39DD91" w14:textId="77777777" w:rsidR="008609A3" w:rsidRPr="001C18FF" w:rsidRDefault="008609A3" w:rsidP="008609A3">
      <w:pPr>
        <w:spacing w:after="0" w:line="240" w:lineRule="auto"/>
        <w:jc w:val="both"/>
        <w:rPr>
          <w:sz w:val="28"/>
          <w:szCs w:val="28"/>
          <w:lang w:val="ro-RO"/>
        </w:rPr>
      </w:pPr>
    </w:p>
    <w:p w14:paraId="7A55F73A" w14:textId="77777777" w:rsidR="008609A3" w:rsidRPr="001C18FF" w:rsidRDefault="008609A3" w:rsidP="008609A3">
      <w:pPr>
        <w:spacing w:after="0" w:line="240" w:lineRule="auto"/>
        <w:ind w:firstLine="720"/>
        <w:jc w:val="both"/>
        <w:rPr>
          <w:sz w:val="28"/>
          <w:szCs w:val="28"/>
          <w:lang w:val="ro-RO"/>
        </w:rPr>
      </w:pPr>
      <w:r w:rsidRPr="001C18FF">
        <w:rPr>
          <w:sz w:val="28"/>
          <w:szCs w:val="28"/>
          <w:lang w:val="ro-RO"/>
        </w:rPr>
        <w:t xml:space="preserve">Consiliul Local al Municipiului Satu Mare, </w:t>
      </w:r>
    </w:p>
    <w:p w14:paraId="4EFA5D96" w14:textId="46F9701B" w:rsidR="008609A3" w:rsidRDefault="008609A3" w:rsidP="008609A3">
      <w:pPr>
        <w:spacing w:after="0" w:line="240" w:lineRule="auto"/>
        <w:ind w:firstLine="720"/>
        <w:jc w:val="both"/>
        <w:rPr>
          <w:sz w:val="28"/>
          <w:szCs w:val="28"/>
          <w:lang w:val="ro-RO"/>
        </w:rPr>
      </w:pPr>
      <w:r w:rsidRPr="001C18FF">
        <w:rPr>
          <w:sz w:val="28"/>
          <w:szCs w:val="28"/>
          <w:lang w:val="ro-RO"/>
        </w:rPr>
        <w:t xml:space="preserve">Analizând proiectul de hotărâre înregistrat sub nr. </w:t>
      </w:r>
      <w:r w:rsidR="00177D87" w:rsidRPr="00CD5F9C">
        <w:rPr>
          <w:sz w:val="28"/>
          <w:szCs w:val="28"/>
          <w:lang w:val="ro-RO"/>
        </w:rPr>
        <w:t>71282</w:t>
      </w:r>
      <w:r w:rsidR="00177D87">
        <w:rPr>
          <w:sz w:val="28"/>
          <w:szCs w:val="28"/>
          <w:lang w:val="ro-RO"/>
        </w:rPr>
        <w:t>/ 06.12.2023</w:t>
      </w:r>
      <w:r w:rsidRPr="001C18FF">
        <w:rPr>
          <w:sz w:val="28"/>
          <w:szCs w:val="28"/>
          <w:lang w:val="ro-RO"/>
        </w:rPr>
        <w:t xml:space="preserve">, referatul de aprobare al Primarului </w:t>
      </w:r>
      <w:r>
        <w:rPr>
          <w:sz w:val="28"/>
          <w:szCs w:val="28"/>
          <w:lang w:val="ro-RO"/>
        </w:rPr>
        <w:t>M</w:t>
      </w:r>
      <w:r w:rsidRPr="001C18FF">
        <w:rPr>
          <w:sz w:val="28"/>
          <w:szCs w:val="28"/>
          <w:lang w:val="ro-RO"/>
        </w:rPr>
        <w:t xml:space="preserve">unicipiului Satu Mare, înregistrat sub </w:t>
      </w:r>
      <w:r w:rsidR="008A523F">
        <w:rPr>
          <w:sz w:val="28"/>
          <w:szCs w:val="28"/>
          <w:lang w:val="ro-RO"/>
        </w:rPr>
        <w:t xml:space="preserve">                                                      </w:t>
      </w:r>
      <w:r w:rsidRPr="001C18FF">
        <w:rPr>
          <w:sz w:val="28"/>
          <w:szCs w:val="28"/>
          <w:lang w:val="ro-RO"/>
        </w:rPr>
        <w:t xml:space="preserve">nr. </w:t>
      </w:r>
      <w:r w:rsidR="00177D87" w:rsidRPr="00177D87">
        <w:rPr>
          <w:sz w:val="28"/>
          <w:szCs w:val="28"/>
          <w:lang w:val="ro-RO"/>
        </w:rPr>
        <w:t>71289</w:t>
      </w:r>
      <w:r w:rsidRPr="00177D87">
        <w:rPr>
          <w:sz w:val="28"/>
          <w:szCs w:val="28"/>
          <w:lang w:val="ro-RO"/>
        </w:rPr>
        <w:t>/</w:t>
      </w:r>
      <w:r w:rsidR="00177D87" w:rsidRPr="00177D87">
        <w:rPr>
          <w:sz w:val="28"/>
          <w:szCs w:val="28"/>
          <w:lang w:val="ro-RO"/>
        </w:rPr>
        <w:t>06.12.2023</w:t>
      </w:r>
      <w:r w:rsidRPr="00177D87">
        <w:rPr>
          <w:sz w:val="28"/>
          <w:szCs w:val="28"/>
          <w:lang w:val="ro-RO"/>
        </w:rPr>
        <w:t>.2023 în</w:t>
      </w:r>
      <w:r w:rsidRPr="001C18FF">
        <w:rPr>
          <w:sz w:val="28"/>
          <w:szCs w:val="28"/>
          <w:lang w:val="ro-RO"/>
        </w:rPr>
        <w:t xml:space="preserve"> calitate de inițiator, raportul de specialitate comun al Serviciului scrie</w:t>
      </w:r>
      <w:r>
        <w:rPr>
          <w:sz w:val="28"/>
          <w:szCs w:val="28"/>
          <w:lang w:val="ro-RO"/>
        </w:rPr>
        <w:t>re,</w:t>
      </w:r>
      <w:r w:rsidRPr="001C18FF">
        <w:rPr>
          <w:sz w:val="28"/>
          <w:szCs w:val="28"/>
          <w:lang w:val="ro-RO"/>
        </w:rPr>
        <w:t xml:space="preserve"> implementare şi monitorizare proiecte şi al Direcției economice</w:t>
      </w:r>
      <w:r w:rsidR="008A523F">
        <w:rPr>
          <w:sz w:val="28"/>
          <w:szCs w:val="28"/>
          <w:lang w:val="ro-RO"/>
        </w:rPr>
        <w:t>,</w:t>
      </w:r>
      <w:r w:rsidRPr="001C18FF">
        <w:rPr>
          <w:sz w:val="28"/>
          <w:szCs w:val="28"/>
          <w:lang w:val="ro-RO"/>
        </w:rPr>
        <w:t xml:space="preserve"> înregistrat sub nr. </w:t>
      </w:r>
      <w:r w:rsidR="007E69A8" w:rsidRPr="007E69A8">
        <w:rPr>
          <w:sz w:val="28"/>
          <w:szCs w:val="28"/>
          <w:lang w:val="ro-RO"/>
        </w:rPr>
        <w:t>71293</w:t>
      </w:r>
      <w:r w:rsidRPr="007E69A8">
        <w:rPr>
          <w:sz w:val="28"/>
          <w:szCs w:val="28"/>
          <w:lang w:val="ro-RO"/>
        </w:rPr>
        <w:t>/</w:t>
      </w:r>
      <w:r w:rsidR="007E69A8" w:rsidRPr="007E69A8">
        <w:rPr>
          <w:sz w:val="28"/>
          <w:szCs w:val="28"/>
          <w:lang w:val="ro-RO"/>
        </w:rPr>
        <w:t>06.12</w:t>
      </w:r>
      <w:r w:rsidRPr="007E69A8">
        <w:rPr>
          <w:sz w:val="28"/>
          <w:szCs w:val="28"/>
          <w:lang w:val="ro-RO"/>
        </w:rPr>
        <w:t>.2023,</w:t>
      </w:r>
      <w:r w:rsidRPr="001C18FF">
        <w:rPr>
          <w:sz w:val="28"/>
          <w:szCs w:val="28"/>
          <w:lang w:val="ro-RO"/>
        </w:rPr>
        <w:t xml:space="preserve">  avizele comisiilor de specialitate ale Consiliului Local Satu Mare, </w:t>
      </w:r>
    </w:p>
    <w:p w14:paraId="75E52485" w14:textId="6F0351D1" w:rsidR="008609A3" w:rsidRPr="00B95DC1" w:rsidRDefault="00B95DC1" w:rsidP="00B95DC1">
      <w:pPr>
        <w:shd w:val="clear" w:color="auto" w:fill="FFFFFF" w:themeFill="background1"/>
        <w:autoSpaceDE w:val="0"/>
        <w:autoSpaceDN w:val="0"/>
        <w:adjustRightInd w:val="0"/>
        <w:spacing w:after="0" w:line="240" w:lineRule="auto"/>
        <w:ind w:firstLine="720"/>
        <w:jc w:val="both"/>
        <w:rPr>
          <w:sz w:val="28"/>
          <w:szCs w:val="28"/>
          <w:lang w:val="ro-RO"/>
        </w:rPr>
      </w:pPr>
      <w:bookmarkStart w:id="3" w:name="_Hlk150778129"/>
      <w:r w:rsidRPr="00B95DC1">
        <w:rPr>
          <w:sz w:val="28"/>
          <w:szCs w:val="28"/>
          <w:lang w:val="ro-RO"/>
        </w:rPr>
        <w:t xml:space="preserve">În conformitate cu prevederile Ordinului M.D.L.P.A nr. 1586/10.08.2022 privind aprobarea metodologiei privind ajustarea preturilor si a valorii devizelor generale în cadrul proiectelor finanțate din fonduri externe nerambursabile, prevederile O.U.G. </w:t>
      </w:r>
      <w:r w:rsidR="008A523F">
        <w:rPr>
          <w:sz w:val="28"/>
          <w:szCs w:val="28"/>
          <w:lang w:val="ro-RO"/>
        </w:rPr>
        <w:t xml:space="preserve">                    </w:t>
      </w:r>
      <w:r w:rsidRPr="00B95DC1">
        <w:rPr>
          <w:sz w:val="28"/>
          <w:szCs w:val="28"/>
          <w:lang w:val="ro-RO"/>
        </w:rPr>
        <w:t>nr. 64/2022</w:t>
      </w:r>
      <w:r w:rsidRPr="00B95DC1">
        <w:rPr>
          <w:lang w:val="ro-RO"/>
        </w:rPr>
        <w:t xml:space="preserve"> </w:t>
      </w:r>
      <w:r w:rsidRPr="00B95DC1">
        <w:rPr>
          <w:sz w:val="28"/>
          <w:szCs w:val="28"/>
        </w:rPr>
        <w:t>privind ajustarea prețurilor și a valorii devizelor generale în cadrul proiectelor finanțate din fonduri externe nerambursabile</w:t>
      </w:r>
      <w:r w:rsidRPr="00B95DC1">
        <w:rPr>
          <w:sz w:val="28"/>
          <w:szCs w:val="28"/>
          <w:lang w:val="ro-RO"/>
        </w:rPr>
        <w:t>, Ordinul ministrului dezvoltării regionale şi administraţiei publice nr.</w:t>
      </w:r>
      <w:r w:rsidR="008A523F">
        <w:rPr>
          <w:sz w:val="28"/>
          <w:szCs w:val="28"/>
          <w:lang w:val="ro-RO"/>
        </w:rPr>
        <w:t xml:space="preserve"> </w:t>
      </w:r>
      <w:r w:rsidRPr="00B95DC1">
        <w:rPr>
          <w:sz w:val="28"/>
          <w:szCs w:val="28"/>
          <w:lang w:val="ro-RO"/>
        </w:rPr>
        <w:t>1021/2015 pentru aprobarea Ghidului Solicitantului,  Condiţii generale pentru accesarea fondurilor în cadrul Programului Operaţional Regional 2014 – 2020, cu modificările şi completările ulterioare</w:t>
      </w:r>
      <w:r w:rsidR="008609A3" w:rsidRPr="00B95DC1">
        <w:rPr>
          <w:sz w:val="28"/>
          <w:szCs w:val="28"/>
          <w:lang w:val="ro-RO"/>
        </w:rPr>
        <w:t xml:space="preserve">, </w:t>
      </w:r>
    </w:p>
    <w:bookmarkEnd w:id="3"/>
    <w:p w14:paraId="3AF7B5FA" w14:textId="217DF2CB" w:rsidR="00B95DC1" w:rsidRPr="00B95DC1" w:rsidRDefault="008609A3" w:rsidP="00B95DC1">
      <w:pPr>
        <w:pStyle w:val="Heading3"/>
        <w:ind w:firstLine="720"/>
        <w:jc w:val="both"/>
        <w:rPr>
          <w:rFonts w:ascii="Times New Roman" w:eastAsia="Calibri" w:hAnsi="Times New Roman" w:cs="Times New Roman"/>
          <w:color w:val="auto"/>
          <w:sz w:val="28"/>
          <w:szCs w:val="28"/>
          <w:lang w:val="ro-RO"/>
        </w:rPr>
      </w:pPr>
      <w:r w:rsidRPr="00020069">
        <w:rPr>
          <w:rFonts w:ascii="Times New Roman" w:eastAsia="Calibri" w:hAnsi="Times New Roman" w:cs="Times New Roman"/>
          <w:color w:val="auto"/>
          <w:sz w:val="28"/>
          <w:szCs w:val="28"/>
          <w:lang w:val="ro-RO"/>
        </w:rPr>
        <w:t xml:space="preserve">Luând în considerare prevederile Ordonanței de Urgență a Guvernului </w:t>
      </w:r>
      <w:r w:rsidR="008A523F">
        <w:rPr>
          <w:rFonts w:ascii="Times New Roman" w:eastAsia="Calibri" w:hAnsi="Times New Roman" w:cs="Times New Roman"/>
          <w:color w:val="auto"/>
          <w:sz w:val="28"/>
          <w:szCs w:val="28"/>
          <w:lang w:val="ro-RO"/>
        </w:rPr>
        <w:t xml:space="preserve">                             </w:t>
      </w:r>
      <w:r w:rsidRPr="00020069">
        <w:rPr>
          <w:rFonts w:ascii="Times New Roman" w:eastAsia="Calibri" w:hAnsi="Times New Roman" w:cs="Times New Roman"/>
          <w:color w:val="auto"/>
          <w:sz w:val="28"/>
          <w:szCs w:val="28"/>
          <w:lang w:val="ro-RO"/>
        </w:rPr>
        <w:t xml:space="preserve">nr. 36/2023 </w:t>
      </w:r>
      <w:r w:rsidR="00B95DC1" w:rsidRPr="00B95DC1">
        <w:rPr>
          <w:rFonts w:ascii="Times New Roman" w:eastAsia="Calibri" w:hAnsi="Times New Roman" w:cs="Times New Roman"/>
          <w:color w:val="auto"/>
          <w:sz w:val="28"/>
          <w:szCs w:val="28"/>
          <w:lang w:val="ro-RO"/>
        </w:rPr>
        <w:t>privind stabilirea cadrului general pentru închiderea programelor operaționale finanțate în perioada de programare 2014-2020</w:t>
      </w:r>
      <w:r w:rsidR="00B95DC1" w:rsidRPr="00020069">
        <w:rPr>
          <w:rFonts w:ascii="Times New Roman" w:eastAsia="Calibri" w:hAnsi="Times New Roman" w:cs="Times New Roman"/>
          <w:color w:val="auto"/>
          <w:sz w:val="28"/>
          <w:szCs w:val="28"/>
          <w:lang w:val="ro-RO"/>
        </w:rPr>
        <w:t xml:space="preserve">, </w:t>
      </w:r>
      <w:r w:rsidRPr="00020069">
        <w:rPr>
          <w:rFonts w:ascii="Times New Roman" w:eastAsia="Calibri" w:hAnsi="Times New Roman" w:cs="Times New Roman"/>
          <w:color w:val="auto"/>
          <w:sz w:val="28"/>
          <w:szCs w:val="28"/>
          <w:lang w:val="ro-RO"/>
        </w:rPr>
        <w:t>respectiv a Instrucţiunii AM POR nr. 207/31.10.</w:t>
      </w:r>
      <w:r w:rsidRPr="00B95DC1">
        <w:rPr>
          <w:rFonts w:ascii="Times New Roman" w:eastAsia="Calibri" w:hAnsi="Times New Roman" w:cs="Times New Roman"/>
          <w:color w:val="auto"/>
          <w:sz w:val="28"/>
          <w:szCs w:val="28"/>
          <w:lang w:val="ro-RO"/>
        </w:rPr>
        <w:t xml:space="preserve">2023 </w:t>
      </w:r>
      <w:bookmarkStart w:id="4" w:name="_Hlk151990375"/>
      <w:r w:rsidR="00B95DC1" w:rsidRPr="00B95DC1">
        <w:rPr>
          <w:rFonts w:ascii="Times New Roman" w:eastAsia="Calibri" w:hAnsi="Times New Roman" w:cs="Times New Roman"/>
          <w:color w:val="auto"/>
          <w:sz w:val="28"/>
          <w:szCs w:val="28"/>
          <w:lang w:val="ro-RO"/>
        </w:rPr>
        <w:t>Acțiuni AM/OI de pregătire în vederea închiderii Programului Operațional Regional 2014-2020,</w:t>
      </w:r>
    </w:p>
    <w:bookmarkEnd w:id="4"/>
    <w:p w14:paraId="73330B43" w14:textId="77777777" w:rsidR="008609A3" w:rsidRPr="001C18FF" w:rsidRDefault="008609A3" w:rsidP="008609A3">
      <w:pPr>
        <w:spacing w:after="0" w:line="240" w:lineRule="auto"/>
        <w:ind w:firstLine="720"/>
        <w:jc w:val="both"/>
        <w:rPr>
          <w:sz w:val="28"/>
          <w:szCs w:val="28"/>
          <w:lang w:val="ro-RO"/>
        </w:rPr>
      </w:pPr>
      <w:r w:rsidRPr="001C18FF">
        <w:rPr>
          <w:sz w:val="28"/>
          <w:szCs w:val="28"/>
          <w:lang w:val="ro-RO"/>
        </w:rPr>
        <w:t>Ţinând seama de prevederile Legii nr. 24/2000 privind normele de tehnică legislativă pentru elaborarea actelor normative, republicată, cu modificările şi completările ulterioare,</w:t>
      </w:r>
    </w:p>
    <w:p w14:paraId="0844098C" w14:textId="54FC74D2" w:rsidR="008609A3" w:rsidRPr="001C18FF" w:rsidRDefault="008609A3" w:rsidP="008609A3">
      <w:pPr>
        <w:spacing w:after="0" w:line="240" w:lineRule="auto"/>
        <w:jc w:val="both"/>
        <w:rPr>
          <w:sz w:val="28"/>
          <w:szCs w:val="28"/>
          <w:lang w:val="ro-RO"/>
        </w:rPr>
      </w:pPr>
      <w:r w:rsidRPr="001C18FF">
        <w:rPr>
          <w:sz w:val="28"/>
          <w:szCs w:val="28"/>
          <w:lang w:val="ro-RO"/>
        </w:rPr>
        <w:t xml:space="preserve">             În baza prevederilor art. 129 alin. (2) lit. b) coroborat cu prevederile alin. (4) </w:t>
      </w:r>
      <w:r w:rsidR="008A523F">
        <w:rPr>
          <w:sz w:val="28"/>
          <w:szCs w:val="28"/>
          <w:lang w:val="ro-RO"/>
        </w:rPr>
        <w:t xml:space="preserve"> </w:t>
      </w:r>
      <w:r w:rsidRPr="001C18FF">
        <w:rPr>
          <w:sz w:val="28"/>
          <w:szCs w:val="28"/>
          <w:lang w:val="ro-RO"/>
        </w:rPr>
        <w:t>lit. a) şi lit. e) din O.U.G. nr. 57/2019 privind Codul administrativ, cu modificările și completările ulterioare, precum şi a prevederilor Legii nr. 273/2006 privind finanţele publice locale, cu modificările şi completările ulterioare,</w:t>
      </w:r>
    </w:p>
    <w:p w14:paraId="392C5F64" w14:textId="77777777" w:rsidR="008A523F" w:rsidRDefault="008A523F" w:rsidP="008609A3">
      <w:pPr>
        <w:spacing w:after="0" w:line="240" w:lineRule="auto"/>
        <w:ind w:firstLine="720"/>
        <w:jc w:val="both"/>
        <w:rPr>
          <w:sz w:val="28"/>
          <w:szCs w:val="28"/>
          <w:lang w:val="ro-RO"/>
        </w:rPr>
      </w:pPr>
    </w:p>
    <w:p w14:paraId="6936DFB4" w14:textId="77777777" w:rsidR="008A523F" w:rsidRDefault="008A523F" w:rsidP="008609A3">
      <w:pPr>
        <w:spacing w:after="0" w:line="240" w:lineRule="auto"/>
        <w:ind w:firstLine="720"/>
        <w:jc w:val="both"/>
        <w:rPr>
          <w:sz w:val="28"/>
          <w:szCs w:val="28"/>
          <w:lang w:val="ro-RO"/>
        </w:rPr>
      </w:pPr>
    </w:p>
    <w:p w14:paraId="352EEB3E" w14:textId="46DB6177" w:rsidR="008609A3" w:rsidRDefault="008609A3" w:rsidP="008609A3">
      <w:pPr>
        <w:spacing w:after="0" w:line="240" w:lineRule="auto"/>
        <w:ind w:firstLine="720"/>
        <w:jc w:val="both"/>
        <w:rPr>
          <w:sz w:val="28"/>
          <w:szCs w:val="28"/>
          <w:lang w:val="ro-RO"/>
        </w:rPr>
      </w:pPr>
      <w:r w:rsidRPr="001C18FF">
        <w:rPr>
          <w:sz w:val="28"/>
          <w:szCs w:val="28"/>
          <w:lang w:val="ro-RO"/>
        </w:rPr>
        <w:t>Ȋn temeiul prevederilor art. 139 alin</w:t>
      </w:r>
      <w:r>
        <w:rPr>
          <w:sz w:val="28"/>
          <w:szCs w:val="28"/>
          <w:lang w:val="ro-RO"/>
        </w:rPr>
        <w:t>.</w:t>
      </w:r>
      <w:r w:rsidRPr="001C18FF">
        <w:rPr>
          <w:sz w:val="28"/>
          <w:szCs w:val="28"/>
          <w:lang w:val="ro-RO"/>
        </w:rPr>
        <w:t xml:space="preserve"> (3) lit. d)</w:t>
      </w:r>
      <w:r>
        <w:rPr>
          <w:sz w:val="28"/>
          <w:szCs w:val="28"/>
          <w:lang w:val="ro-RO"/>
        </w:rPr>
        <w:t>,</w:t>
      </w:r>
      <w:r w:rsidRPr="001C18FF">
        <w:rPr>
          <w:sz w:val="28"/>
          <w:szCs w:val="28"/>
          <w:lang w:val="ro-RO"/>
        </w:rPr>
        <w:t xml:space="preserve"> lit. g)  şi art. 196 alin. (1) lit. a) din O.U.G. nr. 57/2019 privind Codul administrativ, cu modificările și completările ulterioare</w:t>
      </w:r>
      <w:r>
        <w:rPr>
          <w:sz w:val="28"/>
          <w:szCs w:val="28"/>
          <w:lang w:val="ro-RO"/>
        </w:rPr>
        <w:t>,</w:t>
      </w:r>
    </w:p>
    <w:p w14:paraId="41E35662" w14:textId="77777777" w:rsidR="008609A3" w:rsidRDefault="008609A3" w:rsidP="008609A3">
      <w:pPr>
        <w:spacing w:after="0" w:line="240" w:lineRule="auto"/>
        <w:jc w:val="both"/>
        <w:rPr>
          <w:sz w:val="28"/>
          <w:szCs w:val="28"/>
          <w:lang w:val="ro-RO"/>
        </w:rPr>
      </w:pPr>
      <w:r w:rsidRPr="001C18FF">
        <w:rPr>
          <w:sz w:val="28"/>
          <w:szCs w:val="28"/>
          <w:lang w:val="ro-RO"/>
        </w:rPr>
        <w:t xml:space="preserve">       </w:t>
      </w:r>
      <w:r>
        <w:rPr>
          <w:sz w:val="28"/>
          <w:szCs w:val="28"/>
          <w:lang w:val="ro-RO"/>
        </w:rPr>
        <w:t xml:space="preserve">    </w:t>
      </w:r>
      <w:r w:rsidRPr="001C18FF">
        <w:rPr>
          <w:sz w:val="28"/>
          <w:szCs w:val="28"/>
          <w:lang w:val="ro-RO"/>
        </w:rPr>
        <w:t xml:space="preserve">Adoptă prezenta </w:t>
      </w:r>
    </w:p>
    <w:p w14:paraId="43D629BA" w14:textId="77777777" w:rsidR="008609A3" w:rsidRPr="001C18FF" w:rsidRDefault="008609A3" w:rsidP="008609A3">
      <w:pPr>
        <w:spacing w:after="0" w:line="240" w:lineRule="auto"/>
        <w:jc w:val="center"/>
        <w:rPr>
          <w:b/>
          <w:bCs/>
          <w:sz w:val="28"/>
          <w:szCs w:val="28"/>
          <w:lang w:val="ro-RO"/>
        </w:rPr>
      </w:pPr>
      <w:r w:rsidRPr="001C18FF">
        <w:rPr>
          <w:b/>
          <w:bCs/>
          <w:sz w:val="28"/>
          <w:szCs w:val="28"/>
          <w:lang w:val="ro-RO"/>
        </w:rPr>
        <w:t>H O T Ă R Â R E</w:t>
      </w:r>
      <w:r>
        <w:rPr>
          <w:b/>
          <w:bCs/>
          <w:sz w:val="28"/>
          <w:szCs w:val="28"/>
          <w:lang w:val="ro-RO"/>
        </w:rPr>
        <w:t>:</w:t>
      </w:r>
    </w:p>
    <w:p w14:paraId="0A0B9AF7" w14:textId="77777777" w:rsidR="008609A3" w:rsidRDefault="008609A3" w:rsidP="008609A3">
      <w:pPr>
        <w:spacing w:after="0" w:line="240" w:lineRule="auto"/>
        <w:jc w:val="center"/>
        <w:rPr>
          <w:b/>
          <w:bCs/>
          <w:sz w:val="28"/>
          <w:szCs w:val="28"/>
          <w:lang w:val="ro-RO"/>
        </w:rPr>
      </w:pPr>
    </w:p>
    <w:p w14:paraId="7A44B9C3" w14:textId="77777777" w:rsidR="008609A3" w:rsidRDefault="008609A3" w:rsidP="008A523F">
      <w:pPr>
        <w:spacing w:after="0"/>
        <w:ind w:firstLine="720"/>
        <w:jc w:val="both"/>
        <w:rPr>
          <w:sz w:val="28"/>
          <w:szCs w:val="28"/>
          <w:lang w:val="ro-RO"/>
        </w:rPr>
      </w:pPr>
      <w:r w:rsidRPr="001C18FF">
        <w:rPr>
          <w:b/>
          <w:bCs/>
          <w:sz w:val="28"/>
          <w:szCs w:val="28"/>
          <w:lang w:val="ro-RO"/>
        </w:rPr>
        <w:t>Art.</w:t>
      </w:r>
      <w:r>
        <w:rPr>
          <w:b/>
          <w:bCs/>
          <w:sz w:val="28"/>
          <w:szCs w:val="28"/>
          <w:lang w:val="ro-RO"/>
        </w:rPr>
        <w:t xml:space="preserve"> </w:t>
      </w:r>
      <w:r w:rsidRPr="001C18FF">
        <w:rPr>
          <w:b/>
          <w:bCs/>
          <w:sz w:val="28"/>
          <w:szCs w:val="28"/>
          <w:lang w:val="ro-RO"/>
        </w:rPr>
        <w:t>1.</w:t>
      </w:r>
      <w:r w:rsidRPr="001C18FF">
        <w:rPr>
          <w:sz w:val="28"/>
          <w:szCs w:val="28"/>
          <w:lang w:val="ro-RO"/>
        </w:rPr>
        <w:t xml:space="preserve"> Se aprobă </w:t>
      </w:r>
      <w:r>
        <w:rPr>
          <w:sz w:val="28"/>
          <w:szCs w:val="28"/>
          <w:lang w:val="ro-RO"/>
        </w:rPr>
        <w:t>asumarea de către UAT Municipiul Satu Mare a indicatorilor financiari ai proiectului:</w:t>
      </w:r>
    </w:p>
    <w:p w14:paraId="5CFFBF38" w14:textId="77777777" w:rsidR="0068548F" w:rsidRPr="0068548F" w:rsidRDefault="0068548F" w:rsidP="0068548F">
      <w:pPr>
        <w:pStyle w:val="ListParagraph"/>
        <w:numPr>
          <w:ilvl w:val="1"/>
          <w:numId w:val="13"/>
        </w:numPr>
        <w:spacing w:after="0"/>
        <w:jc w:val="both"/>
        <w:rPr>
          <w:sz w:val="28"/>
          <w:szCs w:val="28"/>
          <w:lang w:val="ro-RO"/>
        </w:rPr>
      </w:pPr>
      <w:r w:rsidRPr="0068548F">
        <w:rPr>
          <w:sz w:val="28"/>
          <w:szCs w:val="28"/>
          <w:lang w:val="ro-RO"/>
        </w:rPr>
        <w:t>Valoare totală a proiectului: 6.693.538,33 lei cu TVA</w:t>
      </w:r>
    </w:p>
    <w:p w14:paraId="5A57B796" w14:textId="77777777" w:rsidR="0068548F" w:rsidRPr="0068548F" w:rsidRDefault="0068548F" w:rsidP="0068548F">
      <w:pPr>
        <w:pStyle w:val="ListParagraph"/>
        <w:numPr>
          <w:ilvl w:val="1"/>
          <w:numId w:val="13"/>
        </w:numPr>
        <w:spacing w:after="0"/>
        <w:jc w:val="both"/>
        <w:rPr>
          <w:sz w:val="28"/>
          <w:szCs w:val="28"/>
          <w:lang w:val="ro-RO"/>
        </w:rPr>
      </w:pPr>
      <w:r w:rsidRPr="0068548F">
        <w:rPr>
          <w:sz w:val="28"/>
          <w:szCs w:val="28"/>
          <w:lang w:val="ro-RO"/>
        </w:rPr>
        <w:t>Valoarea eligibilă: 5.550.575,29 lei cu TVA</w:t>
      </w:r>
    </w:p>
    <w:p w14:paraId="722AD313" w14:textId="77777777" w:rsidR="0068548F" w:rsidRPr="0068548F" w:rsidRDefault="0068548F" w:rsidP="0068548F">
      <w:pPr>
        <w:pStyle w:val="ListParagraph"/>
        <w:numPr>
          <w:ilvl w:val="1"/>
          <w:numId w:val="13"/>
        </w:numPr>
        <w:spacing w:after="0"/>
        <w:jc w:val="both"/>
        <w:rPr>
          <w:sz w:val="28"/>
          <w:szCs w:val="28"/>
          <w:lang w:val="ro-RO"/>
        </w:rPr>
      </w:pPr>
      <w:r w:rsidRPr="0068548F">
        <w:rPr>
          <w:sz w:val="28"/>
          <w:szCs w:val="28"/>
          <w:lang w:val="ro-RO"/>
        </w:rPr>
        <w:t>Valoare nerambursabilă: 5.439.563,78 lei cu TVA (98 % din valoarea totală eligibilă)</w:t>
      </w:r>
    </w:p>
    <w:p w14:paraId="6FF07B15" w14:textId="77777777" w:rsidR="0068548F" w:rsidRPr="0068548F" w:rsidRDefault="0068548F" w:rsidP="0068548F">
      <w:pPr>
        <w:pStyle w:val="ListParagraph"/>
        <w:numPr>
          <w:ilvl w:val="1"/>
          <w:numId w:val="13"/>
        </w:numPr>
        <w:spacing w:after="0"/>
        <w:jc w:val="both"/>
        <w:rPr>
          <w:sz w:val="28"/>
          <w:szCs w:val="28"/>
          <w:lang w:val="ro-RO"/>
        </w:rPr>
      </w:pPr>
      <w:r w:rsidRPr="0068548F">
        <w:rPr>
          <w:sz w:val="28"/>
          <w:szCs w:val="28"/>
          <w:lang w:val="ro-RO"/>
        </w:rPr>
        <w:t>Contribuție proprie: 111.011,51 lei cu TVA (2% din valoarea eligibilă)</w:t>
      </w:r>
    </w:p>
    <w:p w14:paraId="4893519A" w14:textId="7021609B" w:rsidR="00B95DC1" w:rsidRPr="0068548F" w:rsidRDefault="0068548F" w:rsidP="0068548F">
      <w:pPr>
        <w:pStyle w:val="ListParagraph"/>
        <w:numPr>
          <w:ilvl w:val="1"/>
          <w:numId w:val="13"/>
        </w:numPr>
        <w:spacing w:after="0"/>
        <w:jc w:val="both"/>
        <w:rPr>
          <w:sz w:val="28"/>
          <w:szCs w:val="28"/>
          <w:lang w:val="ro-RO"/>
        </w:rPr>
      </w:pPr>
      <w:r w:rsidRPr="0068548F">
        <w:rPr>
          <w:sz w:val="28"/>
          <w:szCs w:val="28"/>
          <w:lang w:val="ro-RO"/>
        </w:rPr>
        <w:t>Valoare neeligibilă: 1.142.963,04 lei cu TVA</w:t>
      </w:r>
    </w:p>
    <w:p w14:paraId="27AFBD60" w14:textId="3AA8CEDA" w:rsidR="00B95DC1" w:rsidRPr="00B95DC1" w:rsidRDefault="00B95DC1" w:rsidP="008A523F">
      <w:pPr>
        <w:spacing w:after="0" w:line="240" w:lineRule="auto"/>
        <w:ind w:firstLine="720"/>
        <w:jc w:val="both"/>
        <w:rPr>
          <w:sz w:val="28"/>
          <w:szCs w:val="28"/>
          <w:lang w:val="ro-RO"/>
        </w:rPr>
      </w:pPr>
      <w:r w:rsidRPr="00B95DC1">
        <w:rPr>
          <w:b/>
          <w:bCs/>
          <w:sz w:val="28"/>
          <w:szCs w:val="28"/>
          <w:lang w:val="ro-RO"/>
        </w:rPr>
        <w:t>Art. 2</w:t>
      </w:r>
      <w:r w:rsidRPr="00B95DC1">
        <w:rPr>
          <w:sz w:val="28"/>
          <w:szCs w:val="28"/>
          <w:lang w:val="ro-RO"/>
        </w:rPr>
        <w:t>. Se aprobă asumarea de către UAT Municipiul Satu Mare a implementării proiectului în anul 2024, din fonduri proprii, cu menținerea indicatorilor, rezultatelor și obiectivelor, așa cum sunt prevăzute în Cererea de finanțare și Contractul de finanțare nr. 4915/14.11.2019, în scopul realizării lor integrale, până la termenul final de implementare, respectiv 30.0</w:t>
      </w:r>
      <w:r>
        <w:rPr>
          <w:sz w:val="28"/>
          <w:szCs w:val="28"/>
          <w:lang w:val="ro-RO"/>
        </w:rPr>
        <w:t>6</w:t>
      </w:r>
      <w:r w:rsidRPr="00B95DC1">
        <w:rPr>
          <w:sz w:val="28"/>
          <w:szCs w:val="28"/>
          <w:lang w:val="ro-RO"/>
        </w:rPr>
        <w:t>.2024.</w:t>
      </w:r>
    </w:p>
    <w:p w14:paraId="6482E850" w14:textId="77777777" w:rsidR="00B95DC1" w:rsidRPr="00B95DC1" w:rsidRDefault="00B95DC1" w:rsidP="008A523F">
      <w:pPr>
        <w:spacing w:after="0" w:line="240" w:lineRule="auto"/>
        <w:ind w:firstLine="720"/>
        <w:jc w:val="both"/>
        <w:rPr>
          <w:sz w:val="28"/>
          <w:szCs w:val="28"/>
          <w:lang w:val="ro-RO"/>
        </w:rPr>
      </w:pPr>
      <w:bookmarkStart w:id="5" w:name="_Hlk150774405"/>
      <w:r w:rsidRPr="00B95DC1">
        <w:rPr>
          <w:b/>
          <w:bCs/>
          <w:sz w:val="28"/>
          <w:szCs w:val="28"/>
          <w:lang w:val="ro-RO"/>
        </w:rPr>
        <w:t xml:space="preserve">Art. </w:t>
      </w:r>
      <w:bookmarkEnd w:id="5"/>
      <w:r w:rsidRPr="00B95DC1">
        <w:rPr>
          <w:b/>
          <w:bCs/>
          <w:sz w:val="28"/>
          <w:szCs w:val="28"/>
          <w:lang w:val="ro-RO"/>
        </w:rPr>
        <w:t>3.</w:t>
      </w:r>
      <w:r w:rsidRPr="00B95DC1">
        <w:rPr>
          <w:sz w:val="28"/>
          <w:szCs w:val="28"/>
          <w:lang w:val="ro-RO"/>
        </w:rPr>
        <w:t xml:space="preserve"> Cu ducerea la îndeplinire a prezentei hotărâri se încredințează Primarul Municipiului Satu Mare, Direcția economică, Serviciul scriere, implementare şi monitorizare proiecte și Echipa de implementare a proiectului numită prin dispoziția Primarului Municipiului Satu Mare. </w:t>
      </w:r>
    </w:p>
    <w:p w14:paraId="751A342B" w14:textId="6BC12C11" w:rsidR="008609A3" w:rsidRPr="00E33EA3" w:rsidRDefault="00B95DC1" w:rsidP="008A523F">
      <w:pPr>
        <w:spacing w:after="0" w:line="240" w:lineRule="auto"/>
        <w:ind w:firstLine="720"/>
        <w:jc w:val="both"/>
        <w:rPr>
          <w:szCs w:val="24"/>
          <w:lang w:val="ro-RO"/>
        </w:rPr>
      </w:pPr>
      <w:r w:rsidRPr="00B95DC1">
        <w:rPr>
          <w:b/>
          <w:bCs/>
          <w:sz w:val="28"/>
          <w:szCs w:val="28"/>
          <w:lang w:val="ro-RO"/>
        </w:rPr>
        <w:t>Art. 4</w:t>
      </w:r>
      <w:r w:rsidRPr="00B95DC1">
        <w:rPr>
          <w:sz w:val="28"/>
          <w:szCs w:val="28"/>
          <w:lang w:val="ro-RO"/>
        </w:rPr>
        <w:t>. Prezenta hotărâre se comunică, prin intermediul Secretarului General al  Municipiului Satu Mare, în termenul prevăzut de lege, Primarului Municipiului                      Satu Mare, Instituției Prefectului judeţul Satu Mare,  Direcției economice şi Echipei de implementare a proiectului de către Serviciul scriere, implementare şi monitorizare proiecte.</w:t>
      </w:r>
    </w:p>
    <w:p w14:paraId="095052AE" w14:textId="77777777" w:rsidR="008609A3" w:rsidRDefault="008609A3" w:rsidP="008609A3">
      <w:pPr>
        <w:spacing w:after="0" w:line="240" w:lineRule="auto"/>
        <w:jc w:val="both"/>
        <w:rPr>
          <w:szCs w:val="24"/>
          <w:lang w:val="ro-RO"/>
        </w:rPr>
      </w:pPr>
    </w:p>
    <w:p w14:paraId="06578A10" w14:textId="77777777" w:rsidR="00323B1B" w:rsidRPr="00F9450B" w:rsidRDefault="00323B1B" w:rsidP="00323B1B">
      <w:pPr>
        <w:spacing w:after="0" w:line="240" w:lineRule="auto"/>
        <w:ind w:firstLine="709"/>
        <w:jc w:val="both"/>
        <w:rPr>
          <w:rFonts w:eastAsia="Times New Roman"/>
          <w:sz w:val="28"/>
          <w:szCs w:val="28"/>
        </w:rPr>
      </w:pPr>
      <w:r w:rsidRPr="00F9450B">
        <w:rPr>
          <w:rFonts w:eastAsia="Times New Roman"/>
          <w:b/>
          <w:bCs/>
          <w:sz w:val="28"/>
          <w:szCs w:val="28"/>
        </w:rPr>
        <w:t>Președinte de ședință,                                         Contrasemnează</w:t>
      </w:r>
    </w:p>
    <w:p w14:paraId="675839A3" w14:textId="77777777" w:rsidR="00323B1B" w:rsidRPr="00F9450B" w:rsidRDefault="00323B1B" w:rsidP="00323B1B">
      <w:pPr>
        <w:spacing w:after="0" w:line="240" w:lineRule="auto"/>
        <w:ind w:firstLine="709"/>
        <w:jc w:val="both"/>
        <w:rPr>
          <w:rFonts w:eastAsia="Times New Roman"/>
          <w:b/>
          <w:bCs/>
          <w:sz w:val="28"/>
          <w:szCs w:val="28"/>
        </w:rPr>
      </w:pPr>
      <w:r w:rsidRPr="00F9450B">
        <w:rPr>
          <w:rFonts w:eastAsia="Times New Roman"/>
          <w:b/>
          <w:bCs/>
          <w:sz w:val="28"/>
          <w:szCs w:val="28"/>
        </w:rPr>
        <w:t xml:space="preserve">      Szejke Ottilia </w:t>
      </w:r>
      <w:r w:rsidRPr="00F9450B">
        <w:rPr>
          <w:rFonts w:eastAsia="Times New Roman"/>
          <w:sz w:val="28"/>
          <w:szCs w:val="28"/>
        </w:rPr>
        <w:t xml:space="preserve"> </w:t>
      </w:r>
      <w:r w:rsidRPr="00F9450B">
        <w:rPr>
          <w:rFonts w:eastAsia="Times New Roman"/>
          <w:b/>
          <w:bCs/>
          <w:i/>
          <w:iCs/>
          <w:sz w:val="28"/>
          <w:szCs w:val="28"/>
        </w:rPr>
        <w:t xml:space="preserve">              </w:t>
      </w:r>
      <w:r w:rsidRPr="00F9450B">
        <w:rPr>
          <w:rFonts w:eastAsia="Times New Roman"/>
          <w:b/>
          <w:bCs/>
          <w:sz w:val="28"/>
          <w:szCs w:val="28"/>
        </w:rPr>
        <w:t xml:space="preserve">                                  Secretar general,</w:t>
      </w:r>
    </w:p>
    <w:p w14:paraId="3EA81A66" w14:textId="77777777" w:rsidR="00323B1B" w:rsidRPr="00F9450B" w:rsidRDefault="00323B1B" w:rsidP="00323B1B">
      <w:pPr>
        <w:spacing w:after="0" w:line="240" w:lineRule="auto"/>
        <w:jc w:val="both"/>
        <w:rPr>
          <w:rFonts w:eastAsia="Times New Roman"/>
          <w:b/>
          <w:bCs/>
          <w:sz w:val="28"/>
          <w:szCs w:val="28"/>
        </w:rPr>
      </w:pPr>
      <w:r w:rsidRPr="00F9450B">
        <w:rPr>
          <w:rFonts w:eastAsia="Times New Roman"/>
          <w:b/>
          <w:bCs/>
          <w:sz w:val="28"/>
          <w:szCs w:val="28"/>
        </w:rPr>
        <w:t xml:space="preserve">                                                                                     Mihaela Maria Racolța</w:t>
      </w:r>
    </w:p>
    <w:p w14:paraId="5209A261" w14:textId="77777777" w:rsidR="00323B1B" w:rsidRPr="00F9450B" w:rsidRDefault="00323B1B" w:rsidP="00323B1B">
      <w:pPr>
        <w:spacing w:after="0" w:line="240" w:lineRule="auto"/>
        <w:jc w:val="both"/>
        <w:rPr>
          <w:rFonts w:eastAsia="Times New Roman"/>
          <w:b/>
          <w:bCs/>
          <w:sz w:val="28"/>
          <w:szCs w:val="28"/>
        </w:rPr>
      </w:pPr>
    </w:p>
    <w:p w14:paraId="56A74F95" w14:textId="77777777" w:rsidR="00323B1B" w:rsidRPr="00F9450B" w:rsidRDefault="00323B1B" w:rsidP="00323B1B">
      <w:pPr>
        <w:spacing w:after="0" w:line="240" w:lineRule="auto"/>
        <w:jc w:val="both"/>
        <w:rPr>
          <w:rFonts w:eastAsia="Times New Roman"/>
          <w:sz w:val="18"/>
          <w:szCs w:val="18"/>
        </w:rPr>
      </w:pPr>
      <w:r w:rsidRPr="00F9450B">
        <w:rPr>
          <w:rFonts w:eastAsia="Times New Roman"/>
          <w:sz w:val="18"/>
          <w:szCs w:val="18"/>
        </w:rPr>
        <w:t xml:space="preserve">Prezenta hotărâre a fost adoptată în ședința extraordinară convocată de îndată cu respectarea prevederilor art. 139  alin. (3)  lit. </w:t>
      </w:r>
      <w:r>
        <w:rPr>
          <w:rFonts w:eastAsia="Times New Roman"/>
          <w:sz w:val="18"/>
          <w:szCs w:val="18"/>
        </w:rPr>
        <w:t>d</w:t>
      </w:r>
      <w:r w:rsidRPr="00F9450B">
        <w:rPr>
          <w:rFonts w:eastAsia="Times New Roman"/>
          <w:sz w:val="18"/>
          <w:szCs w:val="18"/>
        </w:rPr>
        <w:t>)</w:t>
      </w:r>
      <w:r>
        <w:rPr>
          <w:rFonts w:eastAsia="Times New Roman"/>
          <w:sz w:val="18"/>
          <w:szCs w:val="18"/>
        </w:rPr>
        <w:t xml:space="preserve">, g) </w:t>
      </w:r>
      <w:r w:rsidRPr="00F9450B">
        <w:rPr>
          <w:rFonts w:eastAsia="Times New Roman"/>
          <w:sz w:val="18"/>
          <w:szCs w:val="18"/>
        </w:rPr>
        <w:t>din O.U.G. nr. 57/2019 privind Codul administrativ, cu modificările și completările ulterioare;</w:t>
      </w:r>
    </w:p>
    <w:tbl>
      <w:tblPr>
        <w:tblpPr w:leftFromText="180" w:rightFromText="180" w:bottomFromText="160" w:vertAnchor="text" w:horzAnchor="margin" w:tblpY="3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425"/>
      </w:tblGrid>
      <w:tr w:rsidR="00323B1B" w:rsidRPr="00F9450B" w14:paraId="25466F13" w14:textId="77777777" w:rsidTr="00D7461B">
        <w:trPr>
          <w:trHeight w:val="106"/>
        </w:trPr>
        <w:tc>
          <w:tcPr>
            <w:tcW w:w="2972" w:type="dxa"/>
            <w:tcBorders>
              <w:top w:val="single" w:sz="4" w:space="0" w:color="auto"/>
              <w:left w:val="single" w:sz="4" w:space="0" w:color="auto"/>
              <w:bottom w:val="single" w:sz="4" w:space="0" w:color="auto"/>
              <w:right w:val="single" w:sz="4" w:space="0" w:color="auto"/>
            </w:tcBorders>
            <w:hideMark/>
          </w:tcPr>
          <w:p w14:paraId="6BA4F9FE" w14:textId="77777777" w:rsidR="00323B1B" w:rsidRPr="00F9450B" w:rsidRDefault="00323B1B" w:rsidP="00D7461B">
            <w:pPr>
              <w:spacing w:after="0" w:line="240" w:lineRule="auto"/>
              <w:jc w:val="both"/>
              <w:rPr>
                <w:rFonts w:eastAsia="Times New Roman"/>
                <w:sz w:val="18"/>
                <w:szCs w:val="18"/>
                <w:lang w:eastAsia="zh-CN"/>
              </w:rPr>
            </w:pPr>
            <w:r w:rsidRPr="00F9450B">
              <w:rPr>
                <w:rFonts w:eastAsia="Times New Roman"/>
                <w:sz w:val="18"/>
                <w:szCs w:val="18"/>
                <w:lang w:eastAsia="zh-CN"/>
              </w:rPr>
              <w:t>Total consilieri în funcţie</w:t>
            </w:r>
          </w:p>
        </w:tc>
        <w:tc>
          <w:tcPr>
            <w:tcW w:w="425" w:type="dxa"/>
            <w:tcBorders>
              <w:top w:val="single" w:sz="4" w:space="0" w:color="auto"/>
              <w:left w:val="single" w:sz="4" w:space="0" w:color="auto"/>
              <w:bottom w:val="single" w:sz="4" w:space="0" w:color="auto"/>
              <w:right w:val="single" w:sz="4" w:space="0" w:color="auto"/>
            </w:tcBorders>
            <w:hideMark/>
          </w:tcPr>
          <w:p w14:paraId="33177092" w14:textId="77777777" w:rsidR="00323B1B" w:rsidRPr="00F9450B" w:rsidRDefault="00323B1B" w:rsidP="00D7461B">
            <w:pPr>
              <w:spacing w:after="0" w:line="240" w:lineRule="auto"/>
              <w:jc w:val="both"/>
              <w:rPr>
                <w:rFonts w:eastAsia="Times New Roman"/>
                <w:sz w:val="18"/>
                <w:szCs w:val="18"/>
                <w:lang w:eastAsia="zh-CN"/>
              </w:rPr>
            </w:pPr>
            <w:r w:rsidRPr="00F9450B">
              <w:rPr>
                <w:rFonts w:eastAsia="Times New Roman"/>
                <w:sz w:val="18"/>
                <w:szCs w:val="18"/>
                <w:lang w:eastAsia="zh-CN"/>
              </w:rPr>
              <w:t>23</w:t>
            </w:r>
          </w:p>
        </w:tc>
      </w:tr>
      <w:tr w:rsidR="00323B1B" w:rsidRPr="00F9450B" w14:paraId="7031A559" w14:textId="77777777" w:rsidTr="00D7461B">
        <w:trPr>
          <w:trHeight w:val="228"/>
        </w:trPr>
        <w:tc>
          <w:tcPr>
            <w:tcW w:w="2972" w:type="dxa"/>
            <w:tcBorders>
              <w:top w:val="single" w:sz="4" w:space="0" w:color="auto"/>
              <w:left w:val="single" w:sz="4" w:space="0" w:color="auto"/>
              <w:bottom w:val="single" w:sz="4" w:space="0" w:color="auto"/>
              <w:right w:val="single" w:sz="4" w:space="0" w:color="auto"/>
            </w:tcBorders>
            <w:hideMark/>
          </w:tcPr>
          <w:p w14:paraId="1A20042C" w14:textId="77777777" w:rsidR="00323B1B" w:rsidRPr="00F9450B" w:rsidRDefault="00323B1B" w:rsidP="00D7461B">
            <w:pPr>
              <w:spacing w:after="0" w:line="240" w:lineRule="auto"/>
              <w:jc w:val="both"/>
              <w:rPr>
                <w:rFonts w:eastAsia="Times New Roman"/>
                <w:sz w:val="18"/>
                <w:szCs w:val="18"/>
                <w:lang w:eastAsia="zh-CN"/>
              </w:rPr>
            </w:pPr>
            <w:r w:rsidRPr="00F9450B">
              <w:rPr>
                <w:rFonts w:eastAsia="Times New Roman"/>
                <w:sz w:val="18"/>
                <w:szCs w:val="18"/>
                <w:lang w:eastAsia="zh-CN"/>
              </w:rPr>
              <w:t>Nr. total al consilierilor prezenţi</w:t>
            </w:r>
          </w:p>
        </w:tc>
        <w:tc>
          <w:tcPr>
            <w:tcW w:w="425" w:type="dxa"/>
            <w:tcBorders>
              <w:top w:val="single" w:sz="4" w:space="0" w:color="auto"/>
              <w:left w:val="single" w:sz="4" w:space="0" w:color="auto"/>
              <w:bottom w:val="single" w:sz="4" w:space="0" w:color="auto"/>
              <w:right w:val="single" w:sz="4" w:space="0" w:color="auto"/>
            </w:tcBorders>
          </w:tcPr>
          <w:p w14:paraId="594CBE69" w14:textId="5D6099DD" w:rsidR="00323B1B" w:rsidRPr="00F9450B" w:rsidRDefault="003963F0" w:rsidP="00D7461B">
            <w:pPr>
              <w:spacing w:after="0" w:line="240" w:lineRule="auto"/>
              <w:jc w:val="both"/>
              <w:rPr>
                <w:rFonts w:eastAsia="Times New Roman"/>
                <w:sz w:val="18"/>
                <w:szCs w:val="18"/>
                <w:lang w:eastAsia="zh-CN"/>
              </w:rPr>
            </w:pPr>
            <w:r>
              <w:rPr>
                <w:rFonts w:eastAsia="Times New Roman"/>
                <w:sz w:val="18"/>
                <w:szCs w:val="18"/>
                <w:lang w:eastAsia="zh-CN"/>
              </w:rPr>
              <w:t>21</w:t>
            </w:r>
          </w:p>
        </w:tc>
      </w:tr>
      <w:tr w:rsidR="00323B1B" w:rsidRPr="00F9450B" w14:paraId="45FC30BD" w14:textId="77777777" w:rsidTr="00D7461B">
        <w:trPr>
          <w:trHeight w:val="52"/>
        </w:trPr>
        <w:tc>
          <w:tcPr>
            <w:tcW w:w="2972" w:type="dxa"/>
            <w:tcBorders>
              <w:top w:val="single" w:sz="4" w:space="0" w:color="auto"/>
              <w:left w:val="single" w:sz="4" w:space="0" w:color="auto"/>
              <w:bottom w:val="single" w:sz="4" w:space="0" w:color="auto"/>
              <w:right w:val="single" w:sz="4" w:space="0" w:color="auto"/>
            </w:tcBorders>
            <w:hideMark/>
          </w:tcPr>
          <w:p w14:paraId="3BA1340E" w14:textId="77777777" w:rsidR="00323B1B" w:rsidRPr="00F9450B" w:rsidRDefault="00323B1B" w:rsidP="00D7461B">
            <w:pPr>
              <w:spacing w:after="0" w:line="240" w:lineRule="auto"/>
              <w:jc w:val="both"/>
              <w:rPr>
                <w:rFonts w:eastAsia="Times New Roman"/>
                <w:sz w:val="18"/>
                <w:szCs w:val="18"/>
                <w:lang w:eastAsia="zh-CN"/>
              </w:rPr>
            </w:pPr>
            <w:r w:rsidRPr="00F9450B">
              <w:rPr>
                <w:rFonts w:eastAsia="Times New Roman"/>
                <w:sz w:val="18"/>
                <w:szCs w:val="18"/>
                <w:lang w:eastAsia="zh-CN"/>
              </w:rPr>
              <w:t>Nr. total al consilierilor absenţi</w:t>
            </w:r>
          </w:p>
        </w:tc>
        <w:tc>
          <w:tcPr>
            <w:tcW w:w="425" w:type="dxa"/>
            <w:tcBorders>
              <w:top w:val="single" w:sz="4" w:space="0" w:color="auto"/>
              <w:left w:val="single" w:sz="4" w:space="0" w:color="auto"/>
              <w:bottom w:val="single" w:sz="4" w:space="0" w:color="auto"/>
              <w:right w:val="single" w:sz="4" w:space="0" w:color="auto"/>
            </w:tcBorders>
          </w:tcPr>
          <w:p w14:paraId="3256C624" w14:textId="3CC8495C" w:rsidR="00323B1B" w:rsidRPr="00F9450B" w:rsidRDefault="003963F0" w:rsidP="00D7461B">
            <w:pPr>
              <w:spacing w:after="0" w:line="240" w:lineRule="auto"/>
              <w:jc w:val="both"/>
              <w:rPr>
                <w:rFonts w:eastAsia="Times New Roman"/>
                <w:sz w:val="18"/>
                <w:szCs w:val="18"/>
                <w:lang w:eastAsia="zh-CN"/>
              </w:rPr>
            </w:pPr>
            <w:r>
              <w:rPr>
                <w:rFonts w:eastAsia="Times New Roman"/>
                <w:sz w:val="18"/>
                <w:szCs w:val="18"/>
                <w:lang w:eastAsia="zh-CN"/>
              </w:rPr>
              <w:t>2</w:t>
            </w:r>
          </w:p>
        </w:tc>
      </w:tr>
      <w:tr w:rsidR="00323B1B" w:rsidRPr="00F9450B" w14:paraId="6916AE87" w14:textId="77777777" w:rsidTr="00D7461B">
        <w:trPr>
          <w:trHeight w:val="66"/>
        </w:trPr>
        <w:tc>
          <w:tcPr>
            <w:tcW w:w="2972" w:type="dxa"/>
            <w:tcBorders>
              <w:top w:val="single" w:sz="4" w:space="0" w:color="auto"/>
              <w:left w:val="single" w:sz="4" w:space="0" w:color="auto"/>
              <w:bottom w:val="single" w:sz="4" w:space="0" w:color="auto"/>
              <w:right w:val="single" w:sz="4" w:space="0" w:color="auto"/>
            </w:tcBorders>
            <w:hideMark/>
          </w:tcPr>
          <w:p w14:paraId="76E69E72" w14:textId="77777777" w:rsidR="00323B1B" w:rsidRPr="00F9450B" w:rsidRDefault="00323B1B" w:rsidP="00D7461B">
            <w:pPr>
              <w:spacing w:after="0" w:line="240" w:lineRule="auto"/>
              <w:jc w:val="both"/>
              <w:rPr>
                <w:rFonts w:eastAsia="Times New Roman"/>
                <w:sz w:val="18"/>
                <w:szCs w:val="18"/>
                <w:lang w:eastAsia="zh-CN"/>
              </w:rPr>
            </w:pPr>
            <w:r w:rsidRPr="00F9450B">
              <w:rPr>
                <w:rFonts w:eastAsia="Times New Roman"/>
                <w:sz w:val="18"/>
                <w:szCs w:val="18"/>
                <w:lang w:eastAsia="zh-CN"/>
              </w:rPr>
              <w:t>Voturi pentru</w:t>
            </w:r>
          </w:p>
        </w:tc>
        <w:tc>
          <w:tcPr>
            <w:tcW w:w="425" w:type="dxa"/>
            <w:tcBorders>
              <w:top w:val="single" w:sz="4" w:space="0" w:color="auto"/>
              <w:left w:val="single" w:sz="4" w:space="0" w:color="auto"/>
              <w:bottom w:val="single" w:sz="4" w:space="0" w:color="auto"/>
              <w:right w:val="single" w:sz="4" w:space="0" w:color="auto"/>
            </w:tcBorders>
          </w:tcPr>
          <w:p w14:paraId="085968D0" w14:textId="75D4873E" w:rsidR="00323B1B" w:rsidRPr="00F9450B" w:rsidRDefault="003963F0" w:rsidP="00D7461B">
            <w:pPr>
              <w:spacing w:after="0" w:line="240" w:lineRule="auto"/>
              <w:jc w:val="both"/>
              <w:rPr>
                <w:rFonts w:eastAsia="Times New Roman"/>
                <w:sz w:val="18"/>
                <w:szCs w:val="18"/>
                <w:lang w:eastAsia="zh-CN"/>
              </w:rPr>
            </w:pPr>
            <w:r>
              <w:rPr>
                <w:rFonts w:eastAsia="Times New Roman"/>
                <w:sz w:val="18"/>
                <w:szCs w:val="18"/>
                <w:lang w:eastAsia="zh-CN"/>
              </w:rPr>
              <w:t>21</w:t>
            </w:r>
          </w:p>
        </w:tc>
      </w:tr>
      <w:tr w:rsidR="00323B1B" w:rsidRPr="00F9450B" w14:paraId="052BA313" w14:textId="77777777" w:rsidTr="00D7461B">
        <w:trPr>
          <w:trHeight w:val="68"/>
        </w:trPr>
        <w:tc>
          <w:tcPr>
            <w:tcW w:w="2972" w:type="dxa"/>
            <w:tcBorders>
              <w:top w:val="single" w:sz="4" w:space="0" w:color="auto"/>
              <w:left w:val="single" w:sz="4" w:space="0" w:color="auto"/>
              <w:bottom w:val="single" w:sz="4" w:space="0" w:color="auto"/>
              <w:right w:val="single" w:sz="4" w:space="0" w:color="auto"/>
            </w:tcBorders>
            <w:hideMark/>
          </w:tcPr>
          <w:p w14:paraId="26326F60" w14:textId="77777777" w:rsidR="00323B1B" w:rsidRPr="00F9450B" w:rsidRDefault="00323B1B" w:rsidP="00D7461B">
            <w:pPr>
              <w:spacing w:after="0" w:line="240" w:lineRule="auto"/>
              <w:jc w:val="both"/>
              <w:rPr>
                <w:rFonts w:eastAsia="Times New Roman"/>
                <w:sz w:val="18"/>
                <w:szCs w:val="18"/>
                <w:lang w:eastAsia="zh-CN"/>
              </w:rPr>
            </w:pPr>
            <w:r w:rsidRPr="00F9450B">
              <w:rPr>
                <w:rFonts w:eastAsia="Times New Roman"/>
                <w:sz w:val="18"/>
                <w:szCs w:val="18"/>
                <w:lang w:eastAsia="zh-CN"/>
              </w:rPr>
              <w:t>Voturi împotrivă</w:t>
            </w:r>
          </w:p>
        </w:tc>
        <w:tc>
          <w:tcPr>
            <w:tcW w:w="425" w:type="dxa"/>
            <w:tcBorders>
              <w:top w:val="single" w:sz="4" w:space="0" w:color="auto"/>
              <w:left w:val="single" w:sz="4" w:space="0" w:color="auto"/>
              <w:bottom w:val="single" w:sz="4" w:space="0" w:color="auto"/>
              <w:right w:val="single" w:sz="4" w:space="0" w:color="auto"/>
            </w:tcBorders>
          </w:tcPr>
          <w:p w14:paraId="77E772CA" w14:textId="75554936" w:rsidR="00323B1B" w:rsidRPr="00F9450B" w:rsidRDefault="003963F0" w:rsidP="00D7461B">
            <w:pPr>
              <w:spacing w:after="0" w:line="240" w:lineRule="auto"/>
              <w:jc w:val="both"/>
              <w:rPr>
                <w:rFonts w:eastAsia="Times New Roman"/>
                <w:sz w:val="18"/>
                <w:szCs w:val="18"/>
                <w:lang w:eastAsia="zh-CN"/>
              </w:rPr>
            </w:pPr>
            <w:r>
              <w:rPr>
                <w:rFonts w:eastAsia="Times New Roman"/>
                <w:sz w:val="18"/>
                <w:szCs w:val="18"/>
                <w:lang w:eastAsia="zh-CN"/>
              </w:rPr>
              <w:t>0</w:t>
            </w:r>
          </w:p>
        </w:tc>
      </w:tr>
      <w:tr w:rsidR="00323B1B" w:rsidRPr="00F9450B" w14:paraId="2B0E87D2" w14:textId="77777777" w:rsidTr="00D7461B">
        <w:trPr>
          <w:trHeight w:val="52"/>
        </w:trPr>
        <w:tc>
          <w:tcPr>
            <w:tcW w:w="2972" w:type="dxa"/>
            <w:tcBorders>
              <w:top w:val="single" w:sz="4" w:space="0" w:color="auto"/>
              <w:left w:val="single" w:sz="4" w:space="0" w:color="auto"/>
              <w:bottom w:val="single" w:sz="4" w:space="0" w:color="auto"/>
              <w:right w:val="single" w:sz="4" w:space="0" w:color="auto"/>
            </w:tcBorders>
            <w:hideMark/>
          </w:tcPr>
          <w:p w14:paraId="761BD4C2" w14:textId="77777777" w:rsidR="00323B1B" w:rsidRPr="00F9450B" w:rsidRDefault="00323B1B" w:rsidP="00D7461B">
            <w:pPr>
              <w:spacing w:after="0" w:line="240" w:lineRule="auto"/>
              <w:jc w:val="both"/>
              <w:rPr>
                <w:rFonts w:eastAsia="Times New Roman"/>
                <w:sz w:val="18"/>
                <w:szCs w:val="18"/>
                <w:lang w:eastAsia="zh-CN"/>
              </w:rPr>
            </w:pPr>
            <w:r w:rsidRPr="00F9450B">
              <w:rPr>
                <w:rFonts w:eastAsia="Times New Roman"/>
                <w:sz w:val="18"/>
                <w:szCs w:val="18"/>
                <w:lang w:eastAsia="zh-CN"/>
              </w:rPr>
              <w:t>Abţineri</w:t>
            </w:r>
          </w:p>
        </w:tc>
        <w:tc>
          <w:tcPr>
            <w:tcW w:w="425" w:type="dxa"/>
            <w:tcBorders>
              <w:top w:val="single" w:sz="4" w:space="0" w:color="auto"/>
              <w:left w:val="single" w:sz="4" w:space="0" w:color="auto"/>
              <w:bottom w:val="single" w:sz="4" w:space="0" w:color="auto"/>
              <w:right w:val="single" w:sz="4" w:space="0" w:color="auto"/>
            </w:tcBorders>
          </w:tcPr>
          <w:p w14:paraId="24BE13E9" w14:textId="63E687D6" w:rsidR="00323B1B" w:rsidRPr="00F9450B" w:rsidRDefault="003963F0" w:rsidP="00D7461B">
            <w:pPr>
              <w:spacing w:after="0" w:line="240" w:lineRule="auto"/>
              <w:jc w:val="both"/>
              <w:rPr>
                <w:rFonts w:eastAsia="Times New Roman"/>
                <w:sz w:val="18"/>
                <w:szCs w:val="18"/>
                <w:lang w:eastAsia="zh-CN"/>
              </w:rPr>
            </w:pPr>
            <w:r>
              <w:rPr>
                <w:rFonts w:eastAsia="Times New Roman"/>
                <w:sz w:val="18"/>
                <w:szCs w:val="18"/>
                <w:lang w:eastAsia="zh-CN"/>
              </w:rPr>
              <w:t>0</w:t>
            </w:r>
          </w:p>
        </w:tc>
      </w:tr>
    </w:tbl>
    <w:p w14:paraId="677D4347" w14:textId="77777777" w:rsidR="00323B1B" w:rsidRPr="00F9450B" w:rsidRDefault="00323B1B" w:rsidP="00323B1B">
      <w:pPr>
        <w:spacing w:after="0" w:line="240" w:lineRule="auto"/>
        <w:jc w:val="both"/>
        <w:rPr>
          <w:rFonts w:eastAsia="Times New Roman"/>
          <w:sz w:val="18"/>
          <w:szCs w:val="18"/>
        </w:rPr>
      </w:pPr>
      <w:r w:rsidRPr="00F9450B">
        <w:rPr>
          <w:rFonts w:eastAsia="Times New Roman"/>
          <w:sz w:val="18"/>
          <w:szCs w:val="18"/>
        </w:rPr>
        <w:t xml:space="preserve">             </w:t>
      </w:r>
    </w:p>
    <w:p w14:paraId="4B8AD947" w14:textId="77777777" w:rsidR="00323B1B" w:rsidRPr="00F9450B" w:rsidRDefault="00323B1B" w:rsidP="00323B1B">
      <w:pPr>
        <w:spacing w:after="0" w:line="240" w:lineRule="auto"/>
        <w:jc w:val="both"/>
        <w:rPr>
          <w:rFonts w:eastAsia="Times New Roman"/>
          <w:sz w:val="18"/>
          <w:szCs w:val="18"/>
        </w:rPr>
      </w:pPr>
    </w:p>
    <w:p w14:paraId="28BE5482" w14:textId="77777777" w:rsidR="00323B1B" w:rsidRPr="00F9450B" w:rsidRDefault="00323B1B" w:rsidP="00323B1B">
      <w:pPr>
        <w:spacing w:after="0" w:line="240" w:lineRule="auto"/>
        <w:jc w:val="both"/>
        <w:rPr>
          <w:rFonts w:eastAsia="Times New Roman"/>
          <w:sz w:val="18"/>
          <w:szCs w:val="18"/>
        </w:rPr>
      </w:pPr>
    </w:p>
    <w:p w14:paraId="28BCBF4B" w14:textId="77777777" w:rsidR="00323B1B" w:rsidRPr="00F9450B" w:rsidRDefault="00323B1B" w:rsidP="00323B1B">
      <w:pPr>
        <w:spacing w:after="0" w:line="240" w:lineRule="auto"/>
        <w:ind w:firstLine="720"/>
        <w:jc w:val="both"/>
        <w:rPr>
          <w:rFonts w:eastAsia="Times New Roman"/>
          <w:sz w:val="18"/>
          <w:szCs w:val="18"/>
        </w:rPr>
      </w:pPr>
    </w:p>
    <w:p w14:paraId="6C035F55" w14:textId="77777777" w:rsidR="00323B1B" w:rsidRPr="00F9450B" w:rsidRDefault="00323B1B" w:rsidP="00323B1B">
      <w:pPr>
        <w:tabs>
          <w:tab w:val="left" w:pos="980"/>
        </w:tabs>
        <w:spacing w:after="0" w:line="240" w:lineRule="auto"/>
        <w:rPr>
          <w:rFonts w:eastAsia="Times New Roman"/>
          <w:sz w:val="18"/>
          <w:szCs w:val="18"/>
        </w:rPr>
      </w:pPr>
    </w:p>
    <w:p w14:paraId="586D3DD5" w14:textId="77777777" w:rsidR="00323B1B" w:rsidRPr="00F9450B" w:rsidRDefault="00323B1B" w:rsidP="00323B1B">
      <w:pPr>
        <w:tabs>
          <w:tab w:val="left" w:pos="980"/>
        </w:tabs>
        <w:spacing w:after="0" w:line="240" w:lineRule="auto"/>
        <w:rPr>
          <w:rFonts w:eastAsia="Times New Roman"/>
          <w:sz w:val="18"/>
          <w:szCs w:val="18"/>
        </w:rPr>
      </w:pPr>
    </w:p>
    <w:p w14:paraId="71E9FB41" w14:textId="77777777" w:rsidR="00323B1B" w:rsidRPr="00F9450B" w:rsidRDefault="00323B1B" w:rsidP="00323B1B">
      <w:pPr>
        <w:tabs>
          <w:tab w:val="left" w:pos="980"/>
        </w:tabs>
        <w:spacing w:after="0" w:line="240" w:lineRule="auto"/>
        <w:rPr>
          <w:rFonts w:eastAsia="Times New Roman"/>
          <w:sz w:val="18"/>
          <w:szCs w:val="18"/>
        </w:rPr>
      </w:pPr>
    </w:p>
    <w:p w14:paraId="3858D584" w14:textId="77777777" w:rsidR="00323B1B" w:rsidRPr="00F9450B" w:rsidRDefault="00323B1B" w:rsidP="00323B1B">
      <w:pPr>
        <w:tabs>
          <w:tab w:val="left" w:pos="980"/>
        </w:tabs>
        <w:spacing w:after="0" w:line="240" w:lineRule="auto"/>
        <w:rPr>
          <w:rFonts w:eastAsia="Times New Roman"/>
          <w:sz w:val="18"/>
          <w:szCs w:val="18"/>
        </w:rPr>
      </w:pPr>
    </w:p>
    <w:p w14:paraId="4303E7D1" w14:textId="77777777" w:rsidR="00323B1B" w:rsidRPr="00F9450B" w:rsidRDefault="00323B1B" w:rsidP="00323B1B">
      <w:pPr>
        <w:spacing w:after="0" w:line="240" w:lineRule="auto"/>
        <w:ind w:firstLine="720"/>
        <w:jc w:val="both"/>
        <w:rPr>
          <w:rFonts w:eastAsia="Times New Roman"/>
          <w:sz w:val="28"/>
          <w:szCs w:val="28"/>
        </w:rPr>
      </w:pPr>
    </w:p>
    <w:p w14:paraId="2513DED0" w14:textId="1137A2B3" w:rsidR="00323B1B" w:rsidRPr="00CE20B2" w:rsidRDefault="00323B1B" w:rsidP="003663E0">
      <w:pPr>
        <w:spacing w:after="0" w:line="100" w:lineRule="atLeast"/>
        <w:textAlignment w:val="baseline"/>
        <w:rPr>
          <w:szCs w:val="24"/>
          <w:lang w:val="ro-RO"/>
        </w:rPr>
      </w:pPr>
      <w:r w:rsidRPr="00F9450B">
        <w:rPr>
          <w:rFonts w:eastAsia="Times New Roman"/>
          <w:color w:val="000000"/>
          <w:sz w:val="18"/>
          <w:szCs w:val="18"/>
        </w:rPr>
        <w:t>Redactat în 3 exemplare originale</w:t>
      </w:r>
    </w:p>
    <w:sectPr w:rsidR="00323B1B" w:rsidRPr="00CE20B2" w:rsidSect="003663E0">
      <w:footerReference w:type="default" r:id="rId10"/>
      <w:pgSz w:w="12240" w:h="15840"/>
      <w:pgMar w:top="709" w:right="1041" w:bottom="28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B2806" w14:textId="77777777" w:rsidR="00111530" w:rsidRDefault="00111530" w:rsidP="00FE6A48">
      <w:pPr>
        <w:spacing w:after="0" w:line="240" w:lineRule="auto"/>
      </w:pPr>
      <w:r>
        <w:separator/>
      </w:r>
    </w:p>
  </w:endnote>
  <w:endnote w:type="continuationSeparator" w:id="0">
    <w:p w14:paraId="5B89F4A1" w14:textId="77777777" w:rsidR="00111530" w:rsidRDefault="00111530"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CE">
    <w:altName w:val="Times New Roman"/>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875018"/>
      <w:docPartObj>
        <w:docPartGallery w:val="Page Numbers (Bottom of Page)"/>
        <w:docPartUnique/>
      </w:docPartObj>
    </w:sdtPr>
    <w:sdtEndPr>
      <w:rPr>
        <w:noProof/>
      </w:rPr>
    </w:sdtEndPr>
    <w:sdtContent>
      <w:p w14:paraId="138EFAFA" w14:textId="6006B098" w:rsidR="001C18FF" w:rsidRDefault="001C18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D6058C" w14:textId="77777777" w:rsidR="00111530" w:rsidRDefault="00111530" w:rsidP="00FE6A48">
      <w:pPr>
        <w:spacing w:after="0" w:line="240" w:lineRule="auto"/>
      </w:pPr>
      <w:r>
        <w:separator/>
      </w:r>
    </w:p>
  </w:footnote>
  <w:footnote w:type="continuationSeparator" w:id="0">
    <w:p w14:paraId="0B4D802F" w14:textId="77777777" w:rsidR="00111530" w:rsidRDefault="00111530"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6F9"/>
    <w:multiLevelType w:val="hybridMultilevel"/>
    <w:tmpl w:val="C2C4832C"/>
    <w:lvl w:ilvl="0" w:tplc="DB248D50">
      <w:numFmt w:val="bullet"/>
      <w:lvlText w:val="-"/>
      <w:lvlJc w:val="left"/>
      <w:pPr>
        <w:ind w:left="1211" w:hanging="360"/>
      </w:pPr>
      <w:rPr>
        <w:rFonts w:ascii="Times New Roman" w:eastAsia="Calibri" w:hAnsi="Times New Roman"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 w15:restartNumberingAfterBreak="0">
    <w:nsid w:val="08FF5896"/>
    <w:multiLevelType w:val="hybridMultilevel"/>
    <w:tmpl w:val="64B4AE14"/>
    <w:lvl w:ilvl="0" w:tplc="46C69F1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 w15:restartNumberingAfterBreak="0">
    <w:nsid w:val="1A1B2D88"/>
    <w:multiLevelType w:val="hybridMultilevel"/>
    <w:tmpl w:val="4128FDD2"/>
    <w:lvl w:ilvl="0" w:tplc="39E2F388">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3" w15:restartNumberingAfterBreak="0">
    <w:nsid w:val="22474013"/>
    <w:multiLevelType w:val="hybridMultilevel"/>
    <w:tmpl w:val="9BD0E77E"/>
    <w:lvl w:ilvl="0" w:tplc="4E32320E">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2DBB21BD"/>
    <w:multiLevelType w:val="hybridMultilevel"/>
    <w:tmpl w:val="A614BBAA"/>
    <w:lvl w:ilvl="0" w:tplc="7B5A89B6">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3783073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6B70CBD"/>
    <w:multiLevelType w:val="hybridMultilevel"/>
    <w:tmpl w:val="1C88023E"/>
    <w:lvl w:ilvl="0" w:tplc="AFC81AEC">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8" w15:restartNumberingAfterBreak="0">
    <w:nsid w:val="47764A1E"/>
    <w:multiLevelType w:val="hybridMultilevel"/>
    <w:tmpl w:val="3CE4782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4DA90D57"/>
    <w:multiLevelType w:val="hybridMultilevel"/>
    <w:tmpl w:val="7F4AB35C"/>
    <w:lvl w:ilvl="0" w:tplc="940028E0">
      <w:numFmt w:val="bullet"/>
      <w:lvlText w:val="-"/>
      <w:lvlJc w:val="left"/>
      <w:pPr>
        <w:ind w:left="3660" w:hanging="360"/>
      </w:pPr>
      <w:rPr>
        <w:rFonts w:ascii="Times New Roman" w:eastAsia="Calibri" w:hAnsi="Times New Roman" w:cs="Times New Roman" w:hint="default"/>
      </w:rPr>
    </w:lvl>
    <w:lvl w:ilvl="1" w:tplc="04180003" w:tentative="1">
      <w:start w:val="1"/>
      <w:numFmt w:val="bullet"/>
      <w:lvlText w:val="o"/>
      <w:lvlJc w:val="left"/>
      <w:pPr>
        <w:ind w:left="4380" w:hanging="360"/>
      </w:pPr>
      <w:rPr>
        <w:rFonts w:ascii="Courier New" w:hAnsi="Courier New" w:cs="Courier New" w:hint="default"/>
      </w:rPr>
    </w:lvl>
    <w:lvl w:ilvl="2" w:tplc="04180005" w:tentative="1">
      <w:start w:val="1"/>
      <w:numFmt w:val="bullet"/>
      <w:lvlText w:val=""/>
      <w:lvlJc w:val="left"/>
      <w:pPr>
        <w:ind w:left="5100" w:hanging="360"/>
      </w:pPr>
      <w:rPr>
        <w:rFonts w:ascii="Wingdings" w:hAnsi="Wingdings" w:hint="default"/>
      </w:rPr>
    </w:lvl>
    <w:lvl w:ilvl="3" w:tplc="04180001" w:tentative="1">
      <w:start w:val="1"/>
      <w:numFmt w:val="bullet"/>
      <w:lvlText w:val=""/>
      <w:lvlJc w:val="left"/>
      <w:pPr>
        <w:ind w:left="5820" w:hanging="360"/>
      </w:pPr>
      <w:rPr>
        <w:rFonts w:ascii="Symbol" w:hAnsi="Symbol" w:hint="default"/>
      </w:rPr>
    </w:lvl>
    <w:lvl w:ilvl="4" w:tplc="04180003" w:tentative="1">
      <w:start w:val="1"/>
      <w:numFmt w:val="bullet"/>
      <w:lvlText w:val="o"/>
      <w:lvlJc w:val="left"/>
      <w:pPr>
        <w:ind w:left="6540" w:hanging="360"/>
      </w:pPr>
      <w:rPr>
        <w:rFonts w:ascii="Courier New" w:hAnsi="Courier New" w:cs="Courier New" w:hint="default"/>
      </w:rPr>
    </w:lvl>
    <w:lvl w:ilvl="5" w:tplc="04180005" w:tentative="1">
      <w:start w:val="1"/>
      <w:numFmt w:val="bullet"/>
      <w:lvlText w:val=""/>
      <w:lvlJc w:val="left"/>
      <w:pPr>
        <w:ind w:left="7260" w:hanging="360"/>
      </w:pPr>
      <w:rPr>
        <w:rFonts w:ascii="Wingdings" w:hAnsi="Wingdings" w:hint="default"/>
      </w:rPr>
    </w:lvl>
    <w:lvl w:ilvl="6" w:tplc="04180001" w:tentative="1">
      <w:start w:val="1"/>
      <w:numFmt w:val="bullet"/>
      <w:lvlText w:val=""/>
      <w:lvlJc w:val="left"/>
      <w:pPr>
        <w:ind w:left="7980" w:hanging="360"/>
      </w:pPr>
      <w:rPr>
        <w:rFonts w:ascii="Symbol" w:hAnsi="Symbol" w:hint="default"/>
      </w:rPr>
    </w:lvl>
    <w:lvl w:ilvl="7" w:tplc="04180003" w:tentative="1">
      <w:start w:val="1"/>
      <w:numFmt w:val="bullet"/>
      <w:lvlText w:val="o"/>
      <w:lvlJc w:val="left"/>
      <w:pPr>
        <w:ind w:left="8700" w:hanging="360"/>
      </w:pPr>
      <w:rPr>
        <w:rFonts w:ascii="Courier New" w:hAnsi="Courier New" w:cs="Courier New" w:hint="default"/>
      </w:rPr>
    </w:lvl>
    <w:lvl w:ilvl="8" w:tplc="04180005" w:tentative="1">
      <w:start w:val="1"/>
      <w:numFmt w:val="bullet"/>
      <w:lvlText w:val=""/>
      <w:lvlJc w:val="left"/>
      <w:pPr>
        <w:ind w:left="9420" w:hanging="360"/>
      </w:pPr>
      <w:rPr>
        <w:rFonts w:ascii="Wingdings" w:hAnsi="Wingdings" w:hint="default"/>
      </w:rPr>
    </w:lvl>
  </w:abstractNum>
  <w:abstractNum w:abstractNumId="10" w15:restartNumberingAfterBreak="0">
    <w:nsid w:val="59E87319"/>
    <w:multiLevelType w:val="hybridMultilevel"/>
    <w:tmpl w:val="2C146DE4"/>
    <w:lvl w:ilvl="0" w:tplc="09905284">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1" w15:restartNumberingAfterBreak="0">
    <w:nsid w:val="6558217F"/>
    <w:multiLevelType w:val="hybridMultilevel"/>
    <w:tmpl w:val="4DFE7A84"/>
    <w:lvl w:ilvl="0" w:tplc="04180001">
      <w:start w:val="1"/>
      <w:numFmt w:val="bullet"/>
      <w:lvlText w:val=""/>
      <w:lvlJc w:val="left"/>
      <w:pPr>
        <w:ind w:left="1440" w:hanging="360"/>
      </w:pPr>
      <w:rPr>
        <w:rFonts w:ascii="Symbol" w:hAnsi="Symbol" w:hint="default"/>
      </w:rPr>
    </w:lvl>
    <w:lvl w:ilvl="1" w:tplc="94F86978">
      <w:start w:val="1"/>
      <w:numFmt w:val="bullet"/>
      <w:pStyle w:val="paragrafnivel2"/>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B597304"/>
    <w:multiLevelType w:val="hybridMultilevel"/>
    <w:tmpl w:val="845EAA5A"/>
    <w:lvl w:ilvl="0" w:tplc="B4DC121E">
      <w:start w:val="1"/>
      <w:numFmt w:val="upp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16cid:durableId="780687775">
    <w:abstractNumId w:val="9"/>
  </w:num>
  <w:num w:numId="2" w16cid:durableId="2072383554">
    <w:abstractNumId w:val="10"/>
  </w:num>
  <w:num w:numId="3" w16cid:durableId="350688488">
    <w:abstractNumId w:val="12"/>
  </w:num>
  <w:num w:numId="4" w16cid:durableId="1496145376">
    <w:abstractNumId w:val="4"/>
  </w:num>
  <w:num w:numId="5" w16cid:durableId="10189046">
    <w:abstractNumId w:val="7"/>
  </w:num>
  <w:num w:numId="6" w16cid:durableId="1095521022">
    <w:abstractNumId w:val="3"/>
  </w:num>
  <w:num w:numId="7" w16cid:durableId="898174573">
    <w:abstractNumId w:val="2"/>
  </w:num>
  <w:num w:numId="8" w16cid:durableId="671252324">
    <w:abstractNumId w:val="1"/>
  </w:num>
  <w:num w:numId="9" w16cid:durableId="1130898192">
    <w:abstractNumId w:val="6"/>
  </w:num>
  <w:num w:numId="10" w16cid:durableId="839467213">
    <w:abstractNumId w:val="11"/>
  </w:num>
  <w:num w:numId="11" w16cid:durableId="1312980127">
    <w:abstractNumId w:val="8"/>
  </w:num>
  <w:num w:numId="12" w16cid:durableId="407070963">
    <w:abstractNumId w:val="5"/>
  </w:num>
  <w:num w:numId="13" w16cid:durableId="20718057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348"/>
    <w:rsid w:val="0000281D"/>
    <w:rsid w:val="00004DCA"/>
    <w:rsid w:val="00005551"/>
    <w:rsid w:val="000063B8"/>
    <w:rsid w:val="00020069"/>
    <w:rsid w:val="00020F04"/>
    <w:rsid w:val="000234FF"/>
    <w:rsid w:val="000361EF"/>
    <w:rsid w:val="0005456F"/>
    <w:rsid w:val="00072F1D"/>
    <w:rsid w:val="00077DD5"/>
    <w:rsid w:val="00080022"/>
    <w:rsid w:val="00081D94"/>
    <w:rsid w:val="000A522F"/>
    <w:rsid w:val="000B252F"/>
    <w:rsid w:val="000B34E3"/>
    <w:rsid w:val="000D28A7"/>
    <w:rsid w:val="000E728F"/>
    <w:rsid w:val="000F2B79"/>
    <w:rsid w:val="000F79F3"/>
    <w:rsid w:val="001029D5"/>
    <w:rsid w:val="001109FA"/>
    <w:rsid w:val="00111530"/>
    <w:rsid w:val="00120109"/>
    <w:rsid w:val="001258A2"/>
    <w:rsid w:val="00154C91"/>
    <w:rsid w:val="001615E2"/>
    <w:rsid w:val="0017399A"/>
    <w:rsid w:val="00177D87"/>
    <w:rsid w:val="001823EA"/>
    <w:rsid w:val="00197E21"/>
    <w:rsid w:val="001A17DD"/>
    <w:rsid w:val="001A1FA5"/>
    <w:rsid w:val="001B644D"/>
    <w:rsid w:val="001C11C0"/>
    <w:rsid w:val="001C18FF"/>
    <w:rsid w:val="001C3AE4"/>
    <w:rsid w:val="001D07B2"/>
    <w:rsid w:val="001D1EF9"/>
    <w:rsid w:val="001D5D7B"/>
    <w:rsid w:val="001F6661"/>
    <w:rsid w:val="001F6E88"/>
    <w:rsid w:val="00200052"/>
    <w:rsid w:val="00202EC7"/>
    <w:rsid w:val="00213B62"/>
    <w:rsid w:val="002153C6"/>
    <w:rsid w:val="00223FEC"/>
    <w:rsid w:val="00245259"/>
    <w:rsid w:val="002501E9"/>
    <w:rsid w:val="00257A45"/>
    <w:rsid w:val="00273551"/>
    <w:rsid w:val="00277C15"/>
    <w:rsid w:val="002B4822"/>
    <w:rsid w:val="002E4E04"/>
    <w:rsid w:val="002F1632"/>
    <w:rsid w:val="002F6664"/>
    <w:rsid w:val="00313AD2"/>
    <w:rsid w:val="00316179"/>
    <w:rsid w:val="00321CD9"/>
    <w:rsid w:val="00323B1B"/>
    <w:rsid w:val="00327BA0"/>
    <w:rsid w:val="0033088A"/>
    <w:rsid w:val="003365A8"/>
    <w:rsid w:val="00340389"/>
    <w:rsid w:val="00345E7C"/>
    <w:rsid w:val="00353891"/>
    <w:rsid w:val="003663E0"/>
    <w:rsid w:val="00367C7C"/>
    <w:rsid w:val="00375958"/>
    <w:rsid w:val="00375E84"/>
    <w:rsid w:val="00387CDD"/>
    <w:rsid w:val="00395378"/>
    <w:rsid w:val="003963F0"/>
    <w:rsid w:val="003B02DF"/>
    <w:rsid w:val="003E4F79"/>
    <w:rsid w:val="003E6708"/>
    <w:rsid w:val="003F4D2F"/>
    <w:rsid w:val="003F69A7"/>
    <w:rsid w:val="00406CDC"/>
    <w:rsid w:val="00426D15"/>
    <w:rsid w:val="00435097"/>
    <w:rsid w:val="00454ACC"/>
    <w:rsid w:val="00460851"/>
    <w:rsid w:val="004773EC"/>
    <w:rsid w:val="004847F4"/>
    <w:rsid w:val="00493E9E"/>
    <w:rsid w:val="0049557F"/>
    <w:rsid w:val="00496E33"/>
    <w:rsid w:val="004A470A"/>
    <w:rsid w:val="004A7B7A"/>
    <w:rsid w:val="004D59FE"/>
    <w:rsid w:val="004D7505"/>
    <w:rsid w:val="004D764E"/>
    <w:rsid w:val="004E189F"/>
    <w:rsid w:val="004F5DEA"/>
    <w:rsid w:val="00500B18"/>
    <w:rsid w:val="00502A9B"/>
    <w:rsid w:val="00504AD7"/>
    <w:rsid w:val="0051703C"/>
    <w:rsid w:val="00521C04"/>
    <w:rsid w:val="00537D2A"/>
    <w:rsid w:val="00547674"/>
    <w:rsid w:val="005554A0"/>
    <w:rsid w:val="00566791"/>
    <w:rsid w:val="00575348"/>
    <w:rsid w:val="005A58CE"/>
    <w:rsid w:val="005B5C3E"/>
    <w:rsid w:val="005C3954"/>
    <w:rsid w:val="005C3B41"/>
    <w:rsid w:val="005E73BE"/>
    <w:rsid w:val="005F2996"/>
    <w:rsid w:val="005F2B7C"/>
    <w:rsid w:val="005F51D8"/>
    <w:rsid w:val="006019EF"/>
    <w:rsid w:val="006226B0"/>
    <w:rsid w:val="00624024"/>
    <w:rsid w:val="00633B72"/>
    <w:rsid w:val="006507CF"/>
    <w:rsid w:val="006507DA"/>
    <w:rsid w:val="006556FA"/>
    <w:rsid w:val="0066312B"/>
    <w:rsid w:val="00664986"/>
    <w:rsid w:val="006765C0"/>
    <w:rsid w:val="0068548F"/>
    <w:rsid w:val="00690413"/>
    <w:rsid w:val="006929F4"/>
    <w:rsid w:val="006A33D9"/>
    <w:rsid w:val="006B3E54"/>
    <w:rsid w:val="006B5A6A"/>
    <w:rsid w:val="006C5B41"/>
    <w:rsid w:val="006D5E58"/>
    <w:rsid w:val="006E5795"/>
    <w:rsid w:val="006F4180"/>
    <w:rsid w:val="006F53AA"/>
    <w:rsid w:val="007044E8"/>
    <w:rsid w:val="007055E3"/>
    <w:rsid w:val="0070682A"/>
    <w:rsid w:val="007169AD"/>
    <w:rsid w:val="00723F9A"/>
    <w:rsid w:val="00725C13"/>
    <w:rsid w:val="00737880"/>
    <w:rsid w:val="007620A4"/>
    <w:rsid w:val="00792C90"/>
    <w:rsid w:val="007B5B65"/>
    <w:rsid w:val="007C6BAB"/>
    <w:rsid w:val="007D0636"/>
    <w:rsid w:val="007D1489"/>
    <w:rsid w:val="007E0816"/>
    <w:rsid w:val="007E10CC"/>
    <w:rsid w:val="007E5158"/>
    <w:rsid w:val="007E69A8"/>
    <w:rsid w:val="007E7E6B"/>
    <w:rsid w:val="007F447E"/>
    <w:rsid w:val="007F562E"/>
    <w:rsid w:val="0080046C"/>
    <w:rsid w:val="00804655"/>
    <w:rsid w:val="00817768"/>
    <w:rsid w:val="008200CA"/>
    <w:rsid w:val="0083582D"/>
    <w:rsid w:val="00842AAF"/>
    <w:rsid w:val="00856E3F"/>
    <w:rsid w:val="008609A3"/>
    <w:rsid w:val="00865949"/>
    <w:rsid w:val="00866625"/>
    <w:rsid w:val="0086730C"/>
    <w:rsid w:val="00872111"/>
    <w:rsid w:val="00882129"/>
    <w:rsid w:val="008905B5"/>
    <w:rsid w:val="00892E7A"/>
    <w:rsid w:val="008954A7"/>
    <w:rsid w:val="008A523F"/>
    <w:rsid w:val="008E5341"/>
    <w:rsid w:val="008E61FD"/>
    <w:rsid w:val="008F3418"/>
    <w:rsid w:val="00904C9E"/>
    <w:rsid w:val="00907FC3"/>
    <w:rsid w:val="00911036"/>
    <w:rsid w:val="00912C8A"/>
    <w:rsid w:val="00913A37"/>
    <w:rsid w:val="009209CA"/>
    <w:rsid w:val="00924286"/>
    <w:rsid w:val="009420F6"/>
    <w:rsid w:val="009422E6"/>
    <w:rsid w:val="00953B79"/>
    <w:rsid w:val="00954028"/>
    <w:rsid w:val="00955E2C"/>
    <w:rsid w:val="0096544C"/>
    <w:rsid w:val="009710B2"/>
    <w:rsid w:val="009715A4"/>
    <w:rsid w:val="0098557F"/>
    <w:rsid w:val="00987263"/>
    <w:rsid w:val="009A02C8"/>
    <w:rsid w:val="009A1B02"/>
    <w:rsid w:val="009A5392"/>
    <w:rsid w:val="009A5F09"/>
    <w:rsid w:val="009C1730"/>
    <w:rsid w:val="009C7784"/>
    <w:rsid w:val="009E1226"/>
    <w:rsid w:val="009E1DA9"/>
    <w:rsid w:val="009E4E39"/>
    <w:rsid w:val="009F1DE6"/>
    <w:rsid w:val="00A00895"/>
    <w:rsid w:val="00A050C0"/>
    <w:rsid w:val="00A272A3"/>
    <w:rsid w:val="00A42E64"/>
    <w:rsid w:val="00A53F24"/>
    <w:rsid w:val="00A5777E"/>
    <w:rsid w:val="00A57EEF"/>
    <w:rsid w:val="00A61A0B"/>
    <w:rsid w:val="00A62DB3"/>
    <w:rsid w:val="00A64729"/>
    <w:rsid w:val="00A81B36"/>
    <w:rsid w:val="00A834BC"/>
    <w:rsid w:val="00A836DB"/>
    <w:rsid w:val="00A843DE"/>
    <w:rsid w:val="00AB3F93"/>
    <w:rsid w:val="00AC430B"/>
    <w:rsid w:val="00AC7D77"/>
    <w:rsid w:val="00AC7E03"/>
    <w:rsid w:val="00AD0BE5"/>
    <w:rsid w:val="00AD2713"/>
    <w:rsid w:val="00AE1FA0"/>
    <w:rsid w:val="00AE7068"/>
    <w:rsid w:val="00AF3A82"/>
    <w:rsid w:val="00B11E26"/>
    <w:rsid w:val="00B17DFD"/>
    <w:rsid w:val="00B20C35"/>
    <w:rsid w:val="00B2488D"/>
    <w:rsid w:val="00B269A7"/>
    <w:rsid w:val="00B36C23"/>
    <w:rsid w:val="00B54DCA"/>
    <w:rsid w:val="00B5569D"/>
    <w:rsid w:val="00B60E20"/>
    <w:rsid w:val="00B6656B"/>
    <w:rsid w:val="00B70CB6"/>
    <w:rsid w:val="00B851C9"/>
    <w:rsid w:val="00B86201"/>
    <w:rsid w:val="00B95DC1"/>
    <w:rsid w:val="00BA08F6"/>
    <w:rsid w:val="00BB0FB6"/>
    <w:rsid w:val="00BC1746"/>
    <w:rsid w:val="00BC3C9E"/>
    <w:rsid w:val="00BD4E41"/>
    <w:rsid w:val="00BE329D"/>
    <w:rsid w:val="00BE68DC"/>
    <w:rsid w:val="00BF7FDA"/>
    <w:rsid w:val="00C03201"/>
    <w:rsid w:val="00C0373D"/>
    <w:rsid w:val="00C03A7E"/>
    <w:rsid w:val="00C4280C"/>
    <w:rsid w:val="00C45332"/>
    <w:rsid w:val="00C4593C"/>
    <w:rsid w:val="00C5164B"/>
    <w:rsid w:val="00C621F9"/>
    <w:rsid w:val="00C7105B"/>
    <w:rsid w:val="00C813C7"/>
    <w:rsid w:val="00C977E7"/>
    <w:rsid w:val="00CA0DCB"/>
    <w:rsid w:val="00CA15FF"/>
    <w:rsid w:val="00CA581C"/>
    <w:rsid w:val="00CB5EF5"/>
    <w:rsid w:val="00CC6AF3"/>
    <w:rsid w:val="00CC798B"/>
    <w:rsid w:val="00CD2EE8"/>
    <w:rsid w:val="00CD588C"/>
    <w:rsid w:val="00CD5F9C"/>
    <w:rsid w:val="00CE1616"/>
    <w:rsid w:val="00CE20B2"/>
    <w:rsid w:val="00CE432C"/>
    <w:rsid w:val="00CF1D65"/>
    <w:rsid w:val="00CF611A"/>
    <w:rsid w:val="00CF7B82"/>
    <w:rsid w:val="00D052BD"/>
    <w:rsid w:val="00D15251"/>
    <w:rsid w:val="00D2639D"/>
    <w:rsid w:val="00D273FC"/>
    <w:rsid w:val="00D30276"/>
    <w:rsid w:val="00D63CEC"/>
    <w:rsid w:val="00D6545D"/>
    <w:rsid w:val="00D67CAE"/>
    <w:rsid w:val="00D71CCC"/>
    <w:rsid w:val="00D73BC7"/>
    <w:rsid w:val="00D933BA"/>
    <w:rsid w:val="00D94487"/>
    <w:rsid w:val="00D950BE"/>
    <w:rsid w:val="00DA70AB"/>
    <w:rsid w:val="00DA7D58"/>
    <w:rsid w:val="00DB0A3D"/>
    <w:rsid w:val="00DB31CB"/>
    <w:rsid w:val="00DC51CF"/>
    <w:rsid w:val="00DC62BD"/>
    <w:rsid w:val="00DD0CE2"/>
    <w:rsid w:val="00DD7755"/>
    <w:rsid w:val="00DD7AEA"/>
    <w:rsid w:val="00DE3E56"/>
    <w:rsid w:val="00DF29A0"/>
    <w:rsid w:val="00DF4FE2"/>
    <w:rsid w:val="00E16BD0"/>
    <w:rsid w:val="00E227A3"/>
    <w:rsid w:val="00E24B29"/>
    <w:rsid w:val="00E25CA7"/>
    <w:rsid w:val="00E33EA3"/>
    <w:rsid w:val="00E43EE8"/>
    <w:rsid w:val="00E50011"/>
    <w:rsid w:val="00E71D79"/>
    <w:rsid w:val="00E7266A"/>
    <w:rsid w:val="00E72ABE"/>
    <w:rsid w:val="00E770F8"/>
    <w:rsid w:val="00E80BBB"/>
    <w:rsid w:val="00E85043"/>
    <w:rsid w:val="00E944B3"/>
    <w:rsid w:val="00EA52F3"/>
    <w:rsid w:val="00EB0B87"/>
    <w:rsid w:val="00EB4D97"/>
    <w:rsid w:val="00ED6F3F"/>
    <w:rsid w:val="00EE662A"/>
    <w:rsid w:val="00F071F4"/>
    <w:rsid w:val="00F24153"/>
    <w:rsid w:val="00F34CF7"/>
    <w:rsid w:val="00F4131B"/>
    <w:rsid w:val="00F434ED"/>
    <w:rsid w:val="00F55EC4"/>
    <w:rsid w:val="00F62D43"/>
    <w:rsid w:val="00F75486"/>
    <w:rsid w:val="00F76A7A"/>
    <w:rsid w:val="00F84A14"/>
    <w:rsid w:val="00F85A14"/>
    <w:rsid w:val="00F868C0"/>
    <w:rsid w:val="00F92452"/>
    <w:rsid w:val="00F97F74"/>
    <w:rsid w:val="00FA79B1"/>
    <w:rsid w:val="00FB0347"/>
    <w:rsid w:val="00FC7665"/>
    <w:rsid w:val="00FD7249"/>
    <w:rsid w:val="00FE5686"/>
    <w:rsid w:val="00FE6965"/>
    <w:rsid w:val="00FE6A48"/>
    <w:rsid w:val="00FF272D"/>
    <w:rsid w:val="00FF32C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3A06ACE2"/>
  <w15:docId w15:val="{59A8981A-B725-407F-830C-016EEFBA4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3">
    <w:name w:val="heading 3"/>
    <w:basedOn w:val="Normal"/>
    <w:next w:val="Normal"/>
    <w:link w:val="Heading3Char"/>
    <w:uiPriority w:val="9"/>
    <w:semiHidden/>
    <w:unhideWhenUsed/>
    <w:qFormat/>
    <w:rsid w:val="005B5C3E"/>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iPriority w:val="99"/>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A48"/>
    <w:rPr>
      <w:rFonts w:eastAsia="Calibri"/>
      <w:sz w:val="24"/>
      <w:szCs w:val="22"/>
      <w:lang w:eastAsia="en-US"/>
    </w:rPr>
  </w:style>
  <w:style w:type="paragraph" w:styleId="FootnoteText">
    <w:name w:val="footnote text"/>
    <w:aliases w:val="Footnote Text Char Char,Fußnote,single space,footnote text,FOOTNOTES,fn,Podrozdział,Footnote,stile 1,Footnote1,Footnote2,Footnote3,Footnote4,Footnote5,Footnote6,Footnote7,Footnote8,Footnote9,Footnote10,Footnote11,fn Char,f"/>
    <w:basedOn w:val="Normal"/>
    <w:link w:val="FootnoteTextChar1"/>
    <w:rsid w:val="003F69A7"/>
    <w:pPr>
      <w:spacing w:after="0" w:line="240" w:lineRule="auto"/>
    </w:pPr>
    <w:rPr>
      <w:rFonts w:ascii="Trebuchet MS" w:eastAsia="Times New Roman" w:hAnsi="Trebuchet MS"/>
      <w:sz w:val="16"/>
      <w:szCs w:val="20"/>
      <w:lang w:val="ro-RO"/>
    </w:rPr>
  </w:style>
  <w:style w:type="character" w:customStyle="1" w:styleId="FootnoteTextChar">
    <w:name w:val="Footnote Text Char"/>
    <w:basedOn w:val="DefaultParagraphFont"/>
    <w:semiHidden/>
    <w:rsid w:val="003F69A7"/>
    <w:rPr>
      <w:rFonts w:eastAsia="Calibri"/>
      <w:lang w:eastAsia="en-US"/>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qFormat/>
    <w:rsid w:val="003F69A7"/>
    <w:rPr>
      <w:vertAlign w:val="superscript"/>
    </w:rPr>
  </w:style>
  <w:style w:type="character" w:customStyle="1" w:styleId="FootnoteTextChar1">
    <w:name w:val="Footnote Text Char1"/>
    <w:aliases w:val="Footnote Text Char Char Char,Fußnote Char,single space Char,footnote text Char,FOOTNOTES Char,fn Char1,Podrozdział Char,Footnote Char,stile 1 Char,Footnote1 Char,Footnote2 Char,Footnote3 Char,Footnote4 Char,Footnote5 Char,f Char"/>
    <w:link w:val="FootnoteText"/>
    <w:rsid w:val="003F69A7"/>
    <w:rPr>
      <w:rFonts w:ascii="Trebuchet MS" w:eastAsia="Times New Roman" w:hAnsi="Trebuchet MS"/>
      <w:sz w:val="16"/>
      <w:lang w:val="ro-RO" w:eastAsia="en-US"/>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qFormat/>
    <w:rsid w:val="003F69A7"/>
    <w:pPr>
      <w:spacing w:after="160" w:line="240" w:lineRule="exact"/>
    </w:pPr>
    <w:rPr>
      <w:rFonts w:eastAsia="SimSun"/>
      <w:sz w:val="20"/>
      <w:szCs w:val="20"/>
      <w:vertAlign w:val="superscript"/>
      <w:lang w:eastAsia="zh-CN"/>
    </w:rPr>
  </w:style>
  <w:style w:type="paragraph" w:styleId="ListParagraph">
    <w:name w:val="List Paragraph"/>
    <w:aliases w:val="Akapit z listą BS,Outlines a.b.c.,List_Paragraph,Multilevel para_II,Akapit z lista BS"/>
    <w:basedOn w:val="Normal"/>
    <w:link w:val="ListParagraphChar"/>
    <w:uiPriority w:val="34"/>
    <w:qFormat/>
    <w:rsid w:val="00D71CCC"/>
    <w:pPr>
      <w:ind w:left="720"/>
      <w:contextualSpacing/>
    </w:pPr>
  </w:style>
  <w:style w:type="paragraph" w:customStyle="1" w:styleId="Default">
    <w:name w:val="Default"/>
    <w:rsid w:val="00435097"/>
    <w:pPr>
      <w:autoSpaceDE w:val="0"/>
      <w:autoSpaceDN w:val="0"/>
      <w:adjustRightInd w:val="0"/>
      <w:spacing w:after="0" w:line="240" w:lineRule="auto"/>
    </w:pPr>
    <w:rPr>
      <w:color w:val="000000"/>
      <w:sz w:val="24"/>
      <w:szCs w:val="24"/>
      <w:lang w:val="en-GB"/>
    </w:rPr>
  </w:style>
  <w:style w:type="character" w:customStyle="1" w:styleId="Heading3Char">
    <w:name w:val="Heading 3 Char"/>
    <w:basedOn w:val="DefaultParagraphFont"/>
    <w:link w:val="Heading3"/>
    <w:uiPriority w:val="9"/>
    <w:semiHidden/>
    <w:rsid w:val="005B5C3E"/>
    <w:rPr>
      <w:rFonts w:asciiTheme="majorHAnsi" w:eastAsiaTheme="majorEastAsia" w:hAnsiTheme="majorHAnsi" w:cstheme="majorBidi"/>
      <w:color w:val="243F60" w:themeColor="accent1" w:themeShade="7F"/>
      <w:sz w:val="24"/>
      <w:szCs w:val="24"/>
      <w:lang w:eastAsia="en-US"/>
    </w:rPr>
  </w:style>
  <w:style w:type="character" w:styleId="CommentReference">
    <w:name w:val="annotation reference"/>
    <w:basedOn w:val="DefaultParagraphFont"/>
    <w:uiPriority w:val="99"/>
    <w:unhideWhenUsed/>
    <w:rsid w:val="005B5C3E"/>
    <w:rPr>
      <w:rFonts w:cs="Times New Roman"/>
      <w:sz w:val="16"/>
      <w:szCs w:val="16"/>
    </w:rPr>
  </w:style>
  <w:style w:type="character" w:customStyle="1" w:styleId="ListParagraphChar">
    <w:name w:val="List Paragraph Char"/>
    <w:aliases w:val="Akapit z listą BS Char,Outlines a.b.c. Char,List_Paragraph Char,Multilevel para_II Char,Akapit z lista BS Char"/>
    <w:basedOn w:val="DefaultParagraphFont"/>
    <w:link w:val="ListParagraph"/>
    <w:uiPriority w:val="34"/>
    <w:rsid w:val="005B5C3E"/>
    <w:rPr>
      <w:rFonts w:eastAsia="Calibri"/>
      <w:sz w:val="24"/>
      <w:szCs w:val="22"/>
      <w:lang w:eastAsia="en-US"/>
    </w:rPr>
  </w:style>
  <w:style w:type="paragraph" w:customStyle="1" w:styleId="paragrafnivel2">
    <w:name w:val="paragraf nivel 2"/>
    <w:basedOn w:val="ListParagraph"/>
    <w:link w:val="paragrafnivel2Char"/>
    <w:qFormat/>
    <w:rsid w:val="005B5C3E"/>
    <w:pPr>
      <w:numPr>
        <w:ilvl w:val="1"/>
        <w:numId w:val="10"/>
      </w:numPr>
      <w:spacing w:after="0" w:line="240" w:lineRule="auto"/>
      <w:contextualSpacing w:val="0"/>
      <w:jc w:val="both"/>
    </w:pPr>
    <w:rPr>
      <w:rFonts w:ascii="Cambria" w:eastAsia="Times New Roman" w:hAnsi="Cambria"/>
      <w:noProof/>
      <w:lang w:val="ro-RO" w:bidi="en-US"/>
    </w:rPr>
  </w:style>
  <w:style w:type="character" w:customStyle="1" w:styleId="paragrafnivel2Char">
    <w:name w:val="paragraf nivel 2 Char"/>
    <w:basedOn w:val="ListParagraphChar"/>
    <w:link w:val="paragrafnivel2"/>
    <w:rsid w:val="005B5C3E"/>
    <w:rPr>
      <w:rFonts w:ascii="Cambria" w:eastAsia="Times New Roman" w:hAnsi="Cambria"/>
      <w:noProof/>
      <w:sz w:val="24"/>
      <w:szCs w:val="22"/>
      <w:lang w:val="ro-RO" w:eastAsia="en-US" w:bidi="en-US"/>
    </w:rPr>
  </w:style>
  <w:style w:type="table" w:styleId="TableGrid">
    <w:name w:val="Table Grid"/>
    <w:basedOn w:val="TableNormal"/>
    <w:uiPriority w:val="99"/>
    <w:rsid w:val="00CF61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hdr">
    <w:name w:val="s_hdr"/>
    <w:basedOn w:val="DefaultParagraphFont"/>
    <w:rsid w:val="00B95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927B42-B0AF-4611-8504-1506F5CF7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701</Words>
  <Characters>4002</Characters>
  <Application>Microsoft Office Word</Application>
  <DocSecurity>0</DocSecurity>
  <Lines>33</Lines>
  <Paragraphs>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_x0001_</vt:lpstr>
      <vt:lpstr>_x0001_</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Loredana Giurgiu</cp:lastModifiedBy>
  <cp:revision>6</cp:revision>
  <cp:lastPrinted>2023-06-09T07:13:00Z</cp:lastPrinted>
  <dcterms:created xsi:type="dcterms:W3CDTF">2023-12-07T10:13:00Z</dcterms:created>
  <dcterms:modified xsi:type="dcterms:W3CDTF">2023-12-08T12:13:00Z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