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7E09E" w14:textId="77777777" w:rsidR="00794DE3" w:rsidRPr="00616354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616354">
        <w:rPr>
          <w:b/>
          <w:bCs/>
          <w:kern w:val="20"/>
          <w:sz w:val="28"/>
          <w:szCs w:val="28"/>
        </w:rPr>
        <w:t>ANEXA  NR. 1</w:t>
      </w:r>
    </w:p>
    <w:p w14:paraId="78D0FCAA" w14:textId="77777777" w:rsidR="00794DE3" w:rsidRPr="00616354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616354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0479FBD9" w14:textId="2EA10FFD" w:rsidR="00794DE3" w:rsidRPr="00616354" w:rsidRDefault="007D160D" w:rsidP="007D160D">
      <w:pPr>
        <w:jc w:val="center"/>
        <w:rPr>
          <w:b/>
          <w:bCs/>
          <w:kern w:val="20"/>
          <w:sz w:val="28"/>
          <w:szCs w:val="28"/>
        </w:rPr>
      </w:pPr>
      <w:r w:rsidRPr="00616354">
        <w:rPr>
          <w:b/>
          <w:bCs/>
          <w:kern w:val="20"/>
          <w:sz w:val="28"/>
          <w:szCs w:val="28"/>
        </w:rPr>
        <w:t>Nr.</w:t>
      </w:r>
      <w:r w:rsidR="00616354" w:rsidRPr="00616354">
        <w:rPr>
          <w:b/>
          <w:bCs/>
          <w:kern w:val="20"/>
          <w:sz w:val="28"/>
          <w:szCs w:val="28"/>
        </w:rPr>
        <w:t xml:space="preserve"> 291/19.12.2019</w:t>
      </w:r>
    </w:p>
    <w:p w14:paraId="56BF717F" w14:textId="77777777" w:rsidR="007D160D" w:rsidRPr="00700738" w:rsidRDefault="007D160D" w:rsidP="007D160D">
      <w:pPr>
        <w:jc w:val="center"/>
        <w:rPr>
          <w:kern w:val="20"/>
          <w:sz w:val="28"/>
          <w:szCs w:val="28"/>
        </w:rPr>
      </w:pPr>
    </w:p>
    <w:p w14:paraId="097201C9" w14:textId="77777777" w:rsidR="008628C2" w:rsidRPr="00700738" w:rsidRDefault="00794DE3" w:rsidP="00616354">
      <w:pPr>
        <w:jc w:val="both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Caracteristicile principale </w:t>
      </w:r>
      <w:proofErr w:type="spellStart"/>
      <w:r w:rsidRPr="00700738">
        <w:rPr>
          <w:kern w:val="20"/>
          <w:sz w:val="28"/>
          <w:szCs w:val="28"/>
        </w:rPr>
        <w:t>şi</w:t>
      </w:r>
      <w:proofErr w:type="spellEnd"/>
      <w:r w:rsidRPr="00700738">
        <w:rPr>
          <w:kern w:val="20"/>
          <w:sz w:val="28"/>
          <w:szCs w:val="28"/>
        </w:rPr>
        <w:t xml:space="preserve"> indicatorii </w:t>
      </w:r>
      <w:proofErr w:type="spellStart"/>
      <w:r w:rsidRPr="00700738">
        <w:rPr>
          <w:kern w:val="20"/>
          <w:sz w:val="28"/>
          <w:szCs w:val="28"/>
        </w:rPr>
        <w:t>tehnico</w:t>
      </w:r>
      <w:proofErr w:type="spellEnd"/>
      <w:r w:rsidRPr="00700738">
        <w:rPr>
          <w:kern w:val="20"/>
          <w:sz w:val="28"/>
          <w:szCs w:val="28"/>
        </w:rPr>
        <w:t xml:space="preserve">-economici ai </w:t>
      </w:r>
    </w:p>
    <w:p w14:paraId="73FAD960" w14:textId="486557A3" w:rsidR="00794DE3" w:rsidRDefault="00794DE3" w:rsidP="00616354">
      <w:pPr>
        <w:jc w:val="both"/>
        <w:rPr>
          <w:b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obiectivului de </w:t>
      </w:r>
      <w:proofErr w:type="spellStart"/>
      <w:r w:rsidRPr="00700738">
        <w:rPr>
          <w:kern w:val="20"/>
          <w:sz w:val="28"/>
          <w:szCs w:val="28"/>
        </w:rPr>
        <w:t>investiţie</w:t>
      </w:r>
      <w:proofErr w:type="spellEnd"/>
      <w:r w:rsidRPr="00700738">
        <w:rPr>
          <w:kern w:val="20"/>
          <w:sz w:val="28"/>
          <w:szCs w:val="28"/>
        </w:rPr>
        <w:t xml:space="preserve"> : </w:t>
      </w:r>
      <w:r w:rsidR="00616354">
        <w:rPr>
          <w:kern w:val="20"/>
          <w:sz w:val="28"/>
          <w:szCs w:val="28"/>
        </w:rPr>
        <w:t xml:space="preserve"> </w:t>
      </w:r>
      <w:r w:rsidRPr="00700738">
        <w:rPr>
          <w:b/>
          <w:sz w:val="28"/>
          <w:szCs w:val="28"/>
        </w:rPr>
        <w:t>„</w:t>
      </w:r>
      <w:r w:rsidR="008F4FC4" w:rsidRPr="00514C37">
        <w:rPr>
          <w:b/>
          <w:bCs/>
          <w:sz w:val="28"/>
          <w:szCs w:val="28"/>
        </w:rPr>
        <w:t xml:space="preserve">Extindere a </w:t>
      </w:r>
      <w:proofErr w:type="spellStart"/>
      <w:r w:rsidR="008F4FC4" w:rsidRPr="00514C37">
        <w:rPr>
          <w:b/>
          <w:bCs/>
          <w:sz w:val="28"/>
          <w:szCs w:val="28"/>
        </w:rPr>
        <w:t>retelei</w:t>
      </w:r>
      <w:proofErr w:type="spellEnd"/>
      <w:r w:rsidR="008F4FC4" w:rsidRPr="00514C37">
        <w:rPr>
          <w:b/>
          <w:bCs/>
          <w:sz w:val="28"/>
          <w:szCs w:val="28"/>
        </w:rPr>
        <w:t xml:space="preserve"> electrice  de </w:t>
      </w:r>
      <w:proofErr w:type="spellStart"/>
      <w:r w:rsidR="008F4FC4" w:rsidRPr="00514C37">
        <w:rPr>
          <w:b/>
          <w:bCs/>
          <w:sz w:val="28"/>
          <w:szCs w:val="28"/>
        </w:rPr>
        <w:t>distributie</w:t>
      </w:r>
      <w:proofErr w:type="spellEnd"/>
      <w:r w:rsidR="008F4FC4" w:rsidRPr="00514C37">
        <w:rPr>
          <w:b/>
          <w:bCs/>
          <w:sz w:val="28"/>
          <w:szCs w:val="28"/>
        </w:rPr>
        <w:t xml:space="preserve"> in loc. Satu Mare zona str. Gorunului si </w:t>
      </w:r>
      <w:proofErr w:type="spellStart"/>
      <w:r w:rsidR="008F4FC4" w:rsidRPr="00514C37">
        <w:rPr>
          <w:b/>
          <w:bCs/>
          <w:sz w:val="28"/>
          <w:szCs w:val="28"/>
        </w:rPr>
        <w:t>Padurea</w:t>
      </w:r>
      <w:proofErr w:type="spellEnd"/>
      <w:r w:rsidR="008F4FC4" w:rsidRPr="00514C37">
        <w:rPr>
          <w:b/>
          <w:bCs/>
          <w:sz w:val="28"/>
          <w:szCs w:val="28"/>
        </w:rPr>
        <w:t xml:space="preserve"> Noroieni</w:t>
      </w:r>
      <w:r w:rsidRPr="00700738">
        <w:rPr>
          <w:b/>
          <w:sz w:val="28"/>
          <w:szCs w:val="28"/>
        </w:rPr>
        <w:t>”</w:t>
      </w:r>
    </w:p>
    <w:p w14:paraId="72DFD490" w14:textId="77777777" w:rsidR="00616354" w:rsidRPr="00616354" w:rsidRDefault="00616354" w:rsidP="00616354">
      <w:pPr>
        <w:jc w:val="both"/>
        <w:rPr>
          <w:kern w:val="20"/>
          <w:sz w:val="28"/>
          <w:szCs w:val="28"/>
        </w:rPr>
      </w:pPr>
    </w:p>
    <w:p w14:paraId="2B85641E" w14:textId="75E6B2C5" w:rsidR="00794DE3" w:rsidRPr="00700738" w:rsidRDefault="00794DE3" w:rsidP="00616354">
      <w:pPr>
        <w:jc w:val="both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Denumirea obiectivului de </w:t>
      </w:r>
      <w:proofErr w:type="spellStart"/>
      <w:r w:rsidRPr="00700738">
        <w:rPr>
          <w:kern w:val="20"/>
          <w:sz w:val="28"/>
          <w:szCs w:val="28"/>
        </w:rPr>
        <w:t>investiţie</w:t>
      </w:r>
      <w:proofErr w:type="spellEnd"/>
      <w:r w:rsidRPr="00700738">
        <w:rPr>
          <w:kern w:val="20"/>
          <w:sz w:val="28"/>
          <w:szCs w:val="28"/>
        </w:rPr>
        <w:t>:</w:t>
      </w:r>
      <w:r w:rsidRPr="00700738">
        <w:rPr>
          <w:sz w:val="28"/>
          <w:szCs w:val="28"/>
        </w:rPr>
        <w:t>„</w:t>
      </w:r>
      <w:r w:rsidR="008F4FC4" w:rsidRPr="008F4FC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8F4FC4" w:rsidRPr="008F4FC4">
        <w:rPr>
          <w:b/>
          <w:bCs/>
          <w:sz w:val="28"/>
          <w:szCs w:val="28"/>
        </w:rPr>
        <w:t xml:space="preserve">Extindere a </w:t>
      </w:r>
      <w:proofErr w:type="spellStart"/>
      <w:r w:rsidR="008F4FC4" w:rsidRPr="008F4FC4">
        <w:rPr>
          <w:b/>
          <w:bCs/>
          <w:sz w:val="28"/>
          <w:szCs w:val="28"/>
        </w:rPr>
        <w:t>retelei</w:t>
      </w:r>
      <w:proofErr w:type="spellEnd"/>
      <w:r w:rsidR="008F4FC4" w:rsidRPr="008F4FC4">
        <w:rPr>
          <w:b/>
          <w:bCs/>
          <w:sz w:val="28"/>
          <w:szCs w:val="28"/>
        </w:rPr>
        <w:t xml:space="preserve"> electrice  de </w:t>
      </w:r>
      <w:proofErr w:type="spellStart"/>
      <w:r w:rsidR="008F4FC4" w:rsidRPr="008F4FC4">
        <w:rPr>
          <w:b/>
          <w:bCs/>
          <w:sz w:val="28"/>
          <w:szCs w:val="28"/>
        </w:rPr>
        <w:t>distributie</w:t>
      </w:r>
      <w:proofErr w:type="spellEnd"/>
      <w:r w:rsidR="008F4FC4" w:rsidRPr="008F4FC4">
        <w:rPr>
          <w:b/>
          <w:bCs/>
          <w:sz w:val="28"/>
          <w:szCs w:val="28"/>
        </w:rPr>
        <w:t xml:space="preserve"> in loc. Satu Mare zona str. Gorunului si </w:t>
      </w:r>
      <w:proofErr w:type="spellStart"/>
      <w:r w:rsidR="008F4FC4" w:rsidRPr="008F4FC4">
        <w:rPr>
          <w:b/>
          <w:bCs/>
          <w:sz w:val="28"/>
          <w:szCs w:val="28"/>
        </w:rPr>
        <w:t>Padurea</w:t>
      </w:r>
      <w:proofErr w:type="spellEnd"/>
      <w:r w:rsidR="008F4FC4" w:rsidRPr="008F4FC4">
        <w:rPr>
          <w:b/>
          <w:bCs/>
          <w:sz w:val="28"/>
          <w:szCs w:val="28"/>
        </w:rPr>
        <w:t xml:space="preserve"> Noroieni</w:t>
      </w:r>
      <w:r w:rsidRPr="00700738">
        <w:rPr>
          <w:sz w:val="28"/>
          <w:szCs w:val="28"/>
        </w:rPr>
        <w:t>”</w:t>
      </w:r>
    </w:p>
    <w:p w14:paraId="779849DF" w14:textId="77777777" w:rsidR="008F4FC4" w:rsidRDefault="008F4FC4" w:rsidP="00A27BA7">
      <w:pPr>
        <w:rPr>
          <w:kern w:val="20"/>
          <w:sz w:val="28"/>
          <w:szCs w:val="28"/>
          <w:lang w:val="en-US"/>
        </w:rPr>
      </w:pPr>
    </w:p>
    <w:p w14:paraId="33335934" w14:textId="63B6D1B7" w:rsidR="00794DE3" w:rsidRPr="00700738" w:rsidRDefault="00794DE3" w:rsidP="00A27BA7">
      <w:pPr>
        <w:rPr>
          <w:kern w:val="20"/>
          <w:sz w:val="28"/>
          <w:szCs w:val="28"/>
          <w:lang w:val="en-US"/>
        </w:rPr>
      </w:pPr>
      <w:proofErr w:type="spellStart"/>
      <w:r w:rsidRPr="00700738">
        <w:rPr>
          <w:kern w:val="20"/>
          <w:sz w:val="28"/>
          <w:szCs w:val="28"/>
          <w:lang w:val="en-US"/>
        </w:rPr>
        <w:t>Amplasamentul</w:t>
      </w:r>
      <w:proofErr w:type="spellEnd"/>
      <w:r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kern w:val="20"/>
          <w:sz w:val="28"/>
          <w:szCs w:val="28"/>
          <w:lang w:val="en-US"/>
        </w:rPr>
        <w:t>obiectivului</w:t>
      </w:r>
      <w:proofErr w:type="spellEnd"/>
      <w:r w:rsidRPr="00700738">
        <w:rPr>
          <w:kern w:val="20"/>
          <w:sz w:val="28"/>
          <w:szCs w:val="28"/>
          <w:lang w:val="en-US"/>
        </w:rPr>
        <w:t>:</w:t>
      </w:r>
      <w:r w:rsidR="009917FB" w:rsidRPr="00700738">
        <w:rPr>
          <w:sz w:val="28"/>
          <w:szCs w:val="28"/>
        </w:rPr>
        <w:t xml:space="preserve"> </w:t>
      </w:r>
      <w:r w:rsidR="008F4FC4">
        <w:rPr>
          <w:kern w:val="20"/>
          <w:sz w:val="28"/>
          <w:szCs w:val="28"/>
          <w:lang w:val="fr-FR"/>
        </w:rPr>
        <w:t xml:space="preserve">Strada Gorunului și Padurea Mare </w:t>
      </w:r>
      <w:r w:rsidRPr="00700738">
        <w:rPr>
          <w:kern w:val="20"/>
          <w:sz w:val="28"/>
          <w:szCs w:val="28"/>
          <w:lang w:val="en-US"/>
        </w:rPr>
        <w:t>.</w:t>
      </w:r>
    </w:p>
    <w:p w14:paraId="53F1EF04" w14:textId="750FF1B6" w:rsidR="00794DE3" w:rsidRDefault="00794DE3" w:rsidP="00794DE3">
      <w:pPr>
        <w:rPr>
          <w:b/>
          <w:kern w:val="20"/>
          <w:sz w:val="28"/>
          <w:szCs w:val="28"/>
          <w:lang w:val="en-US"/>
        </w:rPr>
      </w:pPr>
    </w:p>
    <w:p w14:paraId="7FB8CFB8" w14:textId="11EFDB93" w:rsidR="008F4FC4" w:rsidRDefault="008F4FC4" w:rsidP="00794DE3">
      <w:pPr>
        <w:rPr>
          <w:rFonts w:eastAsia="Calibri"/>
          <w:sz w:val="28"/>
          <w:szCs w:val="28"/>
          <w:lang w:eastAsia="en-US"/>
        </w:rPr>
      </w:pPr>
      <w:r w:rsidRPr="008F4FC4">
        <w:rPr>
          <w:rFonts w:eastAsia="Calibri"/>
          <w:sz w:val="28"/>
          <w:szCs w:val="28"/>
          <w:lang w:eastAsia="en-US"/>
        </w:rPr>
        <w:t>Elaboratorul Studiului de Fezabilitate este Serviciul de Proiectare Satu Mare al Societății de Distribuție a Energiei Electrice ”Electrica Distribuție Transilvania Nord” S.A. la comanda Beneficiarului investiției Societatea de Distribuție a Energiei Electrice Transilvania Nord S.A.,</w:t>
      </w:r>
    </w:p>
    <w:p w14:paraId="39C7520C" w14:textId="77777777" w:rsidR="008F4FC4" w:rsidRPr="00700738" w:rsidRDefault="008F4FC4" w:rsidP="00794DE3">
      <w:pPr>
        <w:rPr>
          <w:b/>
          <w:kern w:val="20"/>
          <w:sz w:val="28"/>
          <w:szCs w:val="28"/>
          <w:lang w:val="en-US"/>
        </w:rPr>
      </w:pPr>
    </w:p>
    <w:p w14:paraId="2801A047" w14:textId="0FEA9C0A" w:rsidR="008F4FC4" w:rsidRPr="00616354" w:rsidRDefault="00794DE3" w:rsidP="004539A1">
      <w:pPr>
        <w:rPr>
          <w:b/>
          <w:kern w:val="20"/>
          <w:sz w:val="28"/>
          <w:szCs w:val="28"/>
          <w:lang w:val="en-US"/>
        </w:rPr>
      </w:pPr>
      <w:r w:rsidRPr="00700738">
        <w:rPr>
          <w:b/>
          <w:kern w:val="20"/>
          <w:sz w:val="28"/>
          <w:szCs w:val="28"/>
          <w:lang w:val="en-US"/>
        </w:rPr>
        <w:t>INDICATORII TEHNICO – ECONOMICI</w:t>
      </w:r>
    </w:p>
    <w:p w14:paraId="2551C1C0" w14:textId="77777777" w:rsidR="008F4FC4" w:rsidRPr="008F4FC4" w:rsidRDefault="008F4FC4" w:rsidP="008F4FC4">
      <w:pPr>
        <w:ind w:left="360"/>
        <w:rPr>
          <w:kern w:val="20"/>
          <w:sz w:val="28"/>
          <w:szCs w:val="28"/>
        </w:rPr>
      </w:pPr>
      <w:r w:rsidRPr="008F4FC4">
        <w:rPr>
          <w:kern w:val="20"/>
          <w:sz w:val="28"/>
          <w:szCs w:val="28"/>
        </w:rPr>
        <w:t>Valoarea  totală a investiției:</w:t>
      </w:r>
      <w:r w:rsidRPr="008F4FC4">
        <w:rPr>
          <w:kern w:val="20"/>
          <w:sz w:val="28"/>
          <w:szCs w:val="28"/>
        </w:rPr>
        <w:tab/>
      </w:r>
      <w:r w:rsidRPr="008F4FC4">
        <w:rPr>
          <w:kern w:val="20"/>
          <w:sz w:val="28"/>
          <w:szCs w:val="28"/>
        </w:rPr>
        <w:tab/>
        <w:t>2,387.208,82 lei (fără TVA)</w:t>
      </w:r>
    </w:p>
    <w:p w14:paraId="4C82ADAE" w14:textId="77777777" w:rsidR="008F4FC4" w:rsidRPr="008F4FC4" w:rsidRDefault="008F4FC4" w:rsidP="008F4FC4">
      <w:pPr>
        <w:ind w:left="360"/>
        <w:rPr>
          <w:kern w:val="20"/>
          <w:sz w:val="28"/>
          <w:szCs w:val="28"/>
        </w:rPr>
      </w:pPr>
      <w:r w:rsidRPr="008F4FC4">
        <w:rPr>
          <w:kern w:val="20"/>
          <w:sz w:val="28"/>
          <w:szCs w:val="28"/>
        </w:rPr>
        <w:t>din care:</w:t>
      </w:r>
    </w:p>
    <w:p w14:paraId="0EC01B82" w14:textId="4C4DB843" w:rsidR="008810E9" w:rsidRPr="00700738" w:rsidRDefault="008F4FC4" w:rsidP="008F4FC4">
      <w:pPr>
        <w:ind w:left="360"/>
        <w:rPr>
          <w:kern w:val="20"/>
          <w:sz w:val="28"/>
          <w:szCs w:val="28"/>
        </w:rPr>
      </w:pPr>
      <w:r w:rsidRPr="008F4FC4">
        <w:rPr>
          <w:kern w:val="20"/>
          <w:sz w:val="28"/>
          <w:szCs w:val="28"/>
        </w:rPr>
        <w:t xml:space="preserve">construcții - montaj: </w:t>
      </w:r>
      <w:r w:rsidRPr="008F4FC4">
        <w:rPr>
          <w:kern w:val="20"/>
          <w:sz w:val="28"/>
          <w:szCs w:val="28"/>
        </w:rPr>
        <w:tab/>
      </w:r>
      <w:r w:rsidRPr="008F4FC4">
        <w:rPr>
          <w:kern w:val="20"/>
          <w:sz w:val="28"/>
          <w:szCs w:val="28"/>
        </w:rPr>
        <w:tab/>
      </w:r>
      <w:r w:rsidRPr="008F4FC4">
        <w:rPr>
          <w:kern w:val="20"/>
          <w:sz w:val="28"/>
          <w:szCs w:val="28"/>
        </w:rPr>
        <w:tab/>
      </w:r>
      <w:r w:rsidRPr="008F4FC4">
        <w:rPr>
          <w:kern w:val="20"/>
          <w:sz w:val="28"/>
          <w:szCs w:val="28"/>
        </w:rPr>
        <w:tab/>
        <w:t>1.631.656,95 lei (fără TVA)</w:t>
      </w:r>
    </w:p>
    <w:p w14:paraId="7AEC057E" w14:textId="77777777" w:rsidR="005A28EF" w:rsidRPr="00700738" w:rsidRDefault="005A28EF" w:rsidP="004539A1">
      <w:pPr>
        <w:widowControl w:val="0"/>
        <w:suppressLineNumbers/>
        <w:rPr>
          <w:kern w:val="20"/>
          <w:sz w:val="28"/>
          <w:szCs w:val="28"/>
          <w:lang w:val="fr-FR"/>
        </w:rPr>
      </w:pPr>
    </w:p>
    <w:p w14:paraId="2313FA62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  <w:r w:rsidRPr="008F4FC4">
        <w:rPr>
          <w:b/>
          <w:kern w:val="20"/>
          <w:sz w:val="28"/>
          <w:szCs w:val="28"/>
        </w:rPr>
        <w:t>CAPACITĂȚI TEHNICE:</w:t>
      </w:r>
    </w:p>
    <w:p w14:paraId="50794410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</w:p>
    <w:p w14:paraId="5734F812" w14:textId="77777777" w:rsidR="008F4FC4" w:rsidRPr="008F4FC4" w:rsidRDefault="008F4FC4" w:rsidP="008F4FC4">
      <w:pPr>
        <w:widowControl w:val="0"/>
        <w:numPr>
          <w:ilvl w:val="0"/>
          <w:numId w:val="6"/>
        </w:numPr>
        <w:suppressLineNumbers/>
        <w:rPr>
          <w:b/>
          <w:kern w:val="20"/>
          <w:sz w:val="28"/>
          <w:szCs w:val="28"/>
        </w:rPr>
      </w:pPr>
      <w:r w:rsidRPr="008F4FC4">
        <w:rPr>
          <w:bCs/>
          <w:kern w:val="20"/>
          <w:sz w:val="28"/>
          <w:szCs w:val="28"/>
        </w:rPr>
        <w:t>Montarea unui post de transformare nou pe str. Gorunului</w:t>
      </w:r>
    </w:p>
    <w:p w14:paraId="261DB7B6" w14:textId="77777777" w:rsidR="008F4FC4" w:rsidRPr="008F4FC4" w:rsidRDefault="008F4FC4" w:rsidP="008F4FC4">
      <w:pPr>
        <w:widowControl w:val="0"/>
        <w:numPr>
          <w:ilvl w:val="0"/>
          <w:numId w:val="6"/>
        </w:numPr>
        <w:suppressLineNumbers/>
        <w:rPr>
          <w:b/>
          <w:kern w:val="20"/>
          <w:sz w:val="28"/>
          <w:szCs w:val="28"/>
        </w:rPr>
      </w:pPr>
      <w:r w:rsidRPr="008F4FC4">
        <w:rPr>
          <w:bCs/>
          <w:kern w:val="20"/>
          <w:sz w:val="28"/>
          <w:szCs w:val="28"/>
        </w:rPr>
        <w:t>Montarea unui post de transformare nou în zona Pădurii Noroieni</w:t>
      </w:r>
    </w:p>
    <w:p w14:paraId="5D1D8D8B" w14:textId="77777777" w:rsidR="008F4FC4" w:rsidRPr="008F4FC4" w:rsidRDefault="008F4FC4" w:rsidP="008F4FC4">
      <w:pPr>
        <w:widowControl w:val="0"/>
        <w:numPr>
          <w:ilvl w:val="0"/>
          <w:numId w:val="6"/>
        </w:numPr>
        <w:suppressLineNumbers/>
        <w:rPr>
          <w:bCs/>
          <w:kern w:val="20"/>
          <w:sz w:val="28"/>
          <w:szCs w:val="28"/>
        </w:rPr>
      </w:pPr>
      <w:r w:rsidRPr="008F4FC4">
        <w:rPr>
          <w:bCs/>
          <w:kern w:val="20"/>
          <w:sz w:val="28"/>
          <w:szCs w:val="28"/>
        </w:rPr>
        <w:t xml:space="preserve">Montarea unui amplificator PTA 4786 </w:t>
      </w:r>
      <w:proofErr w:type="spellStart"/>
      <w:r w:rsidRPr="008F4FC4">
        <w:rPr>
          <w:bCs/>
          <w:kern w:val="20"/>
          <w:sz w:val="28"/>
          <w:szCs w:val="28"/>
        </w:rPr>
        <w:t>Sirul</w:t>
      </w:r>
      <w:proofErr w:type="spellEnd"/>
      <w:r w:rsidRPr="008F4FC4">
        <w:rPr>
          <w:bCs/>
          <w:kern w:val="20"/>
          <w:sz w:val="28"/>
          <w:szCs w:val="28"/>
        </w:rPr>
        <w:t xml:space="preserve"> Mare 2 de la 63kVA la 100 kVA</w:t>
      </w:r>
    </w:p>
    <w:p w14:paraId="51CBF1D3" w14:textId="77777777" w:rsidR="008F4FC4" w:rsidRPr="008F4FC4" w:rsidRDefault="008F4FC4" w:rsidP="008F4FC4">
      <w:pPr>
        <w:widowControl w:val="0"/>
        <w:numPr>
          <w:ilvl w:val="0"/>
          <w:numId w:val="6"/>
        </w:numPr>
        <w:suppressLineNumbers/>
        <w:rPr>
          <w:bCs/>
          <w:kern w:val="20"/>
          <w:sz w:val="28"/>
          <w:szCs w:val="28"/>
        </w:rPr>
      </w:pPr>
      <w:r w:rsidRPr="008F4FC4">
        <w:rPr>
          <w:bCs/>
          <w:kern w:val="20"/>
          <w:sz w:val="28"/>
          <w:szCs w:val="28"/>
        </w:rPr>
        <w:t xml:space="preserve">Realizare de ieșiri din PTA cu LES 0,4kV cu </w:t>
      </w:r>
      <w:proofErr w:type="spellStart"/>
      <w:r w:rsidRPr="008F4FC4">
        <w:rPr>
          <w:bCs/>
          <w:kern w:val="20"/>
          <w:sz w:val="28"/>
          <w:szCs w:val="28"/>
        </w:rPr>
        <w:t>ACYAbY</w:t>
      </w:r>
      <w:proofErr w:type="spellEnd"/>
      <w:r w:rsidRPr="008F4FC4">
        <w:rPr>
          <w:bCs/>
          <w:kern w:val="20"/>
          <w:sz w:val="28"/>
          <w:szCs w:val="28"/>
        </w:rPr>
        <w:t xml:space="preserve"> 3*150+70mmp în lungime totală de 2558 metri</w:t>
      </w:r>
    </w:p>
    <w:p w14:paraId="18090DD0" w14:textId="77777777" w:rsidR="008F4FC4" w:rsidRPr="008F4FC4" w:rsidRDefault="008F4FC4" w:rsidP="008F4FC4">
      <w:pPr>
        <w:widowControl w:val="0"/>
        <w:numPr>
          <w:ilvl w:val="0"/>
          <w:numId w:val="6"/>
        </w:numPr>
        <w:suppressLineNumbers/>
        <w:rPr>
          <w:bCs/>
          <w:kern w:val="20"/>
          <w:sz w:val="28"/>
          <w:szCs w:val="28"/>
        </w:rPr>
      </w:pPr>
      <w:r w:rsidRPr="008F4FC4">
        <w:rPr>
          <w:bCs/>
          <w:kern w:val="20"/>
          <w:sz w:val="28"/>
          <w:szCs w:val="28"/>
        </w:rPr>
        <w:t xml:space="preserve">Realizare de ieșiri din PTA cu LES 0,4kV cu </w:t>
      </w:r>
      <w:proofErr w:type="spellStart"/>
      <w:r w:rsidRPr="008F4FC4">
        <w:rPr>
          <w:bCs/>
          <w:kern w:val="20"/>
          <w:sz w:val="28"/>
          <w:szCs w:val="28"/>
        </w:rPr>
        <w:t>ACYAbY</w:t>
      </w:r>
      <w:proofErr w:type="spellEnd"/>
      <w:r w:rsidRPr="008F4FC4">
        <w:rPr>
          <w:bCs/>
          <w:kern w:val="20"/>
          <w:sz w:val="28"/>
          <w:szCs w:val="28"/>
        </w:rPr>
        <w:t xml:space="preserve"> 3*240+120mmp în lungime totală de 2958 metri</w:t>
      </w:r>
    </w:p>
    <w:p w14:paraId="2E639617" w14:textId="77777777" w:rsidR="008F4FC4" w:rsidRPr="008F4FC4" w:rsidRDefault="008F4FC4" w:rsidP="008F4FC4">
      <w:pPr>
        <w:widowControl w:val="0"/>
        <w:numPr>
          <w:ilvl w:val="0"/>
          <w:numId w:val="6"/>
        </w:numPr>
        <w:suppressLineNumbers/>
        <w:rPr>
          <w:bCs/>
          <w:kern w:val="20"/>
          <w:sz w:val="28"/>
          <w:szCs w:val="28"/>
        </w:rPr>
      </w:pPr>
      <w:r w:rsidRPr="008F4FC4">
        <w:rPr>
          <w:bCs/>
          <w:kern w:val="20"/>
          <w:sz w:val="28"/>
          <w:szCs w:val="28"/>
        </w:rPr>
        <w:t>Realizare de prize de legare la pământ R</w:t>
      </w:r>
      <w:r w:rsidRPr="008F4FC4">
        <w:rPr>
          <w:bCs/>
          <w:kern w:val="20"/>
          <w:sz w:val="28"/>
          <w:szCs w:val="28"/>
          <w:lang w:val="en-US"/>
        </w:rPr>
        <w:t>&lt; 4 ohm</w:t>
      </w:r>
    </w:p>
    <w:p w14:paraId="3D81CCAB" w14:textId="77777777" w:rsidR="008F4FC4" w:rsidRPr="008F4FC4" w:rsidRDefault="008F4FC4" w:rsidP="008F4FC4">
      <w:pPr>
        <w:widowControl w:val="0"/>
        <w:suppressLineNumbers/>
        <w:rPr>
          <w:bCs/>
          <w:kern w:val="20"/>
          <w:sz w:val="28"/>
          <w:szCs w:val="28"/>
        </w:rPr>
      </w:pPr>
    </w:p>
    <w:p w14:paraId="7F64DE85" w14:textId="77777777" w:rsidR="008F4FC4" w:rsidRPr="008F4FC4" w:rsidRDefault="008F4FC4" w:rsidP="008F4FC4">
      <w:pPr>
        <w:widowControl w:val="0"/>
        <w:suppressLineNumbers/>
        <w:rPr>
          <w:kern w:val="20"/>
          <w:sz w:val="28"/>
          <w:szCs w:val="28"/>
        </w:rPr>
      </w:pPr>
      <w:r w:rsidRPr="008F4FC4">
        <w:rPr>
          <w:kern w:val="20"/>
          <w:sz w:val="28"/>
          <w:szCs w:val="28"/>
        </w:rPr>
        <w:t>Valoarea  totală a investiției:</w:t>
      </w:r>
      <w:r w:rsidRPr="008F4FC4">
        <w:rPr>
          <w:kern w:val="20"/>
          <w:sz w:val="28"/>
          <w:szCs w:val="28"/>
        </w:rPr>
        <w:tab/>
      </w:r>
      <w:r w:rsidRPr="008F4FC4">
        <w:rPr>
          <w:kern w:val="20"/>
          <w:sz w:val="28"/>
          <w:szCs w:val="28"/>
        </w:rPr>
        <w:tab/>
      </w:r>
      <w:r w:rsidRPr="008F4FC4">
        <w:rPr>
          <w:bCs/>
          <w:kern w:val="20"/>
          <w:sz w:val="28"/>
          <w:szCs w:val="28"/>
          <w:lang w:val="en-US"/>
        </w:rPr>
        <w:t>2,387.208,82</w:t>
      </w:r>
      <w:r w:rsidRPr="008F4FC4">
        <w:rPr>
          <w:kern w:val="20"/>
          <w:sz w:val="28"/>
          <w:szCs w:val="28"/>
        </w:rPr>
        <w:t xml:space="preserve"> lei (fără TVA)</w:t>
      </w:r>
    </w:p>
    <w:p w14:paraId="5BB99544" w14:textId="77777777" w:rsidR="008F4FC4" w:rsidRPr="008F4FC4" w:rsidRDefault="008F4FC4" w:rsidP="008F4FC4">
      <w:pPr>
        <w:widowControl w:val="0"/>
        <w:suppressLineNumbers/>
        <w:rPr>
          <w:kern w:val="20"/>
          <w:sz w:val="28"/>
          <w:szCs w:val="28"/>
        </w:rPr>
      </w:pPr>
      <w:r w:rsidRPr="008F4FC4">
        <w:rPr>
          <w:kern w:val="20"/>
          <w:sz w:val="28"/>
          <w:szCs w:val="28"/>
        </w:rPr>
        <w:t>din care:</w:t>
      </w:r>
    </w:p>
    <w:p w14:paraId="79A042C4" w14:textId="77777777" w:rsidR="008F4FC4" w:rsidRPr="008F4FC4" w:rsidRDefault="008F4FC4" w:rsidP="008F4FC4">
      <w:pPr>
        <w:widowControl w:val="0"/>
        <w:suppressLineNumbers/>
        <w:rPr>
          <w:kern w:val="20"/>
          <w:sz w:val="28"/>
          <w:szCs w:val="28"/>
        </w:rPr>
      </w:pPr>
      <w:r w:rsidRPr="008F4FC4">
        <w:rPr>
          <w:kern w:val="20"/>
          <w:sz w:val="28"/>
          <w:szCs w:val="28"/>
        </w:rPr>
        <w:t xml:space="preserve">construcții - montaj: </w:t>
      </w:r>
      <w:r w:rsidRPr="008F4FC4">
        <w:rPr>
          <w:kern w:val="20"/>
          <w:sz w:val="28"/>
          <w:szCs w:val="28"/>
        </w:rPr>
        <w:tab/>
      </w:r>
      <w:r w:rsidRPr="008F4FC4">
        <w:rPr>
          <w:kern w:val="20"/>
          <w:sz w:val="28"/>
          <w:szCs w:val="28"/>
        </w:rPr>
        <w:tab/>
      </w:r>
      <w:r w:rsidRPr="008F4FC4">
        <w:rPr>
          <w:kern w:val="20"/>
          <w:sz w:val="28"/>
          <w:szCs w:val="28"/>
        </w:rPr>
        <w:tab/>
      </w:r>
      <w:r w:rsidRPr="008F4FC4">
        <w:rPr>
          <w:kern w:val="20"/>
          <w:sz w:val="28"/>
          <w:szCs w:val="28"/>
        </w:rPr>
        <w:tab/>
      </w:r>
      <w:r w:rsidRPr="008F4FC4">
        <w:rPr>
          <w:bCs/>
          <w:kern w:val="20"/>
          <w:sz w:val="28"/>
          <w:szCs w:val="28"/>
          <w:lang w:val="en-US"/>
        </w:rPr>
        <w:t>1.631.656,95</w:t>
      </w:r>
      <w:r w:rsidRPr="008F4FC4">
        <w:rPr>
          <w:kern w:val="20"/>
          <w:sz w:val="28"/>
          <w:szCs w:val="28"/>
        </w:rPr>
        <w:t xml:space="preserve"> lei (fără TVA)</w:t>
      </w:r>
    </w:p>
    <w:p w14:paraId="0FB036AF" w14:textId="77777777" w:rsid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</w:p>
    <w:p w14:paraId="51B5961E" w14:textId="50EF8438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  <w:r w:rsidRPr="008F4FC4">
        <w:rPr>
          <w:b/>
          <w:kern w:val="20"/>
          <w:sz w:val="28"/>
          <w:szCs w:val="28"/>
        </w:rPr>
        <w:t xml:space="preserve">Cotele de </w:t>
      </w:r>
      <w:proofErr w:type="spellStart"/>
      <w:r w:rsidRPr="008F4FC4">
        <w:rPr>
          <w:b/>
          <w:kern w:val="20"/>
          <w:sz w:val="28"/>
          <w:szCs w:val="28"/>
        </w:rPr>
        <w:t>cofinațare</w:t>
      </w:r>
      <w:proofErr w:type="spellEnd"/>
      <w:r w:rsidRPr="008F4FC4">
        <w:rPr>
          <w:b/>
          <w:kern w:val="20"/>
          <w:sz w:val="28"/>
          <w:szCs w:val="28"/>
        </w:rPr>
        <w:t xml:space="preserve"> stabilite cf. Ord. 36/2019, art. 11 (2):</w:t>
      </w:r>
    </w:p>
    <w:p w14:paraId="3E4CCC2C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</w:p>
    <w:p w14:paraId="23419492" w14:textId="77777777" w:rsidR="008F4FC4" w:rsidRPr="008F4FC4" w:rsidRDefault="008F4FC4" w:rsidP="008F4FC4">
      <w:pPr>
        <w:widowControl w:val="0"/>
        <w:numPr>
          <w:ilvl w:val="0"/>
          <w:numId w:val="5"/>
        </w:numPr>
        <w:suppressLineNumbers/>
        <w:rPr>
          <w:kern w:val="20"/>
          <w:sz w:val="28"/>
          <w:szCs w:val="28"/>
        </w:rPr>
      </w:pPr>
      <w:r w:rsidRPr="008F4FC4">
        <w:rPr>
          <w:kern w:val="20"/>
          <w:sz w:val="28"/>
          <w:szCs w:val="28"/>
        </w:rPr>
        <w:t>Operator rețea:         50%</w:t>
      </w:r>
      <w:r w:rsidRPr="008F4FC4">
        <w:rPr>
          <w:kern w:val="20"/>
          <w:sz w:val="28"/>
          <w:szCs w:val="28"/>
        </w:rPr>
        <w:tab/>
      </w:r>
      <w:r w:rsidRPr="008F4FC4">
        <w:rPr>
          <w:kern w:val="20"/>
          <w:sz w:val="28"/>
          <w:szCs w:val="28"/>
        </w:rPr>
        <w:tab/>
      </w:r>
      <w:r w:rsidRPr="008F4FC4">
        <w:rPr>
          <w:kern w:val="20"/>
          <w:sz w:val="28"/>
          <w:szCs w:val="28"/>
        </w:rPr>
        <w:tab/>
      </w:r>
      <w:r w:rsidRPr="008F4FC4">
        <w:rPr>
          <w:kern w:val="20"/>
          <w:sz w:val="28"/>
          <w:szCs w:val="28"/>
        </w:rPr>
        <w:tab/>
      </w:r>
    </w:p>
    <w:p w14:paraId="25ED5DB0" w14:textId="77777777" w:rsidR="008F4FC4" w:rsidRPr="008F4FC4" w:rsidRDefault="008F4FC4" w:rsidP="008F4FC4">
      <w:pPr>
        <w:widowControl w:val="0"/>
        <w:numPr>
          <w:ilvl w:val="0"/>
          <w:numId w:val="5"/>
        </w:numPr>
        <w:suppressLineNumbers/>
        <w:rPr>
          <w:kern w:val="20"/>
          <w:sz w:val="28"/>
          <w:szCs w:val="28"/>
        </w:rPr>
      </w:pPr>
      <w:r w:rsidRPr="008F4FC4">
        <w:rPr>
          <w:kern w:val="20"/>
          <w:sz w:val="28"/>
          <w:szCs w:val="28"/>
        </w:rPr>
        <w:t xml:space="preserve">Autoritate Locală:    50% </w:t>
      </w:r>
      <w:r w:rsidRPr="008F4FC4">
        <w:rPr>
          <w:kern w:val="20"/>
          <w:sz w:val="28"/>
          <w:szCs w:val="28"/>
        </w:rPr>
        <w:tab/>
      </w:r>
      <w:r w:rsidRPr="008F4FC4">
        <w:rPr>
          <w:kern w:val="20"/>
          <w:sz w:val="28"/>
          <w:szCs w:val="28"/>
        </w:rPr>
        <w:tab/>
      </w:r>
      <w:r w:rsidRPr="008F4FC4">
        <w:rPr>
          <w:kern w:val="20"/>
          <w:sz w:val="28"/>
          <w:szCs w:val="28"/>
        </w:rPr>
        <w:tab/>
      </w:r>
      <w:r w:rsidRPr="008F4FC4">
        <w:rPr>
          <w:kern w:val="20"/>
          <w:sz w:val="28"/>
          <w:szCs w:val="28"/>
        </w:rPr>
        <w:tab/>
      </w:r>
    </w:p>
    <w:p w14:paraId="1E2FE8B4" w14:textId="77777777" w:rsidR="008F4FC4" w:rsidRPr="008F4FC4" w:rsidRDefault="008F4FC4" w:rsidP="008F4FC4">
      <w:pPr>
        <w:widowControl w:val="0"/>
        <w:suppressLineNumbers/>
        <w:rPr>
          <w:kern w:val="20"/>
          <w:sz w:val="28"/>
          <w:szCs w:val="28"/>
        </w:rPr>
      </w:pPr>
    </w:p>
    <w:p w14:paraId="0954B42C" w14:textId="704C9727" w:rsidR="008F4FC4" w:rsidRDefault="008F4FC4" w:rsidP="008F4FC4">
      <w:pPr>
        <w:widowControl w:val="0"/>
        <w:suppressLineNumbers/>
        <w:rPr>
          <w:kern w:val="20"/>
          <w:sz w:val="28"/>
          <w:szCs w:val="28"/>
        </w:rPr>
      </w:pPr>
      <w:r w:rsidRPr="008F4FC4">
        <w:rPr>
          <w:b/>
          <w:kern w:val="20"/>
          <w:sz w:val="28"/>
          <w:szCs w:val="28"/>
        </w:rPr>
        <w:t>Valoarea cotei de 50% (fără TVA) :</w:t>
      </w:r>
      <w:r w:rsidRPr="008F4FC4">
        <w:rPr>
          <w:b/>
          <w:kern w:val="20"/>
          <w:sz w:val="28"/>
          <w:szCs w:val="28"/>
        </w:rPr>
        <w:tab/>
      </w:r>
      <w:r w:rsidRPr="008F4FC4">
        <w:rPr>
          <w:b/>
          <w:kern w:val="20"/>
          <w:sz w:val="28"/>
          <w:szCs w:val="28"/>
        </w:rPr>
        <w:tab/>
      </w:r>
      <w:r w:rsidRPr="008F4FC4">
        <w:rPr>
          <w:b/>
          <w:kern w:val="20"/>
          <w:sz w:val="28"/>
          <w:szCs w:val="28"/>
        </w:rPr>
        <w:tab/>
      </w:r>
      <w:r w:rsidRPr="008F4FC4">
        <w:rPr>
          <w:b/>
          <w:kern w:val="20"/>
          <w:sz w:val="28"/>
          <w:szCs w:val="28"/>
          <w:lang w:val="en-US"/>
        </w:rPr>
        <w:t>1.193.604,41</w:t>
      </w:r>
      <w:r w:rsidRPr="008F4FC4">
        <w:rPr>
          <w:b/>
          <w:kern w:val="20"/>
          <w:sz w:val="28"/>
          <w:szCs w:val="28"/>
        </w:rPr>
        <w:t xml:space="preserve"> lei</w:t>
      </w:r>
      <w:r w:rsidRPr="008F4FC4">
        <w:rPr>
          <w:kern w:val="20"/>
          <w:sz w:val="28"/>
          <w:szCs w:val="28"/>
        </w:rPr>
        <w:t xml:space="preserve"> </w:t>
      </w:r>
    </w:p>
    <w:p w14:paraId="454F9CBE" w14:textId="77777777" w:rsidR="005C4100" w:rsidRPr="008F4FC4" w:rsidRDefault="005C4100" w:rsidP="008F4FC4">
      <w:pPr>
        <w:widowControl w:val="0"/>
        <w:suppressLineNumbers/>
        <w:rPr>
          <w:kern w:val="20"/>
          <w:sz w:val="28"/>
          <w:szCs w:val="28"/>
        </w:rPr>
      </w:pPr>
    </w:p>
    <w:p w14:paraId="4B9BA69D" w14:textId="77777777" w:rsidR="008628C2" w:rsidRPr="00700738" w:rsidRDefault="008628C2" w:rsidP="004539A1">
      <w:pPr>
        <w:widowControl w:val="0"/>
        <w:suppressLineNumbers/>
        <w:rPr>
          <w:kern w:val="20"/>
          <w:sz w:val="28"/>
          <w:szCs w:val="28"/>
          <w:lang w:val="fr-FR"/>
        </w:rPr>
      </w:pPr>
    </w:p>
    <w:p w14:paraId="30A87A5B" w14:textId="77777777" w:rsidR="005C4100" w:rsidRDefault="005C4100" w:rsidP="004539A1">
      <w:pPr>
        <w:widowControl w:val="0"/>
        <w:suppressLineNumbers/>
        <w:rPr>
          <w:kern w:val="20"/>
          <w:sz w:val="28"/>
          <w:szCs w:val="28"/>
          <w:lang w:val="fr-FR"/>
        </w:rPr>
      </w:pPr>
    </w:p>
    <w:p w14:paraId="6DAB9C1C" w14:textId="77777777" w:rsidR="005C4100" w:rsidRDefault="005C4100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</w:p>
    <w:p w14:paraId="2D53A7FB" w14:textId="6B4C6AD7" w:rsidR="0004788C" w:rsidRDefault="00794DE3" w:rsidP="004539A1">
      <w:pPr>
        <w:widowControl w:val="0"/>
        <w:suppressLineNumbers/>
        <w:rPr>
          <w:sz w:val="28"/>
          <w:szCs w:val="28"/>
        </w:rPr>
      </w:pPr>
      <w:proofErr w:type="spellStart"/>
      <w:r w:rsidRPr="00700738">
        <w:rPr>
          <w:b/>
          <w:kern w:val="20"/>
          <w:sz w:val="28"/>
          <w:szCs w:val="28"/>
          <w:lang w:val="en-US"/>
        </w:rPr>
        <w:t>Finanţarea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obiectivului</w:t>
      </w:r>
      <w:proofErr w:type="spellEnd"/>
      <w:r w:rsidRPr="00700738">
        <w:rPr>
          <w:b/>
          <w:kern w:val="20"/>
          <w:sz w:val="28"/>
          <w:szCs w:val="28"/>
          <w:lang w:val="en-US"/>
        </w:rPr>
        <w:t>:</w:t>
      </w:r>
      <w:r w:rsidRPr="00700738">
        <w:rPr>
          <w:kern w:val="20"/>
          <w:sz w:val="28"/>
          <w:szCs w:val="28"/>
          <w:lang w:val="en-US"/>
        </w:rPr>
        <w:t xml:space="preserve"> </w:t>
      </w:r>
      <w:r w:rsidR="0004788C" w:rsidRPr="00700738">
        <w:rPr>
          <w:sz w:val="28"/>
          <w:szCs w:val="28"/>
        </w:rPr>
        <w:t xml:space="preserve">Realizarea acestei investiții este suportată </w:t>
      </w:r>
      <w:r w:rsidR="008F4FC4">
        <w:rPr>
          <w:sz w:val="28"/>
          <w:szCs w:val="28"/>
        </w:rPr>
        <w:t>din bu</w:t>
      </w:r>
      <w:r w:rsidR="0004788C" w:rsidRPr="00700738">
        <w:rPr>
          <w:sz w:val="28"/>
          <w:szCs w:val="28"/>
        </w:rPr>
        <w:t>getul de venituri și cheltuieli al Municipiului Satu Mare</w:t>
      </w:r>
      <w:r w:rsidR="008F4FC4">
        <w:rPr>
          <w:sz w:val="28"/>
          <w:szCs w:val="28"/>
        </w:rPr>
        <w:t xml:space="preserve"> în speță cofinanțarea de 50% </w:t>
      </w:r>
      <w:r w:rsidR="00047F43">
        <w:rPr>
          <w:sz w:val="28"/>
          <w:szCs w:val="28"/>
        </w:rPr>
        <w:t xml:space="preserve">și 50% de către operatorul de rețea S.C. </w:t>
      </w:r>
      <w:r w:rsidR="00047F43" w:rsidRPr="008F4FC4">
        <w:rPr>
          <w:rFonts w:eastAsia="Calibri"/>
          <w:sz w:val="28"/>
          <w:szCs w:val="28"/>
          <w:lang w:eastAsia="en-US"/>
        </w:rPr>
        <w:t>Electrica Distribuție Transilvania Nord S.A</w:t>
      </w:r>
    </w:p>
    <w:p w14:paraId="7BA71FAA" w14:textId="77777777" w:rsidR="008F4FC4" w:rsidRPr="00700738" w:rsidRDefault="008F4FC4" w:rsidP="004539A1">
      <w:pPr>
        <w:widowControl w:val="0"/>
        <w:suppressLineNumbers/>
        <w:rPr>
          <w:sz w:val="28"/>
          <w:szCs w:val="28"/>
        </w:rPr>
      </w:pPr>
    </w:p>
    <w:p w14:paraId="7D6024F1" w14:textId="77777777" w:rsidR="00794DE3" w:rsidRPr="005C4100" w:rsidRDefault="00794DE3" w:rsidP="004539A1">
      <w:pPr>
        <w:widowControl w:val="0"/>
        <w:suppressLineNumbers/>
        <w:rPr>
          <w:bCs/>
          <w:kern w:val="20"/>
          <w:sz w:val="28"/>
          <w:szCs w:val="28"/>
          <w:lang w:val="en-US"/>
        </w:rPr>
      </w:pPr>
      <w:proofErr w:type="spellStart"/>
      <w:r w:rsidRPr="005C4100">
        <w:rPr>
          <w:bCs/>
          <w:kern w:val="20"/>
          <w:sz w:val="28"/>
          <w:szCs w:val="28"/>
          <w:lang w:val="en-US"/>
        </w:rPr>
        <w:t>Valorile</w:t>
      </w:r>
      <w:proofErr w:type="spellEnd"/>
      <w:r w:rsidRPr="005C4100">
        <w:rPr>
          <w:bCs/>
          <w:kern w:val="20"/>
          <w:sz w:val="28"/>
          <w:szCs w:val="28"/>
          <w:lang w:val="en-US"/>
        </w:rPr>
        <w:t xml:space="preserve"> </w:t>
      </w:r>
      <w:r w:rsidR="000F35C6" w:rsidRPr="005C4100">
        <w:rPr>
          <w:bCs/>
          <w:kern w:val="20"/>
          <w:sz w:val="28"/>
          <w:szCs w:val="28"/>
          <w:lang w:val="en-US"/>
        </w:rPr>
        <w:t xml:space="preserve">nu </w:t>
      </w:r>
      <w:proofErr w:type="spellStart"/>
      <w:r w:rsidRPr="005C4100">
        <w:rPr>
          <w:bCs/>
          <w:kern w:val="20"/>
          <w:sz w:val="28"/>
          <w:szCs w:val="28"/>
          <w:lang w:val="en-US"/>
        </w:rPr>
        <w:t>includ</w:t>
      </w:r>
      <w:proofErr w:type="spellEnd"/>
      <w:r w:rsidRPr="005C4100">
        <w:rPr>
          <w:bCs/>
          <w:kern w:val="20"/>
          <w:sz w:val="28"/>
          <w:szCs w:val="28"/>
          <w:lang w:val="en-US"/>
        </w:rPr>
        <w:t xml:space="preserve"> T.V.A. </w:t>
      </w:r>
      <w:proofErr w:type="spellStart"/>
      <w:r w:rsidRPr="005C4100">
        <w:rPr>
          <w:bCs/>
          <w:kern w:val="20"/>
          <w:sz w:val="28"/>
          <w:szCs w:val="28"/>
          <w:lang w:val="en-US"/>
        </w:rPr>
        <w:t>şi</w:t>
      </w:r>
      <w:proofErr w:type="spellEnd"/>
      <w:r w:rsidRPr="005C4100">
        <w:rPr>
          <w:bCs/>
          <w:kern w:val="20"/>
          <w:sz w:val="28"/>
          <w:szCs w:val="28"/>
          <w:lang w:val="en-US"/>
        </w:rPr>
        <w:t xml:space="preserve"> se </w:t>
      </w:r>
      <w:proofErr w:type="spellStart"/>
      <w:r w:rsidRPr="005C4100">
        <w:rPr>
          <w:bCs/>
          <w:kern w:val="20"/>
          <w:sz w:val="28"/>
          <w:szCs w:val="28"/>
          <w:lang w:val="en-US"/>
        </w:rPr>
        <w:t>vor</w:t>
      </w:r>
      <w:proofErr w:type="spellEnd"/>
      <w:r w:rsidRPr="005C4100">
        <w:rPr>
          <w:bCs/>
          <w:kern w:val="20"/>
          <w:sz w:val="28"/>
          <w:szCs w:val="28"/>
          <w:lang w:val="en-US"/>
        </w:rPr>
        <w:t xml:space="preserve"> </w:t>
      </w:r>
      <w:proofErr w:type="spellStart"/>
      <w:r w:rsidRPr="005C4100">
        <w:rPr>
          <w:bCs/>
          <w:kern w:val="20"/>
          <w:sz w:val="28"/>
          <w:szCs w:val="28"/>
          <w:lang w:val="en-US"/>
        </w:rPr>
        <w:t>reactualiza</w:t>
      </w:r>
      <w:proofErr w:type="spellEnd"/>
      <w:r w:rsidRPr="005C4100">
        <w:rPr>
          <w:bCs/>
          <w:kern w:val="20"/>
          <w:sz w:val="28"/>
          <w:szCs w:val="28"/>
          <w:lang w:val="en-US"/>
        </w:rPr>
        <w:t xml:space="preserve"> </w:t>
      </w:r>
      <w:proofErr w:type="spellStart"/>
      <w:r w:rsidRPr="005C4100">
        <w:rPr>
          <w:bCs/>
          <w:kern w:val="20"/>
          <w:sz w:val="28"/>
          <w:szCs w:val="28"/>
          <w:lang w:val="en-US"/>
        </w:rPr>
        <w:t>potrivit</w:t>
      </w:r>
      <w:proofErr w:type="spellEnd"/>
      <w:r w:rsidRPr="005C4100">
        <w:rPr>
          <w:bCs/>
          <w:kern w:val="20"/>
          <w:sz w:val="28"/>
          <w:szCs w:val="28"/>
          <w:lang w:val="en-US"/>
        </w:rPr>
        <w:t xml:space="preserve"> </w:t>
      </w:r>
      <w:proofErr w:type="spellStart"/>
      <w:r w:rsidRPr="005C4100">
        <w:rPr>
          <w:bCs/>
          <w:kern w:val="20"/>
          <w:sz w:val="28"/>
          <w:szCs w:val="28"/>
          <w:lang w:val="en-US"/>
        </w:rPr>
        <w:t>normelor</w:t>
      </w:r>
      <w:proofErr w:type="spellEnd"/>
      <w:r w:rsidRPr="005C4100">
        <w:rPr>
          <w:bCs/>
          <w:kern w:val="20"/>
          <w:sz w:val="28"/>
          <w:szCs w:val="28"/>
          <w:lang w:val="en-US"/>
        </w:rPr>
        <w:t xml:space="preserve"> </w:t>
      </w:r>
      <w:proofErr w:type="spellStart"/>
      <w:r w:rsidRPr="005C4100">
        <w:rPr>
          <w:bCs/>
          <w:kern w:val="20"/>
          <w:sz w:val="28"/>
          <w:szCs w:val="28"/>
          <w:lang w:val="en-US"/>
        </w:rPr>
        <w:t>în</w:t>
      </w:r>
      <w:proofErr w:type="spellEnd"/>
      <w:r w:rsidRPr="005C4100">
        <w:rPr>
          <w:bCs/>
          <w:kern w:val="20"/>
          <w:sz w:val="28"/>
          <w:szCs w:val="28"/>
          <w:lang w:val="en-US"/>
        </w:rPr>
        <w:t xml:space="preserve"> </w:t>
      </w:r>
      <w:proofErr w:type="spellStart"/>
      <w:r w:rsidRPr="005C4100">
        <w:rPr>
          <w:bCs/>
          <w:kern w:val="20"/>
          <w:sz w:val="28"/>
          <w:szCs w:val="28"/>
          <w:lang w:val="en-US"/>
        </w:rPr>
        <w:t>vigoare</w:t>
      </w:r>
      <w:proofErr w:type="spellEnd"/>
      <w:r w:rsidRPr="005C4100">
        <w:rPr>
          <w:bCs/>
          <w:kern w:val="20"/>
          <w:sz w:val="28"/>
          <w:szCs w:val="28"/>
          <w:lang w:val="en-US"/>
        </w:rPr>
        <w:t>.</w:t>
      </w:r>
    </w:p>
    <w:p w14:paraId="6C762CCE" w14:textId="77777777" w:rsidR="00794DE3" w:rsidRPr="005C4100" w:rsidRDefault="00794DE3" w:rsidP="00794DE3">
      <w:pPr>
        <w:rPr>
          <w:bCs/>
          <w:kern w:val="20"/>
          <w:sz w:val="28"/>
          <w:szCs w:val="28"/>
          <w:lang w:val="en-US"/>
        </w:rPr>
      </w:pPr>
    </w:p>
    <w:p w14:paraId="0CA1D366" w14:textId="77777777" w:rsidR="008628C2" w:rsidRPr="00700738" w:rsidRDefault="008628C2" w:rsidP="00794DE3">
      <w:pPr>
        <w:rPr>
          <w:kern w:val="20"/>
          <w:sz w:val="28"/>
          <w:szCs w:val="28"/>
          <w:lang w:val="en-US"/>
        </w:rPr>
      </w:pPr>
    </w:p>
    <w:p w14:paraId="3737AD92" w14:textId="77777777" w:rsidR="00794DE3" w:rsidRPr="00700738" w:rsidRDefault="00794DE3" w:rsidP="00794DE3">
      <w:pPr>
        <w:rPr>
          <w:kern w:val="20"/>
          <w:sz w:val="28"/>
          <w:szCs w:val="28"/>
          <w:lang w:val="en-US"/>
        </w:rPr>
      </w:pPr>
      <w:bookmarkStart w:id="0" w:name="_GoBack"/>
      <w:bookmarkEnd w:id="0"/>
    </w:p>
    <w:p w14:paraId="6E0A98BF" w14:textId="77777777" w:rsidR="00794DE3" w:rsidRPr="00700738" w:rsidRDefault="00794DE3" w:rsidP="00794DE3">
      <w:pPr>
        <w:rPr>
          <w:kern w:val="20"/>
          <w:sz w:val="28"/>
          <w:szCs w:val="28"/>
          <w:lang w:val="en-US"/>
        </w:rPr>
      </w:pPr>
    </w:p>
    <w:p w14:paraId="2792C801" w14:textId="77777777" w:rsidR="00794DE3" w:rsidRPr="00700738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           </w:t>
      </w:r>
      <w:r w:rsidRPr="00700738">
        <w:rPr>
          <w:kern w:val="20"/>
          <w:sz w:val="28"/>
          <w:szCs w:val="28"/>
          <w:lang w:val="en-US"/>
        </w:rPr>
        <w:tab/>
      </w:r>
      <w:proofErr w:type="spellStart"/>
      <w:r w:rsidR="00794DE3" w:rsidRPr="00700738">
        <w:rPr>
          <w:kern w:val="20"/>
          <w:sz w:val="28"/>
          <w:szCs w:val="28"/>
          <w:lang w:val="en-US"/>
        </w:rPr>
        <w:t>Primar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>,</w:t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  <w:t xml:space="preserve">    </w:t>
      </w:r>
      <w:r w:rsidRPr="00700738">
        <w:rPr>
          <w:kern w:val="20"/>
          <w:sz w:val="28"/>
          <w:szCs w:val="28"/>
          <w:lang w:val="en-US"/>
        </w:rPr>
        <w:t xml:space="preserve">   </w:t>
      </w:r>
      <w:r w:rsidR="00794DE3"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Şef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serviciu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,                  </w:t>
      </w:r>
    </w:p>
    <w:p w14:paraId="450FA881" w14:textId="46EB8DA9" w:rsidR="00794DE3" w:rsidRDefault="003418BB" w:rsidP="00794DE3">
      <w:pPr>
        <w:jc w:val="both"/>
        <w:rPr>
          <w:kern w:val="20"/>
          <w:sz w:val="28"/>
          <w:szCs w:val="28"/>
          <w:lang w:val="fr-FR"/>
        </w:rPr>
      </w:pPr>
      <w:r w:rsidRPr="00700738">
        <w:rPr>
          <w:kern w:val="20"/>
          <w:sz w:val="28"/>
          <w:szCs w:val="28"/>
          <w:lang w:val="en-US"/>
        </w:rPr>
        <w:t xml:space="preserve">         </w:t>
      </w:r>
      <w:proofErr w:type="spellStart"/>
      <w:r w:rsidR="008628C2" w:rsidRPr="00700738">
        <w:rPr>
          <w:kern w:val="20"/>
          <w:sz w:val="28"/>
          <w:szCs w:val="28"/>
          <w:lang w:val="en-GB"/>
        </w:rPr>
        <w:t>Kereskényi</w:t>
      </w:r>
      <w:proofErr w:type="spellEnd"/>
      <w:r w:rsidR="008628C2" w:rsidRPr="00700738">
        <w:rPr>
          <w:kern w:val="20"/>
          <w:sz w:val="28"/>
          <w:szCs w:val="28"/>
          <w:lang w:val="en-GB"/>
        </w:rPr>
        <w:t xml:space="preserve"> </w:t>
      </w:r>
      <w:proofErr w:type="spellStart"/>
      <w:r w:rsidR="008628C2" w:rsidRPr="00700738">
        <w:rPr>
          <w:kern w:val="20"/>
          <w:sz w:val="28"/>
          <w:szCs w:val="28"/>
          <w:lang w:val="en-GB"/>
        </w:rPr>
        <w:t>Gábor</w:t>
      </w:r>
      <w:proofErr w:type="spellEnd"/>
      <w:r w:rsidRPr="00700738">
        <w:rPr>
          <w:kern w:val="20"/>
          <w:sz w:val="28"/>
          <w:szCs w:val="28"/>
          <w:lang w:val="en-US"/>
        </w:rPr>
        <w:t xml:space="preserve">                               </w:t>
      </w:r>
      <w:r w:rsidR="005C4100">
        <w:rPr>
          <w:kern w:val="20"/>
          <w:sz w:val="28"/>
          <w:szCs w:val="28"/>
          <w:lang w:val="en-US"/>
        </w:rPr>
        <w:t xml:space="preserve">  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ing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Sz</w:t>
      </w:r>
      <w:proofErr w:type="spellEnd"/>
      <w:r w:rsidR="00356592" w:rsidRPr="00700738">
        <w:rPr>
          <w:sz w:val="28"/>
          <w:szCs w:val="28"/>
        </w:rPr>
        <w:t>ű</w:t>
      </w:r>
      <w:r w:rsidR="00794DE3" w:rsidRPr="00700738">
        <w:rPr>
          <w:kern w:val="20"/>
          <w:sz w:val="28"/>
          <w:szCs w:val="28"/>
          <w:lang w:val="en-US"/>
        </w:rPr>
        <w:t>cs</w:t>
      </w:r>
      <w:r w:rsidR="00794DE3" w:rsidRPr="00700738">
        <w:rPr>
          <w:kern w:val="20"/>
          <w:sz w:val="28"/>
          <w:szCs w:val="28"/>
          <w:lang w:val="fr-FR"/>
        </w:rPr>
        <w:t xml:space="preserve"> </w:t>
      </w:r>
      <w:proofErr w:type="spellStart"/>
      <w:r w:rsidR="00794DE3" w:rsidRPr="00700738">
        <w:rPr>
          <w:kern w:val="20"/>
          <w:sz w:val="28"/>
          <w:szCs w:val="28"/>
          <w:lang w:val="fr-FR"/>
        </w:rPr>
        <w:t>Zsigmond</w:t>
      </w:r>
      <w:proofErr w:type="spellEnd"/>
      <w:r w:rsidR="00794DE3" w:rsidRPr="00700738">
        <w:rPr>
          <w:kern w:val="20"/>
          <w:sz w:val="28"/>
          <w:szCs w:val="28"/>
          <w:lang w:val="fr-FR"/>
        </w:rPr>
        <w:t xml:space="preserve">   </w:t>
      </w:r>
    </w:p>
    <w:p w14:paraId="55A67511" w14:textId="6DE603DC" w:rsidR="005C4100" w:rsidRDefault="005C4100" w:rsidP="00794DE3">
      <w:pPr>
        <w:jc w:val="both"/>
        <w:rPr>
          <w:kern w:val="20"/>
          <w:sz w:val="28"/>
          <w:szCs w:val="28"/>
          <w:lang w:val="fr-FR"/>
        </w:rPr>
      </w:pPr>
    </w:p>
    <w:p w14:paraId="2C2F0456" w14:textId="22C622FF" w:rsidR="005C4100" w:rsidRDefault="005C4100" w:rsidP="00794DE3">
      <w:pPr>
        <w:jc w:val="both"/>
        <w:rPr>
          <w:kern w:val="20"/>
          <w:sz w:val="28"/>
          <w:szCs w:val="28"/>
          <w:lang w:val="fr-FR"/>
        </w:rPr>
      </w:pPr>
    </w:p>
    <w:p w14:paraId="26395C9E" w14:textId="01A2D3EC" w:rsidR="005C4100" w:rsidRDefault="005C4100" w:rsidP="00794DE3">
      <w:pPr>
        <w:jc w:val="both"/>
        <w:rPr>
          <w:kern w:val="20"/>
          <w:sz w:val="28"/>
          <w:szCs w:val="28"/>
          <w:lang w:val="fr-FR"/>
        </w:rPr>
      </w:pPr>
    </w:p>
    <w:p w14:paraId="5EA8B2E3" w14:textId="08E3AA7A" w:rsidR="005C4100" w:rsidRDefault="005C4100" w:rsidP="00794DE3">
      <w:pPr>
        <w:jc w:val="both"/>
        <w:rPr>
          <w:kern w:val="20"/>
          <w:sz w:val="28"/>
          <w:szCs w:val="28"/>
          <w:lang w:val="fr-FR"/>
        </w:rPr>
      </w:pPr>
    </w:p>
    <w:p w14:paraId="210FBA80" w14:textId="73729278" w:rsidR="005C4100" w:rsidRDefault="005C4100" w:rsidP="00794DE3">
      <w:pPr>
        <w:jc w:val="both"/>
        <w:rPr>
          <w:kern w:val="20"/>
          <w:sz w:val="28"/>
          <w:szCs w:val="28"/>
          <w:lang w:val="fr-FR"/>
        </w:rPr>
      </w:pPr>
    </w:p>
    <w:p w14:paraId="0D69FADC" w14:textId="35C987BD" w:rsidR="005C4100" w:rsidRDefault="005C4100" w:rsidP="00794DE3">
      <w:pPr>
        <w:jc w:val="both"/>
        <w:rPr>
          <w:kern w:val="20"/>
          <w:sz w:val="28"/>
          <w:szCs w:val="28"/>
          <w:lang w:val="fr-FR"/>
        </w:rPr>
      </w:pPr>
    </w:p>
    <w:p w14:paraId="0F6931E2" w14:textId="51AB64DF" w:rsidR="005C4100" w:rsidRDefault="005C4100" w:rsidP="00794DE3">
      <w:pPr>
        <w:jc w:val="both"/>
        <w:rPr>
          <w:kern w:val="20"/>
          <w:sz w:val="28"/>
          <w:szCs w:val="28"/>
          <w:lang w:val="fr-FR"/>
        </w:rPr>
      </w:pPr>
    </w:p>
    <w:p w14:paraId="64437189" w14:textId="0A677C79" w:rsidR="005C4100" w:rsidRDefault="005C4100" w:rsidP="00794DE3">
      <w:pPr>
        <w:jc w:val="both"/>
        <w:rPr>
          <w:kern w:val="20"/>
          <w:sz w:val="28"/>
          <w:szCs w:val="28"/>
          <w:lang w:val="fr-FR"/>
        </w:rPr>
      </w:pPr>
    </w:p>
    <w:p w14:paraId="3F1EF06B" w14:textId="20FA1722" w:rsidR="005C4100" w:rsidRDefault="005C4100" w:rsidP="00794DE3">
      <w:pPr>
        <w:jc w:val="both"/>
        <w:rPr>
          <w:kern w:val="20"/>
          <w:sz w:val="28"/>
          <w:szCs w:val="28"/>
          <w:lang w:val="fr-FR"/>
        </w:rPr>
      </w:pPr>
    </w:p>
    <w:p w14:paraId="35563A29" w14:textId="48020352" w:rsidR="005C4100" w:rsidRPr="005C4100" w:rsidRDefault="005C4100" w:rsidP="00794DE3">
      <w:pPr>
        <w:jc w:val="both"/>
        <w:rPr>
          <w:b/>
          <w:bCs/>
          <w:kern w:val="20"/>
          <w:sz w:val="28"/>
          <w:szCs w:val="28"/>
          <w:lang w:val="fr-FR"/>
        </w:rPr>
      </w:pPr>
    </w:p>
    <w:p w14:paraId="1046451F" w14:textId="25FCA3B9" w:rsidR="005C4100" w:rsidRPr="005C4100" w:rsidRDefault="005C4100" w:rsidP="00794DE3">
      <w:pPr>
        <w:jc w:val="both"/>
        <w:rPr>
          <w:b/>
          <w:bCs/>
          <w:kern w:val="20"/>
          <w:sz w:val="28"/>
          <w:szCs w:val="28"/>
          <w:lang w:val="fr-FR"/>
        </w:rPr>
      </w:pPr>
      <w:r w:rsidRPr="005C4100">
        <w:rPr>
          <w:b/>
          <w:bCs/>
          <w:kern w:val="20"/>
          <w:sz w:val="28"/>
          <w:szCs w:val="28"/>
          <w:lang w:val="fr-FR"/>
        </w:rPr>
        <w:t xml:space="preserve"> </w:t>
      </w:r>
      <w:proofErr w:type="spellStart"/>
      <w:r w:rsidRPr="005C4100">
        <w:rPr>
          <w:b/>
          <w:bCs/>
          <w:kern w:val="20"/>
          <w:sz w:val="28"/>
          <w:szCs w:val="28"/>
          <w:lang w:val="fr-FR"/>
        </w:rPr>
        <w:t>Președinte</w:t>
      </w:r>
      <w:proofErr w:type="spellEnd"/>
      <w:r w:rsidRPr="005C4100">
        <w:rPr>
          <w:b/>
          <w:bCs/>
          <w:kern w:val="20"/>
          <w:sz w:val="28"/>
          <w:szCs w:val="28"/>
          <w:lang w:val="fr-FR"/>
        </w:rPr>
        <w:t xml:space="preserve"> de </w:t>
      </w:r>
      <w:proofErr w:type="spellStart"/>
      <w:r w:rsidRPr="005C4100">
        <w:rPr>
          <w:b/>
          <w:bCs/>
          <w:kern w:val="20"/>
          <w:sz w:val="28"/>
          <w:szCs w:val="28"/>
          <w:lang w:val="fr-FR"/>
        </w:rPr>
        <w:t>ședință</w:t>
      </w:r>
      <w:proofErr w:type="spellEnd"/>
      <w:r w:rsidRPr="005C4100">
        <w:rPr>
          <w:b/>
          <w:bCs/>
          <w:kern w:val="20"/>
          <w:sz w:val="28"/>
          <w:szCs w:val="28"/>
          <w:lang w:val="fr-FR"/>
        </w:rPr>
        <w:t xml:space="preserve">                                                         </w:t>
      </w:r>
      <w:proofErr w:type="spellStart"/>
      <w:r w:rsidRPr="005C4100">
        <w:rPr>
          <w:b/>
          <w:bCs/>
          <w:kern w:val="20"/>
          <w:sz w:val="28"/>
          <w:szCs w:val="28"/>
          <w:lang w:val="fr-FR"/>
        </w:rPr>
        <w:t>Secretar</w:t>
      </w:r>
      <w:proofErr w:type="spellEnd"/>
      <w:r w:rsidRPr="005C4100">
        <w:rPr>
          <w:b/>
          <w:bCs/>
          <w:kern w:val="20"/>
          <w:sz w:val="28"/>
          <w:szCs w:val="28"/>
          <w:lang w:val="fr-FR"/>
        </w:rPr>
        <w:t xml:space="preserve"> </w:t>
      </w:r>
      <w:proofErr w:type="spellStart"/>
      <w:r w:rsidRPr="005C4100">
        <w:rPr>
          <w:b/>
          <w:bCs/>
          <w:kern w:val="20"/>
          <w:sz w:val="28"/>
          <w:szCs w:val="28"/>
          <w:lang w:val="fr-FR"/>
        </w:rPr>
        <w:t>general</w:t>
      </w:r>
      <w:proofErr w:type="spellEnd"/>
      <w:r w:rsidRPr="005C4100">
        <w:rPr>
          <w:b/>
          <w:bCs/>
          <w:kern w:val="20"/>
          <w:sz w:val="28"/>
          <w:szCs w:val="28"/>
          <w:lang w:val="fr-FR"/>
        </w:rPr>
        <w:t>,</w:t>
      </w:r>
    </w:p>
    <w:p w14:paraId="04C0240D" w14:textId="59077FAD" w:rsidR="00794DE3" w:rsidRPr="005C4100" w:rsidRDefault="005C4100" w:rsidP="00794DE3">
      <w:r w:rsidRPr="005C4100">
        <w:rPr>
          <w:iCs/>
          <w:sz w:val="28"/>
          <w:szCs w:val="28"/>
          <w:lang w:val="en-US"/>
        </w:rPr>
        <w:t xml:space="preserve">       </w:t>
      </w:r>
      <w:r>
        <w:rPr>
          <w:iCs/>
          <w:sz w:val="28"/>
          <w:szCs w:val="28"/>
          <w:lang w:val="en-US"/>
        </w:rPr>
        <w:t xml:space="preserve"> </w:t>
      </w:r>
      <w:r w:rsidRPr="005C4100">
        <w:rPr>
          <w:iCs/>
          <w:sz w:val="28"/>
          <w:szCs w:val="28"/>
          <w:lang w:val="en-US"/>
        </w:rPr>
        <w:t xml:space="preserve"> </w:t>
      </w:r>
      <w:proofErr w:type="spellStart"/>
      <w:r w:rsidRPr="005C4100">
        <w:rPr>
          <w:iCs/>
          <w:sz w:val="28"/>
          <w:szCs w:val="28"/>
          <w:lang w:val="en-US"/>
        </w:rPr>
        <w:t>Zazula</w:t>
      </w:r>
      <w:proofErr w:type="spellEnd"/>
      <w:r w:rsidRPr="005C4100">
        <w:rPr>
          <w:iCs/>
          <w:sz w:val="28"/>
          <w:szCs w:val="28"/>
          <w:lang w:val="en-US"/>
        </w:rPr>
        <w:t xml:space="preserve"> </w:t>
      </w:r>
      <w:r w:rsidRPr="005C4100">
        <w:rPr>
          <w:sz w:val="28"/>
          <w:szCs w:val="28"/>
          <w:lang w:val="en-US"/>
        </w:rPr>
        <w:t>Béla</w:t>
      </w:r>
      <w:r>
        <w:rPr>
          <w:sz w:val="28"/>
          <w:szCs w:val="28"/>
          <w:lang w:val="en-US"/>
        </w:rPr>
        <w:t xml:space="preserve">                                                        Mihaela Maria </w:t>
      </w:r>
      <w:proofErr w:type="spellStart"/>
      <w:r>
        <w:rPr>
          <w:sz w:val="28"/>
          <w:szCs w:val="28"/>
          <w:lang w:val="en-US"/>
        </w:rPr>
        <w:t>Racolța</w:t>
      </w:r>
      <w:proofErr w:type="spellEnd"/>
      <w:r>
        <w:rPr>
          <w:sz w:val="28"/>
          <w:szCs w:val="28"/>
          <w:lang w:val="en-US"/>
        </w:rPr>
        <w:t xml:space="preserve">                           </w:t>
      </w:r>
    </w:p>
    <w:p w14:paraId="5A33A943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0AF1656E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69CCEAA0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7551E8C5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625BB5F1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735FB970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A59E431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2593F1DC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7B25865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4FF5DB81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25F2C246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6D13CC2C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2B8C9E89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4CAAACA2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4AADABE7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03A889B9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73B838A6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7D622C37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A473A2F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598FEED2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01C9CEA7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6098069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3651A20A" w14:textId="77777777" w:rsidR="00794DE3" w:rsidRPr="00700738" w:rsidRDefault="00794DE3" w:rsidP="00794DE3"/>
    <w:sectPr w:rsidR="00794DE3" w:rsidRPr="00700738" w:rsidSect="00D9555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2ED62" w14:textId="77777777" w:rsidR="00727045" w:rsidRDefault="00727045" w:rsidP="008F4FC4">
      <w:r>
        <w:separator/>
      </w:r>
    </w:p>
  </w:endnote>
  <w:endnote w:type="continuationSeparator" w:id="0">
    <w:p w14:paraId="35CD6D47" w14:textId="77777777" w:rsidR="00727045" w:rsidRDefault="00727045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EB927" w14:textId="77777777" w:rsidR="00727045" w:rsidRDefault="00727045" w:rsidP="008F4FC4">
      <w:r>
        <w:separator/>
      </w:r>
    </w:p>
  </w:footnote>
  <w:footnote w:type="continuationSeparator" w:id="0">
    <w:p w14:paraId="58609E9B" w14:textId="77777777" w:rsidR="00727045" w:rsidRDefault="00727045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412F6"/>
    <w:rsid w:val="00044491"/>
    <w:rsid w:val="0004788C"/>
    <w:rsid w:val="00047F43"/>
    <w:rsid w:val="00071415"/>
    <w:rsid w:val="000D1461"/>
    <w:rsid w:val="000F35C6"/>
    <w:rsid w:val="001202B6"/>
    <w:rsid w:val="00125B29"/>
    <w:rsid w:val="00152E20"/>
    <w:rsid w:val="0016504E"/>
    <w:rsid w:val="001C57FA"/>
    <w:rsid w:val="001D7983"/>
    <w:rsid w:val="001E2CD2"/>
    <w:rsid w:val="001F5BA3"/>
    <w:rsid w:val="002653B4"/>
    <w:rsid w:val="002B0BEE"/>
    <w:rsid w:val="002B1833"/>
    <w:rsid w:val="002B5EA2"/>
    <w:rsid w:val="002C5FB9"/>
    <w:rsid w:val="002E7B32"/>
    <w:rsid w:val="00305683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511451"/>
    <w:rsid w:val="00557F50"/>
    <w:rsid w:val="005A28EF"/>
    <w:rsid w:val="005C4100"/>
    <w:rsid w:val="005C5001"/>
    <w:rsid w:val="005D5EC7"/>
    <w:rsid w:val="00616354"/>
    <w:rsid w:val="006503EE"/>
    <w:rsid w:val="00674C00"/>
    <w:rsid w:val="006952B6"/>
    <w:rsid w:val="006B18B6"/>
    <w:rsid w:val="006D1F73"/>
    <w:rsid w:val="006D2792"/>
    <w:rsid w:val="006F7B5B"/>
    <w:rsid w:val="00700738"/>
    <w:rsid w:val="00727045"/>
    <w:rsid w:val="00733898"/>
    <w:rsid w:val="00771A86"/>
    <w:rsid w:val="007722B1"/>
    <w:rsid w:val="007940A9"/>
    <w:rsid w:val="00794DE3"/>
    <w:rsid w:val="007A7E3F"/>
    <w:rsid w:val="007D160D"/>
    <w:rsid w:val="007E055E"/>
    <w:rsid w:val="007E1EFE"/>
    <w:rsid w:val="00835E29"/>
    <w:rsid w:val="00855352"/>
    <w:rsid w:val="008628C2"/>
    <w:rsid w:val="008810E9"/>
    <w:rsid w:val="00885A85"/>
    <w:rsid w:val="008D05DA"/>
    <w:rsid w:val="008E0629"/>
    <w:rsid w:val="008F4FC4"/>
    <w:rsid w:val="008F6A8B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27BA7"/>
    <w:rsid w:val="00A85AB8"/>
    <w:rsid w:val="00AE0D60"/>
    <w:rsid w:val="00B31B49"/>
    <w:rsid w:val="00B4604A"/>
    <w:rsid w:val="00BD0425"/>
    <w:rsid w:val="00CA4302"/>
    <w:rsid w:val="00CB7BAC"/>
    <w:rsid w:val="00D07932"/>
    <w:rsid w:val="00D23071"/>
    <w:rsid w:val="00D34D11"/>
    <w:rsid w:val="00D7553F"/>
    <w:rsid w:val="00D9555E"/>
    <w:rsid w:val="00DC5EC8"/>
    <w:rsid w:val="00DF7EA2"/>
    <w:rsid w:val="00E0652B"/>
    <w:rsid w:val="00E64075"/>
    <w:rsid w:val="00E70C2F"/>
    <w:rsid w:val="00E7602B"/>
    <w:rsid w:val="00E86266"/>
    <w:rsid w:val="00E90C6A"/>
    <w:rsid w:val="00EE435C"/>
    <w:rsid w:val="00F01F76"/>
    <w:rsid w:val="00F05D69"/>
    <w:rsid w:val="00F53B8F"/>
    <w:rsid w:val="00F655BB"/>
    <w:rsid w:val="00F720B6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4</cp:revision>
  <cp:lastPrinted>2019-12-16T11:54:00Z</cp:lastPrinted>
  <dcterms:created xsi:type="dcterms:W3CDTF">2019-12-16T11:54:00Z</dcterms:created>
  <dcterms:modified xsi:type="dcterms:W3CDTF">2020-01-06T11:57:00Z</dcterms:modified>
</cp:coreProperties>
</file>