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ook w:val="04A0" w:firstRow="1" w:lastRow="0" w:firstColumn="1" w:lastColumn="0" w:noHBand="0" w:noVBand="1"/>
      </w:tblPr>
      <w:tblGrid>
        <w:gridCol w:w="4395"/>
        <w:gridCol w:w="5244"/>
      </w:tblGrid>
      <w:tr w:rsidR="00E22FB2" w:rsidRPr="00E22FB2" w14:paraId="4EC1313E" w14:textId="77777777" w:rsidTr="00431B8D">
        <w:trPr>
          <w:trHeight w:hRule="exact" w:val="425"/>
        </w:trPr>
        <w:tc>
          <w:tcPr>
            <w:tcW w:w="4395" w:type="dxa"/>
            <w:vMerge w:val="restart"/>
            <w:hideMark/>
          </w:tcPr>
          <w:p w14:paraId="0A792A6E" w14:textId="77777777" w:rsidR="00E22FB2" w:rsidRPr="00E22FB2" w:rsidRDefault="00E22FB2" w:rsidP="00F84F1D">
            <w:pPr>
              <w:pStyle w:val="Header"/>
              <w:spacing w:line="256" w:lineRule="auto"/>
              <w:jc w:val="both"/>
              <w:rPr>
                <w:rFonts w:ascii="Times New Roman" w:hAnsi="Times New Roman"/>
                <w:sz w:val="28"/>
                <w:szCs w:val="28"/>
              </w:rPr>
            </w:pPr>
            <w:r w:rsidRPr="00E22FB2">
              <w:rPr>
                <w:rFonts w:ascii="Times New Roman" w:hAnsi="Times New Roman"/>
                <w:noProof/>
                <w:sz w:val="28"/>
                <w:szCs w:val="28"/>
              </w:rPr>
              <w:drawing>
                <wp:inline distT="0" distB="0" distL="0" distR="0" wp14:anchorId="03E78AD1" wp14:editId="64C51D36">
                  <wp:extent cx="195262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1276350"/>
                          </a:xfrm>
                          <a:prstGeom prst="rect">
                            <a:avLst/>
                          </a:prstGeom>
                          <a:noFill/>
                          <a:ln>
                            <a:noFill/>
                          </a:ln>
                        </pic:spPr>
                      </pic:pic>
                    </a:graphicData>
                  </a:graphic>
                </wp:inline>
              </w:drawing>
            </w:r>
          </w:p>
        </w:tc>
        <w:tc>
          <w:tcPr>
            <w:tcW w:w="5244" w:type="dxa"/>
            <w:hideMark/>
          </w:tcPr>
          <w:p w14:paraId="655D7E3F" w14:textId="4F2BF1C3" w:rsidR="00E22FB2" w:rsidRPr="00917C34" w:rsidRDefault="00E22FB2" w:rsidP="00F84F1D">
            <w:pPr>
              <w:pStyle w:val="BasicParagraph"/>
              <w:jc w:val="both"/>
              <w:rPr>
                <w:rFonts w:ascii="Times New Roman" w:hAnsi="Times New Roman" w:cs="Times New Roman"/>
                <w:b/>
                <w:bCs/>
                <w:color w:val="auto"/>
                <w:sz w:val="28"/>
                <w:szCs w:val="28"/>
              </w:rPr>
            </w:pPr>
            <w:proofErr w:type="spellStart"/>
            <w:r w:rsidRPr="00917C34">
              <w:rPr>
                <w:rFonts w:ascii="Times New Roman" w:hAnsi="Times New Roman" w:cs="Times New Roman"/>
                <w:b/>
                <w:bCs/>
                <w:color w:val="auto"/>
                <w:sz w:val="28"/>
                <w:szCs w:val="28"/>
              </w:rPr>
              <w:t>Număr</w:t>
            </w:r>
            <w:proofErr w:type="spellEnd"/>
            <w:r w:rsidRPr="00917C34">
              <w:rPr>
                <w:rFonts w:ascii="Times New Roman" w:hAnsi="Times New Roman" w:cs="Times New Roman"/>
                <w:b/>
                <w:bCs/>
                <w:color w:val="auto"/>
                <w:sz w:val="28"/>
                <w:szCs w:val="28"/>
              </w:rPr>
              <w:t xml:space="preserve"> </w:t>
            </w:r>
            <w:proofErr w:type="spellStart"/>
            <w:proofErr w:type="gramStart"/>
            <w:r w:rsidR="00431B8D" w:rsidRPr="00917C34">
              <w:rPr>
                <w:rFonts w:ascii="Times New Roman" w:hAnsi="Times New Roman" w:cs="Times New Roman"/>
                <w:b/>
                <w:bCs/>
                <w:color w:val="auto"/>
                <w:sz w:val="28"/>
                <w:szCs w:val="28"/>
              </w:rPr>
              <w:t>în</w:t>
            </w:r>
            <w:r w:rsidRPr="00917C34">
              <w:rPr>
                <w:rFonts w:ascii="Times New Roman" w:hAnsi="Times New Roman" w:cs="Times New Roman"/>
                <w:b/>
                <w:bCs/>
                <w:color w:val="auto"/>
                <w:sz w:val="28"/>
                <w:szCs w:val="28"/>
              </w:rPr>
              <w:t>registrare</w:t>
            </w:r>
            <w:proofErr w:type="spellEnd"/>
            <w:r w:rsidRPr="00917C34">
              <w:rPr>
                <w:rFonts w:ascii="Times New Roman" w:hAnsi="Times New Roman" w:cs="Times New Roman"/>
                <w:b/>
                <w:bCs/>
                <w:color w:val="auto"/>
                <w:sz w:val="28"/>
                <w:szCs w:val="28"/>
              </w:rPr>
              <w:t>:</w:t>
            </w:r>
            <w:r w:rsidR="00431B8D" w:rsidRPr="00917C34">
              <w:rPr>
                <w:rFonts w:ascii="Times New Roman" w:hAnsi="Times New Roman" w:cs="Times New Roman"/>
                <w:b/>
                <w:bCs/>
                <w:color w:val="auto"/>
                <w:sz w:val="28"/>
                <w:szCs w:val="28"/>
              </w:rPr>
              <w:t>_</w:t>
            </w:r>
            <w:proofErr w:type="gramEnd"/>
            <w:r w:rsidR="00431B8D" w:rsidRPr="00917C34">
              <w:rPr>
                <w:rFonts w:ascii="Times New Roman" w:hAnsi="Times New Roman" w:cs="Times New Roman"/>
                <w:b/>
                <w:bCs/>
                <w:color w:val="auto"/>
                <w:sz w:val="28"/>
                <w:szCs w:val="28"/>
              </w:rPr>
              <w:t>______/____0</w:t>
            </w:r>
            <w:r w:rsidR="00C30F4A">
              <w:rPr>
                <w:rFonts w:ascii="Times New Roman" w:hAnsi="Times New Roman" w:cs="Times New Roman"/>
                <w:b/>
                <w:bCs/>
                <w:color w:val="auto"/>
                <w:sz w:val="28"/>
                <w:szCs w:val="28"/>
              </w:rPr>
              <w:t>2</w:t>
            </w:r>
            <w:r w:rsidR="00431B8D" w:rsidRPr="00917C34">
              <w:rPr>
                <w:rFonts w:ascii="Times New Roman" w:hAnsi="Times New Roman" w:cs="Times New Roman"/>
                <w:b/>
                <w:bCs/>
                <w:color w:val="auto"/>
                <w:sz w:val="28"/>
                <w:szCs w:val="28"/>
              </w:rPr>
              <w:t>.2024</w:t>
            </w:r>
            <w:r w:rsidRPr="00917C34">
              <w:rPr>
                <w:rFonts w:ascii="Times New Roman" w:hAnsi="Times New Roman" w:cs="Times New Roman"/>
                <w:b/>
                <w:bCs/>
                <w:color w:val="auto"/>
                <w:sz w:val="28"/>
                <w:szCs w:val="28"/>
              </w:rPr>
              <w:t xml:space="preserve"> </w:t>
            </w:r>
          </w:p>
        </w:tc>
      </w:tr>
      <w:tr w:rsidR="00E22FB2" w:rsidRPr="00E22FB2" w14:paraId="642A7698" w14:textId="77777777" w:rsidTr="00431B8D">
        <w:trPr>
          <w:trHeight w:val="1589"/>
        </w:trPr>
        <w:tc>
          <w:tcPr>
            <w:tcW w:w="4395" w:type="dxa"/>
            <w:vMerge/>
            <w:vAlign w:val="center"/>
            <w:hideMark/>
          </w:tcPr>
          <w:p w14:paraId="648B091D" w14:textId="77777777" w:rsidR="00E22FB2" w:rsidRPr="00E22FB2" w:rsidRDefault="00E22FB2" w:rsidP="00F84F1D">
            <w:pPr>
              <w:spacing w:after="0" w:line="256" w:lineRule="auto"/>
              <w:rPr>
                <w:rFonts w:ascii="Times New Roman" w:eastAsia="Calibri" w:hAnsi="Times New Roman" w:cs="Times New Roman"/>
                <w:sz w:val="28"/>
                <w:szCs w:val="28"/>
              </w:rPr>
            </w:pPr>
          </w:p>
        </w:tc>
        <w:tc>
          <w:tcPr>
            <w:tcW w:w="5244" w:type="dxa"/>
            <w:hideMark/>
          </w:tcPr>
          <w:p w14:paraId="44E98576" w14:textId="77777777" w:rsidR="00E22FB2" w:rsidRPr="00917C34" w:rsidRDefault="00E22FB2" w:rsidP="00F84F1D">
            <w:pPr>
              <w:pStyle w:val="BasicParagraph"/>
              <w:jc w:val="both"/>
              <w:rPr>
                <w:rFonts w:ascii="Times New Roman" w:hAnsi="Times New Roman" w:cs="Times New Roman"/>
                <w:b/>
                <w:color w:val="auto"/>
                <w:sz w:val="28"/>
                <w:szCs w:val="28"/>
                <w:lang w:val="ro-RO"/>
              </w:rPr>
            </w:pPr>
            <w:proofErr w:type="spellStart"/>
            <w:r w:rsidRPr="00917C34">
              <w:rPr>
                <w:rFonts w:ascii="Times New Roman" w:hAnsi="Times New Roman" w:cs="Times New Roman"/>
                <w:b/>
                <w:color w:val="auto"/>
                <w:sz w:val="28"/>
                <w:szCs w:val="28"/>
              </w:rPr>
              <w:t>Serviciul</w:t>
            </w:r>
            <w:proofErr w:type="spellEnd"/>
            <w:r w:rsidRPr="00917C34">
              <w:rPr>
                <w:rFonts w:ascii="Times New Roman" w:hAnsi="Times New Roman" w:cs="Times New Roman"/>
                <w:b/>
                <w:color w:val="auto"/>
                <w:sz w:val="28"/>
                <w:szCs w:val="28"/>
              </w:rPr>
              <w:t xml:space="preserve"> </w:t>
            </w:r>
            <w:proofErr w:type="spellStart"/>
            <w:r w:rsidRPr="00917C34">
              <w:rPr>
                <w:rFonts w:ascii="Times New Roman" w:hAnsi="Times New Roman" w:cs="Times New Roman"/>
                <w:b/>
                <w:color w:val="auto"/>
                <w:sz w:val="28"/>
                <w:szCs w:val="28"/>
              </w:rPr>
              <w:t>Patrimoniu</w:t>
            </w:r>
            <w:proofErr w:type="spellEnd"/>
            <w:r w:rsidRPr="00917C34">
              <w:rPr>
                <w:rFonts w:ascii="Times New Roman" w:hAnsi="Times New Roman" w:cs="Times New Roman"/>
                <w:b/>
                <w:color w:val="auto"/>
                <w:sz w:val="28"/>
                <w:szCs w:val="28"/>
              </w:rPr>
              <w:t xml:space="preserve">, </w:t>
            </w:r>
            <w:proofErr w:type="spellStart"/>
            <w:r w:rsidRPr="00917C34">
              <w:rPr>
                <w:rFonts w:ascii="Times New Roman" w:hAnsi="Times New Roman" w:cs="Times New Roman"/>
                <w:b/>
                <w:color w:val="auto"/>
                <w:sz w:val="28"/>
                <w:szCs w:val="28"/>
              </w:rPr>
              <w:t>Concesion</w:t>
            </w:r>
            <w:r w:rsidRPr="00917C34">
              <w:rPr>
                <w:rFonts w:ascii="Times New Roman" w:hAnsi="Times New Roman" w:cs="Times New Roman"/>
                <w:b/>
                <w:color w:val="auto"/>
                <w:sz w:val="28"/>
                <w:szCs w:val="28"/>
                <w:lang w:val="ro-RO"/>
              </w:rPr>
              <w:t>ări</w:t>
            </w:r>
            <w:proofErr w:type="spellEnd"/>
            <w:r w:rsidRPr="00917C34">
              <w:rPr>
                <w:rFonts w:ascii="Times New Roman" w:hAnsi="Times New Roman" w:cs="Times New Roman"/>
                <w:b/>
                <w:color w:val="auto"/>
                <w:sz w:val="28"/>
                <w:szCs w:val="28"/>
                <w:lang w:val="ro-RO"/>
              </w:rPr>
              <w:t xml:space="preserve">, Închirieri </w:t>
            </w:r>
          </w:p>
          <w:p w14:paraId="4DB1D73C" w14:textId="77777777" w:rsidR="00E22FB2" w:rsidRPr="00917C34" w:rsidRDefault="00E22FB2" w:rsidP="00F84F1D">
            <w:pPr>
              <w:pStyle w:val="BasicParagraph"/>
              <w:jc w:val="both"/>
              <w:rPr>
                <w:rFonts w:ascii="Times New Roman" w:hAnsi="Times New Roman" w:cs="Times New Roman"/>
                <w:color w:val="auto"/>
                <w:sz w:val="28"/>
                <w:szCs w:val="28"/>
              </w:rPr>
            </w:pPr>
            <w:r w:rsidRPr="00917C34">
              <w:rPr>
                <w:rFonts w:ascii="Times New Roman" w:hAnsi="Times New Roman" w:cs="Times New Roman"/>
                <w:color w:val="auto"/>
                <w:sz w:val="28"/>
                <w:szCs w:val="28"/>
              </w:rPr>
              <w:t xml:space="preserve">E-mail: patrimoniu@primariasm.ro </w:t>
            </w:r>
          </w:p>
          <w:p w14:paraId="3A9AEAB2" w14:textId="45AD6EB9" w:rsidR="00E22FB2" w:rsidRPr="00917C34" w:rsidRDefault="00E22FB2" w:rsidP="00F84F1D">
            <w:pPr>
              <w:pStyle w:val="BasicParagraph"/>
              <w:jc w:val="both"/>
              <w:rPr>
                <w:rFonts w:ascii="Times New Roman" w:hAnsi="Times New Roman" w:cs="Times New Roman"/>
                <w:color w:val="auto"/>
                <w:sz w:val="28"/>
                <w:szCs w:val="28"/>
              </w:rPr>
            </w:pPr>
            <w:r w:rsidRPr="00917C34">
              <w:rPr>
                <w:rFonts w:ascii="Times New Roman" w:hAnsi="Times New Roman" w:cs="Times New Roman"/>
                <w:color w:val="auto"/>
                <w:sz w:val="28"/>
                <w:szCs w:val="28"/>
              </w:rPr>
              <w:t>Tel: 0261.7</w:t>
            </w:r>
            <w:r w:rsidR="00431B8D" w:rsidRPr="00917C34">
              <w:rPr>
                <w:rFonts w:ascii="Times New Roman" w:hAnsi="Times New Roman" w:cs="Times New Roman"/>
                <w:color w:val="auto"/>
                <w:sz w:val="28"/>
                <w:szCs w:val="28"/>
              </w:rPr>
              <w:t>02</w:t>
            </w:r>
            <w:r w:rsidRPr="00917C34">
              <w:rPr>
                <w:rFonts w:ascii="Times New Roman" w:hAnsi="Times New Roman" w:cs="Times New Roman"/>
                <w:color w:val="auto"/>
                <w:sz w:val="28"/>
                <w:szCs w:val="28"/>
              </w:rPr>
              <w:t>.521, 0261.7</w:t>
            </w:r>
            <w:r w:rsidR="00431B8D" w:rsidRPr="00917C34">
              <w:rPr>
                <w:rFonts w:ascii="Times New Roman" w:hAnsi="Times New Roman" w:cs="Times New Roman"/>
                <w:color w:val="auto"/>
                <w:sz w:val="28"/>
                <w:szCs w:val="28"/>
              </w:rPr>
              <w:t>02</w:t>
            </w:r>
            <w:r w:rsidRPr="00917C34">
              <w:rPr>
                <w:rFonts w:ascii="Times New Roman" w:hAnsi="Times New Roman" w:cs="Times New Roman"/>
                <w:color w:val="auto"/>
                <w:sz w:val="28"/>
                <w:szCs w:val="28"/>
              </w:rPr>
              <w:t>. 522</w:t>
            </w:r>
          </w:p>
        </w:tc>
      </w:tr>
    </w:tbl>
    <w:p w14:paraId="4C148D72" w14:textId="61831317" w:rsidR="00E22FB2" w:rsidRPr="00431B8D" w:rsidRDefault="00E22FB2" w:rsidP="00E22FB2">
      <w:pPr>
        <w:spacing w:after="0" w:line="240" w:lineRule="auto"/>
        <w:ind w:right="-23"/>
        <w:rPr>
          <w:rFonts w:ascii="Times New Roman" w:hAnsi="Times New Roman" w:cs="Times New Roman"/>
          <w:b/>
          <w:bCs/>
          <w:sz w:val="28"/>
          <w:szCs w:val="28"/>
          <w:lang w:val="ro-RO"/>
        </w:rPr>
      </w:pPr>
      <w:r w:rsidRPr="00E22FB2">
        <w:rPr>
          <w:rFonts w:ascii="Times New Roman" w:eastAsia="Times New Roman" w:hAnsi="Times New Roman" w:cs="Times New Roman"/>
          <w:sz w:val="28"/>
          <w:szCs w:val="28"/>
          <w:lang w:val="ro-RO"/>
        </w:rPr>
        <w:tab/>
      </w:r>
      <w:r w:rsidRPr="00E22FB2">
        <w:rPr>
          <w:rFonts w:ascii="Times New Roman" w:eastAsia="Times New Roman" w:hAnsi="Times New Roman" w:cs="Times New Roman"/>
          <w:sz w:val="28"/>
          <w:szCs w:val="28"/>
          <w:lang w:val="ro-RO"/>
        </w:rPr>
        <w:tab/>
      </w:r>
      <w:r w:rsidRPr="00E22FB2">
        <w:rPr>
          <w:rFonts w:ascii="Times New Roman" w:eastAsia="Times New Roman" w:hAnsi="Times New Roman" w:cs="Times New Roman"/>
          <w:sz w:val="28"/>
          <w:szCs w:val="28"/>
          <w:lang w:val="ro-RO"/>
        </w:rPr>
        <w:tab/>
      </w:r>
      <w:r w:rsidRPr="00E22FB2">
        <w:rPr>
          <w:rFonts w:ascii="Times New Roman" w:eastAsia="Times New Roman" w:hAnsi="Times New Roman" w:cs="Times New Roman"/>
          <w:sz w:val="28"/>
          <w:szCs w:val="28"/>
          <w:lang w:val="ro-RO"/>
        </w:rPr>
        <w:tab/>
      </w:r>
      <w:r w:rsidRPr="00E22FB2">
        <w:rPr>
          <w:rFonts w:ascii="Times New Roman" w:eastAsia="Times New Roman" w:hAnsi="Times New Roman" w:cs="Times New Roman"/>
          <w:sz w:val="28"/>
          <w:szCs w:val="28"/>
          <w:lang w:val="ro-RO"/>
        </w:rPr>
        <w:tab/>
      </w:r>
      <w:r w:rsidRPr="00E22FB2">
        <w:rPr>
          <w:rFonts w:ascii="Times New Roman" w:eastAsia="Times New Roman" w:hAnsi="Times New Roman" w:cs="Times New Roman"/>
          <w:sz w:val="28"/>
          <w:szCs w:val="28"/>
          <w:lang w:val="ro-RO"/>
        </w:rPr>
        <w:tab/>
      </w:r>
      <w:r w:rsidRPr="00E22FB2">
        <w:rPr>
          <w:rFonts w:ascii="Times New Roman" w:eastAsia="Times New Roman" w:hAnsi="Times New Roman" w:cs="Times New Roman"/>
          <w:sz w:val="28"/>
          <w:szCs w:val="28"/>
          <w:lang w:val="ro-RO"/>
        </w:rPr>
        <w:tab/>
      </w:r>
      <w:r w:rsidRPr="00E22FB2">
        <w:rPr>
          <w:rFonts w:ascii="Times New Roman" w:eastAsia="Times New Roman" w:hAnsi="Times New Roman" w:cs="Times New Roman"/>
          <w:sz w:val="28"/>
          <w:szCs w:val="28"/>
          <w:lang w:val="ro-RO"/>
        </w:rPr>
        <w:tab/>
      </w:r>
      <w:r w:rsidRPr="00E22FB2">
        <w:rPr>
          <w:rFonts w:ascii="Times New Roman" w:hAnsi="Times New Roman" w:cs="Times New Roman"/>
          <w:sz w:val="18"/>
          <w:szCs w:val="16"/>
          <w:lang w:val="ro-RO"/>
        </w:rPr>
        <w:tab/>
      </w:r>
      <w:r w:rsidRPr="00E22FB2">
        <w:rPr>
          <w:rFonts w:ascii="Times New Roman" w:hAnsi="Times New Roman" w:cs="Times New Roman"/>
          <w:sz w:val="18"/>
          <w:szCs w:val="16"/>
          <w:lang w:val="ro-RO"/>
        </w:rPr>
        <w:tab/>
      </w:r>
      <w:r w:rsidRPr="00E22FB2">
        <w:rPr>
          <w:rFonts w:ascii="Times New Roman" w:hAnsi="Times New Roman" w:cs="Times New Roman"/>
          <w:sz w:val="18"/>
          <w:szCs w:val="16"/>
          <w:lang w:val="ro-RO"/>
        </w:rPr>
        <w:tab/>
      </w:r>
      <w:r w:rsidRPr="00E22FB2">
        <w:rPr>
          <w:rFonts w:ascii="Times New Roman" w:hAnsi="Times New Roman" w:cs="Times New Roman"/>
          <w:sz w:val="18"/>
          <w:szCs w:val="16"/>
          <w:lang w:val="ro-RO"/>
        </w:rPr>
        <w:tab/>
      </w:r>
      <w:r w:rsidRPr="00E22FB2">
        <w:rPr>
          <w:rFonts w:ascii="Times New Roman" w:hAnsi="Times New Roman" w:cs="Times New Roman"/>
          <w:sz w:val="18"/>
          <w:szCs w:val="16"/>
          <w:lang w:val="ro-RO"/>
        </w:rPr>
        <w:tab/>
      </w:r>
      <w:r w:rsidRPr="00E22FB2">
        <w:rPr>
          <w:rFonts w:ascii="Times New Roman" w:hAnsi="Times New Roman" w:cs="Times New Roman"/>
          <w:sz w:val="18"/>
          <w:szCs w:val="16"/>
          <w:lang w:val="ro-RO"/>
        </w:rPr>
        <w:tab/>
      </w:r>
      <w:r w:rsidRPr="00E22FB2">
        <w:rPr>
          <w:rFonts w:ascii="Times New Roman" w:hAnsi="Times New Roman" w:cs="Times New Roman"/>
          <w:sz w:val="18"/>
          <w:szCs w:val="16"/>
          <w:lang w:val="ro-RO"/>
        </w:rPr>
        <w:tab/>
      </w:r>
      <w:r w:rsidRPr="00E22FB2">
        <w:rPr>
          <w:rFonts w:ascii="Times New Roman" w:hAnsi="Times New Roman" w:cs="Times New Roman"/>
          <w:sz w:val="18"/>
          <w:szCs w:val="16"/>
          <w:lang w:val="ro-RO"/>
        </w:rPr>
        <w:tab/>
      </w:r>
      <w:r w:rsidRPr="00E22FB2">
        <w:rPr>
          <w:rFonts w:ascii="Times New Roman" w:hAnsi="Times New Roman" w:cs="Times New Roman"/>
          <w:sz w:val="18"/>
          <w:szCs w:val="16"/>
          <w:lang w:val="ro-RO"/>
        </w:rPr>
        <w:tab/>
      </w:r>
      <w:r w:rsidRPr="00E22FB2">
        <w:rPr>
          <w:rFonts w:ascii="Times New Roman" w:hAnsi="Times New Roman" w:cs="Times New Roman"/>
          <w:sz w:val="18"/>
          <w:szCs w:val="16"/>
          <w:lang w:val="ro-RO"/>
        </w:rPr>
        <w:tab/>
      </w:r>
      <w:r w:rsidRPr="00E22FB2">
        <w:rPr>
          <w:rFonts w:ascii="Times New Roman" w:hAnsi="Times New Roman" w:cs="Times New Roman"/>
          <w:sz w:val="18"/>
          <w:szCs w:val="16"/>
          <w:lang w:val="ro-RO"/>
        </w:rPr>
        <w:tab/>
      </w:r>
      <w:r w:rsidRPr="00E22FB2">
        <w:rPr>
          <w:rFonts w:ascii="Times New Roman" w:hAnsi="Times New Roman" w:cs="Times New Roman"/>
          <w:sz w:val="18"/>
          <w:szCs w:val="16"/>
          <w:lang w:val="ro-RO"/>
        </w:rPr>
        <w:tab/>
      </w:r>
      <w:r w:rsidRPr="00E22FB2">
        <w:rPr>
          <w:rFonts w:ascii="Times New Roman" w:hAnsi="Times New Roman" w:cs="Times New Roman"/>
          <w:sz w:val="18"/>
          <w:szCs w:val="16"/>
          <w:lang w:val="ro-RO"/>
        </w:rPr>
        <w:tab/>
        <w:t xml:space="preserve">         </w:t>
      </w:r>
      <w:r w:rsidR="00B97259">
        <w:rPr>
          <w:rFonts w:ascii="Times New Roman" w:hAnsi="Times New Roman" w:cs="Times New Roman"/>
          <w:sz w:val="18"/>
          <w:szCs w:val="16"/>
          <w:lang w:val="ro-RO"/>
        </w:rPr>
        <w:t xml:space="preserve">        </w:t>
      </w:r>
      <w:r w:rsidRPr="00E22FB2">
        <w:rPr>
          <w:rFonts w:ascii="Times New Roman" w:hAnsi="Times New Roman" w:cs="Times New Roman"/>
          <w:sz w:val="18"/>
          <w:szCs w:val="16"/>
          <w:lang w:val="ro-RO"/>
        </w:rPr>
        <w:t xml:space="preserve">   </w:t>
      </w:r>
      <w:r w:rsidRPr="00431B8D">
        <w:rPr>
          <w:rFonts w:ascii="Times New Roman" w:hAnsi="Times New Roman" w:cs="Times New Roman"/>
          <w:b/>
          <w:bCs/>
          <w:sz w:val="28"/>
          <w:szCs w:val="28"/>
          <w:lang w:val="ro-RO"/>
        </w:rPr>
        <w:t>Aprobat,</w:t>
      </w:r>
    </w:p>
    <w:p w14:paraId="4B831B4A" w14:textId="7ACDD435" w:rsidR="00E22FB2" w:rsidRPr="00431B8D" w:rsidRDefault="00E22FB2" w:rsidP="00E22FB2">
      <w:pPr>
        <w:spacing w:after="0" w:line="240" w:lineRule="auto"/>
        <w:ind w:right="-23"/>
        <w:rPr>
          <w:rFonts w:ascii="Times New Roman" w:hAnsi="Times New Roman" w:cs="Times New Roman"/>
          <w:b/>
          <w:bCs/>
          <w:sz w:val="28"/>
          <w:szCs w:val="28"/>
          <w:lang w:val="ro-RO"/>
        </w:rPr>
      </w:pPr>
      <w:r w:rsidRPr="00431B8D">
        <w:rPr>
          <w:rFonts w:ascii="Times New Roman" w:hAnsi="Times New Roman" w:cs="Times New Roman"/>
          <w:b/>
          <w:bCs/>
          <w:sz w:val="28"/>
          <w:szCs w:val="28"/>
          <w:lang w:val="ro-RO"/>
        </w:rPr>
        <w:t xml:space="preserve"> </w:t>
      </w:r>
      <w:r w:rsidRPr="00431B8D">
        <w:rPr>
          <w:rFonts w:ascii="Times New Roman" w:hAnsi="Times New Roman" w:cs="Times New Roman"/>
          <w:b/>
          <w:bCs/>
          <w:sz w:val="28"/>
          <w:szCs w:val="28"/>
          <w:lang w:val="ro-RO"/>
        </w:rPr>
        <w:tab/>
      </w:r>
      <w:r w:rsidRPr="00431B8D">
        <w:rPr>
          <w:rFonts w:ascii="Times New Roman" w:hAnsi="Times New Roman" w:cs="Times New Roman"/>
          <w:b/>
          <w:bCs/>
          <w:sz w:val="28"/>
          <w:szCs w:val="28"/>
          <w:lang w:val="ro-RO"/>
        </w:rPr>
        <w:tab/>
      </w:r>
      <w:r w:rsidRPr="00431B8D">
        <w:rPr>
          <w:rFonts w:ascii="Times New Roman" w:hAnsi="Times New Roman" w:cs="Times New Roman"/>
          <w:b/>
          <w:bCs/>
          <w:sz w:val="28"/>
          <w:szCs w:val="28"/>
          <w:lang w:val="ro-RO"/>
        </w:rPr>
        <w:tab/>
      </w:r>
      <w:r w:rsidRPr="00431B8D">
        <w:rPr>
          <w:rFonts w:ascii="Times New Roman" w:hAnsi="Times New Roman" w:cs="Times New Roman"/>
          <w:b/>
          <w:bCs/>
          <w:sz w:val="28"/>
          <w:szCs w:val="28"/>
          <w:lang w:val="ro-RO"/>
        </w:rPr>
        <w:tab/>
      </w:r>
      <w:r w:rsidRPr="00431B8D">
        <w:rPr>
          <w:rFonts w:ascii="Times New Roman" w:hAnsi="Times New Roman" w:cs="Times New Roman"/>
          <w:b/>
          <w:bCs/>
          <w:sz w:val="28"/>
          <w:szCs w:val="28"/>
          <w:lang w:val="ro-RO"/>
        </w:rPr>
        <w:tab/>
      </w:r>
      <w:r w:rsidRPr="00431B8D">
        <w:rPr>
          <w:rFonts w:ascii="Times New Roman" w:hAnsi="Times New Roman" w:cs="Times New Roman"/>
          <w:b/>
          <w:bCs/>
          <w:sz w:val="28"/>
          <w:szCs w:val="28"/>
          <w:lang w:val="ro-RO"/>
        </w:rPr>
        <w:tab/>
        <w:t xml:space="preserve">                                  Primar</w:t>
      </w:r>
    </w:p>
    <w:p w14:paraId="7FBACDA8" w14:textId="77777777" w:rsidR="00E22FB2" w:rsidRPr="00431B8D" w:rsidRDefault="00E22FB2" w:rsidP="00E22FB2">
      <w:pPr>
        <w:spacing w:after="0" w:line="240" w:lineRule="auto"/>
        <w:ind w:left="5760" w:right="-23"/>
        <w:rPr>
          <w:rFonts w:ascii="Times New Roman" w:hAnsi="Times New Roman" w:cs="Times New Roman"/>
          <w:b/>
          <w:bCs/>
          <w:sz w:val="28"/>
          <w:szCs w:val="28"/>
          <w:lang w:val="ro-RO"/>
        </w:rPr>
      </w:pPr>
    </w:p>
    <w:p w14:paraId="3C7095D3" w14:textId="4FF2A0EC" w:rsidR="00E22FB2" w:rsidRPr="00431B8D" w:rsidRDefault="00B97259" w:rsidP="00E22FB2">
      <w:pPr>
        <w:spacing w:after="0" w:line="240" w:lineRule="auto"/>
        <w:ind w:left="5760" w:right="-23"/>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w:t>
      </w:r>
      <w:proofErr w:type="spellStart"/>
      <w:r w:rsidR="00E22FB2" w:rsidRPr="00431B8D">
        <w:rPr>
          <w:rFonts w:ascii="Times New Roman" w:hAnsi="Times New Roman" w:cs="Times New Roman"/>
          <w:b/>
          <w:bCs/>
          <w:sz w:val="28"/>
          <w:szCs w:val="28"/>
          <w:lang w:val="ro-RO"/>
        </w:rPr>
        <w:t>Kereskényi</w:t>
      </w:r>
      <w:proofErr w:type="spellEnd"/>
      <w:r w:rsidR="00E22FB2" w:rsidRPr="00431B8D">
        <w:rPr>
          <w:rFonts w:ascii="Times New Roman" w:hAnsi="Times New Roman" w:cs="Times New Roman"/>
          <w:b/>
          <w:bCs/>
          <w:sz w:val="28"/>
          <w:szCs w:val="28"/>
          <w:lang w:val="ro-RO"/>
        </w:rPr>
        <w:t xml:space="preserve"> Gábor</w:t>
      </w:r>
    </w:p>
    <w:p w14:paraId="463099CB" w14:textId="77777777" w:rsidR="00E22FB2" w:rsidRPr="00431B8D" w:rsidRDefault="00E22FB2" w:rsidP="00E22FB2">
      <w:pPr>
        <w:spacing w:after="0" w:line="240" w:lineRule="auto"/>
        <w:ind w:right="-23"/>
        <w:rPr>
          <w:rFonts w:ascii="Times New Roman" w:hAnsi="Times New Roman" w:cs="Times New Roman"/>
          <w:sz w:val="28"/>
          <w:szCs w:val="28"/>
          <w:lang w:val="ro-RO"/>
        </w:rPr>
      </w:pPr>
      <w:r w:rsidRPr="00431B8D">
        <w:rPr>
          <w:rFonts w:ascii="Times New Roman" w:hAnsi="Times New Roman" w:cs="Times New Roman"/>
          <w:sz w:val="28"/>
          <w:szCs w:val="28"/>
          <w:lang w:val="ro-RO"/>
        </w:rPr>
        <w:t xml:space="preserve">                                      </w:t>
      </w:r>
    </w:p>
    <w:p w14:paraId="5188C7ED" w14:textId="77777777" w:rsidR="00E22FB2" w:rsidRPr="00431B8D" w:rsidRDefault="00E22FB2" w:rsidP="00E22FB2">
      <w:pPr>
        <w:spacing w:after="0" w:line="240" w:lineRule="auto"/>
        <w:ind w:right="-23"/>
        <w:rPr>
          <w:rFonts w:ascii="Times New Roman" w:hAnsi="Times New Roman" w:cs="Times New Roman"/>
          <w:sz w:val="28"/>
          <w:szCs w:val="28"/>
          <w:lang w:val="ro-RO"/>
        </w:rPr>
      </w:pPr>
    </w:p>
    <w:p w14:paraId="076ABE5F" w14:textId="77777777" w:rsidR="00E22FB2" w:rsidRPr="00431B8D" w:rsidRDefault="00E22FB2" w:rsidP="00E22FB2">
      <w:pPr>
        <w:spacing w:after="0" w:line="240" w:lineRule="auto"/>
        <w:ind w:right="-23"/>
        <w:rPr>
          <w:rFonts w:ascii="Times New Roman" w:hAnsi="Times New Roman" w:cs="Times New Roman"/>
          <w:sz w:val="28"/>
          <w:szCs w:val="28"/>
          <w:lang w:val="ro-RO"/>
        </w:rPr>
      </w:pPr>
    </w:p>
    <w:p w14:paraId="2515EBE0" w14:textId="77777777" w:rsidR="00E22FB2" w:rsidRPr="00431B8D" w:rsidRDefault="00E22FB2" w:rsidP="00E22FB2">
      <w:pPr>
        <w:spacing w:after="0" w:line="240" w:lineRule="auto"/>
        <w:ind w:left="-567" w:right="-23"/>
        <w:jc w:val="center"/>
        <w:rPr>
          <w:rFonts w:ascii="Times New Roman" w:hAnsi="Times New Roman" w:cs="Times New Roman"/>
          <w:b/>
          <w:bCs/>
          <w:sz w:val="28"/>
          <w:szCs w:val="28"/>
          <w:lang w:val="ro-RO"/>
        </w:rPr>
      </w:pPr>
      <w:r w:rsidRPr="00431B8D">
        <w:rPr>
          <w:rFonts w:ascii="Times New Roman" w:hAnsi="Times New Roman" w:cs="Times New Roman"/>
          <w:b/>
          <w:bCs/>
          <w:sz w:val="28"/>
          <w:szCs w:val="28"/>
          <w:lang w:val="ro-RO"/>
        </w:rPr>
        <w:t>CAIET DE SARCINI</w:t>
      </w:r>
    </w:p>
    <w:p w14:paraId="5506AE0A" w14:textId="3EE06C54" w:rsidR="00E22FB2" w:rsidRPr="00431B8D" w:rsidRDefault="00E22FB2" w:rsidP="00E22FB2">
      <w:pPr>
        <w:spacing w:after="0" w:line="240" w:lineRule="auto"/>
        <w:ind w:left="-567" w:right="-23"/>
        <w:jc w:val="center"/>
        <w:rPr>
          <w:rFonts w:ascii="Times New Roman" w:hAnsi="Times New Roman" w:cs="Times New Roman"/>
          <w:sz w:val="28"/>
          <w:szCs w:val="28"/>
          <w:lang w:val="ro-RO"/>
        </w:rPr>
      </w:pPr>
      <w:r w:rsidRPr="00431B8D">
        <w:rPr>
          <w:rFonts w:ascii="Times New Roman" w:hAnsi="Times New Roman" w:cs="Times New Roman"/>
          <w:sz w:val="28"/>
          <w:szCs w:val="28"/>
          <w:lang w:val="ro-RO"/>
        </w:rPr>
        <w:t>pentru servicii de evaluare privind stabilirea valorii de piață a un</w:t>
      </w:r>
      <w:r w:rsidR="008463D8">
        <w:rPr>
          <w:rFonts w:ascii="Times New Roman" w:hAnsi="Times New Roman" w:cs="Times New Roman"/>
          <w:sz w:val="28"/>
          <w:szCs w:val="28"/>
          <w:lang w:val="ro-RO"/>
        </w:rPr>
        <w:t>or</w:t>
      </w:r>
      <w:r w:rsidRPr="00431B8D">
        <w:rPr>
          <w:rFonts w:ascii="Times New Roman" w:hAnsi="Times New Roman" w:cs="Times New Roman"/>
          <w:sz w:val="28"/>
          <w:szCs w:val="28"/>
          <w:lang w:val="ro-RO"/>
        </w:rPr>
        <w:t xml:space="preserve"> imobil</w:t>
      </w:r>
      <w:r w:rsidR="008463D8">
        <w:rPr>
          <w:rFonts w:ascii="Times New Roman" w:hAnsi="Times New Roman" w:cs="Times New Roman"/>
          <w:sz w:val="28"/>
          <w:szCs w:val="28"/>
          <w:lang w:val="ro-RO"/>
        </w:rPr>
        <w:t>e</w:t>
      </w:r>
      <w:r w:rsidRPr="00431B8D">
        <w:rPr>
          <w:rFonts w:ascii="Times New Roman" w:hAnsi="Times New Roman" w:cs="Times New Roman"/>
          <w:sz w:val="28"/>
          <w:szCs w:val="28"/>
          <w:lang w:val="ro-RO"/>
        </w:rPr>
        <w:t xml:space="preserve"> proprietatea  </w:t>
      </w:r>
      <w:r w:rsidR="002B7AF0">
        <w:rPr>
          <w:rFonts w:ascii="Times New Roman" w:hAnsi="Times New Roman" w:cs="Times New Roman"/>
          <w:sz w:val="28"/>
          <w:szCs w:val="28"/>
          <w:lang w:val="ro-RO"/>
        </w:rPr>
        <w:t>Statului Român</w:t>
      </w:r>
      <w:r w:rsidRPr="00431B8D">
        <w:rPr>
          <w:rFonts w:ascii="Times New Roman" w:hAnsi="Times New Roman" w:cs="Times New Roman"/>
          <w:sz w:val="28"/>
          <w:szCs w:val="28"/>
          <w:lang w:val="ro-RO"/>
        </w:rPr>
        <w:t xml:space="preserve"> </w:t>
      </w:r>
      <w:r w:rsidR="00537E81">
        <w:rPr>
          <w:rFonts w:ascii="Times New Roman" w:hAnsi="Times New Roman" w:cs="Times New Roman"/>
          <w:sz w:val="28"/>
          <w:szCs w:val="28"/>
          <w:lang w:val="ro-RO"/>
        </w:rPr>
        <w:t>și a RELEVEU-</w:t>
      </w:r>
      <w:r w:rsidR="00CC4165">
        <w:rPr>
          <w:rFonts w:ascii="Times New Roman" w:hAnsi="Times New Roman" w:cs="Times New Roman"/>
          <w:sz w:val="28"/>
          <w:szCs w:val="28"/>
          <w:lang w:val="ro-RO"/>
        </w:rPr>
        <w:t>lui</w:t>
      </w:r>
      <w:r w:rsidR="00537E81">
        <w:rPr>
          <w:rFonts w:ascii="Times New Roman" w:hAnsi="Times New Roman" w:cs="Times New Roman"/>
          <w:sz w:val="28"/>
          <w:szCs w:val="28"/>
          <w:lang w:val="ro-RO"/>
        </w:rPr>
        <w:t xml:space="preserve"> aferent acest</w:t>
      </w:r>
      <w:r w:rsidR="008463D8">
        <w:rPr>
          <w:rFonts w:ascii="Times New Roman" w:hAnsi="Times New Roman" w:cs="Times New Roman"/>
          <w:sz w:val="28"/>
          <w:szCs w:val="28"/>
          <w:lang w:val="ro-RO"/>
        </w:rPr>
        <w:t>ora</w:t>
      </w:r>
    </w:p>
    <w:p w14:paraId="7C4FA247" w14:textId="77777777" w:rsidR="00E22FB2" w:rsidRPr="00431B8D" w:rsidRDefault="00E22FB2" w:rsidP="00E22FB2">
      <w:pPr>
        <w:spacing w:after="0" w:line="240" w:lineRule="auto"/>
        <w:ind w:left="-567" w:right="-23"/>
        <w:jc w:val="center"/>
        <w:rPr>
          <w:rFonts w:ascii="Times New Roman" w:hAnsi="Times New Roman" w:cs="Times New Roman"/>
          <w:sz w:val="28"/>
          <w:szCs w:val="28"/>
          <w:lang w:val="ro-RO"/>
        </w:rPr>
      </w:pPr>
      <w:r w:rsidRPr="00431B8D">
        <w:rPr>
          <w:rFonts w:ascii="Times New Roman" w:hAnsi="Times New Roman" w:cs="Times New Roman"/>
          <w:sz w:val="28"/>
          <w:szCs w:val="28"/>
          <w:lang w:val="ro-RO"/>
        </w:rPr>
        <w:t xml:space="preserve">             </w:t>
      </w:r>
    </w:p>
    <w:p w14:paraId="1611662C" w14:textId="77777777" w:rsidR="00E22FB2" w:rsidRPr="00431B8D" w:rsidRDefault="00E22FB2" w:rsidP="00E22FB2">
      <w:pPr>
        <w:pStyle w:val="ListParagraph"/>
        <w:numPr>
          <w:ilvl w:val="0"/>
          <w:numId w:val="1"/>
        </w:numPr>
        <w:spacing w:after="0" w:line="240" w:lineRule="auto"/>
        <w:ind w:right="-23"/>
        <w:jc w:val="both"/>
        <w:rPr>
          <w:rFonts w:ascii="Times New Roman" w:hAnsi="Times New Roman" w:cs="Times New Roman"/>
          <w:b/>
          <w:bCs/>
          <w:sz w:val="28"/>
          <w:szCs w:val="28"/>
          <w:lang w:val="ro-RO"/>
        </w:rPr>
      </w:pPr>
      <w:r w:rsidRPr="00431B8D">
        <w:rPr>
          <w:rFonts w:ascii="Times New Roman" w:hAnsi="Times New Roman" w:cs="Times New Roman"/>
          <w:b/>
          <w:bCs/>
          <w:sz w:val="28"/>
          <w:szCs w:val="28"/>
          <w:lang w:val="ro-RO"/>
        </w:rPr>
        <w:t>Obiectul achiziției:</w:t>
      </w:r>
    </w:p>
    <w:p w14:paraId="34895A83" w14:textId="09744FED" w:rsidR="00E22FB2" w:rsidRPr="00431B8D" w:rsidRDefault="00E22FB2" w:rsidP="00E22FB2">
      <w:pPr>
        <w:pStyle w:val="ListParagraph"/>
        <w:numPr>
          <w:ilvl w:val="1"/>
          <w:numId w:val="1"/>
        </w:numPr>
        <w:spacing w:after="0" w:line="240" w:lineRule="auto"/>
        <w:ind w:left="-142" w:right="-23" w:firstLine="426"/>
        <w:jc w:val="both"/>
        <w:rPr>
          <w:rFonts w:ascii="Times New Roman" w:hAnsi="Times New Roman" w:cs="Times New Roman"/>
          <w:sz w:val="28"/>
          <w:szCs w:val="28"/>
          <w:lang w:val="ro-RO"/>
        </w:rPr>
      </w:pPr>
      <w:r w:rsidRPr="00431B8D">
        <w:rPr>
          <w:rFonts w:ascii="Times New Roman" w:hAnsi="Times New Roman" w:cs="Times New Roman"/>
          <w:sz w:val="28"/>
          <w:szCs w:val="28"/>
          <w:lang w:val="ro-RO"/>
        </w:rPr>
        <w:t>Prezentul caiet de sarcini se aplică la elaborarea ofertei pentru achiziția de servicii de evaluare privind stabilirea valorii de piață a un</w:t>
      </w:r>
      <w:r w:rsidR="00CC4165">
        <w:rPr>
          <w:rFonts w:ascii="Times New Roman" w:hAnsi="Times New Roman" w:cs="Times New Roman"/>
          <w:sz w:val="28"/>
          <w:szCs w:val="28"/>
          <w:lang w:val="ro-RO"/>
        </w:rPr>
        <w:t>or</w:t>
      </w:r>
      <w:r w:rsidRPr="00431B8D">
        <w:rPr>
          <w:rFonts w:ascii="Times New Roman" w:hAnsi="Times New Roman" w:cs="Times New Roman"/>
          <w:sz w:val="28"/>
          <w:szCs w:val="28"/>
          <w:lang w:val="ro-RO"/>
        </w:rPr>
        <w:t xml:space="preserve"> bun imobil</w:t>
      </w:r>
      <w:r w:rsidR="00CC4165">
        <w:rPr>
          <w:rFonts w:ascii="Times New Roman" w:hAnsi="Times New Roman" w:cs="Times New Roman"/>
          <w:sz w:val="28"/>
          <w:szCs w:val="28"/>
          <w:lang w:val="ro-RO"/>
        </w:rPr>
        <w:t>e aflate în</w:t>
      </w:r>
      <w:r w:rsidRPr="00431B8D">
        <w:rPr>
          <w:rFonts w:ascii="Times New Roman" w:hAnsi="Times New Roman" w:cs="Times New Roman"/>
          <w:sz w:val="28"/>
          <w:szCs w:val="28"/>
          <w:lang w:val="ro-RO"/>
        </w:rPr>
        <w:t xml:space="preserve"> proprietatea </w:t>
      </w:r>
      <w:r w:rsidR="00CC4165">
        <w:rPr>
          <w:rFonts w:ascii="Times New Roman" w:hAnsi="Times New Roman" w:cs="Times New Roman"/>
          <w:sz w:val="28"/>
          <w:szCs w:val="28"/>
          <w:lang w:val="ro-RO"/>
        </w:rPr>
        <w:t>Statului Român</w:t>
      </w:r>
      <w:r w:rsidRPr="00431B8D">
        <w:rPr>
          <w:rFonts w:ascii="Times New Roman" w:hAnsi="Times New Roman" w:cs="Times New Roman"/>
          <w:sz w:val="28"/>
          <w:szCs w:val="28"/>
          <w:lang w:val="ro-RO"/>
        </w:rPr>
        <w:t>,  respectiv:</w:t>
      </w:r>
    </w:p>
    <w:p w14:paraId="146213BB" w14:textId="0A5CD171" w:rsidR="00E22FB2" w:rsidRPr="00CC4165" w:rsidRDefault="00E22FB2" w:rsidP="00E22FB2">
      <w:pPr>
        <w:pStyle w:val="ListParagraph"/>
        <w:numPr>
          <w:ilvl w:val="0"/>
          <w:numId w:val="3"/>
        </w:numPr>
        <w:spacing w:after="0" w:line="240" w:lineRule="auto"/>
        <w:ind w:right="-23"/>
        <w:jc w:val="both"/>
        <w:rPr>
          <w:rFonts w:ascii="Times New Roman" w:hAnsi="Times New Roman" w:cs="Times New Roman"/>
          <w:sz w:val="28"/>
          <w:szCs w:val="28"/>
          <w:lang w:val="ro-RO"/>
        </w:rPr>
      </w:pPr>
      <w:r w:rsidRPr="00431B8D">
        <w:rPr>
          <w:rFonts w:ascii="Times New Roman" w:hAnsi="Times New Roman" w:cs="Times New Roman"/>
          <w:sz w:val="28"/>
          <w:szCs w:val="28"/>
          <w:lang w:val="ro-RO"/>
        </w:rPr>
        <w:t xml:space="preserve">Apartament- proprietatea </w:t>
      </w:r>
      <w:r w:rsidR="00CC4165">
        <w:rPr>
          <w:rFonts w:ascii="Times New Roman" w:hAnsi="Times New Roman" w:cs="Times New Roman"/>
          <w:sz w:val="28"/>
          <w:szCs w:val="28"/>
          <w:lang w:val="ro-RO"/>
        </w:rPr>
        <w:t>Statului Român</w:t>
      </w:r>
      <w:r w:rsidRPr="00431B8D">
        <w:rPr>
          <w:rFonts w:ascii="Times New Roman" w:hAnsi="Times New Roman" w:cs="Times New Roman"/>
          <w:sz w:val="28"/>
          <w:szCs w:val="28"/>
          <w:lang w:val="ro-RO"/>
        </w:rPr>
        <w:t xml:space="preserve">, situat </w:t>
      </w:r>
      <w:r w:rsidR="001F6B22">
        <w:rPr>
          <w:rFonts w:ascii="Times New Roman" w:hAnsi="Times New Roman" w:cs="Times New Roman"/>
          <w:sz w:val="28"/>
          <w:szCs w:val="28"/>
          <w:lang w:val="ro-RO"/>
        </w:rPr>
        <w:t xml:space="preserve">în </w:t>
      </w:r>
      <w:r w:rsidR="001F6B22" w:rsidRPr="001F6B22">
        <w:rPr>
          <w:rFonts w:ascii="Times New Roman" w:hAnsi="Times New Roman" w:cs="Times New Roman"/>
          <w:caps/>
          <w:sz w:val="28"/>
          <w:szCs w:val="28"/>
          <w:lang w:val="ro-RO"/>
        </w:rPr>
        <w:t>s</w:t>
      </w:r>
      <w:r w:rsidR="001F6B22">
        <w:rPr>
          <w:rFonts w:ascii="Times New Roman" w:hAnsi="Times New Roman" w:cs="Times New Roman"/>
          <w:sz w:val="28"/>
          <w:szCs w:val="28"/>
          <w:lang w:val="ro-RO"/>
        </w:rPr>
        <w:t xml:space="preserve">atu Mare, </w:t>
      </w:r>
      <w:r w:rsidR="008B3F1C">
        <w:rPr>
          <w:rFonts w:ascii="Times New Roman" w:hAnsi="Times New Roman" w:cs="Times New Roman"/>
          <w:sz w:val="28"/>
          <w:szCs w:val="28"/>
          <w:lang w:val="pt-BR"/>
        </w:rPr>
        <w:t>Aleea Nufărului, bl. TA4, et. 4, ap. 40</w:t>
      </w:r>
      <w:r w:rsidR="008463D8">
        <w:rPr>
          <w:rFonts w:ascii="Times New Roman" w:hAnsi="Times New Roman" w:cs="Times New Roman"/>
          <w:sz w:val="28"/>
          <w:szCs w:val="28"/>
          <w:lang w:val="pt-BR"/>
        </w:rPr>
        <w:t xml:space="preserve"> – în vederea vânzării</w:t>
      </w:r>
      <w:r w:rsidRPr="00431B8D">
        <w:rPr>
          <w:rFonts w:ascii="Times New Roman" w:hAnsi="Times New Roman" w:cs="Times New Roman"/>
          <w:sz w:val="28"/>
          <w:szCs w:val="28"/>
          <w:lang w:val="pt-BR"/>
        </w:rPr>
        <w:t>;</w:t>
      </w:r>
    </w:p>
    <w:p w14:paraId="23142B55" w14:textId="591E4418" w:rsidR="00CC4165" w:rsidRPr="001F6B22" w:rsidRDefault="00CC4165" w:rsidP="001F6B22">
      <w:pPr>
        <w:pStyle w:val="ListParagraph"/>
        <w:numPr>
          <w:ilvl w:val="0"/>
          <w:numId w:val="4"/>
        </w:numPr>
        <w:spacing w:after="0" w:line="240" w:lineRule="auto"/>
        <w:ind w:right="-23"/>
        <w:jc w:val="both"/>
        <w:rPr>
          <w:rFonts w:ascii="Times New Roman" w:hAnsi="Times New Roman" w:cs="Times New Roman"/>
          <w:sz w:val="28"/>
          <w:szCs w:val="28"/>
          <w:lang w:val="ro-RO"/>
        </w:rPr>
      </w:pPr>
      <w:r>
        <w:rPr>
          <w:rFonts w:ascii="Times New Roman" w:hAnsi="Times New Roman" w:cs="Times New Roman"/>
          <w:sz w:val="28"/>
          <w:szCs w:val="28"/>
          <w:lang w:val="pt-BR"/>
        </w:rPr>
        <w:t>Apartament</w:t>
      </w:r>
      <w:r w:rsidR="001F6B22" w:rsidRPr="001F6B22">
        <w:rPr>
          <w:rFonts w:ascii="Times New Roman" w:hAnsi="Times New Roman" w:cs="Times New Roman"/>
          <w:sz w:val="28"/>
          <w:szCs w:val="28"/>
          <w:lang w:val="ro-RO"/>
        </w:rPr>
        <w:t xml:space="preserve"> </w:t>
      </w:r>
      <w:r w:rsidR="001F6B22">
        <w:rPr>
          <w:rFonts w:ascii="Times New Roman" w:hAnsi="Times New Roman" w:cs="Times New Roman"/>
          <w:sz w:val="28"/>
          <w:szCs w:val="28"/>
          <w:lang w:val="ro-RO"/>
        </w:rPr>
        <w:t xml:space="preserve">proprietatea Statului Român, situat în </w:t>
      </w:r>
      <w:r w:rsidR="001F6B22">
        <w:rPr>
          <w:rFonts w:ascii="Times New Roman" w:hAnsi="Times New Roman" w:cs="Times New Roman"/>
          <w:caps/>
          <w:sz w:val="28"/>
          <w:szCs w:val="28"/>
          <w:lang w:val="ro-RO"/>
        </w:rPr>
        <w:t>s</w:t>
      </w:r>
      <w:r w:rsidR="001F6B22">
        <w:rPr>
          <w:rFonts w:ascii="Times New Roman" w:hAnsi="Times New Roman" w:cs="Times New Roman"/>
          <w:sz w:val="28"/>
          <w:szCs w:val="28"/>
          <w:lang w:val="ro-RO"/>
        </w:rPr>
        <w:t>atu Mare,</w:t>
      </w:r>
      <w:r w:rsidR="001F6B22">
        <w:rPr>
          <w:rFonts w:ascii="Times New Roman" w:hAnsi="Times New Roman" w:cs="Times New Roman"/>
          <w:sz w:val="28"/>
          <w:szCs w:val="28"/>
          <w:lang w:val="pt-BR"/>
        </w:rPr>
        <w:t xml:space="preserve"> str.Ștefan cel Mare nr. 28A</w:t>
      </w:r>
      <w:r w:rsidR="008463D8">
        <w:rPr>
          <w:rFonts w:ascii="Times New Roman" w:hAnsi="Times New Roman" w:cs="Times New Roman"/>
          <w:sz w:val="28"/>
          <w:szCs w:val="28"/>
          <w:lang w:val="pt-BR"/>
        </w:rPr>
        <w:t xml:space="preserve"> – în vederea vânzării</w:t>
      </w:r>
      <w:r w:rsidR="001F6B22">
        <w:rPr>
          <w:rFonts w:ascii="Times New Roman" w:hAnsi="Times New Roman" w:cs="Times New Roman"/>
          <w:sz w:val="28"/>
          <w:szCs w:val="28"/>
          <w:lang w:val="pt-BR"/>
        </w:rPr>
        <w:t>;</w:t>
      </w:r>
    </w:p>
    <w:p w14:paraId="15559574" w14:textId="5463D959" w:rsidR="00CC4165" w:rsidRPr="00431B8D" w:rsidRDefault="008463D8" w:rsidP="00E22FB2">
      <w:pPr>
        <w:pStyle w:val="ListParagraph"/>
        <w:numPr>
          <w:ilvl w:val="0"/>
          <w:numId w:val="3"/>
        </w:numPr>
        <w:spacing w:after="0" w:line="240" w:lineRule="auto"/>
        <w:ind w:right="-23"/>
        <w:jc w:val="both"/>
        <w:rPr>
          <w:rFonts w:ascii="Times New Roman" w:hAnsi="Times New Roman" w:cs="Times New Roman"/>
          <w:sz w:val="28"/>
          <w:szCs w:val="28"/>
          <w:lang w:val="ro-RO"/>
        </w:rPr>
      </w:pPr>
      <w:r>
        <w:rPr>
          <w:rFonts w:ascii="Times New Roman" w:hAnsi="Times New Roman" w:cs="Times New Roman"/>
          <w:sz w:val="28"/>
          <w:szCs w:val="28"/>
          <w:lang w:val="pt-BR"/>
        </w:rPr>
        <w:t>casă</w:t>
      </w:r>
      <w:r w:rsidR="00CC4165">
        <w:rPr>
          <w:rFonts w:ascii="Times New Roman" w:hAnsi="Times New Roman" w:cs="Times New Roman"/>
          <w:sz w:val="28"/>
          <w:szCs w:val="28"/>
          <w:lang w:val="pt-BR"/>
        </w:rPr>
        <w:t xml:space="preserve"> - proprietatea </w:t>
      </w:r>
      <w:r>
        <w:rPr>
          <w:rFonts w:ascii="Times New Roman" w:hAnsi="Times New Roman" w:cs="Times New Roman"/>
          <w:sz w:val="28"/>
          <w:szCs w:val="28"/>
          <w:lang w:val="ro-RO"/>
        </w:rPr>
        <w:t>Statului Român</w:t>
      </w:r>
      <w:r w:rsidR="00E94A75">
        <w:rPr>
          <w:rFonts w:ascii="Times New Roman" w:hAnsi="Times New Roman" w:cs="Times New Roman"/>
          <w:sz w:val="28"/>
          <w:szCs w:val="28"/>
          <w:lang w:val="pt-BR"/>
        </w:rPr>
        <w:t>, situat</w:t>
      </w:r>
      <w:r>
        <w:rPr>
          <w:rFonts w:ascii="Times New Roman" w:hAnsi="Times New Roman" w:cs="Times New Roman"/>
          <w:sz w:val="28"/>
          <w:szCs w:val="28"/>
          <w:lang w:val="pt-BR"/>
        </w:rPr>
        <w:t>ă</w:t>
      </w:r>
      <w:r w:rsidR="00E94A75">
        <w:rPr>
          <w:rFonts w:ascii="Times New Roman" w:hAnsi="Times New Roman" w:cs="Times New Roman"/>
          <w:sz w:val="28"/>
          <w:szCs w:val="28"/>
          <w:lang w:val="pt-BR"/>
        </w:rPr>
        <w:t xml:space="preserve"> în municipiul Satu Mare, str. Dinu Lipatti nr. 45</w:t>
      </w:r>
      <w:r>
        <w:rPr>
          <w:rFonts w:ascii="Times New Roman" w:hAnsi="Times New Roman" w:cs="Times New Roman"/>
          <w:sz w:val="28"/>
          <w:szCs w:val="28"/>
          <w:lang w:val="pt-BR"/>
        </w:rPr>
        <w:t>- în vederea ieșirii din indiviziune cu sultă</w:t>
      </w:r>
      <w:r w:rsidR="00E94A75">
        <w:rPr>
          <w:rFonts w:ascii="Times New Roman" w:hAnsi="Times New Roman" w:cs="Times New Roman"/>
          <w:sz w:val="28"/>
          <w:szCs w:val="28"/>
          <w:lang w:val="pt-BR"/>
        </w:rPr>
        <w:t>;</w:t>
      </w:r>
    </w:p>
    <w:p w14:paraId="1D2E8DBF" w14:textId="7AA96762" w:rsidR="00E22FB2" w:rsidRPr="00917C34" w:rsidRDefault="00E22FB2" w:rsidP="00917C34">
      <w:pPr>
        <w:pStyle w:val="ListParagraph"/>
        <w:numPr>
          <w:ilvl w:val="1"/>
          <w:numId w:val="1"/>
        </w:numPr>
        <w:spacing w:after="0" w:line="240" w:lineRule="auto"/>
        <w:ind w:left="-142" w:right="-23" w:firstLine="426"/>
        <w:jc w:val="both"/>
        <w:rPr>
          <w:rFonts w:ascii="Times New Roman" w:hAnsi="Times New Roman" w:cs="Times New Roman"/>
          <w:sz w:val="28"/>
          <w:szCs w:val="28"/>
          <w:lang w:val="ro-RO"/>
        </w:rPr>
      </w:pPr>
      <w:r w:rsidRPr="00431B8D">
        <w:rPr>
          <w:rFonts w:ascii="Times New Roman" w:hAnsi="Times New Roman" w:cs="Times New Roman"/>
          <w:sz w:val="28"/>
          <w:szCs w:val="28"/>
          <w:lang w:val="ro-RO"/>
        </w:rPr>
        <w:t>Cerințele prezentului caiet de sarcini sunt obligatorii pentru toți participanții (numiți în continuare executanți) și nu-i absolvă de responsabilitatea de a realiza și alte sarcini pe care le consideră necesare pentru asigurarea calității soluțiilor.</w:t>
      </w:r>
    </w:p>
    <w:p w14:paraId="1E009934" w14:textId="77777777" w:rsidR="00E22FB2" w:rsidRPr="00431B8D" w:rsidRDefault="00E22FB2" w:rsidP="00E22FB2">
      <w:pPr>
        <w:pStyle w:val="ListParagraph"/>
        <w:numPr>
          <w:ilvl w:val="0"/>
          <w:numId w:val="1"/>
        </w:numPr>
        <w:spacing w:after="0" w:line="240" w:lineRule="auto"/>
        <w:ind w:right="-23"/>
        <w:rPr>
          <w:rFonts w:ascii="Times New Roman" w:hAnsi="Times New Roman" w:cs="Times New Roman"/>
          <w:b/>
          <w:bCs/>
          <w:sz w:val="28"/>
          <w:szCs w:val="28"/>
          <w:lang w:val="ro-RO"/>
        </w:rPr>
      </w:pPr>
      <w:r w:rsidRPr="00431B8D">
        <w:rPr>
          <w:rFonts w:ascii="Times New Roman" w:hAnsi="Times New Roman" w:cs="Times New Roman"/>
          <w:b/>
          <w:bCs/>
          <w:sz w:val="28"/>
          <w:szCs w:val="28"/>
          <w:lang w:val="ro-RO"/>
        </w:rPr>
        <w:t>Prețul serviciilor de evaluare:</w:t>
      </w:r>
    </w:p>
    <w:p w14:paraId="180217F1" w14:textId="77777777" w:rsidR="00E22FB2" w:rsidRPr="00431B8D" w:rsidRDefault="00E22FB2" w:rsidP="00E22FB2">
      <w:pPr>
        <w:pStyle w:val="ListParagraph"/>
        <w:numPr>
          <w:ilvl w:val="1"/>
          <w:numId w:val="1"/>
        </w:numPr>
        <w:spacing w:after="0" w:line="240" w:lineRule="auto"/>
        <w:ind w:right="-23"/>
        <w:jc w:val="both"/>
        <w:rPr>
          <w:rFonts w:ascii="Times New Roman" w:hAnsi="Times New Roman" w:cs="Times New Roman"/>
          <w:sz w:val="28"/>
          <w:szCs w:val="28"/>
          <w:lang w:val="ro-RO"/>
        </w:rPr>
      </w:pPr>
      <w:r w:rsidRPr="00431B8D">
        <w:rPr>
          <w:rFonts w:ascii="Times New Roman" w:hAnsi="Times New Roman" w:cs="Times New Roman"/>
          <w:sz w:val="28"/>
          <w:szCs w:val="28"/>
          <w:lang w:val="ro-RO"/>
        </w:rPr>
        <w:t xml:space="preserve">Valoarea de achiziție a serviciilor de evaluare pentru imobilul descris la Clauza 1 Obiectul achiziției, punctul 1.1., va fi </w:t>
      </w:r>
      <w:r w:rsidRPr="00431B8D">
        <w:rPr>
          <w:rFonts w:ascii="Times New Roman" w:hAnsi="Times New Roman" w:cs="Times New Roman"/>
          <w:b/>
          <w:bCs/>
          <w:i/>
          <w:sz w:val="28"/>
          <w:szCs w:val="28"/>
          <w:lang w:val="ro-RO"/>
        </w:rPr>
        <w:t>”prețul cel mai scăzut”</w:t>
      </w:r>
      <w:r w:rsidRPr="00431B8D">
        <w:rPr>
          <w:rFonts w:ascii="Times New Roman" w:hAnsi="Times New Roman" w:cs="Times New Roman"/>
          <w:sz w:val="28"/>
          <w:szCs w:val="28"/>
          <w:lang w:val="ro-RO"/>
        </w:rPr>
        <w:t xml:space="preserve">, potrivit art. 34 din HG nr. 395/2016. </w:t>
      </w:r>
    </w:p>
    <w:p w14:paraId="47AB6302" w14:textId="0FC47C2D" w:rsidR="00E22FB2" w:rsidRPr="00917C34" w:rsidRDefault="00E22FB2" w:rsidP="00917C34">
      <w:pPr>
        <w:pStyle w:val="ListParagraph"/>
        <w:numPr>
          <w:ilvl w:val="1"/>
          <w:numId w:val="1"/>
        </w:numPr>
        <w:spacing w:after="0" w:line="240" w:lineRule="auto"/>
        <w:ind w:right="-23"/>
        <w:jc w:val="both"/>
        <w:rPr>
          <w:rFonts w:ascii="Times New Roman" w:hAnsi="Times New Roman" w:cs="Times New Roman"/>
          <w:sz w:val="28"/>
          <w:szCs w:val="28"/>
          <w:lang w:val="ro-RO"/>
        </w:rPr>
      </w:pPr>
      <w:r w:rsidRPr="00431B8D">
        <w:rPr>
          <w:rFonts w:ascii="Times New Roman" w:hAnsi="Times New Roman" w:cs="Times New Roman"/>
          <w:sz w:val="28"/>
          <w:szCs w:val="28"/>
          <w:lang w:val="ro-RO"/>
        </w:rPr>
        <w:t>Plata lucrărilor se va face după predarea lucrării și întocmirea procesului verbal de recepție.</w:t>
      </w:r>
    </w:p>
    <w:p w14:paraId="150228CF" w14:textId="77777777" w:rsidR="00E22FB2" w:rsidRPr="00431B8D" w:rsidRDefault="00E22FB2" w:rsidP="00E22FB2">
      <w:pPr>
        <w:pStyle w:val="ListParagraph"/>
        <w:numPr>
          <w:ilvl w:val="0"/>
          <w:numId w:val="1"/>
        </w:numPr>
        <w:spacing w:after="0" w:line="240" w:lineRule="auto"/>
        <w:ind w:right="-23"/>
        <w:rPr>
          <w:rFonts w:ascii="Times New Roman" w:hAnsi="Times New Roman" w:cs="Times New Roman"/>
          <w:b/>
          <w:bCs/>
          <w:sz w:val="28"/>
          <w:szCs w:val="28"/>
          <w:lang w:val="ro-RO"/>
        </w:rPr>
      </w:pPr>
      <w:r w:rsidRPr="00431B8D">
        <w:rPr>
          <w:rFonts w:ascii="Times New Roman" w:hAnsi="Times New Roman" w:cs="Times New Roman"/>
          <w:b/>
          <w:bCs/>
          <w:sz w:val="28"/>
          <w:szCs w:val="28"/>
          <w:lang w:val="ro-RO"/>
        </w:rPr>
        <w:t>Descrierea serviciilor:</w:t>
      </w:r>
    </w:p>
    <w:p w14:paraId="0EE441F4" w14:textId="35F08409" w:rsidR="00E22FB2" w:rsidRPr="00431B8D" w:rsidRDefault="00E22FB2" w:rsidP="00E22FB2">
      <w:pPr>
        <w:pStyle w:val="ListParagraph"/>
        <w:numPr>
          <w:ilvl w:val="1"/>
          <w:numId w:val="1"/>
        </w:numPr>
        <w:spacing w:after="0" w:line="240" w:lineRule="auto"/>
        <w:ind w:right="-23"/>
        <w:jc w:val="both"/>
        <w:rPr>
          <w:rFonts w:ascii="Times New Roman" w:hAnsi="Times New Roman" w:cs="Times New Roman"/>
          <w:sz w:val="28"/>
          <w:szCs w:val="28"/>
          <w:lang w:val="ro-RO"/>
        </w:rPr>
      </w:pPr>
      <w:r w:rsidRPr="00431B8D">
        <w:rPr>
          <w:rFonts w:ascii="Times New Roman" w:hAnsi="Times New Roman" w:cs="Times New Roman"/>
          <w:sz w:val="28"/>
          <w:szCs w:val="28"/>
          <w:lang w:val="ro-RO"/>
        </w:rPr>
        <w:t>Prin nota de comandă se stabile</w:t>
      </w:r>
      <w:r w:rsidR="008463D8">
        <w:rPr>
          <w:rFonts w:ascii="Times New Roman" w:hAnsi="Times New Roman" w:cs="Times New Roman"/>
          <w:sz w:val="28"/>
          <w:szCs w:val="28"/>
          <w:lang w:val="ro-RO"/>
        </w:rPr>
        <w:t>sc</w:t>
      </w:r>
      <w:r w:rsidRPr="00431B8D">
        <w:rPr>
          <w:rFonts w:ascii="Times New Roman" w:hAnsi="Times New Roman" w:cs="Times New Roman"/>
          <w:sz w:val="28"/>
          <w:szCs w:val="28"/>
          <w:lang w:val="ro-RO"/>
        </w:rPr>
        <w:t xml:space="preserve"> </w:t>
      </w:r>
      <w:r w:rsidR="008463D8">
        <w:rPr>
          <w:rFonts w:ascii="Times New Roman" w:hAnsi="Times New Roman" w:cs="Times New Roman"/>
          <w:sz w:val="28"/>
          <w:szCs w:val="28"/>
          <w:lang w:val="ro-RO"/>
        </w:rPr>
        <w:t>imobilele</w:t>
      </w:r>
      <w:r w:rsidRPr="00431B8D">
        <w:rPr>
          <w:rFonts w:ascii="Times New Roman" w:hAnsi="Times New Roman" w:cs="Times New Roman"/>
          <w:sz w:val="28"/>
          <w:szCs w:val="28"/>
          <w:lang w:val="ro-RO"/>
        </w:rPr>
        <w:t xml:space="preserve"> care urmează a fi evaluat</w:t>
      </w:r>
      <w:r w:rsidR="00CC21B8">
        <w:rPr>
          <w:rFonts w:ascii="Times New Roman" w:hAnsi="Times New Roman" w:cs="Times New Roman"/>
          <w:sz w:val="28"/>
          <w:szCs w:val="28"/>
          <w:lang w:val="ro-RO"/>
        </w:rPr>
        <w:t>e</w:t>
      </w:r>
      <w:r w:rsidRPr="00431B8D">
        <w:rPr>
          <w:rFonts w:ascii="Times New Roman" w:hAnsi="Times New Roman" w:cs="Times New Roman"/>
          <w:sz w:val="28"/>
          <w:szCs w:val="28"/>
          <w:lang w:val="ro-RO"/>
        </w:rPr>
        <w:t xml:space="preserve"> urmând ca evaluatorul să întocmească și să predea Raportul de evaluare la termenul și în condițiile prevăzute în contractul de prestări servicii.</w:t>
      </w:r>
    </w:p>
    <w:p w14:paraId="65C2DC52" w14:textId="19E338D7" w:rsidR="00E22FB2" w:rsidRPr="00431B8D" w:rsidRDefault="00E22FB2" w:rsidP="00E22FB2">
      <w:pPr>
        <w:pStyle w:val="ListParagraph"/>
        <w:numPr>
          <w:ilvl w:val="1"/>
          <w:numId w:val="1"/>
        </w:numPr>
        <w:spacing w:after="0" w:line="240" w:lineRule="auto"/>
        <w:ind w:right="-23"/>
        <w:jc w:val="both"/>
        <w:rPr>
          <w:rFonts w:ascii="Times New Roman" w:hAnsi="Times New Roman" w:cs="Times New Roman"/>
          <w:sz w:val="28"/>
          <w:szCs w:val="28"/>
          <w:lang w:val="ro-RO"/>
        </w:rPr>
      </w:pPr>
      <w:r w:rsidRPr="00431B8D">
        <w:rPr>
          <w:rFonts w:ascii="Times New Roman" w:hAnsi="Times New Roman" w:cs="Times New Roman"/>
          <w:sz w:val="28"/>
          <w:szCs w:val="28"/>
          <w:lang w:val="ro-RO"/>
        </w:rPr>
        <w:lastRenderedPageBreak/>
        <w:t xml:space="preserve">Raportul de evaluare se va întocmi numai după verificarea în teren a </w:t>
      </w:r>
      <w:r w:rsidR="008463D8">
        <w:rPr>
          <w:rFonts w:ascii="Times New Roman" w:hAnsi="Times New Roman" w:cs="Times New Roman"/>
          <w:sz w:val="28"/>
          <w:szCs w:val="28"/>
          <w:lang w:val="ro-RO"/>
        </w:rPr>
        <w:t xml:space="preserve">fiecărui </w:t>
      </w:r>
      <w:r w:rsidRPr="00431B8D">
        <w:rPr>
          <w:rFonts w:ascii="Times New Roman" w:hAnsi="Times New Roman" w:cs="Times New Roman"/>
          <w:sz w:val="28"/>
          <w:szCs w:val="28"/>
          <w:lang w:val="ro-RO"/>
        </w:rPr>
        <w:t>imobil</w:t>
      </w:r>
      <w:r w:rsidR="008463D8">
        <w:rPr>
          <w:rFonts w:ascii="Times New Roman" w:hAnsi="Times New Roman" w:cs="Times New Roman"/>
          <w:sz w:val="28"/>
          <w:szCs w:val="28"/>
          <w:lang w:val="ro-RO"/>
        </w:rPr>
        <w:t xml:space="preserve"> de </w:t>
      </w:r>
      <w:r w:rsidRPr="00431B8D">
        <w:rPr>
          <w:rFonts w:ascii="Times New Roman" w:hAnsi="Times New Roman" w:cs="Times New Roman"/>
          <w:sz w:val="28"/>
          <w:szCs w:val="28"/>
          <w:lang w:val="ro-RO"/>
        </w:rPr>
        <w:t xml:space="preserve">evaluat descris la punctul 1.1. </w:t>
      </w:r>
    </w:p>
    <w:p w14:paraId="7F8B15D8" w14:textId="77777777" w:rsidR="00E22FB2" w:rsidRPr="00431B8D" w:rsidRDefault="00E22FB2" w:rsidP="00E22FB2">
      <w:pPr>
        <w:pStyle w:val="ListParagraph"/>
        <w:numPr>
          <w:ilvl w:val="1"/>
          <w:numId w:val="1"/>
        </w:numPr>
        <w:spacing w:after="0" w:line="240" w:lineRule="auto"/>
        <w:ind w:right="-23"/>
        <w:jc w:val="both"/>
        <w:rPr>
          <w:rFonts w:ascii="Times New Roman" w:hAnsi="Times New Roman" w:cs="Times New Roman"/>
          <w:sz w:val="28"/>
          <w:szCs w:val="28"/>
          <w:lang w:val="ro-RO"/>
        </w:rPr>
      </w:pPr>
      <w:r w:rsidRPr="00431B8D">
        <w:rPr>
          <w:rFonts w:ascii="Times New Roman" w:hAnsi="Times New Roman" w:cs="Times New Roman"/>
          <w:sz w:val="28"/>
          <w:szCs w:val="28"/>
          <w:lang w:val="ro-RO"/>
        </w:rPr>
        <w:t>Raportul de evaluare va cuprinde minim următoarele elemente:</w:t>
      </w:r>
    </w:p>
    <w:p w14:paraId="15D1FA6E" w14:textId="77777777" w:rsidR="00E22FB2" w:rsidRPr="00431B8D" w:rsidRDefault="00E22FB2" w:rsidP="00E22FB2">
      <w:pPr>
        <w:pStyle w:val="ListParagraph"/>
        <w:numPr>
          <w:ilvl w:val="0"/>
          <w:numId w:val="2"/>
        </w:numPr>
        <w:spacing w:after="0" w:line="240" w:lineRule="auto"/>
        <w:ind w:right="-23"/>
        <w:jc w:val="both"/>
        <w:rPr>
          <w:rFonts w:ascii="Times New Roman" w:hAnsi="Times New Roman" w:cs="Times New Roman"/>
          <w:sz w:val="28"/>
          <w:szCs w:val="28"/>
          <w:lang w:val="ro-RO"/>
        </w:rPr>
      </w:pPr>
      <w:r w:rsidRPr="00431B8D">
        <w:rPr>
          <w:rFonts w:ascii="Times New Roman" w:hAnsi="Times New Roman" w:cs="Times New Roman"/>
          <w:sz w:val="28"/>
          <w:szCs w:val="28"/>
          <w:lang w:val="ro-RO"/>
        </w:rPr>
        <w:t>Sinteza evaluării;</w:t>
      </w:r>
    </w:p>
    <w:p w14:paraId="33810449" w14:textId="77777777" w:rsidR="00E22FB2" w:rsidRPr="00431B8D" w:rsidRDefault="00E22FB2" w:rsidP="00E22FB2">
      <w:pPr>
        <w:pStyle w:val="ListParagraph"/>
        <w:numPr>
          <w:ilvl w:val="0"/>
          <w:numId w:val="2"/>
        </w:numPr>
        <w:spacing w:after="0" w:line="240" w:lineRule="auto"/>
        <w:ind w:right="-23"/>
        <w:jc w:val="both"/>
        <w:rPr>
          <w:rFonts w:ascii="Times New Roman" w:hAnsi="Times New Roman" w:cs="Times New Roman"/>
          <w:sz w:val="28"/>
          <w:szCs w:val="28"/>
          <w:lang w:val="ro-RO"/>
        </w:rPr>
      </w:pPr>
      <w:r w:rsidRPr="00431B8D">
        <w:rPr>
          <w:rFonts w:ascii="Times New Roman" w:hAnsi="Times New Roman" w:cs="Times New Roman"/>
          <w:sz w:val="28"/>
          <w:szCs w:val="28"/>
          <w:lang w:val="ro-RO"/>
        </w:rPr>
        <w:t>Obiectul, scopul și data evaluării (cu specificația cursului de schimb BNR lei/ euro, valabil la data evaluării și/sau raportarea la raportul de evaluare a notarilor publici);</w:t>
      </w:r>
    </w:p>
    <w:p w14:paraId="778E3271" w14:textId="77777777" w:rsidR="00E22FB2" w:rsidRPr="00431B8D" w:rsidRDefault="00E22FB2" w:rsidP="00E22FB2">
      <w:pPr>
        <w:pStyle w:val="ListParagraph"/>
        <w:numPr>
          <w:ilvl w:val="0"/>
          <w:numId w:val="2"/>
        </w:numPr>
        <w:spacing w:after="0" w:line="240" w:lineRule="auto"/>
        <w:ind w:right="-23"/>
        <w:jc w:val="both"/>
        <w:rPr>
          <w:rFonts w:ascii="Times New Roman" w:hAnsi="Times New Roman" w:cs="Times New Roman"/>
          <w:sz w:val="28"/>
          <w:szCs w:val="28"/>
          <w:lang w:val="ro-RO"/>
        </w:rPr>
      </w:pPr>
      <w:r w:rsidRPr="00431B8D">
        <w:rPr>
          <w:rFonts w:ascii="Times New Roman" w:hAnsi="Times New Roman" w:cs="Times New Roman"/>
          <w:sz w:val="28"/>
          <w:szCs w:val="28"/>
          <w:lang w:val="ro-RO"/>
        </w:rPr>
        <w:t>Instrucțiunile evaluării;</w:t>
      </w:r>
    </w:p>
    <w:p w14:paraId="253215A9" w14:textId="77777777" w:rsidR="00E22FB2" w:rsidRPr="00431B8D" w:rsidRDefault="00E22FB2" w:rsidP="00E22FB2">
      <w:pPr>
        <w:pStyle w:val="ListParagraph"/>
        <w:numPr>
          <w:ilvl w:val="0"/>
          <w:numId w:val="2"/>
        </w:numPr>
        <w:spacing w:after="0" w:line="240" w:lineRule="auto"/>
        <w:ind w:right="-23"/>
        <w:jc w:val="both"/>
        <w:rPr>
          <w:rFonts w:ascii="Times New Roman" w:hAnsi="Times New Roman" w:cs="Times New Roman"/>
          <w:sz w:val="28"/>
          <w:szCs w:val="28"/>
          <w:lang w:val="ro-RO"/>
        </w:rPr>
      </w:pPr>
      <w:r w:rsidRPr="00431B8D">
        <w:rPr>
          <w:rFonts w:ascii="Times New Roman" w:hAnsi="Times New Roman" w:cs="Times New Roman"/>
          <w:sz w:val="28"/>
          <w:szCs w:val="28"/>
          <w:lang w:val="ro-RO"/>
        </w:rPr>
        <w:t>Condiții limitative;</w:t>
      </w:r>
    </w:p>
    <w:p w14:paraId="0D75AA92" w14:textId="77777777" w:rsidR="00E22FB2" w:rsidRPr="00431B8D" w:rsidRDefault="00E22FB2" w:rsidP="00E22FB2">
      <w:pPr>
        <w:pStyle w:val="ListParagraph"/>
        <w:numPr>
          <w:ilvl w:val="0"/>
          <w:numId w:val="2"/>
        </w:numPr>
        <w:spacing w:after="0" w:line="240" w:lineRule="auto"/>
        <w:ind w:right="-23"/>
        <w:jc w:val="both"/>
        <w:rPr>
          <w:rFonts w:ascii="Times New Roman" w:hAnsi="Times New Roman" w:cs="Times New Roman"/>
          <w:sz w:val="28"/>
          <w:szCs w:val="28"/>
          <w:lang w:val="ro-RO"/>
        </w:rPr>
      </w:pPr>
      <w:r w:rsidRPr="00431B8D">
        <w:rPr>
          <w:rFonts w:ascii="Times New Roman" w:hAnsi="Times New Roman" w:cs="Times New Roman"/>
          <w:sz w:val="28"/>
          <w:szCs w:val="28"/>
          <w:lang w:val="ro-RO"/>
        </w:rPr>
        <w:t>Baza de evaluare, incluzând tipul și definiția valorii;</w:t>
      </w:r>
    </w:p>
    <w:p w14:paraId="761D6306" w14:textId="0371D254" w:rsidR="00E22FB2" w:rsidRPr="00431B8D" w:rsidRDefault="00E22FB2" w:rsidP="00E22FB2">
      <w:pPr>
        <w:pStyle w:val="ListParagraph"/>
        <w:numPr>
          <w:ilvl w:val="0"/>
          <w:numId w:val="2"/>
        </w:numPr>
        <w:spacing w:after="0" w:line="240" w:lineRule="auto"/>
        <w:ind w:right="-23"/>
        <w:jc w:val="both"/>
        <w:rPr>
          <w:rFonts w:ascii="Times New Roman" w:hAnsi="Times New Roman" w:cs="Times New Roman"/>
          <w:sz w:val="28"/>
          <w:szCs w:val="28"/>
          <w:lang w:val="ro-RO"/>
        </w:rPr>
      </w:pPr>
      <w:r w:rsidRPr="00431B8D">
        <w:rPr>
          <w:rFonts w:ascii="Times New Roman" w:hAnsi="Times New Roman" w:cs="Times New Roman"/>
          <w:sz w:val="28"/>
          <w:szCs w:val="28"/>
          <w:lang w:val="ro-RO"/>
        </w:rPr>
        <w:t xml:space="preserve">Descrierea amănunțită a </w:t>
      </w:r>
      <w:r w:rsidR="008463D8">
        <w:rPr>
          <w:rFonts w:ascii="Times New Roman" w:hAnsi="Times New Roman" w:cs="Times New Roman"/>
          <w:sz w:val="28"/>
          <w:szCs w:val="28"/>
          <w:lang w:val="ro-RO"/>
        </w:rPr>
        <w:t>imobilului</w:t>
      </w:r>
      <w:r w:rsidRPr="00431B8D">
        <w:rPr>
          <w:rFonts w:ascii="Times New Roman" w:hAnsi="Times New Roman" w:cs="Times New Roman"/>
          <w:sz w:val="28"/>
          <w:szCs w:val="28"/>
          <w:lang w:val="ro-RO"/>
        </w:rPr>
        <w:t xml:space="preserve"> evaluat, schițe, planuri, etc;</w:t>
      </w:r>
    </w:p>
    <w:p w14:paraId="606CE207" w14:textId="71C1A709" w:rsidR="00E22FB2" w:rsidRPr="00431B8D" w:rsidRDefault="00E22FB2" w:rsidP="00E22FB2">
      <w:pPr>
        <w:pStyle w:val="ListParagraph"/>
        <w:numPr>
          <w:ilvl w:val="0"/>
          <w:numId w:val="2"/>
        </w:numPr>
        <w:spacing w:after="0" w:line="240" w:lineRule="auto"/>
        <w:ind w:right="-23"/>
        <w:jc w:val="both"/>
        <w:rPr>
          <w:rFonts w:ascii="Times New Roman" w:hAnsi="Times New Roman" w:cs="Times New Roman"/>
          <w:sz w:val="28"/>
          <w:szCs w:val="28"/>
          <w:lang w:val="ro-RO"/>
        </w:rPr>
      </w:pPr>
      <w:r w:rsidRPr="00431B8D">
        <w:rPr>
          <w:rFonts w:ascii="Times New Roman" w:hAnsi="Times New Roman" w:cs="Times New Roman"/>
          <w:sz w:val="28"/>
          <w:szCs w:val="28"/>
          <w:lang w:val="ro-RO"/>
        </w:rPr>
        <w:t xml:space="preserve">Fotografii ale </w:t>
      </w:r>
      <w:r w:rsidR="008463D8">
        <w:rPr>
          <w:rFonts w:ascii="Times New Roman" w:hAnsi="Times New Roman" w:cs="Times New Roman"/>
          <w:sz w:val="28"/>
          <w:szCs w:val="28"/>
          <w:lang w:val="ro-RO"/>
        </w:rPr>
        <w:t>imobilului</w:t>
      </w:r>
      <w:r w:rsidRPr="00431B8D">
        <w:rPr>
          <w:rFonts w:ascii="Times New Roman" w:hAnsi="Times New Roman" w:cs="Times New Roman"/>
          <w:sz w:val="28"/>
          <w:szCs w:val="28"/>
          <w:lang w:val="ro-RO"/>
        </w:rPr>
        <w:t xml:space="preserve"> evaluat;</w:t>
      </w:r>
    </w:p>
    <w:p w14:paraId="4C280254" w14:textId="77777777" w:rsidR="00E22FB2" w:rsidRPr="00431B8D" w:rsidRDefault="00E22FB2" w:rsidP="00E22FB2">
      <w:pPr>
        <w:pStyle w:val="ListParagraph"/>
        <w:numPr>
          <w:ilvl w:val="0"/>
          <w:numId w:val="2"/>
        </w:numPr>
        <w:spacing w:after="0" w:line="240" w:lineRule="auto"/>
        <w:ind w:right="-23"/>
        <w:jc w:val="both"/>
        <w:rPr>
          <w:rFonts w:ascii="Times New Roman" w:hAnsi="Times New Roman" w:cs="Times New Roman"/>
          <w:sz w:val="28"/>
          <w:szCs w:val="28"/>
          <w:lang w:val="ro-RO"/>
        </w:rPr>
      </w:pPr>
      <w:r w:rsidRPr="00431B8D">
        <w:rPr>
          <w:rFonts w:ascii="Times New Roman" w:hAnsi="Times New Roman" w:cs="Times New Roman"/>
          <w:sz w:val="28"/>
          <w:szCs w:val="28"/>
          <w:lang w:val="ro-RO"/>
        </w:rPr>
        <w:t>Conformitatea cu standardele de evaluare;</w:t>
      </w:r>
    </w:p>
    <w:p w14:paraId="35EE3DE9" w14:textId="77777777" w:rsidR="00E22FB2" w:rsidRPr="00431B8D" w:rsidRDefault="00E22FB2" w:rsidP="00E22FB2">
      <w:pPr>
        <w:pStyle w:val="ListParagraph"/>
        <w:numPr>
          <w:ilvl w:val="0"/>
          <w:numId w:val="2"/>
        </w:numPr>
        <w:spacing w:after="0" w:line="240" w:lineRule="auto"/>
        <w:ind w:right="-23"/>
        <w:jc w:val="both"/>
        <w:rPr>
          <w:rFonts w:ascii="Times New Roman" w:hAnsi="Times New Roman" w:cs="Times New Roman"/>
          <w:sz w:val="28"/>
          <w:szCs w:val="28"/>
          <w:lang w:val="ro-RO"/>
        </w:rPr>
      </w:pPr>
      <w:r w:rsidRPr="00431B8D">
        <w:rPr>
          <w:rFonts w:ascii="Times New Roman" w:hAnsi="Times New Roman" w:cs="Times New Roman"/>
          <w:sz w:val="28"/>
          <w:szCs w:val="28"/>
          <w:lang w:val="ro-RO"/>
        </w:rPr>
        <w:t>Aplicarea metodelor de evaluare și justificarea alegerii acestora;</w:t>
      </w:r>
    </w:p>
    <w:p w14:paraId="0FC9F4FB" w14:textId="77777777" w:rsidR="00E22FB2" w:rsidRPr="00431B8D" w:rsidRDefault="00E22FB2" w:rsidP="00E22FB2">
      <w:pPr>
        <w:pStyle w:val="ListParagraph"/>
        <w:numPr>
          <w:ilvl w:val="0"/>
          <w:numId w:val="2"/>
        </w:numPr>
        <w:spacing w:after="0" w:line="240" w:lineRule="auto"/>
        <w:ind w:right="-23"/>
        <w:jc w:val="both"/>
        <w:rPr>
          <w:rFonts w:ascii="Times New Roman" w:hAnsi="Times New Roman" w:cs="Times New Roman"/>
          <w:sz w:val="28"/>
          <w:szCs w:val="28"/>
          <w:lang w:val="ro-RO"/>
        </w:rPr>
      </w:pPr>
      <w:r w:rsidRPr="00431B8D">
        <w:rPr>
          <w:rFonts w:ascii="Times New Roman" w:hAnsi="Times New Roman" w:cs="Times New Roman"/>
          <w:sz w:val="28"/>
          <w:szCs w:val="28"/>
          <w:lang w:val="ro-RO"/>
        </w:rPr>
        <w:t>Opinia și concluziile evaluatorului;</w:t>
      </w:r>
    </w:p>
    <w:p w14:paraId="51C7F2C9" w14:textId="77777777" w:rsidR="00E22FB2" w:rsidRPr="00431B8D" w:rsidRDefault="00E22FB2" w:rsidP="00E22FB2">
      <w:pPr>
        <w:pStyle w:val="ListParagraph"/>
        <w:numPr>
          <w:ilvl w:val="0"/>
          <w:numId w:val="2"/>
        </w:numPr>
        <w:spacing w:after="0" w:line="240" w:lineRule="auto"/>
        <w:ind w:right="-23"/>
        <w:jc w:val="both"/>
        <w:rPr>
          <w:rFonts w:ascii="Times New Roman" w:hAnsi="Times New Roman" w:cs="Times New Roman"/>
          <w:sz w:val="28"/>
          <w:szCs w:val="28"/>
          <w:lang w:val="ro-RO"/>
        </w:rPr>
      </w:pPr>
      <w:r w:rsidRPr="00431B8D">
        <w:rPr>
          <w:rFonts w:ascii="Times New Roman" w:hAnsi="Times New Roman" w:cs="Times New Roman"/>
          <w:sz w:val="28"/>
          <w:szCs w:val="28"/>
          <w:lang w:val="ro-RO"/>
        </w:rPr>
        <w:t>Declarațiile de certificare ale evaluatorului;</w:t>
      </w:r>
    </w:p>
    <w:p w14:paraId="3DAB134D" w14:textId="5C1EEEC7" w:rsidR="00E22FB2" w:rsidRPr="00917C34" w:rsidRDefault="00E22FB2" w:rsidP="00917C34">
      <w:pPr>
        <w:pStyle w:val="ListParagraph"/>
        <w:numPr>
          <w:ilvl w:val="0"/>
          <w:numId w:val="2"/>
        </w:numPr>
        <w:spacing w:after="0" w:line="240" w:lineRule="auto"/>
        <w:ind w:right="-23"/>
        <w:jc w:val="both"/>
        <w:rPr>
          <w:rFonts w:ascii="Times New Roman" w:hAnsi="Times New Roman" w:cs="Times New Roman"/>
          <w:sz w:val="28"/>
          <w:szCs w:val="28"/>
          <w:lang w:val="ro-RO"/>
        </w:rPr>
      </w:pPr>
      <w:r w:rsidRPr="00431B8D">
        <w:rPr>
          <w:rFonts w:ascii="Times New Roman" w:hAnsi="Times New Roman" w:cs="Times New Roman"/>
          <w:sz w:val="28"/>
          <w:szCs w:val="28"/>
          <w:lang w:val="ro-RO"/>
        </w:rPr>
        <w:t>Semnătura evaluatorului (ștampilele de evaluator sau evaluator acreditat).</w:t>
      </w:r>
    </w:p>
    <w:p w14:paraId="671035D4" w14:textId="77777777" w:rsidR="00E22FB2" w:rsidRPr="00431B8D" w:rsidRDefault="00E22FB2" w:rsidP="00E22FB2">
      <w:pPr>
        <w:spacing w:after="0" w:line="240" w:lineRule="auto"/>
        <w:ind w:left="318" w:right="-23"/>
        <w:jc w:val="both"/>
        <w:rPr>
          <w:rFonts w:ascii="Times New Roman" w:hAnsi="Times New Roman" w:cs="Times New Roman"/>
          <w:sz w:val="28"/>
          <w:szCs w:val="28"/>
          <w:lang w:val="ro-RO"/>
        </w:rPr>
      </w:pPr>
      <w:r w:rsidRPr="00431B8D">
        <w:rPr>
          <w:rFonts w:ascii="Times New Roman" w:hAnsi="Times New Roman" w:cs="Times New Roman"/>
          <w:sz w:val="28"/>
          <w:szCs w:val="28"/>
          <w:lang w:val="ro-RO"/>
        </w:rPr>
        <w:t xml:space="preserve">4. </w:t>
      </w:r>
      <w:r w:rsidRPr="00431B8D">
        <w:rPr>
          <w:rFonts w:ascii="Times New Roman" w:hAnsi="Times New Roman" w:cs="Times New Roman"/>
          <w:b/>
          <w:bCs/>
          <w:sz w:val="28"/>
          <w:szCs w:val="28"/>
          <w:lang w:val="ro-RO"/>
        </w:rPr>
        <w:t>Prestatorul are următoarele obligații:</w:t>
      </w:r>
    </w:p>
    <w:p w14:paraId="73EE0371" w14:textId="77777777" w:rsidR="00E22FB2" w:rsidRPr="00431B8D" w:rsidRDefault="00E22FB2" w:rsidP="00E22FB2">
      <w:pPr>
        <w:spacing w:after="0" w:line="240" w:lineRule="auto"/>
        <w:ind w:left="318" w:right="-23"/>
        <w:jc w:val="both"/>
        <w:rPr>
          <w:rFonts w:ascii="Times New Roman" w:hAnsi="Times New Roman" w:cs="Times New Roman"/>
          <w:sz w:val="28"/>
          <w:szCs w:val="28"/>
          <w:lang w:val="ro-RO"/>
        </w:rPr>
      </w:pPr>
      <w:r w:rsidRPr="00431B8D">
        <w:rPr>
          <w:rFonts w:ascii="Times New Roman" w:hAnsi="Times New Roman" w:cs="Times New Roman"/>
          <w:sz w:val="28"/>
          <w:szCs w:val="28"/>
          <w:lang w:val="ro-RO"/>
        </w:rPr>
        <w:t>a) va asigura toate serviciile de mai sus în cadrul prețului ofertei înaintate;</w:t>
      </w:r>
    </w:p>
    <w:p w14:paraId="0D0708CE" w14:textId="77777777" w:rsidR="00E22FB2" w:rsidRPr="00431B8D" w:rsidRDefault="00E22FB2" w:rsidP="00E22FB2">
      <w:pPr>
        <w:spacing w:after="0" w:line="240" w:lineRule="auto"/>
        <w:ind w:left="318" w:right="-23"/>
        <w:jc w:val="both"/>
        <w:rPr>
          <w:rFonts w:ascii="Times New Roman" w:hAnsi="Times New Roman" w:cs="Times New Roman"/>
          <w:sz w:val="28"/>
          <w:szCs w:val="28"/>
          <w:lang w:val="ro-RO"/>
        </w:rPr>
      </w:pPr>
      <w:r w:rsidRPr="00431B8D">
        <w:rPr>
          <w:rFonts w:ascii="Times New Roman" w:hAnsi="Times New Roman" w:cs="Times New Roman"/>
          <w:sz w:val="28"/>
          <w:szCs w:val="28"/>
          <w:lang w:val="ro-RO"/>
        </w:rPr>
        <w:t>b) de a începe prestarea serviciilor în cel mai scurt timp de la primirea Notei de comandă, astfel încât finalizarea (15 zile lucrătoare) convenită de părți să fie respectată. Termenul începe să curgă de la data primirii Notei de Comandă;</w:t>
      </w:r>
    </w:p>
    <w:p w14:paraId="61E978F6" w14:textId="77777777" w:rsidR="00E22FB2" w:rsidRPr="00431B8D" w:rsidRDefault="00E22FB2" w:rsidP="00E22FB2">
      <w:pPr>
        <w:spacing w:after="0" w:line="240" w:lineRule="auto"/>
        <w:ind w:left="318" w:right="-23"/>
        <w:jc w:val="both"/>
        <w:rPr>
          <w:rFonts w:ascii="Times New Roman" w:hAnsi="Times New Roman" w:cs="Times New Roman"/>
          <w:sz w:val="28"/>
          <w:szCs w:val="28"/>
          <w:lang w:val="ro-RO"/>
        </w:rPr>
      </w:pPr>
      <w:r w:rsidRPr="00431B8D">
        <w:rPr>
          <w:rFonts w:ascii="Times New Roman" w:hAnsi="Times New Roman" w:cs="Times New Roman"/>
          <w:sz w:val="28"/>
          <w:szCs w:val="28"/>
          <w:lang w:val="ro-RO"/>
        </w:rPr>
        <w:t>c) prestatorul este pe deplin responsabil pentru prestarea serviciilor în conformitate cu termenul asumat  prin oferta de prestare a serviciilor;</w:t>
      </w:r>
    </w:p>
    <w:p w14:paraId="54D26310" w14:textId="77777777" w:rsidR="00E22FB2" w:rsidRPr="00431B8D" w:rsidRDefault="00E22FB2" w:rsidP="00E22FB2">
      <w:pPr>
        <w:spacing w:after="0" w:line="240" w:lineRule="auto"/>
        <w:ind w:left="318" w:right="-23"/>
        <w:jc w:val="both"/>
        <w:rPr>
          <w:rFonts w:ascii="Times New Roman" w:hAnsi="Times New Roman" w:cs="Times New Roman"/>
          <w:sz w:val="28"/>
          <w:szCs w:val="28"/>
          <w:lang w:val="ro-RO"/>
        </w:rPr>
      </w:pPr>
      <w:r w:rsidRPr="00431B8D">
        <w:rPr>
          <w:rFonts w:ascii="Times New Roman" w:hAnsi="Times New Roman" w:cs="Times New Roman"/>
          <w:sz w:val="28"/>
          <w:szCs w:val="28"/>
          <w:lang w:val="ro-RO"/>
        </w:rPr>
        <w:t>d) dacă pe parcursul îndeplinirii contractului prestatorul nu respectă termenul asumat în ofertă, acesta are obligația de a notifica acest lucru în timp util achizitorului. Modificarea datei/perioadelor asumate de prestare a serviciilor se face cu acordul părților;</w:t>
      </w:r>
    </w:p>
    <w:p w14:paraId="262F33A8" w14:textId="77777777" w:rsidR="00E22FB2" w:rsidRPr="00431B8D" w:rsidRDefault="00E22FB2" w:rsidP="00E22FB2">
      <w:pPr>
        <w:spacing w:after="0" w:line="240" w:lineRule="auto"/>
        <w:ind w:left="318" w:right="-23"/>
        <w:jc w:val="both"/>
        <w:rPr>
          <w:rFonts w:ascii="Times New Roman" w:hAnsi="Times New Roman" w:cs="Times New Roman"/>
          <w:sz w:val="28"/>
          <w:szCs w:val="28"/>
          <w:lang w:val="ro-RO"/>
        </w:rPr>
      </w:pPr>
      <w:r w:rsidRPr="00431B8D">
        <w:rPr>
          <w:rFonts w:ascii="Times New Roman" w:hAnsi="Times New Roman" w:cs="Times New Roman"/>
          <w:sz w:val="28"/>
          <w:szCs w:val="28"/>
          <w:lang w:val="ro-RO"/>
        </w:rPr>
        <w:t>e) să informeze achizitorul în cazul imposibilității realizării serviciilor de evaluare și să justifice cauzele ce conduc la această situație;</w:t>
      </w:r>
    </w:p>
    <w:p w14:paraId="7BDD7B82" w14:textId="77777777" w:rsidR="00E22FB2" w:rsidRPr="00431B8D" w:rsidRDefault="00E22FB2" w:rsidP="00E22FB2">
      <w:pPr>
        <w:spacing w:after="0" w:line="240" w:lineRule="auto"/>
        <w:ind w:left="318" w:right="-23"/>
        <w:jc w:val="both"/>
        <w:rPr>
          <w:rFonts w:ascii="Times New Roman" w:hAnsi="Times New Roman" w:cs="Times New Roman"/>
          <w:sz w:val="28"/>
          <w:szCs w:val="28"/>
          <w:lang w:val="ro-RO"/>
        </w:rPr>
      </w:pPr>
      <w:r w:rsidRPr="00431B8D">
        <w:rPr>
          <w:rFonts w:ascii="Times New Roman" w:hAnsi="Times New Roman" w:cs="Times New Roman"/>
          <w:sz w:val="28"/>
          <w:szCs w:val="28"/>
          <w:lang w:val="ro-RO"/>
        </w:rPr>
        <w:t>f) raportul de evaluare va fi prezentat achizitorului în două exemplare pe suport fizic, și un exemplar pe suport electronic.</w:t>
      </w:r>
    </w:p>
    <w:p w14:paraId="53843CD3" w14:textId="77777777" w:rsidR="00E22FB2" w:rsidRPr="00431B8D" w:rsidRDefault="00E22FB2" w:rsidP="00E22FB2">
      <w:pPr>
        <w:spacing w:after="0" w:line="240" w:lineRule="auto"/>
        <w:ind w:left="318" w:right="-23"/>
        <w:jc w:val="both"/>
        <w:rPr>
          <w:rFonts w:ascii="Times New Roman" w:hAnsi="Times New Roman" w:cs="Times New Roman"/>
          <w:sz w:val="28"/>
          <w:szCs w:val="28"/>
          <w:lang w:val="ro-RO"/>
        </w:rPr>
      </w:pPr>
      <w:r w:rsidRPr="00431B8D">
        <w:rPr>
          <w:rFonts w:ascii="Times New Roman" w:hAnsi="Times New Roman" w:cs="Times New Roman"/>
          <w:sz w:val="28"/>
          <w:szCs w:val="28"/>
          <w:lang w:val="ro-RO"/>
        </w:rPr>
        <w:t>5.</w:t>
      </w:r>
      <w:r w:rsidRPr="00431B8D">
        <w:rPr>
          <w:rFonts w:ascii="Times New Roman" w:hAnsi="Times New Roman" w:cs="Times New Roman"/>
          <w:b/>
          <w:bCs/>
          <w:sz w:val="28"/>
          <w:szCs w:val="28"/>
          <w:lang w:val="ro-RO"/>
        </w:rPr>
        <w:t>Cerințe tehnice minime:</w:t>
      </w:r>
    </w:p>
    <w:p w14:paraId="131E573A" w14:textId="3AF7D767" w:rsidR="00E22FB2" w:rsidRPr="00431B8D" w:rsidRDefault="00E22FB2" w:rsidP="00E22FB2">
      <w:pPr>
        <w:spacing w:after="0" w:line="240" w:lineRule="auto"/>
        <w:ind w:left="318" w:right="-23"/>
        <w:jc w:val="both"/>
        <w:rPr>
          <w:rFonts w:ascii="Times New Roman" w:hAnsi="Times New Roman" w:cs="Times New Roman"/>
          <w:sz w:val="28"/>
          <w:szCs w:val="28"/>
          <w:lang w:val="ro-RO"/>
        </w:rPr>
      </w:pPr>
      <w:r w:rsidRPr="00431B8D">
        <w:rPr>
          <w:rFonts w:ascii="Times New Roman" w:hAnsi="Times New Roman" w:cs="Times New Roman"/>
          <w:sz w:val="28"/>
          <w:szCs w:val="28"/>
          <w:lang w:val="ro-RO"/>
        </w:rPr>
        <w:t xml:space="preserve">5.1. Scopul Raportului de evaluare este determinarea valorii de piață a imobilelor descrise la punctul 1.1., proprietatea privată a </w:t>
      </w:r>
      <w:r w:rsidR="00917C34">
        <w:rPr>
          <w:rFonts w:ascii="Times New Roman" w:hAnsi="Times New Roman" w:cs="Times New Roman"/>
          <w:sz w:val="28"/>
          <w:szCs w:val="28"/>
          <w:lang w:val="ro-RO"/>
        </w:rPr>
        <w:t>Statului Român</w:t>
      </w:r>
      <w:r w:rsidRPr="00431B8D">
        <w:rPr>
          <w:rFonts w:ascii="Times New Roman" w:hAnsi="Times New Roman" w:cs="Times New Roman"/>
          <w:sz w:val="28"/>
          <w:szCs w:val="28"/>
          <w:lang w:val="ro-RO"/>
        </w:rPr>
        <w:t xml:space="preserve">.  </w:t>
      </w:r>
    </w:p>
    <w:p w14:paraId="71EEC277" w14:textId="77777777" w:rsidR="00E22FB2" w:rsidRPr="00431B8D" w:rsidRDefault="00E22FB2" w:rsidP="00E22FB2">
      <w:pPr>
        <w:spacing w:after="0" w:line="240" w:lineRule="auto"/>
        <w:ind w:left="318" w:right="-23"/>
        <w:jc w:val="both"/>
        <w:rPr>
          <w:rFonts w:ascii="Times New Roman" w:hAnsi="Times New Roman" w:cs="Times New Roman"/>
          <w:sz w:val="28"/>
          <w:szCs w:val="28"/>
          <w:lang w:val="ro-RO"/>
        </w:rPr>
      </w:pPr>
      <w:r w:rsidRPr="00431B8D">
        <w:rPr>
          <w:rFonts w:ascii="Times New Roman" w:hAnsi="Times New Roman" w:cs="Times New Roman"/>
          <w:sz w:val="28"/>
          <w:szCs w:val="28"/>
          <w:lang w:val="ro-RO"/>
        </w:rPr>
        <w:t>5.2. Fundamentarea metodelor, informațiilor și datelor utilizate în evaluare.</w:t>
      </w:r>
    </w:p>
    <w:p w14:paraId="6FA754C0" w14:textId="77777777" w:rsidR="00E22FB2" w:rsidRPr="00431B8D" w:rsidRDefault="00E22FB2" w:rsidP="00E22FB2">
      <w:pPr>
        <w:pStyle w:val="ListParagraph"/>
        <w:spacing w:after="0" w:line="240" w:lineRule="auto"/>
        <w:ind w:left="284" w:right="-23"/>
        <w:jc w:val="both"/>
        <w:rPr>
          <w:rFonts w:ascii="Times New Roman" w:hAnsi="Times New Roman" w:cs="Times New Roman"/>
          <w:sz w:val="28"/>
          <w:szCs w:val="28"/>
          <w:lang w:val="ro-RO"/>
        </w:rPr>
      </w:pPr>
      <w:r w:rsidRPr="00431B8D">
        <w:rPr>
          <w:rFonts w:ascii="Times New Roman" w:hAnsi="Times New Roman" w:cs="Times New Roman"/>
          <w:sz w:val="28"/>
          <w:szCs w:val="28"/>
          <w:lang w:val="ro-RO"/>
        </w:rPr>
        <w:t>Rapoartele de evaluare pentru imobilele descrise la punctul 1.1., vor fi întocmite în conformitate cu Standardele  de evaluare a bunurilor 2016-ANEVAR și vor cuprinde descrierea tuturor datelor, faptelor, analizelor, calculelor și judecăților relevante pe care s-a bazat opinia privitoare la indicația asupra valorii raportate.</w:t>
      </w:r>
    </w:p>
    <w:p w14:paraId="016B3DF8" w14:textId="77777777" w:rsidR="00E22FB2" w:rsidRPr="00431B8D" w:rsidRDefault="00E22FB2" w:rsidP="00E22FB2">
      <w:pPr>
        <w:spacing w:after="0" w:line="240" w:lineRule="auto"/>
        <w:ind w:left="123" w:right="-23" w:firstLine="195"/>
        <w:jc w:val="both"/>
        <w:rPr>
          <w:rFonts w:ascii="Times New Roman" w:hAnsi="Times New Roman" w:cs="Times New Roman"/>
          <w:sz w:val="28"/>
          <w:szCs w:val="28"/>
          <w:lang w:val="ro-RO"/>
        </w:rPr>
      </w:pPr>
    </w:p>
    <w:p w14:paraId="0A34FC15" w14:textId="77777777" w:rsidR="00E22FB2" w:rsidRPr="00431B8D" w:rsidRDefault="00E22FB2" w:rsidP="00E22FB2">
      <w:pPr>
        <w:spacing w:after="0" w:line="240" w:lineRule="auto"/>
        <w:ind w:left="123" w:right="-23" w:firstLine="195"/>
        <w:jc w:val="both"/>
        <w:rPr>
          <w:rFonts w:ascii="Times New Roman" w:hAnsi="Times New Roman" w:cs="Times New Roman"/>
          <w:b/>
          <w:bCs/>
          <w:sz w:val="28"/>
          <w:szCs w:val="28"/>
          <w:lang w:val="ro-RO"/>
        </w:rPr>
      </w:pPr>
      <w:r w:rsidRPr="00431B8D">
        <w:rPr>
          <w:rFonts w:ascii="Times New Roman" w:hAnsi="Times New Roman" w:cs="Times New Roman"/>
          <w:b/>
          <w:bCs/>
          <w:sz w:val="28"/>
          <w:szCs w:val="28"/>
          <w:lang w:val="ro-RO"/>
        </w:rPr>
        <w:lastRenderedPageBreak/>
        <w:t>6. Urmărirea și reglementarea activității de elaborare a rapoartelor de evaluare:</w:t>
      </w:r>
    </w:p>
    <w:p w14:paraId="2DB772D2" w14:textId="77777777" w:rsidR="00E22FB2" w:rsidRPr="00431B8D" w:rsidRDefault="00E22FB2" w:rsidP="00E22FB2">
      <w:pPr>
        <w:spacing w:after="0" w:line="240" w:lineRule="auto"/>
        <w:ind w:left="123" w:right="-23" w:firstLine="195"/>
        <w:jc w:val="both"/>
        <w:rPr>
          <w:rFonts w:ascii="Times New Roman" w:hAnsi="Times New Roman" w:cs="Times New Roman"/>
          <w:sz w:val="28"/>
          <w:szCs w:val="28"/>
          <w:lang w:val="ro-RO"/>
        </w:rPr>
      </w:pPr>
      <w:r w:rsidRPr="00431B8D">
        <w:rPr>
          <w:rFonts w:ascii="Times New Roman" w:hAnsi="Times New Roman" w:cs="Times New Roman"/>
          <w:sz w:val="28"/>
          <w:szCs w:val="28"/>
          <w:lang w:val="ro-RO"/>
        </w:rPr>
        <w:t>a) să se bazeze pe definiția valorii de piață și a altor valori;</w:t>
      </w:r>
    </w:p>
    <w:p w14:paraId="71BCA250" w14:textId="77777777" w:rsidR="00E22FB2" w:rsidRPr="00431B8D" w:rsidRDefault="00E22FB2" w:rsidP="00E22FB2">
      <w:pPr>
        <w:spacing w:after="0" w:line="240" w:lineRule="auto"/>
        <w:ind w:left="123" w:right="-23" w:firstLine="195"/>
        <w:jc w:val="both"/>
        <w:rPr>
          <w:rFonts w:ascii="Times New Roman" w:hAnsi="Times New Roman" w:cs="Times New Roman"/>
          <w:sz w:val="28"/>
          <w:szCs w:val="28"/>
          <w:lang w:val="ro-RO"/>
        </w:rPr>
      </w:pPr>
      <w:r w:rsidRPr="00431B8D">
        <w:rPr>
          <w:rFonts w:ascii="Times New Roman" w:hAnsi="Times New Roman" w:cs="Times New Roman"/>
          <w:sz w:val="28"/>
          <w:szCs w:val="28"/>
          <w:lang w:val="ro-RO"/>
        </w:rPr>
        <w:t>b) să fie prezentate în scris și să permită utilizatorului să urmărească și să înțeleagă fundamentarea, judecata și concluziile evaluării;</w:t>
      </w:r>
    </w:p>
    <w:p w14:paraId="6CABCC36" w14:textId="77777777" w:rsidR="00E22FB2" w:rsidRPr="00431B8D" w:rsidRDefault="00E22FB2" w:rsidP="00E22FB2">
      <w:pPr>
        <w:spacing w:after="0" w:line="240" w:lineRule="auto"/>
        <w:ind w:left="123" w:right="-23" w:firstLine="195"/>
        <w:jc w:val="both"/>
        <w:rPr>
          <w:rFonts w:ascii="Times New Roman" w:hAnsi="Times New Roman" w:cs="Times New Roman"/>
          <w:sz w:val="28"/>
          <w:szCs w:val="28"/>
          <w:lang w:val="ro-RO"/>
        </w:rPr>
      </w:pPr>
      <w:r w:rsidRPr="00431B8D">
        <w:rPr>
          <w:rFonts w:ascii="Times New Roman" w:hAnsi="Times New Roman" w:cs="Times New Roman"/>
          <w:sz w:val="28"/>
          <w:szCs w:val="28"/>
          <w:lang w:val="ro-RO"/>
        </w:rPr>
        <w:t>c) evaluatorul să prezinte o declarație de certificare și de responsabilitate a evaluării.</w:t>
      </w:r>
    </w:p>
    <w:p w14:paraId="15C6207E" w14:textId="77777777" w:rsidR="00E22FB2" w:rsidRPr="00431B8D" w:rsidRDefault="00E22FB2" w:rsidP="00E22FB2">
      <w:pPr>
        <w:spacing w:after="0" w:line="240" w:lineRule="auto"/>
        <w:ind w:left="123" w:right="-23" w:firstLine="195"/>
        <w:jc w:val="both"/>
        <w:rPr>
          <w:rFonts w:ascii="Times New Roman" w:hAnsi="Times New Roman" w:cs="Times New Roman"/>
          <w:sz w:val="28"/>
          <w:szCs w:val="28"/>
          <w:lang w:val="ro-RO"/>
        </w:rPr>
      </w:pPr>
      <w:r w:rsidRPr="00431B8D">
        <w:rPr>
          <w:rFonts w:ascii="Times New Roman" w:hAnsi="Times New Roman" w:cs="Times New Roman"/>
          <w:sz w:val="28"/>
          <w:szCs w:val="28"/>
          <w:lang w:val="ro-RO"/>
        </w:rPr>
        <w:t>6.2. La prestarea serviciilor ce fac obiectul prezentului caiet de sarcini, vor fi respectate și prevederile Legii securității si sănătății în muncă nr. 319/2006,  și ale tuturor actelor normative subsecvente  (norme specifice de protecție a muncii).</w:t>
      </w:r>
    </w:p>
    <w:p w14:paraId="636F6ED6" w14:textId="77777777" w:rsidR="00E22FB2" w:rsidRPr="00431B8D" w:rsidRDefault="00E22FB2" w:rsidP="00E22FB2">
      <w:pPr>
        <w:spacing w:after="0" w:line="240" w:lineRule="auto"/>
        <w:ind w:left="123" w:right="-23" w:firstLine="195"/>
        <w:jc w:val="both"/>
        <w:rPr>
          <w:rFonts w:ascii="Times New Roman" w:hAnsi="Times New Roman" w:cs="Times New Roman"/>
          <w:b/>
          <w:bCs/>
          <w:sz w:val="28"/>
          <w:szCs w:val="28"/>
          <w:lang w:val="ro-RO"/>
        </w:rPr>
      </w:pPr>
      <w:r w:rsidRPr="00431B8D">
        <w:rPr>
          <w:rFonts w:ascii="Times New Roman" w:hAnsi="Times New Roman" w:cs="Times New Roman"/>
          <w:b/>
          <w:bCs/>
          <w:sz w:val="28"/>
          <w:szCs w:val="28"/>
          <w:lang w:val="ro-RO"/>
        </w:rPr>
        <w:t>7. Recepția:</w:t>
      </w:r>
    </w:p>
    <w:p w14:paraId="44FBE447" w14:textId="77777777" w:rsidR="00E22FB2" w:rsidRPr="00431B8D" w:rsidRDefault="00E22FB2" w:rsidP="00E22FB2">
      <w:pPr>
        <w:spacing w:after="0" w:line="240" w:lineRule="auto"/>
        <w:ind w:left="123" w:right="-23" w:firstLine="195"/>
        <w:jc w:val="both"/>
        <w:rPr>
          <w:rFonts w:ascii="Times New Roman" w:hAnsi="Times New Roman" w:cs="Times New Roman"/>
          <w:sz w:val="28"/>
          <w:szCs w:val="28"/>
          <w:lang w:val="ro-RO"/>
        </w:rPr>
      </w:pPr>
      <w:r w:rsidRPr="00431B8D">
        <w:rPr>
          <w:rFonts w:ascii="Times New Roman" w:hAnsi="Times New Roman" w:cs="Times New Roman"/>
          <w:sz w:val="28"/>
          <w:szCs w:val="28"/>
          <w:lang w:val="ro-RO"/>
        </w:rPr>
        <w:t>7.1. Raportul de evaluare pentru imobilul proprietatea privată descris la punctul 1.1., va fi recepționat de compartimentul de specialitate care a lansat cererea de evaluare și apoi va fi însușit prin hotărâre de consiliul local.</w:t>
      </w:r>
    </w:p>
    <w:p w14:paraId="2E358FED" w14:textId="77777777" w:rsidR="00E22FB2" w:rsidRPr="00431B8D" w:rsidRDefault="00E22FB2" w:rsidP="00E22FB2">
      <w:pPr>
        <w:spacing w:after="0" w:line="240" w:lineRule="auto"/>
        <w:ind w:left="123" w:right="-23" w:firstLine="195"/>
        <w:jc w:val="both"/>
        <w:rPr>
          <w:rFonts w:ascii="Times New Roman" w:hAnsi="Times New Roman" w:cs="Times New Roman"/>
          <w:b/>
          <w:bCs/>
          <w:sz w:val="28"/>
          <w:szCs w:val="28"/>
          <w:lang w:val="ro-RO"/>
        </w:rPr>
      </w:pPr>
      <w:r w:rsidRPr="00431B8D">
        <w:rPr>
          <w:rFonts w:ascii="Times New Roman" w:hAnsi="Times New Roman" w:cs="Times New Roman"/>
          <w:b/>
          <w:bCs/>
          <w:sz w:val="28"/>
          <w:szCs w:val="28"/>
          <w:lang w:val="ro-RO"/>
        </w:rPr>
        <w:t>8. Valoarea ofertei:</w:t>
      </w:r>
    </w:p>
    <w:p w14:paraId="57DF52CF" w14:textId="77777777" w:rsidR="00E22FB2" w:rsidRPr="00431B8D" w:rsidRDefault="00E22FB2" w:rsidP="00E22FB2">
      <w:pPr>
        <w:spacing w:after="0" w:line="240" w:lineRule="auto"/>
        <w:ind w:left="123" w:right="-23" w:firstLine="195"/>
        <w:jc w:val="both"/>
        <w:rPr>
          <w:rFonts w:ascii="Times New Roman" w:hAnsi="Times New Roman" w:cs="Times New Roman"/>
          <w:sz w:val="28"/>
          <w:szCs w:val="28"/>
          <w:lang w:val="ro-RO"/>
        </w:rPr>
      </w:pPr>
      <w:r w:rsidRPr="00431B8D">
        <w:rPr>
          <w:rFonts w:ascii="Times New Roman" w:hAnsi="Times New Roman" w:cs="Times New Roman"/>
          <w:sz w:val="28"/>
          <w:szCs w:val="28"/>
          <w:lang w:val="ro-RO"/>
        </w:rPr>
        <w:t>8.1.  (1) Valoarea ofertei se va stabili pe baza necesarului de ore și a tarifului orar necesar întocmirii evaluării.</w:t>
      </w:r>
    </w:p>
    <w:p w14:paraId="2D78B5A1" w14:textId="77777777" w:rsidR="00E22FB2" w:rsidRPr="00431B8D" w:rsidRDefault="00E22FB2" w:rsidP="00E22FB2">
      <w:pPr>
        <w:spacing w:after="0" w:line="240" w:lineRule="auto"/>
        <w:ind w:left="123" w:right="-23" w:firstLine="195"/>
        <w:jc w:val="both"/>
        <w:rPr>
          <w:rFonts w:ascii="Times New Roman" w:hAnsi="Times New Roman" w:cs="Times New Roman"/>
          <w:sz w:val="28"/>
          <w:szCs w:val="28"/>
          <w:lang w:val="ro-RO"/>
        </w:rPr>
      </w:pPr>
      <w:r w:rsidRPr="00431B8D">
        <w:rPr>
          <w:rFonts w:ascii="Times New Roman" w:hAnsi="Times New Roman" w:cs="Times New Roman"/>
          <w:sz w:val="28"/>
          <w:szCs w:val="28"/>
          <w:lang w:val="ro-RO"/>
        </w:rPr>
        <w:t>(2) Ofertantul va prezenta în propunerea financiară valoarea totală a serviciilor fără TVA.</w:t>
      </w:r>
    </w:p>
    <w:p w14:paraId="4D09255B" w14:textId="77777777" w:rsidR="00E22FB2" w:rsidRPr="00431B8D" w:rsidRDefault="00E22FB2" w:rsidP="00E22FB2">
      <w:pPr>
        <w:spacing w:after="0" w:line="240" w:lineRule="auto"/>
        <w:ind w:left="123" w:right="-23" w:firstLine="195"/>
        <w:jc w:val="both"/>
        <w:rPr>
          <w:rFonts w:ascii="Times New Roman" w:hAnsi="Times New Roman" w:cs="Times New Roman"/>
          <w:b/>
          <w:bCs/>
          <w:sz w:val="28"/>
          <w:szCs w:val="28"/>
          <w:lang w:val="ro-RO"/>
        </w:rPr>
      </w:pPr>
      <w:r w:rsidRPr="00431B8D">
        <w:rPr>
          <w:rFonts w:ascii="Times New Roman" w:hAnsi="Times New Roman" w:cs="Times New Roman"/>
          <w:b/>
          <w:bCs/>
          <w:sz w:val="28"/>
          <w:szCs w:val="28"/>
          <w:lang w:val="ro-RO"/>
        </w:rPr>
        <w:t>9. Sancțiuni pentru neexecutarea la termen:</w:t>
      </w:r>
    </w:p>
    <w:p w14:paraId="72EAFADC" w14:textId="77777777" w:rsidR="00E22FB2" w:rsidRPr="00431B8D" w:rsidRDefault="00E22FB2" w:rsidP="00E22FB2">
      <w:pPr>
        <w:spacing w:after="0" w:line="240" w:lineRule="auto"/>
        <w:ind w:left="123" w:right="-23" w:firstLine="195"/>
        <w:jc w:val="both"/>
        <w:rPr>
          <w:rFonts w:ascii="Times New Roman" w:hAnsi="Times New Roman" w:cs="Times New Roman"/>
          <w:sz w:val="28"/>
          <w:szCs w:val="28"/>
          <w:lang w:val="ro-RO"/>
        </w:rPr>
      </w:pPr>
      <w:r w:rsidRPr="00431B8D">
        <w:rPr>
          <w:rFonts w:ascii="Times New Roman" w:hAnsi="Times New Roman" w:cs="Times New Roman"/>
          <w:sz w:val="28"/>
          <w:szCs w:val="28"/>
          <w:lang w:val="ro-RO"/>
        </w:rPr>
        <w:t>9.1. Nerespectarea termenului de predare a lucrării se penalizează cu 1% din valoarea lucrării pentru fiecare zi de întârziere.</w:t>
      </w:r>
    </w:p>
    <w:p w14:paraId="041BB3A0" w14:textId="77777777" w:rsidR="00E22FB2" w:rsidRPr="00431B8D" w:rsidRDefault="00E22FB2" w:rsidP="00E22FB2">
      <w:pPr>
        <w:spacing w:after="0" w:line="240" w:lineRule="auto"/>
        <w:ind w:left="123" w:right="-23" w:firstLine="195"/>
        <w:jc w:val="both"/>
        <w:rPr>
          <w:rFonts w:ascii="Times New Roman" w:hAnsi="Times New Roman" w:cs="Times New Roman"/>
          <w:b/>
          <w:bCs/>
          <w:sz w:val="28"/>
          <w:szCs w:val="28"/>
          <w:lang w:val="ro-RO"/>
        </w:rPr>
      </w:pPr>
      <w:r w:rsidRPr="00431B8D">
        <w:rPr>
          <w:rFonts w:ascii="Times New Roman" w:hAnsi="Times New Roman" w:cs="Times New Roman"/>
          <w:b/>
          <w:bCs/>
          <w:sz w:val="28"/>
          <w:szCs w:val="28"/>
          <w:lang w:val="ro-RO"/>
        </w:rPr>
        <w:t>10. Plata serviciilor:</w:t>
      </w:r>
    </w:p>
    <w:p w14:paraId="35C6A40B" w14:textId="77777777" w:rsidR="00E22FB2" w:rsidRPr="00431B8D" w:rsidRDefault="00E22FB2" w:rsidP="00E22FB2">
      <w:pPr>
        <w:spacing w:after="0" w:line="240" w:lineRule="auto"/>
        <w:ind w:left="123" w:right="-23" w:firstLine="195"/>
        <w:jc w:val="both"/>
        <w:rPr>
          <w:rFonts w:ascii="Times New Roman" w:hAnsi="Times New Roman" w:cs="Times New Roman"/>
          <w:sz w:val="28"/>
          <w:szCs w:val="28"/>
          <w:lang w:val="ro-RO"/>
        </w:rPr>
      </w:pPr>
      <w:r w:rsidRPr="00431B8D">
        <w:rPr>
          <w:rFonts w:ascii="Times New Roman" w:hAnsi="Times New Roman" w:cs="Times New Roman"/>
          <w:sz w:val="28"/>
          <w:szCs w:val="28"/>
          <w:lang w:val="ro-RO"/>
        </w:rPr>
        <w:t xml:space="preserve">10.1. Plata serviciilor de evaluare se va face de către beneficiar (achizitor) în baza notei de comandă și a facturii întocmite, vizată de reprezentantul desemnat de autoritatea publică. </w:t>
      </w:r>
    </w:p>
    <w:p w14:paraId="20900633" w14:textId="77777777" w:rsidR="00E22FB2" w:rsidRPr="00431B8D" w:rsidRDefault="00E22FB2" w:rsidP="00E22FB2">
      <w:pPr>
        <w:spacing w:after="0" w:line="240" w:lineRule="auto"/>
        <w:ind w:left="123" w:right="-23" w:firstLine="195"/>
        <w:jc w:val="both"/>
        <w:rPr>
          <w:rFonts w:ascii="Times New Roman" w:hAnsi="Times New Roman" w:cs="Times New Roman"/>
          <w:sz w:val="28"/>
          <w:szCs w:val="28"/>
          <w:lang w:val="ro-RO"/>
        </w:rPr>
      </w:pPr>
    </w:p>
    <w:p w14:paraId="504AA1F3" w14:textId="77777777" w:rsidR="00E22FB2" w:rsidRPr="00431B8D" w:rsidRDefault="00E22FB2" w:rsidP="00E22FB2">
      <w:pPr>
        <w:ind w:left="60"/>
        <w:jc w:val="center"/>
        <w:rPr>
          <w:rFonts w:ascii="Times New Roman" w:hAnsi="Times New Roman" w:cs="Times New Roman"/>
          <w:sz w:val="28"/>
          <w:szCs w:val="28"/>
          <w:lang w:val="ro-RO"/>
        </w:rPr>
      </w:pPr>
      <w:r w:rsidRPr="00431B8D">
        <w:rPr>
          <w:rFonts w:ascii="Times New Roman" w:hAnsi="Times New Roman" w:cs="Times New Roman"/>
          <w:sz w:val="28"/>
          <w:szCs w:val="28"/>
          <w:lang w:val="ro-RO"/>
        </w:rPr>
        <w:t>Șef serviciu</w:t>
      </w:r>
    </w:p>
    <w:p w14:paraId="5A33D5CC" w14:textId="77777777" w:rsidR="00E22FB2" w:rsidRPr="00431B8D" w:rsidRDefault="00E22FB2" w:rsidP="00E22FB2">
      <w:pPr>
        <w:ind w:left="60"/>
        <w:jc w:val="center"/>
        <w:rPr>
          <w:rFonts w:ascii="Times New Roman" w:hAnsi="Times New Roman" w:cs="Times New Roman"/>
          <w:sz w:val="28"/>
          <w:szCs w:val="28"/>
          <w:lang w:val="ro-RO"/>
        </w:rPr>
      </w:pPr>
      <w:r w:rsidRPr="00431B8D">
        <w:rPr>
          <w:rFonts w:ascii="Times New Roman" w:hAnsi="Times New Roman" w:cs="Times New Roman"/>
          <w:sz w:val="28"/>
          <w:szCs w:val="28"/>
          <w:lang w:val="ro-RO"/>
        </w:rPr>
        <w:t>Faur Mihaela</w:t>
      </w:r>
    </w:p>
    <w:p w14:paraId="119DC9E1" w14:textId="77777777" w:rsidR="00E22FB2" w:rsidRPr="00431B8D" w:rsidRDefault="00E22FB2" w:rsidP="00E22FB2">
      <w:pPr>
        <w:ind w:left="60"/>
        <w:jc w:val="center"/>
        <w:rPr>
          <w:rFonts w:ascii="Times New Roman" w:hAnsi="Times New Roman" w:cs="Times New Roman"/>
          <w:sz w:val="28"/>
          <w:szCs w:val="28"/>
          <w:lang w:val="ro-RO"/>
        </w:rPr>
      </w:pPr>
    </w:p>
    <w:p w14:paraId="6D567D40" w14:textId="77777777" w:rsidR="00E22FB2" w:rsidRPr="00431B8D" w:rsidRDefault="00E22FB2" w:rsidP="00E22FB2">
      <w:pPr>
        <w:spacing w:after="0" w:line="240" w:lineRule="auto"/>
        <w:ind w:right="-23"/>
        <w:rPr>
          <w:rFonts w:ascii="Times New Roman" w:hAnsi="Times New Roman" w:cs="Times New Roman"/>
          <w:sz w:val="28"/>
          <w:szCs w:val="28"/>
          <w:lang w:val="ro-RO"/>
        </w:rPr>
      </w:pPr>
    </w:p>
    <w:p w14:paraId="2A0FE927" w14:textId="77777777" w:rsidR="00E22FB2" w:rsidRPr="00431B8D" w:rsidRDefault="00E22FB2" w:rsidP="00E22FB2">
      <w:pPr>
        <w:spacing w:after="0" w:line="240" w:lineRule="auto"/>
        <w:ind w:right="-23"/>
        <w:rPr>
          <w:rFonts w:ascii="Times New Roman" w:hAnsi="Times New Roman" w:cs="Times New Roman"/>
          <w:sz w:val="28"/>
          <w:szCs w:val="28"/>
          <w:lang w:val="ro-RO"/>
        </w:rPr>
      </w:pPr>
    </w:p>
    <w:p w14:paraId="3F703C08" w14:textId="77777777" w:rsidR="00E22FB2" w:rsidRPr="00431B8D" w:rsidRDefault="00E22FB2" w:rsidP="00E22FB2">
      <w:pPr>
        <w:spacing w:after="0" w:line="240" w:lineRule="auto"/>
        <w:ind w:right="-23"/>
        <w:rPr>
          <w:rFonts w:ascii="Times New Roman" w:hAnsi="Times New Roman" w:cs="Times New Roman"/>
          <w:sz w:val="28"/>
          <w:szCs w:val="28"/>
          <w:lang w:val="ro-RO"/>
        </w:rPr>
      </w:pPr>
    </w:p>
    <w:p w14:paraId="4FBBE7F5" w14:textId="77777777" w:rsidR="00E22FB2" w:rsidRPr="00431B8D" w:rsidRDefault="00E22FB2" w:rsidP="00E22FB2">
      <w:pPr>
        <w:spacing w:after="0" w:line="240" w:lineRule="auto"/>
        <w:ind w:right="-23"/>
        <w:rPr>
          <w:rFonts w:ascii="Times New Roman" w:hAnsi="Times New Roman" w:cs="Times New Roman"/>
          <w:sz w:val="28"/>
          <w:szCs w:val="28"/>
          <w:lang w:val="ro-RO"/>
        </w:rPr>
      </w:pPr>
    </w:p>
    <w:p w14:paraId="76BE6ECD" w14:textId="77777777" w:rsidR="00E22FB2" w:rsidRPr="00E22FB2" w:rsidRDefault="00E22FB2" w:rsidP="00E22FB2">
      <w:pPr>
        <w:spacing w:after="0" w:line="240" w:lineRule="auto"/>
        <w:ind w:right="-23"/>
        <w:rPr>
          <w:rFonts w:ascii="Times New Roman" w:hAnsi="Times New Roman" w:cs="Times New Roman"/>
          <w:sz w:val="24"/>
          <w:szCs w:val="24"/>
          <w:lang w:val="ro-RO"/>
        </w:rPr>
      </w:pPr>
    </w:p>
    <w:p w14:paraId="02ADB5A6" w14:textId="77777777" w:rsidR="00E22FB2" w:rsidRPr="00E22FB2" w:rsidRDefault="00E22FB2" w:rsidP="00E22FB2">
      <w:pPr>
        <w:spacing w:after="0" w:line="240" w:lineRule="auto"/>
        <w:ind w:right="-23"/>
        <w:rPr>
          <w:rFonts w:ascii="Times New Roman" w:hAnsi="Times New Roman" w:cs="Times New Roman"/>
          <w:sz w:val="24"/>
          <w:szCs w:val="24"/>
          <w:lang w:val="ro-RO"/>
        </w:rPr>
      </w:pPr>
    </w:p>
    <w:p w14:paraId="5D1E487E" w14:textId="77777777" w:rsidR="00E22FB2" w:rsidRPr="00E22FB2" w:rsidRDefault="00E22FB2" w:rsidP="00E22FB2">
      <w:pPr>
        <w:spacing w:after="0" w:line="240" w:lineRule="auto"/>
        <w:ind w:right="-23"/>
        <w:rPr>
          <w:rFonts w:ascii="Times New Roman" w:hAnsi="Times New Roman" w:cs="Times New Roman"/>
          <w:sz w:val="24"/>
          <w:szCs w:val="24"/>
          <w:lang w:val="ro-RO"/>
        </w:rPr>
      </w:pPr>
    </w:p>
    <w:p w14:paraId="6DCFE38A" w14:textId="77777777" w:rsidR="00E22FB2" w:rsidRPr="00E22FB2" w:rsidRDefault="00E22FB2" w:rsidP="00E22FB2">
      <w:pPr>
        <w:spacing w:after="0" w:line="240" w:lineRule="auto"/>
        <w:ind w:right="-23"/>
        <w:rPr>
          <w:rFonts w:ascii="Times New Roman" w:hAnsi="Times New Roman" w:cs="Times New Roman"/>
          <w:sz w:val="24"/>
          <w:szCs w:val="24"/>
          <w:lang w:val="ro-RO"/>
        </w:rPr>
      </w:pPr>
    </w:p>
    <w:p w14:paraId="01683A8E" w14:textId="77777777" w:rsidR="00E22FB2" w:rsidRPr="00C97FB3" w:rsidRDefault="00E22FB2" w:rsidP="00E22FB2">
      <w:pPr>
        <w:spacing w:after="0" w:line="240" w:lineRule="auto"/>
        <w:ind w:right="-23"/>
        <w:rPr>
          <w:rFonts w:ascii="Times New Roman" w:hAnsi="Times New Roman" w:cs="Times New Roman"/>
          <w:sz w:val="24"/>
          <w:szCs w:val="24"/>
          <w:lang w:val="en-US"/>
        </w:rPr>
      </w:pPr>
    </w:p>
    <w:p w14:paraId="169B01E6" w14:textId="77777777" w:rsidR="00E22FB2" w:rsidRPr="00E22FB2" w:rsidRDefault="00E22FB2" w:rsidP="00E22FB2">
      <w:pPr>
        <w:spacing w:after="0" w:line="240" w:lineRule="auto"/>
        <w:ind w:right="-23"/>
        <w:rPr>
          <w:rFonts w:ascii="Times New Roman" w:hAnsi="Times New Roman" w:cs="Times New Roman"/>
          <w:sz w:val="24"/>
          <w:szCs w:val="24"/>
          <w:lang w:val="ro-RO"/>
        </w:rPr>
      </w:pPr>
    </w:p>
    <w:p w14:paraId="53A4A3C1" w14:textId="77777777" w:rsidR="00E22FB2" w:rsidRPr="00E22FB2" w:rsidRDefault="00E22FB2" w:rsidP="00E22FB2">
      <w:pPr>
        <w:spacing w:after="0" w:line="240" w:lineRule="auto"/>
        <w:ind w:right="-23"/>
        <w:rPr>
          <w:rFonts w:ascii="Times New Roman" w:hAnsi="Times New Roman" w:cs="Times New Roman"/>
          <w:sz w:val="24"/>
          <w:szCs w:val="24"/>
          <w:lang w:val="ro-RO"/>
        </w:rPr>
      </w:pPr>
    </w:p>
    <w:p w14:paraId="3947C0D9" w14:textId="346B3956" w:rsidR="00BA4197" w:rsidRPr="00E22FB2" w:rsidRDefault="00E22FB2" w:rsidP="00E22FB2">
      <w:pPr>
        <w:spacing w:after="0" w:line="240" w:lineRule="auto"/>
        <w:ind w:right="-23"/>
        <w:rPr>
          <w:rFonts w:ascii="Times New Roman" w:hAnsi="Times New Roman" w:cs="Times New Roman"/>
        </w:rPr>
      </w:pPr>
      <w:r w:rsidRPr="00E22FB2">
        <w:rPr>
          <w:rFonts w:ascii="Times New Roman" w:hAnsi="Times New Roman" w:cs="Times New Roman"/>
          <w:sz w:val="16"/>
          <w:szCs w:val="16"/>
          <w:lang w:val="ro-RO"/>
        </w:rPr>
        <w:t>ȘCM/2ex</w:t>
      </w:r>
    </w:p>
    <w:sectPr w:rsidR="00BA4197" w:rsidRPr="00E22FB2" w:rsidSect="00BB5D53">
      <w:footerReference w:type="default" r:id="rId8"/>
      <w:pgSz w:w="11906" w:h="16838"/>
      <w:pgMar w:top="1134" w:right="1134" w:bottom="1134" w:left="1440"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8855E" w14:textId="77777777" w:rsidR="00A86D38" w:rsidRDefault="00A86D38">
      <w:pPr>
        <w:spacing w:after="0" w:line="240" w:lineRule="auto"/>
      </w:pPr>
      <w:r>
        <w:separator/>
      </w:r>
    </w:p>
  </w:endnote>
  <w:endnote w:type="continuationSeparator" w:id="0">
    <w:p w14:paraId="5B350436" w14:textId="77777777" w:rsidR="00A86D38" w:rsidRDefault="00A86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Medium">
    <w:panose1 w:val="00000600000000000000"/>
    <w:charset w:val="00"/>
    <w:family w:val="auto"/>
    <w:pitch w:val="variable"/>
    <w:sig w:usb0="2000020F" w:usb1="00000003" w:usb2="00000000" w:usb3="00000000" w:csb0="00000197" w:csb1="00000000"/>
  </w:font>
  <w:font w:name="Minion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E7DAD" w14:textId="77777777" w:rsidR="00BB5D53" w:rsidRDefault="00A86D38" w:rsidP="00BB5D53">
    <w:pPr>
      <w:pBdr>
        <w:bottom w:val="double" w:sz="4" w:space="1" w:color="003767"/>
      </w:pBdr>
      <w:spacing w:line="240" w:lineRule="auto"/>
      <w:ind w:left="-284" w:right="-284"/>
      <w:rPr>
        <w:lang w:val="en-US"/>
      </w:rPr>
    </w:pPr>
  </w:p>
  <w:tbl>
    <w:tblPr>
      <w:tblW w:w="9780" w:type="dxa"/>
      <w:tblInd w:w="-5" w:type="dxa"/>
      <w:tblBorders>
        <w:insideH w:val="single" w:sz="12" w:space="0" w:color="2F5496"/>
        <w:insideV w:val="single" w:sz="12" w:space="0" w:color="2F5496"/>
      </w:tblBorders>
      <w:tblLook w:val="04A0" w:firstRow="1" w:lastRow="0" w:firstColumn="1" w:lastColumn="0" w:noHBand="0" w:noVBand="1"/>
    </w:tblPr>
    <w:tblGrid>
      <w:gridCol w:w="4377"/>
      <w:gridCol w:w="5403"/>
    </w:tblGrid>
    <w:tr w:rsidR="00BB5D53" w14:paraId="57C5F1F9" w14:textId="77777777" w:rsidTr="00BB5D53">
      <w:tc>
        <w:tcPr>
          <w:tcW w:w="4377" w:type="dxa"/>
          <w:tcBorders>
            <w:top w:val="nil"/>
            <w:left w:val="nil"/>
            <w:bottom w:val="nil"/>
            <w:right w:val="single" w:sz="12" w:space="0" w:color="2F5496"/>
          </w:tcBorders>
          <w:hideMark/>
        </w:tcPr>
        <w:p w14:paraId="5628469D" w14:textId="77777777" w:rsidR="00BB5D53" w:rsidRDefault="00C4705B" w:rsidP="00BB5D53">
          <w:pPr>
            <w:autoSpaceDE w:val="0"/>
            <w:autoSpaceDN w:val="0"/>
            <w:adjustRightInd w:val="0"/>
            <w:spacing w:after="0" w:line="240" w:lineRule="auto"/>
            <w:textAlignment w:val="center"/>
            <w:rPr>
              <w:rFonts w:ascii="Cambria" w:eastAsia="Calibri" w:hAnsi="Cambria" w:cs="Montserrat"/>
              <w:bCs/>
              <w:color w:val="003A6A"/>
              <w:sz w:val="20"/>
              <w:szCs w:val="20"/>
            </w:rPr>
          </w:pPr>
          <w:r>
            <w:rPr>
              <w:rFonts w:ascii="Cambria" w:eastAsia="Calibri" w:hAnsi="Cambria" w:cs="Montserrat"/>
              <w:bCs/>
              <w:color w:val="003A6A"/>
              <w:sz w:val="20"/>
              <w:szCs w:val="20"/>
            </w:rPr>
            <w:t xml:space="preserve">pg. </w:t>
          </w:r>
          <w:r>
            <w:rPr>
              <w:rFonts w:ascii="Cambria" w:eastAsia="Calibri" w:hAnsi="Cambria" w:cs="Montserrat"/>
              <w:b/>
              <w:bCs/>
              <w:color w:val="003A6A"/>
              <w:sz w:val="20"/>
              <w:szCs w:val="20"/>
            </w:rPr>
            <w:fldChar w:fldCharType="begin"/>
          </w:r>
          <w:r>
            <w:rPr>
              <w:rFonts w:ascii="Cambria" w:eastAsia="Calibri" w:hAnsi="Cambria" w:cs="Montserrat"/>
              <w:b/>
              <w:bCs/>
              <w:color w:val="003A6A"/>
              <w:sz w:val="20"/>
              <w:szCs w:val="20"/>
            </w:rPr>
            <w:instrText xml:space="preserve"> PAGE  \* Arabic  \* MERGEFORMAT </w:instrText>
          </w:r>
          <w:r>
            <w:rPr>
              <w:rFonts w:ascii="Cambria" w:eastAsia="Calibri" w:hAnsi="Cambria" w:cs="Montserrat"/>
              <w:b/>
              <w:bCs/>
              <w:color w:val="003A6A"/>
              <w:sz w:val="20"/>
              <w:szCs w:val="20"/>
            </w:rPr>
            <w:fldChar w:fldCharType="separate"/>
          </w:r>
          <w:r>
            <w:rPr>
              <w:rFonts w:ascii="Cambria" w:eastAsia="Calibri" w:hAnsi="Cambria" w:cs="Montserrat"/>
              <w:b/>
              <w:bCs/>
              <w:color w:val="003A6A"/>
              <w:sz w:val="20"/>
              <w:szCs w:val="20"/>
            </w:rPr>
            <w:t>1</w:t>
          </w:r>
          <w:r>
            <w:rPr>
              <w:rFonts w:ascii="Cambria" w:eastAsia="Calibri" w:hAnsi="Cambria" w:cs="Montserrat"/>
              <w:b/>
              <w:bCs/>
              <w:color w:val="003A6A"/>
              <w:sz w:val="20"/>
              <w:szCs w:val="20"/>
            </w:rPr>
            <w:fldChar w:fldCharType="end"/>
          </w:r>
          <w:r>
            <w:rPr>
              <w:rFonts w:ascii="Cambria" w:eastAsia="Calibri" w:hAnsi="Cambria" w:cs="Montserrat"/>
              <w:b/>
              <w:bCs/>
              <w:color w:val="003A6A"/>
              <w:sz w:val="20"/>
              <w:szCs w:val="20"/>
            </w:rPr>
            <w:t>/</w:t>
          </w:r>
          <w:r>
            <w:rPr>
              <w:rFonts w:ascii="Cambria" w:eastAsia="Calibri" w:hAnsi="Cambria"/>
            </w:rPr>
            <w:fldChar w:fldCharType="begin"/>
          </w:r>
          <w:r>
            <w:rPr>
              <w:rFonts w:ascii="Cambria" w:eastAsia="Calibri" w:hAnsi="Cambria"/>
            </w:rPr>
            <w:instrText xml:space="preserve"> NUMPAGES  \* Arabic  \* MERGEFORMAT </w:instrText>
          </w:r>
          <w:r>
            <w:rPr>
              <w:rFonts w:ascii="Cambria" w:eastAsia="Calibri" w:hAnsi="Cambria"/>
            </w:rPr>
            <w:fldChar w:fldCharType="separate"/>
          </w:r>
          <w:r>
            <w:rPr>
              <w:rFonts w:ascii="Cambria" w:eastAsia="Calibri" w:hAnsi="Cambria"/>
            </w:rPr>
            <w:t>4</w:t>
          </w:r>
          <w:r>
            <w:rPr>
              <w:rFonts w:ascii="Cambria" w:eastAsia="Calibri" w:hAnsi="Cambria" w:cs="Montserrat"/>
              <w:b/>
              <w:bCs/>
              <w:noProof/>
              <w:color w:val="003A6A"/>
              <w:sz w:val="20"/>
              <w:szCs w:val="20"/>
            </w:rPr>
            <w:fldChar w:fldCharType="end"/>
          </w:r>
        </w:p>
      </w:tc>
      <w:tc>
        <w:tcPr>
          <w:tcW w:w="5403" w:type="dxa"/>
          <w:tcBorders>
            <w:top w:val="nil"/>
            <w:left w:val="single" w:sz="12" w:space="0" w:color="2F5496"/>
            <w:bottom w:val="nil"/>
            <w:right w:val="nil"/>
          </w:tcBorders>
          <w:hideMark/>
        </w:tcPr>
        <w:p w14:paraId="6229DD1C" w14:textId="77777777" w:rsidR="00BB5D53" w:rsidRDefault="00C4705B" w:rsidP="00BB5D53">
          <w:pPr>
            <w:autoSpaceDE w:val="0"/>
            <w:autoSpaceDN w:val="0"/>
            <w:adjustRightInd w:val="0"/>
            <w:spacing w:after="0" w:line="240" w:lineRule="auto"/>
            <w:textAlignment w:val="center"/>
            <w:rPr>
              <w:rFonts w:ascii="Cambria" w:eastAsia="Calibri" w:hAnsi="Cambria" w:cs="Montserrat Medium"/>
              <w:b/>
              <w:color w:val="003A6A"/>
              <w:sz w:val="14"/>
              <w:szCs w:val="16"/>
              <w:lang w:val="de-DE"/>
            </w:rPr>
          </w:pPr>
          <w:r>
            <w:rPr>
              <w:rFonts w:ascii="Cambria" w:eastAsia="Calibri" w:hAnsi="Cambria" w:cs="Montserrat Medium"/>
              <w:b/>
              <w:color w:val="003A6A"/>
              <w:sz w:val="14"/>
              <w:szCs w:val="16"/>
              <w:lang w:val="de-DE"/>
            </w:rPr>
            <w:t xml:space="preserve">Adresa: Satu Mare 440026, Piața 25 Octombrie nr. 1 </w:t>
          </w:r>
        </w:p>
        <w:p w14:paraId="7B146079" w14:textId="77777777" w:rsidR="00BB5D53" w:rsidRDefault="00C4705B" w:rsidP="00BB5D53">
          <w:pPr>
            <w:tabs>
              <w:tab w:val="center" w:pos="4703"/>
              <w:tab w:val="right" w:pos="9406"/>
            </w:tabs>
            <w:spacing w:after="0" w:line="240" w:lineRule="auto"/>
            <w:rPr>
              <w:rFonts w:ascii="Cambria" w:eastAsia="Calibri" w:hAnsi="Cambria" w:cs="Times New Roman"/>
              <w:sz w:val="14"/>
              <w:lang w:val="de-DE"/>
            </w:rPr>
          </w:pPr>
          <w:r>
            <w:rPr>
              <w:rFonts w:ascii="Cambria" w:eastAsia="Calibri" w:hAnsi="Cambria" w:cs="Montserrat Medium"/>
              <w:b/>
              <w:color w:val="003A6A"/>
              <w:sz w:val="14"/>
              <w:szCs w:val="16"/>
              <w:lang w:val="de-DE"/>
            </w:rPr>
            <w:t>E-mail: primaria@primariasm.ro Telefon: 0261.807.553, 0261.807.566</w:t>
          </w:r>
          <w:r>
            <w:rPr>
              <w:rFonts w:ascii="Cambria" w:eastAsia="Calibri" w:hAnsi="Cambria" w:cs="Montserrat Medium"/>
              <w:b/>
              <w:color w:val="003A6A"/>
              <w:sz w:val="14"/>
              <w:szCs w:val="16"/>
              <w:lang w:val="de-DE"/>
            </w:rPr>
            <w:br/>
            <w:t>Web: www.satu-mare.ro,  www.facebook.com/primariasatumare</w:t>
          </w:r>
        </w:p>
      </w:tc>
    </w:tr>
  </w:tbl>
  <w:p w14:paraId="5FE0CC93" w14:textId="77777777" w:rsidR="00BB5D53" w:rsidRDefault="00A86D38" w:rsidP="00BB5D53">
    <w:pPr>
      <w:pStyle w:val="Footer"/>
      <w:rPr>
        <w:rFonts w:ascii="Calibri" w:eastAsia="Times New Roman" w:hAnsi="Calibri"/>
        <w:lang w:val="de-DE"/>
      </w:rPr>
    </w:pPr>
  </w:p>
  <w:p w14:paraId="4E150B8D" w14:textId="77777777" w:rsidR="00BB5D53" w:rsidRDefault="00A86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C31AA" w14:textId="77777777" w:rsidR="00A86D38" w:rsidRDefault="00A86D38">
      <w:pPr>
        <w:spacing w:after="0" w:line="240" w:lineRule="auto"/>
      </w:pPr>
      <w:r>
        <w:separator/>
      </w:r>
    </w:p>
  </w:footnote>
  <w:footnote w:type="continuationSeparator" w:id="0">
    <w:p w14:paraId="62702007" w14:textId="77777777" w:rsidR="00A86D38" w:rsidRDefault="00A86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404C9"/>
    <w:multiLevelType w:val="multilevel"/>
    <w:tmpl w:val="5F4A2D80"/>
    <w:lvl w:ilvl="0">
      <w:start w:val="1"/>
      <w:numFmt w:val="decimal"/>
      <w:lvlText w:val="%1."/>
      <w:lvlJc w:val="left"/>
      <w:pPr>
        <w:ind w:left="318" w:hanging="360"/>
      </w:pPr>
    </w:lvl>
    <w:lvl w:ilvl="1">
      <w:start w:val="1"/>
      <w:numFmt w:val="decimal"/>
      <w:isLgl/>
      <w:lvlText w:val="%1.%2."/>
      <w:lvlJc w:val="left"/>
      <w:pPr>
        <w:ind w:left="1038" w:hanging="720"/>
      </w:pPr>
    </w:lvl>
    <w:lvl w:ilvl="2">
      <w:start w:val="1"/>
      <w:numFmt w:val="decimal"/>
      <w:isLgl/>
      <w:lvlText w:val="%1.%2.%3."/>
      <w:lvlJc w:val="left"/>
      <w:pPr>
        <w:ind w:left="1398" w:hanging="720"/>
      </w:pPr>
    </w:lvl>
    <w:lvl w:ilvl="3">
      <w:start w:val="1"/>
      <w:numFmt w:val="decimal"/>
      <w:isLgl/>
      <w:lvlText w:val="%1.%2.%3.%4."/>
      <w:lvlJc w:val="left"/>
      <w:pPr>
        <w:ind w:left="2118" w:hanging="1080"/>
      </w:pPr>
    </w:lvl>
    <w:lvl w:ilvl="4">
      <w:start w:val="1"/>
      <w:numFmt w:val="decimal"/>
      <w:isLgl/>
      <w:lvlText w:val="%1.%2.%3.%4.%5."/>
      <w:lvlJc w:val="left"/>
      <w:pPr>
        <w:ind w:left="2838" w:hanging="1440"/>
      </w:pPr>
    </w:lvl>
    <w:lvl w:ilvl="5">
      <w:start w:val="1"/>
      <w:numFmt w:val="decimal"/>
      <w:isLgl/>
      <w:lvlText w:val="%1.%2.%3.%4.%5.%6."/>
      <w:lvlJc w:val="left"/>
      <w:pPr>
        <w:ind w:left="3198" w:hanging="1440"/>
      </w:pPr>
    </w:lvl>
    <w:lvl w:ilvl="6">
      <w:start w:val="1"/>
      <w:numFmt w:val="decimal"/>
      <w:isLgl/>
      <w:lvlText w:val="%1.%2.%3.%4.%5.%6.%7."/>
      <w:lvlJc w:val="left"/>
      <w:pPr>
        <w:ind w:left="3918" w:hanging="1800"/>
      </w:pPr>
    </w:lvl>
    <w:lvl w:ilvl="7">
      <w:start w:val="1"/>
      <w:numFmt w:val="decimal"/>
      <w:isLgl/>
      <w:lvlText w:val="%1.%2.%3.%4.%5.%6.%7.%8."/>
      <w:lvlJc w:val="left"/>
      <w:pPr>
        <w:ind w:left="4278" w:hanging="1800"/>
      </w:pPr>
    </w:lvl>
    <w:lvl w:ilvl="8">
      <w:start w:val="1"/>
      <w:numFmt w:val="decimal"/>
      <w:isLgl/>
      <w:lvlText w:val="%1.%2.%3.%4.%5.%6.%7.%8.%9."/>
      <w:lvlJc w:val="left"/>
      <w:pPr>
        <w:ind w:left="4998" w:hanging="2160"/>
      </w:pPr>
    </w:lvl>
  </w:abstractNum>
  <w:abstractNum w:abstractNumId="1" w15:restartNumberingAfterBreak="0">
    <w:nsid w:val="313A3F55"/>
    <w:multiLevelType w:val="hybridMultilevel"/>
    <w:tmpl w:val="E8ACA460"/>
    <w:lvl w:ilvl="0" w:tplc="820ECDEA">
      <w:start w:val="1"/>
      <w:numFmt w:val="lowerLetter"/>
      <w:lvlText w:val="%1)"/>
      <w:lvlJc w:val="left"/>
      <w:pPr>
        <w:ind w:left="678" w:hanging="360"/>
      </w:pPr>
      <w:rPr>
        <w:rFonts w:ascii="Times New Roman" w:eastAsiaTheme="minorHAnsi" w:hAnsi="Times New Roman" w:cs="Times New Roman" w:hint="default"/>
      </w:rPr>
    </w:lvl>
    <w:lvl w:ilvl="1" w:tplc="04180003" w:tentative="1">
      <w:start w:val="1"/>
      <w:numFmt w:val="bullet"/>
      <w:lvlText w:val="o"/>
      <w:lvlJc w:val="left"/>
      <w:pPr>
        <w:ind w:left="1398" w:hanging="360"/>
      </w:pPr>
      <w:rPr>
        <w:rFonts w:ascii="Courier New" w:hAnsi="Courier New" w:cs="Courier New" w:hint="default"/>
      </w:rPr>
    </w:lvl>
    <w:lvl w:ilvl="2" w:tplc="04180005" w:tentative="1">
      <w:start w:val="1"/>
      <w:numFmt w:val="bullet"/>
      <w:lvlText w:val=""/>
      <w:lvlJc w:val="left"/>
      <w:pPr>
        <w:ind w:left="2118" w:hanging="360"/>
      </w:pPr>
      <w:rPr>
        <w:rFonts w:ascii="Wingdings" w:hAnsi="Wingdings" w:cs="Wingdings" w:hint="default"/>
      </w:rPr>
    </w:lvl>
    <w:lvl w:ilvl="3" w:tplc="04180001" w:tentative="1">
      <w:start w:val="1"/>
      <w:numFmt w:val="bullet"/>
      <w:lvlText w:val=""/>
      <w:lvlJc w:val="left"/>
      <w:pPr>
        <w:ind w:left="2838" w:hanging="360"/>
      </w:pPr>
      <w:rPr>
        <w:rFonts w:ascii="Symbol" w:hAnsi="Symbol" w:cs="Symbol" w:hint="default"/>
      </w:rPr>
    </w:lvl>
    <w:lvl w:ilvl="4" w:tplc="04180003" w:tentative="1">
      <w:start w:val="1"/>
      <w:numFmt w:val="bullet"/>
      <w:lvlText w:val="o"/>
      <w:lvlJc w:val="left"/>
      <w:pPr>
        <w:ind w:left="3558" w:hanging="360"/>
      </w:pPr>
      <w:rPr>
        <w:rFonts w:ascii="Courier New" w:hAnsi="Courier New" w:cs="Courier New" w:hint="default"/>
      </w:rPr>
    </w:lvl>
    <w:lvl w:ilvl="5" w:tplc="04180005" w:tentative="1">
      <w:start w:val="1"/>
      <w:numFmt w:val="bullet"/>
      <w:lvlText w:val=""/>
      <w:lvlJc w:val="left"/>
      <w:pPr>
        <w:ind w:left="4278" w:hanging="360"/>
      </w:pPr>
      <w:rPr>
        <w:rFonts w:ascii="Wingdings" w:hAnsi="Wingdings" w:cs="Wingdings" w:hint="default"/>
      </w:rPr>
    </w:lvl>
    <w:lvl w:ilvl="6" w:tplc="04180001" w:tentative="1">
      <w:start w:val="1"/>
      <w:numFmt w:val="bullet"/>
      <w:lvlText w:val=""/>
      <w:lvlJc w:val="left"/>
      <w:pPr>
        <w:ind w:left="4998" w:hanging="360"/>
      </w:pPr>
      <w:rPr>
        <w:rFonts w:ascii="Symbol" w:hAnsi="Symbol" w:cs="Symbol" w:hint="default"/>
      </w:rPr>
    </w:lvl>
    <w:lvl w:ilvl="7" w:tplc="04180003" w:tentative="1">
      <w:start w:val="1"/>
      <w:numFmt w:val="bullet"/>
      <w:lvlText w:val="o"/>
      <w:lvlJc w:val="left"/>
      <w:pPr>
        <w:ind w:left="5718" w:hanging="360"/>
      </w:pPr>
      <w:rPr>
        <w:rFonts w:ascii="Courier New" w:hAnsi="Courier New" w:cs="Courier New" w:hint="default"/>
      </w:rPr>
    </w:lvl>
    <w:lvl w:ilvl="8" w:tplc="04180005" w:tentative="1">
      <w:start w:val="1"/>
      <w:numFmt w:val="bullet"/>
      <w:lvlText w:val=""/>
      <w:lvlJc w:val="left"/>
      <w:pPr>
        <w:ind w:left="6438" w:hanging="360"/>
      </w:pPr>
      <w:rPr>
        <w:rFonts w:ascii="Wingdings" w:hAnsi="Wingdings" w:cs="Wingdings" w:hint="default"/>
      </w:rPr>
    </w:lvl>
  </w:abstractNum>
  <w:abstractNum w:abstractNumId="2" w15:restartNumberingAfterBreak="0">
    <w:nsid w:val="4A556693"/>
    <w:multiLevelType w:val="hybridMultilevel"/>
    <w:tmpl w:val="E3CA7F32"/>
    <w:lvl w:ilvl="0" w:tplc="1E307F66">
      <w:numFmt w:val="bullet"/>
      <w:lvlText w:val="-"/>
      <w:lvlJc w:val="left"/>
      <w:pPr>
        <w:ind w:left="704" w:hanging="360"/>
      </w:pPr>
      <w:rPr>
        <w:rFonts w:ascii="Montserrat Medium" w:eastAsiaTheme="minorHAnsi" w:hAnsi="Montserrat Medium" w:cs="Montserrat Medium" w:hint="default"/>
      </w:rPr>
    </w:lvl>
    <w:lvl w:ilvl="1" w:tplc="04180003" w:tentative="1">
      <w:start w:val="1"/>
      <w:numFmt w:val="bullet"/>
      <w:lvlText w:val="o"/>
      <w:lvlJc w:val="left"/>
      <w:pPr>
        <w:ind w:left="1424" w:hanging="360"/>
      </w:pPr>
      <w:rPr>
        <w:rFonts w:ascii="Courier New" w:hAnsi="Courier New" w:cs="Courier New" w:hint="default"/>
      </w:rPr>
    </w:lvl>
    <w:lvl w:ilvl="2" w:tplc="04180005" w:tentative="1">
      <w:start w:val="1"/>
      <w:numFmt w:val="bullet"/>
      <w:lvlText w:val=""/>
      <w:lvlJc w:val="left"/>
      <w:pPr>
        <w:ind w:left="2144" w:hanging="360"/>
      </w:pPr>
      <w:rPr>
        <w:rFonts w:ascii="Wingdings" w:hAnsi="Wingdings" w:hint="default"/>
      </w:rPr>
    </w:lvl>
    <w:lvl w:ilvl="3" w:tplc="04180001" w:tentative="1">
      <w:start w:val="1"/>
      <w:numFmt w:val="bullet"/>
      <w:lvlText w:val=""/>
      <w:lvlJc w:val="left"/>
      <w:pPr>
        <w:ind w:left="2864" w:hanging="360"/>
      </w:pPr>
      <w:rPr>
        <w:rFonts w:ascii="Symbol" w:hAnsi="Symbol" w:hint="default"/>
      </w:rPr>
    </w:lvl>
    <w:lvl w:ilvl="4" w:tplc="04180003" w:tentative="1">
      <w:start w:val="1"/>
      <w:numFmt w:val="bullet"/>
      <w:lvlText w:val="o"/>
      <w:lvlJc w:val="left"/>
      <w:pPr>
        <w:ind w:left="3584" w:hanging="360"/>
      </w:pPr>
      <w:rPr>
        <w:rFonts w:ascii="Courier New" w:hAnsi="Courier New" w:cs="Courier New" w:hint="default"/>
      </w:rPr>
    </w:lvl>
    <w:lvl w:ilvl="5" w:tplc="04180005" w:tentative="1">
      <w:start w:val="1"/>
      <w:numFmt w:val="bullet"/>
      <w:lvlText w:val=""/>
      <w:lvlJc w:val="left"/>
      <w:pPr>
        <w:ind w:left="4304" w:hanging="360"/>
      </w:pPr>
      <w:rPr>
        <w:rFonts w:ascii="Wingdings" w:hAnsi="Wingdings" w:hint="default"/>
      </w:rPr>
    </w:lvl>
    <w:lvl w:ilvl="6" w:tplc="04180001" w:tentative="1">
      <w:start w:val="1"/>
      <w:numFmt w:val="bullet"/>
      <w:lvlText w:val=""/>
      <w:lvlJc w:val="left"/>
      <w:pPr>
        <w:ind w:left="5024" w:hanging="360"/>
      </w:pPr>
      <w:rPr>
        <w:rFonts w:ascii="Symbol" w:hAnsi="Symbol" w:hint="default"/>
      </w:rPr>
    </w:lvl>
    <w:lvl w:ilvl="7" w:tplc="04180003" w:tentative="1">
      <w:start w:val="1"/>
      <w:numFmt w:val="bullet"/>
      <w:lvlText w:val="o"/>
      <w:lvlJc w:val="left"/>
      <w:pPr>
        <w:ind w:left="5744" w:hanging="360"/>
      </w:pPr>
      <w:rPr>
        <w:rFonts w:ascii="Courier New" w:hAnsi="Courier New" w:cs="Courier New" w:hint="default"/>
      </w:rPr>
    </w:lvl>
    <w:lvl w:ilvl="8" w:tplc="04180005" w:tentative="1">
      <w:start w:val="1"/>
      <w:numFmt w:val="bullet"/>
      <w:lvlText w:val=""/>
      <w:lvlJc w:val="left"/>
      <w:pPr>
        <w:ind w:left="646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FB2"/>
    <w:rsid w:val="0006347A"/>
    <w:rsid w:val="0015196F"/>
    <w:rsid w:val="001F6B22"/>
    <w:rsid w:val="002B7AF0"/>
    <w:rsid w:val="003D0BF1"/>
    <w:rsid w:val="00431B8D"/>
    <w:rsid w:val="00537E81"/>
    <w:rsid w:val="005A4BD4"/>
    <w:rsid w:val="00697CAB"/>
    <w:rsid w:val="00794CF9"/>
    <w:rsid w:val="008463D8"/>
    <w:rsid w:val="00866D5E"/>
    <w:rsid w:val="008B3F1C"/>
    <w:rsid w:val="00917C34"/>
    <w:rsid w:val="00A64396"/>
    <w:rsid w:val="00A76F3A"/>
    <w:rsid w:val="00A86D38"/>
    <w:rsid w:val="00B3759D"/>
    <w:rsid w:val="00B97259"/>
    <w:rsid w:val="00C30F4A"/>
    <w:rsid w:val="00C4705B"/>
    <w:rsid w:val="00C87D4B"/>
    <w:rsid w:val="00C97FB3"/>
    <w:rsid w:val="00CB3860"/>
    <w:rsid w:val="00CC21B8"/>
    <w:rsid w:val="00CC4165"/>
    <w:rsid w:val="00DE5A20"/>
    <w:rsid w:val="00DF2AAD"/>
    <w:rsid w:val="00E22FB2"/>
    <w:rsid w:val="00E94A75"/>
    <w:rsid w:val="00EB6ACD"/>
    <w:rsid w:val="00FC04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48FBE"/>
  <w15:chartTrackingRefBased/>
  <w15:docId w15:val="{65BFC5A2-0698-42F0-AAA0-9CF0119B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FB2"/>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FB2"/>
    <w:pPr>
      <w:ind w:left="720"/>
      <w:contextualSpacing/>
    </w:pPr>
  </w:style>
  <w:style w:type="paragraph" w:styleId="Footer">
    <w:name w:val="footer"/>
    <w:basedOn w:val="Normal"/>
    <w:link w:val="FooterChar"/>
    <w:uiPriority w:val="99"/>
    <w:unhideWhenUsed/>
    <w:rsid w:val="00E22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FB2"/>
    <w:rPr>
      <w:lang w:val="en-GB"/>
    </w:rPr>
  </w:style>
  <w:style w:type="paragraph" w:styleId="Header">
    <w:name w:val="header"/>
    <w:basedOn w:val="Normal"/>
    <w:link w:val="HeaderChar"/>
    <w:uiPriority w:val="99"/>
    <w:semiHidden/>
    <w:unhideWhenUsed/>
    <w:rsid w:val="00E22FB2"/>
    <w:pPr>
      <w:tabs>
        <w:tab w:val="center" w:pos="4703"/>
        <w:tab w:val="right" w:pos="94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E22FB2"/>
    <w:rPr>
      <w:rFonts w:ascii="Calibri" w:eastAsia="Calibri" w:hAnsi="Calibri" w:cs="Times New Roman"/>
      <w:lang w:val="en-GB"/>
    </w:rPr>
  </w:style>
  <w:style w:type="paragraph" w:customStyle="1" w:styleId="BasicParagraph">
    <w:name w:val="[Basic Paragraph]"/>
    <w:basedOn w:val="Normal"/>
    <w:uiPriority w:val="99"/>
    <w:rsid w:val="00E22FB2"/>
    <w:pPr>
      <w:autoSpaceDE w:val="0"/>
      <w:autoSpaceDN w:val="0"/>
      <w:adjustRightInd w:val="0"/>
      <w:spacing w:after="0" w:line="288" w:lineRule="auto"/>
    </w:pPr>
    <w:rPr>
      <w:rFonts w:ascii="MinionPro-Regular" w:eastAsia="Calibri"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34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869</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Corina Seres</cp:lastModifiedBy>
  <cp:revision>4</cp:revision>
  <cp:lastPrinted>2024-01-30T12:54:00Z</cp:lastPrinted>
  <dcterms:created xsi:type="dcterms:W3CDTF">2024-01-16T11:01:00Z</dcterms:created>
  <dcterms:modified xsi:type="dcterms:W3CDTF">2024-01-31T08:42:00Z</dcterms:modified>
</cp:coreProperties>
</file>