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F222A" w14:textId="77777777" w:rsidR="00A73A74" w:rsidRPr="009F6143" w:rsidRDefault="001D6D04" w:rsidP="00351B0A">
      <w:pPr>
        <w:pStyle w:val="PlainText"/>
        <w:jc w:val="both"/>
        <w:rPr>
          <w:rFonts w:ascii="Times New Roman" w:hAnsi="Times New Roman" w:cs="Times New Roman"/>
          <w:b/>
          <w:bCs/>
          <w:sz w:val="24"/>
          <w:szCs w:val="24"/>
        </w:rPr>
      </w:pPr>
      <w:r w:rsidRPr="009F6143">
        <w:rPr>
          <w:rFonts w:ascii="Times New Roman" w:hAnsi="Times New Roman" w:cs="Times New Roman"/>
          <w:b/>
          <w:bCs/>
          <w:sz w:val="24"/>
          <w:szCs w:val="24"/>
        </w:rPr>
        <w:t>PRIMĂRIA MUNICIPIULUI SATU MARE</w:t>
      </w:r>
    </w:p>
    <w:p w14:paraId="4AEE7A4D" w14:textId="77777777" w:rsidR="0086649E" w:rsidRPr="009F6143" w:rsidRDefault="001D6D04" w:rsidP="00351B0A">
      <w:pPr>
        <w:pStyle w:val="PlainText"/>
        <w:jc w:val="both"/>
        <w:rPr>
          <w:rFonts w:ascii="Times New Roman" w:hAnsi="Times New Roman" w:cs="Times New Roman"/>
          <w:b/>
          <w:bCs/>
          <w:sz w:val="24"/>
          <w:szCs w:val="24"/>
        </w:rPr>
      </w:pPr>
      <w:r w:rsidRPr="009F6143">
        <w:rPr>
          <w:rFonts w:ascii="Times New Roman" w:hAnsi="Times New Roman" w:cs="Times New Roman"/>
          <w:b/>
          <w:bCs/>
          <w:sz w:val="24"/>
          <w:szCs w:val="24"/>
        </w:rPr>
        <w:t xml:space="preserve">SERVICIUL </w:t>
      </w:r>
      <w:r w:rsidR="00326FAA" w:rsidRPr="009F6143">
        <w:rPr>
          <w:rFonts w:ascii="Times New Roman" w:hAnsi="Times New Roman" w:cs="Times New Roman"/>
          <w:b/>
          <w:bCs/>
          <w:sz w:val="24"/>
          <w:szCs w:val="24"/>
        </w:rPr>
        <w:t>INVESTIȚII</w:t>
      </w:r>
      <w:r w:rsidR="004D014B" w:rsidRPr="009F6143">
        <w:rPr>
          <w:rFonts w:ascii="Times New Roman" w:hAnsi="Times New Roman" w:cs="Times New Roman"/>
          <w:b/>
          <w:bCs/>
          <w:sz w:val="24"/>
          <w:szCs w:val="24"/>
        </w:rPr>
        <w:t xml:space="preserve">, </w:t>
      </w:r>
      <w:r w:rsidR="00326FAA" w:rsidRPr="009F6143">
        <w:rPr>
          <w:rFonts w:ascii="Times New Roman" w:hAnsi="Times New Roman" w:cs="Times New Roman"/>
          <w:b/>
          <w:bCs/>
          <w:sz w:val="24"/>
          <w:szCs w:val="24"/>
        </w:rPr>
        <w:t xml:space="preserve"> GOSPODĂRIRE </w:t>
      </w:r>
      <w:r w:rsidR="0086649E" w:rsidRPr="009F6143">
        <w:rPr>
          <w:rFonts w:ascii="Times New Roman" w:hAnsi="Times New Roman" w:cs="Times New Roman"/>
          <w:b/>
          <w:bCs/>
          <w:sz w:val="24"/>
          <w:szCs w:val="24"/>
        </w:rPr>
        <w:t>–</w:t>
      </w:r>
      <w:r w:rsidR="00326FAA" w:rsidRPr="009F6143">
        <w:rPr>
          <w:rFonts w:ascii="Times New Roman" w:hAnsi="Times New Roman" w:cs="Times New Roman"/>
          <w:b/>
          <w:bCs/>
          <w:sz w:val="24"/>
          <w:szCs w:val="24"/>
        </w:rPr>
        <w:t xml:space="preserve"> ÎNTREȚINERE</w:t>
      </w:r>
    </w:p>
    <w:p w14:paraId="39D6BC08" w14:textId="77777777" w:rsidR="0086649E" w:rsidRPr="009F6143" w:rsidRDefault="0086649E" w:rsidP="00351B0A">
      <w:pPr>
        <w:pStyle w:val="PlainText"/>
        <w:jc w:val="both"/>
        <w:rPr>
          <w:rFonts w:ascii="Times New Roman" w:hAnsi="Times New Roman" w:cs="Times New Roman"/>
          <w:b/>
          <w:bCs/>
          <w:sz w:val="24"/>
          <w:szCs w:val="24"/>
        </w:rPr>
      </w:pPr>
      <w:r w:rsidRPr="009F6143">
        <w:rPr>
          <w:rFonts w:ascii="Times New Roman" w:hAnsi="Times New Roman" w:cs="Times New Roman"/>
          <w:b/>
          <w:bCs/>
          <w:sz w:val="24"/>
          <w:szCs w:val="24"/>
        </w:rPr>
        <w:t>DIRECŢIA ECONOMICĂ</w:t>
      </w:r>
    </w:p>
    <w:p w14:paraId="7DF8537F" w14:textId="6882D29A" w:rsidR="00A73A74" w:rsidRPr="009F6143" w:rsidRDefault="001D6D04" w:rsidP="00351B0A">
      <w:pPr>
        <w:pStyle w:val="PlainText"/>
        <w:jc w:val="both"/>
        <w:rPr>
          <w:rFonts w:ascii="Times New Roman" w:hAnsi="Times New Roman" w:cs="Times New Roman"/>
          <w:b/>
          <w:bCs/>
          <w:sz w:val="24"/>
          <w:szCs w:val="24"/>
        </w:rPr>
      </w:pPr>
      <w:r w:rsidRPr="009F6143">
        <w:rPr>
          <w:rFonts w:ascii="Times New Roman" w:hAnsi="Times New Roman" w:cs="Times New Roman"/>
          <w:b/>
          <w:bCs/>
          <w:sz w:val="24"/>
          <w:szCs w:val="24"/>
        </w:rPr>
        <w:t>NR</w:t>
      </w:r>
      <w:r w:rsidR="009E2187" w:rsidRPr="009F6143">
        <w:rPr>
          <w:rFonts w:ascii="Times New Roman" w:hAnsi="Times New Roman" w:cs="Times New Roman"/>
          <w:b/>
          <w:bCs/>
          <w:sz w:val="24"/>
          <w:szCs w:val="24"/>
        </w:rPr>
        <w:t xml:space="preserve">. </w:t>
      </w:r>
      <w:r w:rsidR="00252182">
        <w:rPr>
          <w:rStyle w:val="x-panel-header-text2"/>
          <w:rFonts w:ascii="Times New Roman" w:hAnsi="Times New Roman" w:cs="Times New Roman"/>
          <w:b w:val="0"/>
          <w:bCs w:val="0"/>
          <w:sz w:val="24"/>
          <w:szCs w:val="24"/>
        </w:rPr>
        <w:t xml:space="preserve"> 63578</w:t>
      </w:r>
      <w:r w:rsidR="005A272F" w:rsidRPr="009F6143">
        <w:rPr>
          <w:rStyle w:val="x-panel-header-text2"/>
          <w:rFonts w:ascii="Times New Roman" w:hAnsi="Times New Roman" w:cs="Times New Roman"/>
          <w:b w:val="0"/>
          <w:bCs w:val="0"/>
          <w:sz w:val="24"/>
          <w:szCs w:val="24"/>
        </w:rPr>
        <w:t xml:space="preserve">/ </w:t>
      </w:r>
      <w:r w:rsidR="004F4D8F" w:rsidRPr="00252182">
        <w:rPr>
          <w:rStyle w:val="x-panel-header-text2"/>
          <w:rFonts w:ascii="Times New Roman" w:hAnsi="Times New Roman" w:cs="Times New Roman"/>
          <w:b w:val="0"/>
          <w:bCs w:val="0"/>
          <w:sz w:val="24"/>
          <w:szCs w:val="24"/>
        </w:rPr>
        <w:t>1</w:t>
      </w:r>
      <w:r w:rsidR="005A272F" w:rsidRPr="00252182">
        <w:rPr>
          <w:rStyle w:val="x-panel-header-text2"/>
          <w:rFonts w:ascii="Times New Roman" w:hAnsi="Times New Roman" w:cs="Times New Roman"/>
          <w:b w:val="0"/>
          <w:bCs w:val="0"/>
          <w:sz w:val="24"/>
          <w:szCs w:val="24"/>
        </w:rPr>
        <w:t>6.</w:t>
      </w:r>
      <w:r w:rsidR="004F4D8F" w:rsidRPr="00252182">
        <w:rPr>
          <w:rStyle w:val="x-panel-header-text2"/>
          <w:rFonts w:ascii="Times New Roman" w:hAnsi="Times New Roman" w:cs="Times New Roman"/>
          <w:b w:val="0"/>
          <w:bCs w:val="0"/>
          <w:sz w:val="24"/>
          <w:szCs w:val="24"/>
        </w:rPr>
        <w:t>12</w:t>
      </w:r>
      <w:r w:rsidR="005A272F" w:rsidRPr="00252182">
        <w:rPr>
          <w:rStyle w:val="x-panel-header-text2"/>
          <w:rFonts w:ascii="Times New Roman" w:hAnsi="Times New Roman" w:cs="Times New Roman"/>
          <w:b w:val="0"/>
          <w:bCs w:val="0"/>
          <w:sz w:val="24"/>
          <w:szCs w:val="24"/>
        </w:rPr>
        <w:t>.2021</w:t>
      </w:r>
    </w:p>
    <w:p w14:paraId="3AA8321D" w14:textId="77777777" w:rsidR="00A73A74" w:rsidRPr="009F6143" w:rsidRDefault="00A73A74" w:rsidP="00351B0A">
      <w:pPr>
        <w:pStyle w:val="PlainText"/>
        <w:jc w:val="both"/>
        <w:rPr>
          <w:rFonts w:ascii="Times New Roman" w:hAnsi="Times New Roman" w:cs="Times New Roman"/>
          <w:b/>
          <w:bCs/>
          <w:sz w:val="24"/>
          <w:szCs w:val="24"/>
        </w:rPr>
      </w:pPr>
    </w:p>
    <w:p w14:paraId="6197497E" w14:textId="77777777" w:rsidR="00F508E7" w:rsidRPr="009F6143" w:rsidRDefault="00F508E7" w:rsidP="00351B0A">
      <w:pPr>
        <w:pStyle w:val="PlainText"/>
        <w:jc w:val="both"/>
        <w:rPr>
          <w:rFonts w:ascii="Times New Roman" w:hAnsi="Times New Roman" w:cs="Times New Roman"/>
          <w:b/>
          <w:sz w:val="24"/>
          <w:szCs w:val="24"/>
        </w:rPr>
      </w:pPr>
    </w:p>
    <w:p w14:paraId="03EB4124" w14:textId="5E092E44" w:rsidR="00D31005" w:rsidRPr="009F6143" w:rsidRDefault="00D31005" w:rsidP="00351B0A">
      <w:pPr>
        <w:tabs>
          <w:tab w:val="left" w:pos="1580"/>
        </w:tabs>
        <w:autoSpaceDE w:val="0"/>
        <w:autoSpaceDN w:val="0"/>
        <w:adjustRightInd w:val="0"/>
        <w:jc w:val="both"/>
        <w:rPr>
          <w:szCs w:val="24"/>
        </w:rPr>
      </w:pPr>
      <w:r w:rsidRPr="009F6143">
        <w:rPr>
          <w:szCs w:val="24"/>
        </w:rPr>
        <w:t xml:space="preserve">           În temeiul prevederilor art.</w:t>
      </w:r>
      <w:r w:rsidR="001803D8">
        <w:rPr>
          <w:szCs w:val="24"/>
        </w:rPr>
        <w:t xml:space="preserve"> </w:t>
      </w:r>
      <w:r w:rsidRPr="009F6143">
        <w:rPr>
          <w:szCs w:val="24"/>
        </w:rPr>
        <w:t>136</w:t>
      </w:r>
      <w:r w:rsidR="001B2897" w:rsidRPr="009F6143">
        <w:rPr>
          <w:szCs w:val="24"/>
        </w:rPr>
        <w:t>,</w:t>
      </w:r>
      <w:r w:rsidRPr="009F6143">
        <w:rPr>
          <w:szCs w:val="24"/>
        </w:rPr>
        <w:t xml:space="preserve"> alin.</w:t>
      </w:r>
      <w:r w:rsidR="001803D8">
        <w:rPr>
          <w:szCs w:val="24"/>
        </w:rPr>
        <w:t xml:space="preserve"> </w:t>
      </w:r>
      <w:r w:rsidRPr="009F6143">
        <w:rPr>
          <w:szCs w:val="24"/>
        </w:rPr>
        <w:t>(8)</w:t>
      </w:r>
      <w:r w:rsidR="001B2897" w:rsidRPr="009F6143">
        <w:rPr>
          <w:szCs w:val="24"/>
        </w:rPr>
        <w:t>,</w:t>
      </w:r>
      <w:r w:rsidRPr="009F6143">
        <w:rPr>
          <w:szCs w:val="24"/>
        </w:rPr>
        <w:t xml:space="preserve"> lit.</w:t>
      </w:r>
      <w:r w:rsidR="001803D8">
        <w:rPr>
          <w:szCs w:val="24"/>
        </w:rPr>
        <w:t xml:space="preserve"> </w:t>
      </w:r>
      <w:r w:rsidRPr="009F6143">
        <w:rPr>
          <w:szCs w:val="24"/>
        </w:rPr>
        <w:t xml:space="preserve">b) din OUG nr. 57/2019 privind Codul Administrativ, cu modificările și completările ulterioare,  </w:t>
      </w:r>
    </w:p>
    <w:p w14:paraId="624E1660" w14:textId="7DD659E0" w:rsidR="00E57C09" w:rsidRPr="00252182" w:rsidRDefault="00D31005" w:rsidP="00252182">
      <w:pPr>
        <w:jc w:val="both"/>
        <w:rPr>
          <w:szCs w:val="24"/>
        </w:rPr>
      </w:pPr>
      <w:r w:rsidRPr="009F6143">
        <w:rPr>
          <w:szCs w:val="24"/>
        </w:rPr>
        <w:t xml:space="preserve">           Serviciul Investiții, Gospodărire-Întreținere </w:t>
      </w:r>
      <w:r w:rsidR="00DA6A7A" w:rsidRPr="009F6143">
        <w:rPr>
          <w:szCs w:val="24"/>
        </w:rPr>
        <w:t>și Directorul executiv al Direcției e</w:t>
      </w:r>
      <w:r w:rsidR="00733331" w:rsidRPr="009F6143">
        <w:rPr>
          <w:szCs w:val="24"/>
        </w:rPr>
        <w:t>c</w:t>
      </w:r>
      <w:r w:rsidR="00DA6A7A" w:rsidRPr="009F6143">
        <w:rPr>
          <w:szCs w:val="24"/>
        </w:rPr>
        <w:t xml:space="preserve">onomice  </w:t>
      </w:r>
      <w:r w:rsidRPr="009F6143">
        <w:rPr>
          <w:szCs w:val="24"/>
        </w:rPr>
        <w:t>formulează următorul:</w:t>
      </w:r>
    </w:p>
    <w:p w14:paraId="68BD5815" w14:textId="77777777" w:rsidR="004452C5" w:rsidRPr="009F6143" w:rsidRDefault="004452C5" w:rsidP="00351B0A">
      <w:pPr>
        <w:pStyle w:val="PlainText"/>
        <w:jc w:val="both"/>
        <w:rPr>
          <w:rFonts w:ascii="Times New Roman" w:hAnsi="Times New Roman" w:cs="Times New Roman"/>
          <w:b/>
          <w:sz w:val="24"/>
          <w:szCs w:val="24"/>
        </w:rPr>
      </w:pPr>
    </w:p>
    <w:p w14:paraId="42E91D75" w14:textId="77777777" w:rsidR="00A73A74" w:rsidRPr="00AE5805" w:rsidRDefault="001D6D04" w:rsidP="00733331">
      <w:pPr>
        <w:pStyle w:val="PlainText"/>
        <w:jc w:val="center"/>
        <w:rPr>
          <w:rFonts w:ascii="Times New Roman" w:hAnsi="Times New Roman" w:cs="Times New Roman"/>
          <w:b/>
          <w:sz w:val="24"/>
          <w:szCs w:val="24"/>
        </w:rPr>
      </w:pPr>
      <w:r w:rsidRPr="00AE5805">
        <w:rPr>
          <w:rFonts w:ascii="Times New Roman" w:hAnsi="Times New Roman" w:cs="Times New Roman"/>
          <w:b/>
          <w:sz w:val="24"/>
          <w:szCs w:val="24"/>
        </w:rPr>
        <w:t>RAPORT DE SPECIALITATE</w:t>
      </w:r>
    </w:p>
    <w:p w14:paraId="041BE6B4" w14:textId="7484666A" w:rsidR="009928CD" w:rsidRPr="00AE5805" w:rsidRDefault="001D6D04" w:rsidP="00807850">
      <w:pPr>
        <w:spacing w:after="0"/>
        <w:jc w:val="center"/>
        <w:rPr>
          <w:b/>
          <w:color w:val="202124"/>
          <w:szCs w:val="24"/>
          <w:shd w:val="clear" w:color="auto" w:fill="FFFFFF"/>
        </w:rPr>
      </w:pPr>
      <w:bookmarkStart w:id="0" w:name="_Hlk31894888"/>
      <w:r w:rsidRPr="00AE5805">
        <w:rPr>
          <w:b/>
          <w:szCs w:val="24"/>
        </w:rPr>
        <w:t>l</w:t>
      </w:r>
      <w:r w:rsidR="00121F18" w:rsidRPr="00AE5805">
        <w:rPr>
          <w:b/>
          <w:szCs w:val="24"/>
        </w:rPr>
        <w:t xml:space="preserve">a proiectul de hotărâre </w:t>
      </w:r>
      <w:r w:rsidR="00807850" w:rsidRPr="00AE5805">
        <w:rPr>
          <w:b/>
          <w:szCs w:val="24"/>
        </w:rPr>
        <w:t>privind aprobarea</w:t>
      </w:r>
      <w:r w:rsidR="002F4904" w:rsidRPr="00AE5805">
        <w:rPr>
          <w:b/>
          <w:szCs w:val="24"/>
        </w:rPr>
        <w:t xml:space="preserve"> </w:t>
      </w:r>
      <w:r w:rsidR="002E3901" w:rsidRPr="00AE5805">
        <w:rPr>
          <w:b/>
          <w:szCs w:val="24"/>
        </w:rPr>
        <w:t>S</w:t>
      </w:r>
      <w:r w:rsidR="004F4D8F" w:rsidRPr="00AE5805">
        <w:rPr>
          <w:b/>
          <w:szCs w:val="24"/>
        </w:rPr>
        <w:t>tudiului de fezabilitate</w:t>
      </w:r>
      <w:r w:rsidR="002F4904" w:rsidRPr="00AE5805">
        <w:rPr>
          <w:b/>
          <w:szCs w:val="24"/>
        </w:rPr>
        <w:t xml:space="preserve"> și a</w:t>
      </w:r>
      <w:r w:rsidR="00807850" w:rsidRPr="00AE5805">
        <w:rPr>
          <w:b/>
          <w:szCs w:val="24"/>
        </w:rPr>
        <w:t xml:space="preserve"> indicatorilor tehnico-economici pentru obiectivul de investiție</w:t>
      </w:r>
      <w:r w:rsidR="001B2897" w:rsidRPr="00AE5805">
        <w:rPr>
          <w:b/>
          <w:szCs w:val="24"/>
        </w:rPr>
        <w:t xml:space="preserve"> ”</w:t>
      </w:r>
      <w:r w:rsidR="009F6570" w:rsidRPr="00AE5805">
        <w:rPr>
          <w:b/>
          <w:szCs w:val="24"/>
        </w:rPr>
        <w:t>ILUMINAT ORNAMENTAL PENTRU LĂCAŞURILE DE CULT  DIN MUNICIPIUL SATU MARE</w:t>
      </w:r>
      <w:r w:rsidR="001B2897" w:rsidRPr="00AE5805">
        <w:rPr>
          <w:b/>
          <w:szCs w:val="24"/>
        </w:rPr>
        <w:t>”</w:t>
      </w:r>
    </w:p>
    <w:bookmarkEnd w:id="0"/>
    <w:p w14:paraId="461AA7BF" w14:textId="77777777" w:rsidR="008706B5" w:rsidRPr="009F6143" w:rsidRDefault="008706B5" w:rsidP="00351B0A">
      <w:pPr>
        <w:spacing w:after="0"/>
        <w:jc w:val="both"/>
        <w:rPr>
          <w:szCs w:val="24"/>
        </w:rPr>
      </w:pPr>
    </w:p>
    <w:p w14:paraId="07A227C0" w14:textId="64CF5A63" w:rsidR="00060332" w:rsidRPr="009F6143" w:rsidRDefault="00060332" w:rsidP="00060332">
      <w:pPr>
        <w:spacing w:after="0"/>
        <w:ind w:firstLine="720"/>
        <w:jc w:val="both"/>
        <w:rPr>
          <w:szCs w:val="24"/>
        </w:rPr>
      </w:pPr>
      <w:r w:rsidRPr="009F6143">
        <w:rPr>
          <w:bCs/>
          <w:iCs/>
          <w:szCs w:val="24"/>
        </w:rPr>
        <w:t xml:space="preserve">Scopul </w:t>
      </w:r>
      <w:r w:rsidR="009F6143" w:rsidRPr="009F6143">
        <w:rPr>
          <w:bCs/>
          <w:iCs/>
          <w:szCs w:val="24"/>
        </w:rPr>
        <w:t>investiției</w:t>
      </w:r>
      <w:r w:rsidRPr="009F6143">
        <w:rPr>
          <w:bCs/>
          <w:iCs/>
          <w:szCs w:val="24"/>
        </w:rPr>
        <w:t xml:space="preserve"> este</w:t>
      </w:r>
      <w:r w:rsidRPr="009F6143">
        <w:rPr>
          <w:b/>
          <w:bCs/>
          <w:iCs/>
          <w:szCs w:val="24"/>
        </w:rPr>
        <w:t xml:space="preserve"> </w:t>
      </w:r>
      <w:r w:rsidR="001B2897" w:rsidRPr="008357FD">
        <w:rPr>
          <w:bCs/>
          <w:iCs/>
          <w:color w:val="17365D" w:themeColor="text2" w:themeShade="BF"/>
          <w:szCs w:val="24"/>
        </w:rPr>
        <w:t>a</w:t>
      </w:r>
      <w:r w:rsidRPr="009F6143">
        <w:rPr>
          <w:color w:val="17365D" w:themeColor="text2" w:themeShade="BF"/>
          <w:szCs w:val="24"/>
        </w:rPr>
        <w:t>sigurare</w:t>
      </w:r>
      <w:r w:rsidRPr="009F6143">
        <w:rPr>
          <w:szCs w:val="24"/>
        </w:rPr>
        <w:t xml:space="preserve">a iluminatului ornamental-arhitectural </w:t>
      </w:r>
      <w:r w:rsidRPr="009F6143">
        <w:rPr>
          <w:bCs/>
          <w:szCs w:val="24"/>
        </w:rPr>
        <w:t xml:space="preserve">pentru unele clădiri cu importanță istorică și arhitecturală, cum sunt </w:t>
      </w:r>
      <w:r w:rsidR="009F6143" w:rsidRPr="009F6143">
        <w:rPr>
          <w:bCs/>
          <w:szCs w:val="24"/>
        </w:rPr>
        <w:t>și</w:t>
      </w:r>
      <w:r w:rsidRPr="009F6143">
        <w:rPr>
          <w:bCs/>
          <w:szCs w:val="24"/>
        </w:rPr>
        <w:t xml:space="preserve"> bisericile,</w:t>
      </w:r>
      <w:r w:rsidRPr="009F6143">
        <w:rPr>
          <w:szCs w:val="24"/>
        </w:rPr>
        <w:t xml:space="preserve"> prin respectarea valorilor  din standardele privind iluminatul public  prevăzute de normele interne </w:t>
      </w:r>
      <w:r w:rsidR="009F6143" w:rsidRPr="009F6143">
        <w:rPr>
          <w:szCs w:val="24"/>
        </w:rPr>
        <w:t>și</w:t>
      </w:r>
      <w:r w:rsidRPr="009F6143">
        <w:rPr>
          <w:szCs w:val="24"/>
        </w:rPr>
        <w:t xml:space="preserve"> ale Uniunii Europene în acest domeniu, punerea în valoare, prin iluminat adecvat, a elementelor arhitectonice si peisagistice ale </w:t>
      </w:r>
      <w:r w:rsidR="009F6143" w:rsidRPr="009F6143">
        <w:rPr>
          <w:szCs w:val="24"/>
        </w:rPr>
        <w:t>localității</w:t>
      </w:r>
      <w:r w:rsidRPr="009F6143">
        <w:rPr>
          <w:szCs w:val="24"/>
        </w:rPr>
        <w:t>, în paralel cu eficientizarea consumului de energie electrică</w:t>
      </w:r>
      <w:r w:rsidR="001B2897" w:rsidRPr="009F6143">
        <w:rPr>
          <w:szCs w:val="24"/>
        </w:rPr>
        <w:t>.</w:t>
      </w:r>
    </w:p>
    <w:p w14:paraId="71154145" w14:textId="17DC4801" w:rsidR="00060332" w:rsidRPr="009F6143" w:rsidRDefault="00060332" w:rsidP="00060332">
      <w:pPr>
        <w:spacing w:after="0"/>
        <w:ind w:firstLine="720"/>
        <w:jc w:val="both"/>
        <w:rPr>
          <w:bCs/>
          <w:szCs w:val="24"/>
        </w:rPr>
      </w:pPr>
      <w:r w:rsidRPr="009F6143">
        <w:rPr>
          <w:szCs w:val="24"/>
        </w:rPr>
        <w:t xml:space="preserve"> </w:t>
      </w:r>
      <w:r w:rsidRPr="009F6143">
        <w:rPr>
          <w:bCs/>
          <w:szCs w:val="24"/>
        </w:rPr>
        <w:t xml:space="preserve">În combinație cu arhitectura fascinantă, iluminatul fațadelor acordă clădirii o calitate unică și, în același timp, evidențiază zona din jurul ei. </w:t>
      </w:r>
    </w:p>
    <w:p w14:paraId="5775FA43" w14:textId="01CB81F4" w:rsidR="00060332" w:rsidRPr="009F6143" w:rsidRDefault="00060332" w:rsidP="00060332">
      <w:pPr>
        <w:spacing w:after="0"/>
        <w:ind w:firstLine="720"/>
        <w:jc w:val="both"/>
        <w:rPr>
          <w:szCs w:val="24"/>
        </w:rPr>
      </w:pPr>
      <w:r w:rsidRPr="009F6143">
        <w:rPr>
          <w:szCs w:val="24"/>
        </w:rPr>
        <w:t>Aspectul fațadelor este determinat nu numai de materiale și forme sau elemente arhitecturale, ci și de lumină, de direcția și culoarea sa, care pun în evidență toate aceste elemente. În cursul zilei, aspectul unei fațade se modifică datorită direcției de schimbare a luminii și a diferitelor componente ale luminii difuze și directe. Iluminatul arhitectural conferă fațadelor o apariție diferită și spectaculoasă, după lăsarea serii și creează o poveste unică a clădirii, care atrage atenția și transmite emoție,</w:t>
      </w:r>
      <w:r w:rsidR="009F6143">
        <w:rPr>
          <w:szCs w:val="24"/>
        </w:rPr>
        <w:t xml:space="preserve"> </w:t>
      </w:r>
      <w:r w:rsidRPr="009F6143">
        <w:rPr>
          <w:szCs w:val="24"/>
        </w:rPr>
        <w:t>fațada iluminată a unei structuri primind  o altă înfățișare, mai spectaculoasă și atractivă pentru orice trecător. </w:t>
      </w:r>
    </w:p>
    <w:p w14:paraId="25473F2D" w14:textId="7C05F8CF" w:rsidR="00060332" w:rsidRPr="009F6143" w:rsidRDefault="00060332" w:rsidP="00060332">
      <w:pPr>
        <w:spacing w:after="0"/>
        <w:ind w:firstLine="720"/>
        <w:jc w:val="both"/>
        <w:rPr>
          <w:szCs w:val="24"/>
        </w:rPr>
      </w:pPr>
      <w:r w:rsidRPr="009F6143">
        <w:rPr>
          <w:szCs w:val="24"/>
        </w:rPr>
        <w:t xml:space="preserve">  Lumina arhitecturală ajută, la crearea de forme spectaculoase de lumini pe fațadele clădirilor și la evidențierea detaliilor arhitecturale, având un mare potențial în atragerea turiștilor, dar și pentru înfrumusețarea orașului pe timp de noapte</w:t>
      </w:r>
      <w:r w:rsidR="001B2897" w:rsidRPr="009F6143">
        <w:rPr>
          <w:szCs w:val="24"/>
        </w:rPr>
        <w:t>.</w:t>
      </w:r>
    </w:p>
    <w:p w14:paraId="394F630F" w14:textId="4F5591B7" w:rsidR="00060332" w:rsidRPr="009F6143" w:rsidRDefault="00060332" w:rsidP="00060332">
      <w:pPr>
        <w:spacing w:after="0"/>
        <w:ind w:firstLine="720"/>
        <w:jc w:val="both"/>
        <w:rPr>
          <w:szCs w:val="24"/>
        </w:rPr>
      </w:pPr>
      <w:r w:rsidRPr="009F6143">
        <w:rPr>
          <w:szCs w:val="24"/>
        </w:rPr>
        <w:t xml:space="preserve">   Iluminatul arhitectural reprezintă modalitatea prin care clădirile prind viață pe timpul nopții și contribuie, totodată, la îmbunătățirea aspectului și atmosferei orașului, dar și la promovarea turistică.</w:t>
      </w:r>
    </w:p>
    <w:p w14:paraId="35981BC1" w14:textId="306AE0B7" w:rsidR="00060332" w:rsidRPr="009F6143" w:rsidRDefault="00060332" w:rsidP="00060332">
      <w:pPr>
        <w:spacing w:after="0"/>
        <w:ind w:firstLine="720"/>
        <w:jc w:val="both"/>
        <w:rPr>
          <w:szCs w:val="24"/>
        </w:rPr>
      </w:pPr>
      <w:r w:rsidRPr="009F6143">
        <w:rPr>
          <w:szCs w:val="24"/>
        </w:rPr>
        <w:t>Un iluminat plăcut promovează un sentiment al identității și de apartenență</w:t>
      </w:r>
      <w:r w:rsidR="001B2897" w:rsidRPr="009F6143">
        <w:rPr>
          <w:szCs w:val="24"/>
        </w:rPr>
        <w:t xml:space="preserve">, </w:t>
      </w:r>
      <w:r w:rsidRPr="009F6143">
        <w:rPr>
          <w:szCs w:val="24"/>
        </w:rPr>
        <w:t xml:space="preserve"> ajută oamenii să se simtă repede ca acasă și să își construiască rapid o </w:t>
      </w:r>
      <w:r w:rsidR="009F6143" w:rsidRPr="009F6143">
        <w:rPr>
          <w:szCs w:val="24"/>
        </w:rPr>
        <w:t>relație</w:t>
      </w:r>
      <w:r w:rsidRPr="009F6143">
        <w:rPr>
          <w:szCs w:val="24"/>
        </w:rPr>
        <w:t xml:space="preserve"> cu noul lor mediu.</w:t>
      </w:r>
    </w:p>
    <w:p w14:paraId="276D84C5" w14:textId="77777777" w:rsidR="00060332" w:rsidRPr="009F6143" w:rsidRDefault="00060332" w:rsidP="00060332">
      <w:pPr>
        <w:spacing w:after="0"/>
        <w:ind w:firstLine="720"/>
        <w:jc w:val="both"/>
        <w:rPr>
          <w:szCs w:val="24"/>
        </w:rPr>
      </w:pPr>
    </w:p>
    <w:p w14:paraId="2F8B4240" w14:textId="78C30C40" w:rsidR="00060332" w:rsidRPr="009F6143" w:rsidRDefault="00060332" w:rsidP="00060332">
      <w:pPr>
        <w:spacing w:after="0"/>
        <w:jc w:val="both"/>
        <w:rPr>
          <w:b/>
          <w:bCs/>
          <w:szCs w:val="24"/>
        </w:rPr>
      </w:pPr>
      <w:r w:rsidRPr="009F6143">
        <w:rPr>
          <w:szCs w:val="24"/>
        </w:rPr>
        <w:t xml:space="preserve">        </w:t>
      </w:r>
      <w:r w:rsidRPr="009F6143">
        <w:rPr>
          <w:b/>
          <w:bCs/>
          <w:szCs w:val="24"/>
        </w:rPr>
        <w:t xml:space="preserve">         LOCAŢIILE</w:t>
      </w:r>
      <w:r w:rsidR="00AE5805">
        <w:rPr>
          <w:b/>
          <w:bCs/>
          <w:szCs w:val="24"/>
        </w:rPr>
        <w:t>:</w:t>
      </w:r>
      <w:r w:rsidRPr="009F6143">
        <w:rPr>
          <w:b/>
          <w:bCs/>
          <w:szCs w:val="24"/>
        </w:rPr>
        <w:t> </w:t>
      </w:r>
    </w:p>
    <w:p w14:paraId="0C794C12" w14:textId="2EDE38C5" w:rsidR="00060332" w:rsidRPr="00AE5805" w:rsidRDefault="00060332" w:rsidP="00AE5805">
      <w:pPr>
        <w:pStyle w:val="ListParagraph"/>
        <w:numPr>
          <w:ilvl w:val="0"/>
          <w:numId w:val="9"/>
        </w:numPr>
        <w:spacing w:after="0"/>
        <w:jc w:val="both"/>
        <w:rPr>
          <w:bCs/>
          <w:szCs w:val="24"/>
        </w:rPr>
      </w:pPr>
      <w:r w:rsidRPr="00AE5805">
        <w:rPr>
          <w:bCs/>
          <w:szCs w:val="24"/>
        </w:rPr>
        <w:t xml:space="preserve">Biserica Ortodoxă </w:t>
      </w:r>
      <w:r w:rsidR="009F6143" w:rsidRPr="00AE5805">
        <w:rPr>
          <w:bCs/>
          <w:szCs w:val="24"/>
        </w:rPr>
        <w:t>Sfinții</w:t>
      </w:r>
      <w:r w:rsidRPr="00AE5805">
        <w:rPr>
          <w:bCs/>
          <w:szCs w:val="24"/>
        </w:rPr>
        <w:t xml:space="preserve"> Apostoli Petru </w:t>
      </w:r>
      <w:r w:rsidR="009F6143" w:rsidRPr="00AE5805">
        <w:rPr>
          <w:bCs/>
          <w:szCs w:val="24"/>
        </w:rPr>
        <w:t>și</w:t>
      </w:r>
      <w:r w:rsidRPr="00AE5805">
        <w:rPr>
          <w:bCs/>
          <w:szCs w:val="24"/>
        </w:rPr>
        <w:t xml:space="preserve"> Pavel, </w:t>
      </w:r>
      <w:r w:rsidR="00AE5805">
        <w:rPr>
          <w:bCs/>
          <w:szCs w:val="24"/>
        </w:rPr>
        <w:t>D</w:t>
      </w:r>
      <w:r w:rsidRPr="00AE5805">
        <w:rPr>
          <w:bCs/>
          <w:szCs w:val="24"/>
        </w:rPr>
        <w:t>rum Botiz</w:t>
      </w:r>
      <w:r w:rsidR="001B2897" w:rsidRPr="00AE5805">
        <w:rPr>
          <w:bCs/>
          <w:szCs w:val="24"/>
        </w:rPr>
        <w:t>;</w:t>
      </w:r>
    </w:p>
    <w:p w14:paraId="24681892" w14:textId="1E349C22" w:rsidR="00060332" w:rsidRDefault="00060332" w:rsidP="00AE5805">
      <w:pPr>
        <w:pStyle w:val="ListParagraph"/>
        <w:numPr>
          <w:ilvl w:val="0"/>
          <w:numId w:val="9"/>
        </w:numPr>
        <w:spacing w:after="0"/>
        <w:jc w:val="both"/>
        <w:rPr>
          <w:bCs/>
          <w:szCs w:val="24"/>
        </w:rPr>
      </w:pPr>
      <w:r w:rsidRPr="00AE5805">
        <w:rPr>
          <w:bCs/>
          <w:szCs w:val="24"/>
        </w:rPr>
        <w:t xml:space="preserve">Biserica Ortodoxă Buna Vestire, Bulevardul </w:t>
      </w:r>
      <w:r w:rsidR="009F6143" w:rsidRPr="00AE5805">
        <w:rPr>
          <w:bCs/>
          <w:szCs w:val="24"/>
        </w:rPr>
        <w:t>Independenței</w:t>
      </w:r>
      <w:r w:rsidR="001B2897" w:rsidRPr="00AE5805">
        <w:rPr>
          <w:bCs/>
          <w:szCs w:val="24"/>
        </w:rPr>
        <w:t>;</w:t>
      </w:r>
    </w:p>
    <w:p w14:paraId="6AD9F302" w14:textId="77777777" w:rsidR="008357FD" w:rsidRPr="00AE5805" w:rsidRDefault="008357FD" w:rsidP="008357FD">
      <w:pPr>
        <w:pStyle w:val="ListParagraph"/>
        <w:spacing w:after="0"/>
        <w:jc w:val="both"/>
        <w:rPr>
          <w:bCs/>
          <w:szCs w:val="24"/>
        </w:rPr>
      </w:pPr>
      <w:bookmarkStart w:id="1" w:name="_GoBack"/>
      <w:bookmarkEnd w:id="1"/>
    </w:p>
    <w:p w14:paraId="48835E33" w14:textId="34736EC1" w:rsidR="00060332" w:rsidRPr="00AE5805" w:rsidRDefault="00060332" w:rsidP="00AE5805">
      <w:pPr>
        <w:pStyle w:val="ListParagraph"/>
        <w:numPr>
          <w:ilvl w:val="0"/>
          <w:numId w:val="9"/>
        </w:numPr>
        <w:spacing w:after="0"/>
        <w:jc w:val="both"/>
        <w:rPr>
          <w:bCs/>
          <w:szCs w:val="24"/>
        </w:rPr>
      </w:pPr>
      <w:r w:rsidRPr="00AE5805">
        <w:rPr>
          <w:bCs/>
          <w:szCs w:val="24"/>
        </w:rPr>
        <w:lastRenderedPageBreak/>
        <w:t xml:space="preserve">Biserica Ortodoxă </w:t>
      </w:r>
      <w:r w:rsidR="009F6143" w:rsidRPr="00AE5805">
        <w:rPr>
          <w:bCs/>
          <w:szCs w:val="24"/>
        </w:rPr>
        <w:t>Nașterea</w:t>
      </w:r>
      <w:r w:rsidRPr="00AE5805">
        <w:rPr>
          <w:bCs/>
          <w:szCs w:val="24"/>
        </w:rPr>
        <w:t xml:space="preserve"> Domnului, strada Ganea, cart.</w:t>
      </w:r>
      <w:r w:rsidR="001B2897" w:rsidRPr="00AE5805">
        <w:rPr>
          <w:bCs/>
          <w:szCs w:val="24"/>
        </w:rPr>
        <w:t xml:space="preserve"> </w:t>
      </w:r>
      <w:r w:rsidR="009F6143" w:rsidRPr="00AE5805">
        <w:rPr>
          <w:bCs/>
          <w:szCs w:val="24"/>
        </w:rPr>
        <w:t>Carpați</w:t>
      </w:r>
      <w:r w:rsidRPr="00AE5805">
        <w:rPr>
          <w:bCs/>
          <w:szCs w:val="24"/>
        </w:rPr>
        <w:t xml:space="preserve"> II</w:t>
      </w:r>
      <w:r w:rsidR="001B2897" w:rsidRPr="00AE5805">
        <w:rPr>
          <w:bCs/>
          <w:szCs w:val="24"/>
        </w:rPr>
        <w:t>;</w:t>
      </w:r>
    </w:p>
    <w:p w14:paraId="72C1971A" w14:textId="26426C27" w:rsidR="00060332" w:rsidRPr="00AE5805" w:rsidRDefault="00060332" w:rsidP="00AE5805">
      <w:pPr>
        <w:pStyle w:val="ListParagraph"/>
        <w:numPr>
          <w:ilvl w:val="0"/>
          <w:numId w:val="9"/>
        </w:numPr>
        <w:spacing w:after="0"/>
        <w:jc w:val="both"/>
        <w:rPr>
          <w:bCs/>
          <w:szCs w:val="24"/>
        </w:rPr>
      </w:pPr>
      <w:r w:rsidRPr="00AE5805">
        <w:rPr>
          <w:bCs/>
          <w:szCs w:val="24"/>
        </w:rPr>
        <w:t xml:space="preserve">Biserica Greco-Catolică  </w:t>
      </w:r>
      <w:r w:rsidR="009F6143" w:rsidRPr="00AE5805">
        <w:rPr>
          <w:bCs/>
          <w:szCs w:val="24"/>
        </w:rPr>
        <w:t>Sfinții</w:t>
      </w:r>
      <w:r w:rsidRPr="00AE5805">
        <w:rPr>
          <w:bCs/>
          <w:szCs w:val="24"/>
        </w:rPr>
        <w:t xml:space="preserve"> Apostoli Petru </w:t>
      </w:r>
      <w:r w:rsidR="009F6143" w:rsidRPr="00AE5805">
        <w:rPr>
          <w:bCs/>
          <w:szCs w:val="24"/>
        </w:rPr>
        <w:t>și</w:t>
      </w:r>
      <w:r w:rsidRPr="00AE5805">
        <w:rPr>
          <w:bCs/>
          <w:szCs w:val="24"/>
        </w:rPr>
        <w:t xml:space="preserve"> Pavel, Bulevardul </w:t>
      </w:r>
      <w:r w:rsidR="009F6143" w:rsidRPr="00AE5805">
        <w:rPr>
          <w:bCs/>
          <w:szCs w:val="24"/>
        </w:rPr>
        <w:t>Cloșca</w:t>
      </w:r>
      <w:r w:rsidR="001B2897" w:rsidRPr="00AE5805">
        <w:rPr>
          <w:bCs/>
          <w:szCs w:val="24"/>
        </w:rPr>
        <w:t>;</w:t>
      </w:r>
    </w:p>
    <w:p w14:paraId="07CEB2B7" w14:textId="4E243C12" w:rsidR="00060332" w:rsidRPr="00AE5805" w:rsidRDefault="00060332" w:rsidP="00AE5805">
      <w:pPr>
        <w:pStyle w:val="ListParagraph"/>
        <w:numPr>
          <w:ilvl w:val="0"/>
          <w:numId w:val="9"/>
        </w:numPr>
        <w:spacing w:after="0"/>
        <w:jc w:val="both"/>
        <w:rPr>
          <w:bCs/>
          <w:szCs w:val="24"/>
        </w:rPr>
      </w:pPr>
      <w:r w:rsidRPr="00AE5805">
        <w:rPr>
          <w:bCs/>
          <w:szCs w:val="24"/>
        </w:rPr>
        <w:t xml:space="preserve">Biserica Greco-Catolică  </w:t>
      </w:r>
      <w:r w:rsidR="009F6143" w:rsidRPr="00AE5805">
        <w:rPr>
          <w:bCs/>
          <w:szCs w:val="24"/>
        </w:rPr>
        <w:t>Nașterea</w:t>
      </w:r>
      <w:r w:rsidRPr="00AE5805">
        <w:rPr>
          <w:bCs/>
          <w:szCs w:val="24"/>
        </w:rPr>
        <w:t xml:space="preserve"> Sf. Ioan Botezătorul, Bulevardul </w:t>
      </w:r>
      <w:r w:rsidR="009F6143" w:rsidRPr="00AE5805">
        <w:rPr>
          <w:bCs/>
          <w:szCs w:val="24"/>
        </w:rPr>
        <w:t>Cloșca</w:t>
      </w:r>
      <w:r w:rsidR="001B2897" w:rsidRPr="00AE5805">
        <w:rPr>
          <w:bCs/>
          <w:szCs w:val="24"/>
        </w:rPr>
        <w:t>;</w:t>
      </w:r>
    </w:p>
    <w:p w14:paraId="1FAACA1C" w14:textId="1F6A7A57" w:rsidR="00060332" w:rsidRPr="00AE5805" w:rsidRDefault="00060332" w:rsidP="00AE5805">
      <w:pPr>
        <w:pStyle w:val="ListParagraph"/>
        <w:numPr>
          <w:ilvl w:val="0"/>
          <w:numId w:val="9"/>
        </w:numPr>
        <w:spacing w:after="0"/>
        <w:jc w:val="both"/>
        <w:rPr>
          <w:bCs/>
          <w:szCs w:val="24"/>
        </w:rPr>
      </w:pPr>
      <w:r w:rsidRPr="00AE5805">
        <w:rPr>
          <w:bCs/>
          <w:szCs w:val="24"/>
        </w:rPr>
        <w:t xml:space="preserve">Biserica Reformată, </w:t>
      </w:r>
      <w:r w:rsidR="009F6143" w:rsidRPr="00AE5805">
        <w:rPr>
          <w:bCs/>
          <w:szCs w:val="24"/>
        </w:rPr>
        <w:t>Piața</w:t>
      </w:r>
      <w:r w:rsidRPr="00AE5805">
        <w:rPr>
          <w:bCs/>
          <w:szCs w:val="24"/>
        </w:rPr>
        <w:t xml:space="preserve"> Titulescu</w:t>
      </w:r>
      <w:r w:rsidR="001B2897" w:rsidRPr="00AE5805">
        <w:rPr>
          <w:bCs/>
          <w:szCs w:val="24"/>
        </w:rPr>
        <w:t>;</w:t>
      </w:r>
    </w:p>
    <w:p w14:paraId="76184D6A" w14:textId="6233994F" w:rsidR="00060332" w:rsidRPr="00AE5805" w:rsidRDefault="00060332" w:rsidP="00AE5805">
      <w:pPr>
        <w:pStyle w:val="ListParagraph"/>
        <w:numPr>
          <w:ilvl w:val="0"/>
          <w:numId w:val="9"/>
        </w:numPr>
        <w:spacing w:after="0"/>
        <w:jc w:val="both"/>
        <w:rPr>
          <w:bCs/>
          <w:szCs w:val="24"/>
        </w:rPr>
      </w:pPr>
      <w:r w:rsidRPr="00AE5805">
        <w:rPr>
          <w:bCs/>
          <w:szCs w:val="24"/>
        </w:rPr>
        <w:t>Biserica Romano- Catolică Sfântul Ioan,(Hildegarda) strada Wolfenbüttel</w:t>
      </w:r>
      <w:r w:rsidR="001B2897" w:rsidRPr="00AE5805">
        <w:rPr>
          <w:bCs/>
          <w:szCs w:val="24"/>
        </w:rPr>
        <w:t>;</w:t>
      </w:r>
    </w:p>
    <w:p w14:paraId="1D5ED305" w14:textId="10E25E11" w:rsidR="00060332" w:rsidRPr="00AE5805" w:rsidRDefault="00060332" w:rsidP="00AE5805">
      <w:pPr>
        <w:pStyle w:val="ListParagraph"/>
        <w:numPr>
          <w:ilvl w:val="0"/>
          <w:numId w:val="9"/>
        </w:numPr>
        <w:spacing w:after="0"/>
        <w:jc w:val="both"/>
        <w:rPr>
          <w:bCs/>
          <w:szCs w:val="24"/>
        </w:rPr>
      </w:pPr>
      <w:r w:rsidRPr="00AE5805">
        <w:rPr>
          <w:bCs/>
          <w:szCs w:val="24"/>
        </w:rPr>
        <w:t>Biserica Romano- Catolică Sfântul Anton, drum Botiz</w:t>
      </w:r>
      <w:r w:rsidR="001B2897" w:rsidRPr="00AE5805">
        <w:rPr>
          <w:bCs/>
          <w:szCs w:val="24"/>
        </w:rPr>
        <w:t>;</w:t>
      </w:r>
    </w:p>
    <w:p w14:paraId="59D235DD" w14:textId="5FA00CFA" w:rsidR="00060332" w:rsidRPr="00AE5805" w:rsidRDefault="00060332" w:rsidP="00AE5805">
      <w:pPr>
        <w:pStyle w:val="ListParagraph"/>
        <w:numPr>
          <w:ilvl w:val="0"/>
          <w:numId w:val="9"/>
        </w:numPr>
        <w:spacing w:after="0"/>
        <w:jc w:val="both"/>
        <w:rPr>
          <w:bCs/>
          <w:szCs w:val="24"/>
        </w:rPr>
      </w:pPr>
      <w:r w:rsidRPr="00AE5805">
        <w:rPr>
          <w:bCs/>
          <w:szCs w:val="24"/>
        </w:rPr>
        <w:t xml:space="preserve">Biserica Romano- Catolică Kis </w:t>
      </w:r>
      <w:r w:rsidRPr="00AE5805">
        <w:rPr>
          <w:bCs/>
          <w:color w:val="7030A0"/>
          <w:szCs w:val="24"/>
        </w:rPr>
        <w:t>szen</w:t>
      </w:r>
      <w:r w:rsidRPr="00AE5805">
        <w:rPr>
          <w:bCs/>
          <w:szCs w:val="24"/>
        </w:rPr>
        <w:t>t Terez,</w:t>
      </w:r>
      <w:r w:rsidR="009F6143" w:rsidRPr="00AE5805">
        <w:rPr>
          <w:bCs/>
          <w:szCs w:val="24"/>
        </w:rPr>
        <w:t xml:space="preserve"> </w:t>
      </w:r>
      <w:r w:rsidRPr="00AE5805">
        <w:rPr>
          <w:bCs/>
          <w:szCs w:val="24"/>
        </w:rPr>
        <w:t>Parohia nr.3, str</w:t>
      </w:r>
      <w:r w:rsidR="00AE5805">
        <w:rPr>
          <w:bCs/>
          <w:szCs w:val="24"/>
        </w:rPr>
        <w:t>ada</w:t>
      </w:r>
      <w:r w:rsidRPr="00AE5805">
        <w:rPr>
          <w:bCs/>
          <w:szCs w:val="24"/>
        </w:rPr>
        <w:t xml:space="preserve"> Păuleşti</w:t>
      </w:r>
      <w:r w:rsidR="001B2897" w:rsidRPr="00AE5805">
        <w:rPr>
          <w:bCs/>
          <w:szCs w:val="24"/>
        </w:rPr>
        <w:t>.</w:t>
      </w:r>
    </w:p>
    <w:p w14:paraId="70695153" w14:textId="77777777" w:rsidR="00060332" w:rsidRPr="009F6143" w:rsidRDefault="00060332" w:rsidP="00060332">
      <w:pPr>
        <w:spacing w:after="0"/>
        <w:jc w:val="both"/>
        <w:rPr>
          <w:bCs/>
          <w:szCs w:val="24"/>
        </w:rPr>
      </w:pPr>
    </w:p>
    <w:p w14:paraId="1361C887" w14:textId="77777777" w:rsidR="00060332" w:rsidRPr="009F6143" w:rsidRDefault="00060332" w:rsidP="00060332">
      <w:pPr>
        <w:spacing w:after="0"/>
        <w:jc w:val="both"/>
        <w:rPr>
          <w:bCs/>
          <w:szCs w:val="24"/>
        </w:rPr>
      </w:pPr>
      <w:r w:rsidRPr="009F6143">
        <w:rPr>
          <w:bCs/>
          <w:szCs w:val="24"/>
        </w:rPr>
        <w:t xml:space="preserve">         </w:t>
      </w:r>
      <w:r w:rsidRPr="009F6143">
        <w:rPr>
          <w:b/>
          <w:bCs/>
          <w:szCs w:val="24"/>
        </w:rPr>
        <w:t>INDICATORI TEHNICO-ECONOMICI PROPUȘI ÎN PROIECT</w:t>
      </w:r>
      <w:r w:rsidRPr="009F6143">
        <w:rPr>
          <w:bCs/>
          <w:szCs w:val="24"/>
        </w:rPr>
        <w:t xml:space="preserve"> </w:t>
      </w:r>
    </w:p>
    <w:p w14:paraId="2956A1C2" w14:textId="77777777" w:rsidR="00060332" w:rsidRPr="009F6143" w:rsidRDefault="00060332" w:rsidP="00060332">
      <w:pPr>
        <w:spacing w:after="0"/>
        <w:jc w:val="both"/>
        <w:rPr>
          <w:bCs/>
          <w:szCs w:val="24"/>
        </w:rPr>
      </w:pPr>
    </w:p>
    <w:p w14:paraId="7B886A96" w14:textId="77777777" w:rsidR="00060332" w:rsidRPr="009F6143" w:rsidRDefault="00060332" w:rsidP="00060332">
      <w:pPr>
        <w:spacing w:after="0"/>
        <w:jc w:val="both"/>
        <w:rPr>
          <w:bCs/>
          <w:szCs w:val="24"/>
        </w:rPr>
      </w:pPr>
      <w:r w:rsidRPr="009F6143">
        <w:rPr>
          <w:bCs/>
          <w:szCs w:val="24"/>
        </w:rPr>
        <w:t xml:space="preserve">    Valoarea totală a investiției :            765.213,39 lei  (fără TVA)</w:t>
      </w:r>
    </w:p>
    <w:p w14:paraId="3B6DF7E6" w14:textId="77777777" w:rsidR="00060332" w:rsidRPr="009F6143" w:rsidRDefault="00060332" w:rsidP="00060332">
      <w:pPr>
        <w:spacing w:after="0"/>
        <w:jc w:val="both"/>
        <w:rPr>
          <w:bCs/>
          <w:szCs w:val="24"/>
        </w:rPr>
      </w:pPr>
      <w:r w:rsidRPr="009F6143">
        <w:rPr>
          <w:bCs/>
          <w:szCs w:val="24"/>
        </w:rPr>
        <w:t xml:space="preserve">                       din care</w:t>
      </w:r>
    </w:p>
    <w:p w14:paraId="04CC12B1" w14:textId="1A1EC889" w:rsidR="00060332" w:rsidRPr="009F6143" w:rsidRDefault="00060332" w:rsidP="00060332">
      <w:pPr>
        <w:spacing w:after="0"/>
        <w:jc w:val="both"/>
        <w:rPr>
          <w:bCs/>
          <w:szCs w:val="24"/>
        </w:rPr>
      </w:pPr>
      <w:r w:rsidRPr="009F6143">
        <w:rPr>
          <w:bCs/>
          <w:szCs w:val="24"/>
        </w:rPr>
        <w:t xml:space="preserve">                    construcții-montaj :           630.232,00 lei  (fără TVA)</w:t>
      </w:r>
      <w:r w:rsidR="00AE5805">
        <w:rPr>
          <w:bCs/>
          <w:szCs w:val="24"/>
        </w:rPr>
        <w:t>.</w:t>
      </w:r>
    </w:p>
    <w:p w14:paraId="23F5C580" w14:textId="77777777" w:rsidR="00060332" w:rsidRPr="009F6143" w:rsidRDefault="00060332" w:rsidP="00060332">
      <w:pPr>
        <w:spacing w:after="0"/>
        <w:jc w:val="both"/>
        <w:rPr>
          <w:bCs/>
          <w:szCs w:val="24"/>
        </w:rPr>
      </w:pPr>
      <w:r w:rsidRPr="009F6143">
        <w:rPr>
          <w:bCs/>
          <w:szCs w:val="24"/>
        </w:rPr>
        <w:t xml:space="preserve">            </w:t>
      </w:r>
    </w:p>
    <w:p w14:paraId="26A697FE" w14:textId="77777777" w:rsidR="00060332" w:rsidRPr="009F6143" w:rsidRDefault="00060332" w:rsidP="00060332">
      <w:pPr>
        <w:spacing w:after="0"/>
        <w:jc w:val="both"/>
        <w:rPr>
          <w:b/>
          <w:bCs/>
          <w:szCs w:val="24"/>
        </w:rPr>
      </w:pPr>
      <w:r w:rsidRPr="009F6143">
        <w:rPr>
          <w:b/>
          <w:bCs/>
          <w:szCs w:val="24"/>
        </w:rPr>
        <w:t xml:space="preserve">        DURATA DE EXECUȚIE A OBIECTIVULUI DE  INVESTIȚIE </w:t>
      </w:r>
    </w:p>
    <w:p w14:paraId="6021B29B" w14:textId="77777777" w:rsidR="00060332" w:rsidRPr="009F6143" w:rsidRDefault="00060332" w:rsidP="00060332">
      <w:pPr>
        <w:spacing w:after="0"/>
        <w:jc w:val="both"/>
        <w:rPr>
          <w:b/>
          <w:bCs/>
          <w:szCs w:val="24"/>
        </w:rPr>
      </w:pPr>
    </w:p>
    <w:p w14:paraId="07CDBB27" w14:textId="751C54FF" w:rsidR="00060332" w:rsidRPr="009F6143" w:rsidRDefault="00060332" w:rsidP="00060332">
      <w:pPr>
        <w:spacing w:after="0"/>
        <w:jc w:val="both"/>
        <w:rPr>
          <w:bCs/>
          <w:szCs w:val="24"/>
        </w:rPr>
      </w:pPr>
      <w:r w:rsidRPr="009F6143">
        <w:rPr>
          <w:b/>
          <w:bCs/>
          <w:szCs w:val="24"/>
        </w:rPr>
        <w:t xml:space="preserve">             </w:t>
      </w:r>
      <w:r w:rsidR="001B2897" w:rsidRPr="009F6143">
        <w:rPr>
          <w:b/>
          <w:bCs/>
          <w:szCs w:val="24"/>
        </w:rPr>
        <w:t xml:space="preserve"> </w:t>
      </w:r>
      <w:r w:rsidRPr="009F6143">
        <w:rPr>
          <w:bCs/>
          <w:szCs w:val="24"/>
        </w:rPr>
        <w:t xml:space="preserve">Durata de implementare a </w:t>
      </w:r>
      <w:r w:rsidR="009F6143" w:rsidRPr="009F6143">
        <w:rPr>
          <w:bCs/>
          <w:szCs w:val="24"/>
        </w:rPr>
        <w:t>investiției</w:t>
      </w:r>
      <w:r w:rsidRPr="009F6143">
        <w:rPr>
          <w:bCs/>
          <w:szCs w:val="24"/>
        </w:rPr>
        <w:t xml:space="preserve"> se estimează la 17 luni.</w:t>
      </w:r>
    </w:p>
    <w:p w14:paraId="7A918EA5" w14:textId="1DAF1711" w:rsidR="00060332" w:rsidRPr="009F6143" w:rsidRDefault="00060332" w:rsidP="00060332">
      <w:pPr>
        <w:spacing w:after="0"/>
        <w:jc w:val="both"/>
        <w:rPr>
          <w:bCs/>
          <w:szCs w:val="24"/>
        </w:rPr>
      </w:pPr>
      <w:r w:rsidRPr="009F6143">
        <w:rPr>
          <w:bCs/>
          <w:szCs w:val="24"/>
        </w:rPr>
        <w:t xml:space="preserve">              Realizarea efectivă a  </w:t>
      </w:r>
      <w:r w:rsidR="009F6143" w:rsidRPr="009F6143">
        <w:rPr>
          <w:bCs/>
          <w:szCs w:val="24"/>
        </w:rPr>
        <w:t>investiției</w:t>
      </w:r>
      <w:r w:rsidRPr="009F6143">
        <w:rPr>
          <w:bCs/>
          <w:szCs w:val="24"/>
        </w:rPr>
        <w:t xml:space="preserve"> se va derula în decursul a 12 luni, de la începerea lucrărilor.</w:t>
      </w:r>
    </w:p>
    <w:p w14:paraId="3D1A5B15" w14:textId="77777777" w:rsidR="00060332" w:rsidRPr="009F6143" w:rsidRDefault="00060332" w:rsidP="00060332">
      <w:pPr>
        <w:spacing w:after="0"/>
        <w:jc w:val="both"/>
        <w:rPr>
          <w:bCs/>
          <w:szCs w:val="24"/>
        </w:rPr>
      </w:pPr>
    </w:p>
    <w:p w14:paraId="37251A4F" w14:textId="41C499DB" w:rsidR="00060332" w:rsidRPr="009F6143" w:rsidRDefault="00060332" w:rsidP="00060332">
      <w:pPr>
        <w:spacing w:after="0"/>
        <w:jc w:val="both"/>
        <w:rPr>
          <w:bCs/>
          <w:szCs w:val="24"/>
        </w:rPr>
      </w:pPr>
      <w:r w:rsidRPr="009F6143">
        <w:rPr>
          <w:bCs/>
          <w:szCs w:val="24"/>
        </w:rPr>
        <w:t xml:space="preserve">        </w:t>
      </w:r>
      <w:r w:rsidRPr="009F6143">
        <w:rPr>
          <w:b/>
          <w:bCs/>
          <w:szCs w:val="24"/>
        </w:rPr>
        <w:t xml:space="preserve"> CAPACITĂȚI</w:t>
      </w:r>
      <w:r w:rsidRPr="009F6143">
        <w:rPr>
          <w:bCs/>
          <w:szCs w:val="24"/>
        </w:rPr>
        <w:t xml:space="preserve">  În urma realizării </w:t>
      </w:r>
      <w:r w:rsidR="009F6143" w:rsidRPr="009F6143">
        <w:rPr>
          <w:bCs/>
          <w:szCs w:val="24"/>
        </w:rPr>
        <w:t>investiției</w:t>
      </w:r>
      <w:r w:rsidRPr="009F6143">
        <w:rPr>
          <w:bCs/>
          <w:szCs w:val="24"/>
        </w:rPr>
        <w:t xml:space="preserve"> propuse, va rezulta în fiecare </w:t>
      </w:r>
      <w:r w:rsidR="009F6143" w:rsidRPr="009F6143">
        <w:rPr>
          <w:bCs/>
          <w:szCs w:val="24"/>
        </w:rPr>
        <w:t>locație</w:t>
      </w:r>
      <w:r w:rsidRPr="009F6143">
        <w:rPr>
          <w:bCs/>
          <w:szCs w:val="24"/>
        </w:rPr>
        <w:t xml:space="preserve"> propusă un sistem de iluminat ornamental, totalizând  următoarele componente, amplasate </w:t>
      </w:r>
      <w:r w:rsidR="009F6143" w:rsidRPr="009F6143">
        <w:rPr>
          <w:bCs/>
          <w:szCs w:val="24"/>
        </w:rPr>
        <w:t>parțial</w:t>
      </w:r>
      <w:r w:rsidRPr="009F6143">
        <w:rPr>
          <w:bCs/>
          <w:szCs w:val="24"/>
        </w:rPr>
        <w:t xml:space="preserve"> pe domeniul public </w:t>
      </w:r>
      <w:r w:rsidR="009F6143" w:rsidRPr="009F6143">
        <w:rPr>
          <w:bCs/>
          <w:szCs w:val="24"/>
        </w:rPr>
        <w:t>și</w:t>
      </w:r>
      <w:r w:rsidRPr="009F6143">
        <w:rPr>
          <w:bCs/>
          <w:szCs w:val="24"/>
        </w:rPr>
        <w:t xml:space="preserve"> </w:t>
      </w:r>
      <w:r w:rsidR="009F6143" w:rsidRPr="009F6143">
        <w:rPr>
          <w:bCs/>
          <w:szCs w:val="24"/>
        </w:rPr>
        <w:t>parțial</w:t>
      </w:r>
      <w:r w:rsidRPr="009F6143">
        <w:rPr>
          <w:bCs/>
          <w:szCs w:val="24"/>
        </w:rPr>
        <w:t xml:space="preserve"> pe domeniul aflat în proprietatea bisericilor, existând acordul fiecărei biserici în parte,</w:t>
      </w:r>
      <w:r w:rsidR="009F6143">
        <w:rPr>
          <w:bCs/>
          <w:szCs w:val="24"/>
        </w:rPr>
        <w:t xml:space="preserve"> </w:t>
      </w:r>
      <w:r w:rsidRPr="009F6143">
        <w:rPr>
          <w:bCs/>
          <w:szCs w:val="24"/>
        </w:rPr>
        <w:t xml:space="preserve">pentru realizarea celor de mai sus amintite: </w:t>
      </w:r>
    </w:p>
    <w:p w14:paraId="3098DBD2" w14:textId="54E3FD4D" w:rsidR="00060332" w:rsidRPr="009F6143" w:rsidRDefault="00060332" w:rsidP="00AE5805">
      <w:pPr>
        <w:numPr>
          <w:ilvl w:val="0"/>
          <w:numId w:val="10"/>
        </w:numPr>
        <w:spacing w:after="0"/>
        <w:jc w:val="both"/>
        <w:rPr>
          <w:bCs/>
          <w:szCs w:val="24"/>
        </w:rPr>
      </w:pPr>
      <w:r w:rsidRPr="009F6143">
        <w:rPr>
          <w:bCs/>
          <w:szCs w:val="24"/>
        </w:rPr>
        <w:t>Stâlpi metalici pentru iluminat public, h 6 m ---------- 19 buc</w:t>
      </w:r>
      <w:r w:rsidR="00AE5805">
        <w:rPr>
          <w:bCs/>
          <w:szCs w:val="24"/>
        </w:rPr>
        <w:t>;</w:t>
      </w:r>
    </w:p>
    <w:p w14:paraId="7335C3FA" w14:textId="4FB24025" w:rsidR="00060332" w:rsidRPr="009F6143" w:rsidRDefault="00060332" w:rsidP="00AE5805">
      <w:pPr>
        <w:numPr>
          <w:ilvl w:val="0"/>
          <w:numId w:val="10"/>
        </w:numPr>
        <w:spacing w:after="0"/>
        <w:jc w:val="both"/>
        <w:rPr>
          <w:bCs/>
          <w:szCs w:val="24"/>
        </w:rPr>
      </w:pPr>
      <w:r w:rsidRPr="009F6143">
        <w:rPr>
          <w:bCs/>
          <w:szCs w:val="24"/>
        </w:rPr>
        <w:t xml:space="preserve">Aparate de iluminat proiectoare </w:t>
      </w:r>
      <w:r w:rsidR="009F6143" w:rsidRPr="009F6143">
        <w:rPr>
          <w:bCs/>
          <w:szCs w:val="24"/>
        </w:rPr>
        <w:t>și</w:t>
      </w:r>
      <w:r w:rsidRPr="009F6143">
        <w:rPr>
          <w:bCs/>
          <w:szCs w:val="24"/>
        </w:rPr>
        <w:t xml:space="preserve"> lampadare  ------------ 110 buc</w:t>
      </w:r>
      <w:r w:rsidR="00AE5805">
        <w:rPr>
          <w:bCs/>
          <w:szCs w:val="24"/>
        </w:rPr>
        <w:t>;</w:t>
      </w:r>
    </w:p>
    <w:p w14:paraId="70AC52F7" w14:textId="0453AAFB" w:rsidR="00060332" w:rsidRPr="009F6143" w:rsidRDefault="00060332" w:rsidP="00AE5805">
      <w:pPr>
        <w:numPr>
          <w:ilvl w:val="0"/>
          <w:numId w:val="10"/>
        </w:numPr>
        <w:spacing w:after="0"/>
        <w:jc w:val="both"/>
        <w:rPr>
          <w:bCs/>
          <w:szCs w:val="24"/>
        </w:rPr>
      </w:pPr>
      <w:r w:rsidRPr="009F6143">
        <w:rPr>
          <w:bCs/>
          <w:szCs w:val="24"/>
        </w:rPr>
        <w:t>Putere electrică instalată după implementarea proiectului ---- 12,81  kW</w:t>
      </w:r>
      <w:r w:rsidR="00AE5805">
        <w:rPr>
          <w:bCs/>
          <w:szCs w:val="24"/>
        </w:rPr>
        <w:t>;</w:t>
      </w:r>
      <w:r w:rsidRPr="009F6143">
        <w:rPr>
          <w:bCs/>
          <w:szCs w:val="24"/>
        </w:rPr>
        <w:t xml:space="preserve">  </w:t>
      </w:r>
    </w:p>
    <w:p w14:paraId="1DF7C565" w14:textId="18D30301" w:rsidR="00060332" w:rsidRPr="009F6143" w:rsidRDefault="00060332" w:rsidP="00AE5805">
      <w:pPr>
        <w:numPr>
          <w:ilvl w:val="0"/>
          <w:numId w:val="10"/>
        </w:numPr>
        <w:spacing w:after="0"/>
        <w:jc w:val="both"/>
        <w:rPr>
          <w:bCs/>
          <w:szCs w:val="24"/>
        </w:rPr>
      </w:pPr>
      <w:r w:rsidRPr="009F6143">
        <w:rPr>
          <w:bCs/>
          <w:szCs w:val="24"/>
        </w:rPr>
        <w:t>Cheltuieli anuale estimate, privind  energia electrică  ------ 39.600,00 lei</w:t>
      </w:r>
      <w:r w:rsidR="00AE5805">
        <w:rPr>
          <w:bCs/>
          <w:szCs w:val="24"/>
        </w:rPr>
        <w:t>.</w:t>
      </w:r>
      <w:r w:rsidRPr="009F6143">
        <w:rPr>
          <w:bCs/>
          <w:szCs w:val="24"/>
        </w:rPr>
        <w:t xml:space="preserve">   </w:t>
      </w:r>
    </w:p>
    <w:p w14:paraId="455C6A50" w14:textId="77777777" w:rsidR="00060332" w:rsidRPr="009F6143" w:rsidRDefault="00060332" w:rsidP="00060332">
      <w:pPr>
        <w:spacing w:after="0"/>
        <w:jc w:val="both"/>
        <w:rPr>
          <w:bCs/>
          <w:szCs w:val="24"/>
        </w:rPr>
      </w:pPr>
      <w:r w:rsidRPr="009F6143">
        <w:rPr>
          <w:bCs/>
          <w:szCs w:val="24"/>
        </w:rPr>
        <w:t xml:space="preserve">         </w:t>
      </w:r>
    </w:p>
    <w:p w14:paraId="056768DD" w14:textId="72DCFF65" w:rsidR="00060332" w:rsidRPr="009F6143" w:rsidRDefault="00F30FC7" w:rsidP="00F30FC7">
      <w:pPr>
        <w:spacing w:after="0"/>
        <w:ind w:firstLine="720"/>
        <w:jc w:val="both"/>
        <w:rPr>
          <w:bCs/>
          <w:szCs w:val="24"/>
        </w:rPr>
      </w:pPr>
      <w:r w:rsidRPr="009F6143">
        <w:rPr>
          <w:bCs/>
          <w:szCs w:val="24"/>
        </w:rPr>
        <w:t xml:space="preserve">Datorită dimensiunilor, </w:t>
      </w:r>
      <w:r w:rsidR="009F6143" w:rsidRPr="009F6143">
        <w:rPr>
          <w:bCs/>
          <w:szCs w:val="24"/>
        </w:rPr>
        <w:t>particularităților</w:t>
      </w:r>
      <w:r w:rsidRPr="009F6143">
        <w:rPr>
          <w:bCs/>
          <w:szCs w:val="24"/>
        </w:rPr>
        <w:t xml:space="preserve"> constructive </w:t>
      </w:r>
      <w:r w:rsidR="009F6143" w:rsidRPr="009F6143">
        <w:rPr>
          <w:bCs/>
          <w:szCs w:val="24"/>
        </w:rPr>
        <w:t>și</w:t>
      </w:r>
      <w:r w:rsidRPr="009F6143">
        <w:rPr>
          <w:bCs/>
          <w:szCs w:val="24"/>
        </w:rPr>
        <w:t xml:space="preserve"> stilistice foarte diferite  ale celor 9 biserici amintite, precum </w:t>
      </w:r>
      <w:r w:rsidR="009F6143" w:rsidRPr="009F6143">
        <w:rPr>
          <w:bCs/>
          <w:szCs w:val="24"/>
        </w:rPr>
        <w:t>și</w:t>
      </w:r>
      <w:r w:rsidRPr="009F6143">
        <w:rPr>
          <w:bCs/>
          <w:szCs w:val="24"/>
        </w:rPr>
        <w:t xml:space="preserve"> datorită timpului scurs de la finalizarea </w:t>
      </w:r>
      <w:r w:rsidR="009F6143" w:rsidRPr="009F6143">
        <w:rPr>
          <w:bCs/>
          <w:szCs w:val="24"/>
        </w:rPr>
        <w:t>investițiilor</w:t>
      </w:r>
      <w:r w:rsidRPr="009F6143">
        <w:rPr>
          <w:bCs/>
          <w:szCs w:val="24"/>
        </w:rPr>
        <w:t xml:space="preserve"> amintite, nu ar fi elocventă o comparare a cheltuielilor totale sau </w:t>
      </w:r>
      <w:r w:rsidR="009F6143" w:rsidRPr="009F6143">
        <w:rPr>
          <w:bCs/>
          <w:szCs w:val="24"/>
        </w:rPr>
        <w:t>parțiale</w:t>
      </w:r>
      <w:r w:rsidRPr="009F6143">
        <w:rPr>
          <w:bCs/>
          <w:szCs w:val="24"/>
        </w:rPr>
        <w:t xml:space="preserve"> ale realizării </w:t>
      </w:r>
      <w:r w:rsidR="009F6143" w:rsidRPr="009F6143">
        <w:rPr>
          <w:bCs/>
          <w:szCs w:val="24"/>
        </w:rPr>
        <w:t>investiției</w:t>
      </w:r>
      <w:r w:rsidRPr="009F6143">
        <w:rPr>
          <w:bCs/>
          <w:szCs w:val="24"/>
        </w:rPr>
        <w:t xml:space="preserve"> preconizate cu cele amintite.</w:t>
      </w:r>
    </w:p>
    <w:p w14:paraId="691761F7" w14:textId="77777777" w:rsidR="007F4934" w:rsidRDefault="007F4934" w:rsidP="005B174F">
      <w:pPr>
        <w:tabs>
          <w:tab w:val="left" w:pos="993"/>
        </w:tabs>
        <w:spacing w:after="0" w:line="240" w:lineRule="auto"/>
        <w:jc w:val="both"/>
        <w:rPr>
          <w:kern w:val="20"/>
          <w:szCs w:val="24"/>
        </w:rPr>
      </w:pPr>
      <w:r>
        <w:rPr>
          <w:kern w:val="20"/>
          <w:szCs w:val="24"/>
        </w:rPr>
        <w:tab/>
      </w:r>
    </w:p>
    <w:p w14:paraId="6B2EAC0B" w14:textId="41161EC4" w:rsidR="00A63A65" w:rsidRPr="009F6143" w:rsidRDefault="007F4934" w:rsidP="005B174F">
      <w:pPr>
        <w:tabs>
          <w:tab w:val="left" w:pos="993"/>
        </w:tabs>
        <w:spacing w:after="0" w:line="240" w:lineRule="auto"/>
        <w:jc w:val="both"/>
        <w:rPr>
          <w:rFonts w:eastAsiaTheme="minorHAnsi"/>
          <w:szCs w:val="24"/>
        </w:rPr>
      </w:pPr>
      <w:r>
        <w:rPr>
          <w:kern w:val="20"/>
          <w:szCs w:val="24"/>
        </w:rPr>
        <w:tab/>
      </w:r>
      <w:r w:rsidR="00A63A65" w:rsidRPr="009F6143">
        <w:rPr>
          <w:kern w:val="20"/>
          <w:szCs w:val="24"/>
        </w:rPr>
        <w:t xml:space="preserve">Raportat la prevederile art. 41, art. 44, aliniat (1) din Legea nr. 273/2006 privind </w:t>
      </w:r>
      <w:r w:rsidR="002C0453" w:rsidRPr="009F6143">
        <w:rPr>
          <w:kern w:val="20"/>
          <w:szCs w:val="24"/>
        </w:rPr>
        <w:t>finanțele</w:t>
      </w:r>
      <w:r w:rsidR="00A63A65" w:rsidRPr="009F6143">
        <w:rPr>
          <w:kern w:val="20"/>
          <w:szCs w:val="24"/>
        </w:rPr>
        <w:t xml:space="preserve"> publice locale, cu modificările și completările ulterioare, potrivit cărora: ” …..</w:t>
      </w:r>
      <w:r w:rsidR="00A63A65" w:rsidRPr="009F6143">
        <w:rPr>
          <w:rFonts w:eastAsiaTheme="minorHAnsi"/>
          <w:szCs w:val="24"/>
        </w:rPr>
        <w:t xml:space="preserve"> Cheltuielile pentru </w:t>
      </w:r>
      <w:r w:rsidR="002C0453" w:rsidRPr="009F6143">
        <w:rPr>
          <w:rFonts w:eastAsiaTheme="minorHAnsi"/>
          <w:szCs w:val="24"/>
        </w:rPr>
        <w:t>investiții</w:t>
      </w:r>
      <w:r w:rsidR="00A63A65" w:rsidRPr="009F6143">
        <w:rPr>
          <w:rFonts w:eastAsiaTheme="minorHAnsi"/>
          <w:szCs w:val="24"/>
        </w:rPr>
        <w:t xml:space="preserve"> publice </w:t>
      </w:r>
      <w:r w:rsidR="002C0453" w:rsidRPr="009F6143">
        <w:rPr>
          <w:rFonts w:eastAsiaTheme="minorHAnsi"/>
          <w:szCs w:val="24"/>
        </w:rPr>
        <w:t>și</w:t>
      </w:r>
      <w:r w:rsidR="00A63A65" w:rsidRPr="009F6143">
        <w:rPr>
          <w:rFonts w:eastAsiaTheme="minorHAnsi"/>
          <w:szCs w:val="24"/>
        </w:rPr>
        <w:t xml:space="preserve"> alte cheltuieli de </w:t>
      </w:r>
      <w:r w:rsidR="002C0453" w:rsidRPr="009F6143">
        <w:rPr>
          <w:rFonts w:eastAsiaTheme="minorHAnsi"/>
          <w:szCs w:val="24"/>
        </w:rPr>
        <w:t>investiții</w:t>
      </w:r>
      <w:r w:rsidR="00A63A65" w:rsidRPr="009F6143">
        <w:rPr>
          <w:rFonts w:eastAsiaTheme="minorHAnsi"/>
          <w:szCs w:val="24"/>
        </w:rPr>
        <w:t xml:space="preserve"> </w:t>
      </w:r>
      <w:r w:rsidR="002C0453" w:rsidRPr="009F6143">
        <w:rPr>
          <w:rFonts w:eastAsiaTheme="minorHAnsi"/>
          <w:szCs w:val="24"/>
        </w:rPr>
        <w:t>finanțate</w:t>
      </w:r>
      <w:r w:rsidR="00A63A65" w:rsidRPr="009F6143">
        <w:rPr>
          <w:rFonts w:eastAsiaTheme="minorHAnsi"/>
          <w:szCs w:val="24"/>
        </w:rPr>
        <w:t xml:space="preserve"> din fonduri publice locale se cuprind în proiectele de buget, în baza programului de </w:t>
      </w:r>
      <w:r w:rsidR="002C0453" w:rsidRPr="009F6143">
        <w:rPr>
          <w:rFonts w:eastAsiaTheme="minorHAnsi"/>
          <w:szCs w:val="24"/>
        </w:rPr>
        <w:t>investiții</w:t>
      </w:r>
      <w:r w:rsidR="00A63A65" w:rsidRPr="009F6143">
        <w:rPr>
          <w:rFonts w:eastAsiaTheme="minorHAnsi"/>
          <w:szCs w:val="24"/>
        </w:rPr>
        <w:t xml:space="preserve"> publice al fiecărei </w:t>
      </w:r>
      <w:r w:rsidR="002C0453" w:rsidRPr="009F6143">
        <w:rPr>
          <w:rFonts w:eastAsiaTheme="minorHAnsi"/>
          <w:szCs w:val="24"/>
        </w:rPr>
        <w:t>unități</w:t>
      </w:r>
      <w:r w:rsidR="00A63A65" w:rsidRPr="009F6143">
        <w:rPr>
          <w:rFonts w:eastAsiaTheme="minorHAnsi"/>
          <w:szCs w:val="24"/>
        </w:rPr>
        <w:t xml:space="preserve"> administrativ-teritoriale, întocmit de ordonatorii principali de credite, care se prezintă </w:t>
      </w:r>
      <w:r w:rsidR="002C0453" w:rsidRPr="009F6143">
        <w:rPr>
          <w:rFonts w:eastAsiaTheme="minorHAnsi"/>
          <w:szCs w:val="24"/>
        </w:rPr>
        <w:t>și</w:t>
      </w:r>
      <w:r w:rsidR="00A63A65" w:rsidRPr="009F6143">
        <w:rPr>
          <w:rFonts w:eastAsiaTheme="minorHAnsi"/>
          <w:szCs w:val="24"/>
        </w:rPr>
        <w:t xml:space="preserve"> în </w:t>
      </w:r>
      <w:r w:rsidR="002C0453" w:rsidRPr="009F6143">
        <w:rPr>
          <w:rFonts w:eastAsiaTheme="minorHAnsi"/>
          <w:szCs w:val="24"/>
        </w:rPr>
        <w:t>secțiunea</w:t>
      </w:r>
      <w:r w:rsidR="00A63A65" w:rsidRPr="009F6143">
        <w:rPr>
          <w:rFonts w:eastAsiaTheme="minorHAnsi"/>
          <w:szCs w:val="24"/>
        </w:rPr>
        <w:t xml:space="preserve"> de dezvoltare, ca anexa la bugetul </w:t>
      </w:r>
      <w:r w:rsidR="002C0453" w:rsidRPr="009F6143">
        <w:rPr>
          <w:rFonts w:eastAsiaTheme="minorHAnsi"/>
          <w:szCs w:val="24"/>
        </w:rPr>
        <w:t>inițial</w:t>
      </w:r>
      <w:r w:rsidR="00A63A65" w:rsidRPr="009F6143">
        <w:rPr>
          <w:rFonts w:eastAsiaTheme="minorHAnsi"/>
          <w:szCs w:val="24"/>
        </w:rPr>
        <w:t xml:space="preserve"> </w:t>
      </w:r>
      <w:r w:rsidR="002C0453" w:rsidRPr="009F6143">
        <w:rPr>
          <w:rFonts w:eastAsiaTheme="minorHAnsi"/>
          <w:szCs w:val="24"/>
        </w:rPr>
        <w:t>și</w:t>
      </w:r>
      <w:r w:rsidR="00A63A65" w:rsidRPr="009F6143">
        <w:rPr>
          <w:rFonts w:eastAsiaTheme="minorHAnsi"/>
          <w:szCs w:val="24"/>
        </w:rPr>
        <w:t xml:space="preserve">, respectiv, rectificat, </w:t>
      </w:r>
      <w:r w:rsidR="002C0453" w:rsidRPr="009F6143">
        <w:rPr>
          <w:rFonts w:eastAsiaTheme="minorHAnsi"/>
          <w:szCs w:val="24"/>
        </w:rPr>
        <w:t>și</w:t>
      </w:r>
      <w:r w:rsidR="00A63A65" w:rsidRPr="009F6143">
        <w:rPr>
          <w:rFonts w:eastAsiaTheme="minorHAnsi"/>
          <w:szCs w:val="24"/>
        </w:rPr>
        <w:t xml:space="preserve"> se aprobă de </w:t>
      </w:r>
      <w:r w:rsidR="002C0453" w:rsidRPr="009F6143">
        <w:rPr>
          <w:rFonts w:eastAsiaTheme="minorHAnsi"/>
          <w:szCs w:val="24"/>
        </w:rPr>
        <w:t>autoritățile</w:t>
      </w:r>
      <w:r w:rsidR="00A63A65" w:rsidRPr="009F6143">
        <w:rPr>
          <w:rFonts w:eastAsiaTheme="minorHAnsi"/>
          <w:szCs w:val="24"/>
        </w:rPr>
        <w:t xml:space="preserve"> deliberative…… Pot fi cuprinse în programul de </w:t>
      </w:r>
      <w:r w:rsidR="002C0453" w:rsidRPr="009F6143">
        <w:rPr>
          <w:rFonts w:eastAsiaTheme="minorHAnsi"/>
          <w:szCs w:val="24"/>
        </w:rPr>
        <w:t>investiții</w:t>
      </w:r>
      <w:r w:rsidR="00A63A65" w:rsidRPr="009F6143">
        <w:rPr>
          <w:rFonts w:eastAsiaTheme="minorHAnsi"/>
          <w:szCs w:val="24"/>
        </w:rPr>
        <w:t xml:space="preserve"> publice numai acele obiective de </w:t>
      </w:r>
      <w:r w:rsidR="002C0453" w:rsidRPr="009F6143">
        <w:rPr>
          <w:rFonts w:eastAsiaTheme="minorHAnsi"/>
          <w:szCs w:val="24"/>
        </w:rPr>
        <w:t>investiții</w:t>
      </w:r>
      <w:r w:rsidR="00A63A65" w:rsidRPr="009F6143">
        <w:rPr>
          <w:rFonts w:eastAsiaTheme="minorHAnsi"/>
          <w:szCs w:val="24"/>
        </w:rPr>
        <w:t xml:space="preserve"> pentru care sunt asigurate integral surse de </w:t>
      </w:r>
      <w:r w:rsidR="002C0453" w:rsidRPr="009F6143">
        <w:rPr>
          <w:rFonts w:eastAsiaTheme="minorHAnsi"/>
          <w:szCs w:val="24"/>
        </w:rPr>
        <w:t>finanțare</w:t>
      </w:r>
      <w:r w:rsidR="00A63A65" w:rsidRPr="009F6143">
        <w:rPr>
          <w:rFonts w:eastAsiaTheme="minorHAnsi"/>
          <w:szCs w:val="24"/>
        </w:rPr>
        <w:t xml:space="preserve"> prin proiectul de buget multianual, potrivit art. 38. ….. </w:t>
      </w:r>
      <w:r w:rsidR="002C0453" w:rsidRPr="009F6143">
        <w:rPr>
          <w:rFonts w:eastAsiaTheme="minorHAnsi"/>
          <w:szCs w:val="24"/>
        </w:rPr>
        <w:t>Documentațiile</w:t>
      </w:r>
      <w:r w:rsidR="00A63A65" w:rsidRPr="009F6143">
        <w:rPr>
          <w:rFonts w:eastAsiaTheme="minorHAnsi"/>
          <w:szCs w:val="24"/>
        </w:rPr>
        <w:t xml:space="preserve"> tehnico-economice ale obiectivelor de </w:t>
      </w:r>
      <w:r w:rsidR="002C0453" w:rsidRPr="009F6143">
        <w:rPr>
          <w:rFonts w:eastAsiaTheme="minorHAnsi"/>
          <w:szCs w:val="24"/>
        </w:rPr>
        <w:t>investiții</w:t>
      </w:r>
      <w:r w:rsidR="00A63A65" w:rsidRPr="009F6143">
        <w:rPr>
          <w:rFonts w:eastAsiaTheme="minorHAnsi"/>
          <w:szCs w:val="24"/>
        </w:rPr>
        <w:t xml:space="preserve"> noi, a căror </w:t>
      </w:r>
      <w:r w:rsidR="002C0453" w:rsidRPr="009F6143">
        <w:rPr>
          <w:rFonts w:eastAsiaTheme="minorHAnsi"/>
          <w:szCs w:val="24"/>
        </w:rPr>
        <w:t>finanțare</w:t>
      </w:r>
      <w:r w:rsidR="00A63A65" w:rsidRPr="009F6143">
        <w:rPr>
          <w:rFonts w:eastAsiaTheme="minorHAnsi"/>
          <w:szCs w:val="24"/>
        </w:rPr>
        <w:t xml:space="preserve"> se asigura integral sau în completare din bugetele locale, precum </w:t>
      </w:r>
      <w:r w:rsidR="002C0453" w:rsidRPr="009F6143">
        <w:rPr>
          <w:rFonts w:eastAsiaTheme="minorHAnsi"/>
          <w:szCs w:val="24"/>
        </w:rPr>
        <w:t>și</w:t>
      </w:r>
      <w:r w:rsidR="00A63A65" w:rsidRPr="009F6143">
        <w:rPr>
          <w:rFonts w:eastAsiaTheme="minorHAnsi"/>
          <w:szCs w:val="24"/>
        </w:rPr>
        <w:t xml:space="preserve"> ale celor </w:t>
      </w:r>
      <w:r w:rsidR="002C0453" w:rsidRPr="009F6143">
        <w:rPr>
          <w:rFonts w:eastAsiaTheme="minorHAnsi"/>
          <w:szCs w:val="24"/>
        </w:rPr>
        <w:t>finanțate</w:t>
      </w:r>
      <w:r w:rsidR="00A63A65" w:rsidRPr="009F6143">
        <w:rPr>
          <w:rFonts w:eastAsiaTheme="minorHAnsi"/>
          <w:szCs w:val="24"/>
        </w:rPr>
        <w:t xml:space="preserve"> din împrumuturi interne </w:t>
      </w:r>
      <w:r w:rsidR="002C0453" w:rsidRPr="009F6143">
        <w:rPr>
          <w:rFonts w:eastAsiaTheme="minorHAnsi"/>
          <w:szCs w:val="24"/>
        </w:rPr>
        <w:t>și</w:t>
      </w:r>
      <w:r w:rsidR="00A63A65" w:rsidRPr="009F6143">
        <w:rPr>
          <w:rFonts w:eastAsiaTheme="minorHAnsi"/>
          <w:szCs w:val="24"/>
        </w:rPr>
        <w:t xml:space="preserve"> externe, contractate direct sau garantate de </w:t>
      </w:r>
      <w:r w:rsidR="002C0453" w:rsidRPr="009F6143">
        <w:rPr>
          <w:rFonts w:eastAsiaTheme="minorHAnsi"/>
          <w:szCs w:val="24"/>
        </w:rPr>
        <w:t>autoritățile</w:t>
      </w:r>
      <w:r w:rsidR="00A63A65" w:rsidRPr="009F6143">
        <w:rPr>
          <w:rFonts w:eastAsiaTheme="minorHAnsi"/>
          <w:szCs w:val="24"/>
        </w:rPr>
        <w:t xml:space="preserve"> </w:t>
      </w:r>
      <w:r w:rsidR="002C0453" w:rsidRPr="009F6143">
        <w:rPr>
          <w:rFonts w:eastAsiaTheme="minorHAnsi"/>
          <w:szCs w:val="24"/>
        </w:rPr>
        <w:t>administrației</w:t>
      </w:r>
      <w:r w:rsidR="00A63A65" w:rsidRPr="009F6143">
        <w:rPr>
          <w:rFonts w:eastAsiaTheme="minorHAnsi"/>
          <w:szCs w:val="24"/>
        </w:rPr>
        <w:t xml:space="preserve"> publice locale, </w:t>
      </w:r>
      <w:r w:rsidR="00A63A65" w:rsidRPr="007F4934">
        <w:rPr>
          <w:rFonts w:eastAsiaTheme="minorHAnsi"/>
          <w:i/>
          <w:iCs/>
          <w:szCs w:val="24"/>
        </w:rPr>
        <w:t xml:space="preserve">se aprobă de către </w:t>
      </w:r>
      <w:r w:rsidR="002C0453" w:rsidRPr="007F4934">
        <w:rPr>
          <w:rFonts w:eastAsiaTheme="minorHAnsi"/>
          <w:i/>
          <w:iCs/>
          <w:szCs w:val="24"/>
        </w:rPr>
        <w:t>autoritățile</w:t>
      </w:r>
      <w:r w:rsidR="00A63A65" w:rsidRPr="007F4934">
        <w:rPr>
          <w:rFonts w:eastAsiaTheme="minorHAnsi"/>
          <w:i/>
          <w:iCs/>
          <w:szCs w:val="24"/>
        </w:rPr>
        <w:t xml:space="preserve"> deliberative</w:t>
      </w:r>
      <w:r w:rsidR="00A63A65" w:rsidRPr="009F6143">
        <w:rPr>
          <w:rFonts w:eastAsiaTheme="minorHAnsi"/>
          <w:szCs w:val="24"/>
        </w:rPr>
        <w:t>….”</w:t>
      </w:r>
    </w:p>
    <w:p w14:paraId="078A2B74" w14:textId="4566BE32" w:rsidR="00A63A65" w:rsidRPr="00252182" w:rsidRDefault="003A4B53" w:rsidP="003A4B53">
      <w:pPr>
        <w:autoSpaceDE w:val="0"/>
        <w:autoSpaceDN w:val="0"/>
        <w:adjustRightInd w:val="0"/>
        <w:spacing w:after="0" w:line="240" w:lineRule="auto"/>
        <w:ind w:firstLine="720"/>
        <w:jc w:val="both"/>
        <w:rPr>
          <w:szCs w:val="24"/>
        </w:rPr>
      </w:pPr>
      <w:r w:rsidRPr="00252182">
        <w:rPr>
          <w:kern w:val="20"/>
          <w:szCs w:val="24"/>
        </w:rPr>
        <w:t xml:space="preserve">Raportat și la prevederile </w:t>
      </w:r>
      <w:r w:rsidRPr="00252182">
        <w:rPr>
          <w:szCs w:val="24"/>
        </w:rPr>
        <w:t xml:space="preserve"> art. 129, alin (4), lit. d) din O.U.G. 57/2019 privind Codul administrativ, cu modificările și completările ulterioare, potrivit cărora consiliul local aprobă,  la propunerea primarului, documentațiile tehnico-economice pentru lucrările de investiții, </w:t>
      </w:r>
    </w:p>
    <w:p w14:paraId="312DCEE4" w14:textId="77777777" w:rsidR="003A4B53" w:rsidRPr="00252182" w:rsidRDefault="003A4B53" w:rsidP="003A4B53">
      <w:pPr>
        <w:autoSpaceDE w:val="0"/>
        <w:autoSpaceDN w:val="0"/>
        <w:adjustRightInd w:val="0"/>
        <w:spacing w:after="0" w:line="240" w:lineRule="auto"/>
        <w:ind w:firstLine="720"/>
        <w:jc w:val="both"/>
        <w:rPr>
          <w:szCs w:val="24"/>
        </w:rPr>
      </w:pPr>
    </w:p>
    <w:p w14:paraId="5AB1C5B3" w14:textId="71B70B55" w:rsidR="0086649E" w:rsidRDefault="00FF5F20" w:rsidP="00E000F4">
      <w:pPr>
        <w:pStyle w:val="PlainText"/>
        <w:jc w:val="both"/>
        <w:rPr>
          <w:rFonts w:ascii="Times New Roman" w:eastAsia="Calibri" w:hAnsi="Times New Roman" w:cs="Times New Roman"/>
          <w:sz w:val="24"/>
          <w:szCs w:val="24"/>
        </w:rPr>
      </w:pPr>
      <w:r w:rsidRPr="00252182">
        <w:rPr>
          <w:rFonts w:ascii="Times New Roman" w:eastAsia="Calibri" w:hAnsi="Times New Roman" w:cs="Times New Roman"/>
          <w:sz w:val="24"/>
          <w:szCs w:val="24"/>
        </w:rPr>
        <w:t xml:space="preserve">       </w:t>
      </w:r>
      <w:r w:rsidR="00733331" w:rsidRPr="00252182">
        <w:rPr>
          <w:rFonts w:ascii="Times New Roman" w:eastAsia="Calibri" w:hAnsi="Times New Roman" w:cs="Times New Roman"/>
          <w:sz w:val="24"/>
          <w:szCs w:val="24"/>
        </w:rPr>
        <w:tab/>
      </w:r>
      <w:r w:rsidR="003A4B53" w:rsidRPr="00252182">
        <w:rPr>
          <w:rFonts w:ascii="Times New Roman" w:eastAsia="Calibri" w:hAnsi="Times New Roman" w:cs="Times New Roman"/>
          <w:sz w:val="24"/>
          <w:szCs w:val="24"/>
        </w:rPr>
        <w:t>Ț</w:t>
      </w:r>
      <w:r w:rsidR="007C41DB" w:rsidRPr="00252182">
        <w:rPr>
          <w:rFonts w:ascii="Times New Roman" w:eastAsia="Calibri" w:hAnsi="Times New Roman" w:cs="Times New Roman"/>
          <w:sz w:val="24"/>
          <w:szCs w:val="24"/>
        </w:rPr>
        <w:t xml:space="preserve">inând cont </w:t>
      </w:r>
      <w:r w:rsidR="003A4B53" w:rsidRPr="00252182">
        <w:rPr>
          <w:rFonts w:ascii="Times New Roman" w:eastAsia="Calibri" w:hAnsi="Times New Roman" w:cs="Times New Roman"/>
          <w:sz w:val="24"/>
          <w:szCs w:val="24"/>
        </w:rPr>
        <w:t xml:space="preserve">și </w:t>
      </w:r>
      <w:r w:rsidR="007C41DB" w:rsidRPr="00252182">
        <w:rPr>
          <w:rFonts w:ascii="Times New Roman" w:eastAsia="Calibri" w:hAnsi="Times New Roman" w:cs="Times New Roman"/>
          <w:sz w:val="24"/>
          <w:szCs w:val="24"/>
        </w:rPr>
        <w:t>de</w:t>
      </w:r>
      <w:r w:rsidR="00A63A65" w:rsidRPr="00252182">
        <w:rPr>
          <w:rFonts w:ascii="Times New Roman" w:eastAsia="Calibri" w:hAnsi="Times New Roman" w:cs="Times New Roman"/>
          <w:sz w:val="24"/>
          <w:szCs w:val="24"/>
        </w:rPr>
        <w:t xml:space="preserve"> documentați</w:t>
      </w:r>
      <w:r w:rsidR="007C41DB" w:rsidRPr="00252182">
        <w:rPr>
          <w:rFonts w:ascii="Times New Roman" w:eastAsia="Calibri" w:hAnsi="Times New Roman" w:cs="Times New Roman"/>
          <w:sz w:val="24"/>
          <w:szCs w:val="24"/>
        </w:rPr>
        <w:t>a</w:t>
      </w:r>
      <w:r w:rsidR="00A63A65" w:rsidRPr="00252182">
        <w:rPr>
          <w:rFonts w:ascii="Times New Roman" w:eastAsia="Calibri" w:hAnsi="Times New Roman" w:cs="Times New Roman"/>
          <w:sz w:val="24"/>
          <w:szCs w:val="24"/>
        </w:rPr>
        <w:t xml:space="preserve"> suport </w:t>
      </w:r>
      <w:r w:rsidR="00FA3FA9" w:rsidRPr="00252182">
        <w:rPr>
          <w:rFonts w:ascii="Times New Roman" w:eastAsia="Calibri" w:hAnsi="Times New Roman" w:cs="Times New Roman"/>
          <w:sz w:val="24"/>
          <w:szCs w:val="24"/>
        </w:rPr>
        <w:t>(</w:t>
      </w:r>
      <w:r w:rsidR="0065579F" w:rsidRPr="00252182">
        <w:rPr>
          <w:rFonts w:ascii="Times New Roman" w:eastAsia="Calibri" w:hAnsi="Times New Roman" w:cs="Times New Roman"/>
          <w:sz w:val="24"/>
          <w:szCs w:val="24"/>
        </w:rPr>
        <w:t xml:space="preserve">Referatul cu  nr. 62028/09.12.2021 privind înaintarea spre avizare Comisiei tehnico-economice a studiului de fezabilitate și a indicatorilor tehnico-economici ai obiectivului de investiție   ”ILUMINAT ORNAMENTAL PENTRU LĂCAŞURILE DE CULT  DIN MUNICIPIUL SATU MARE”, </w:t>
      </w:r>
      <w:r w:rsidR="00252182">
        <w:rPr>
          <w:rFonts w:ascii="Times New Roman" w:eastAsia="Calibri" w:hAnsi="Times New Roman" w:cs="Times New Roman"/>
          <w:sz w:val="24"/>
          <w:szCs w:val="24"/>
        </w:rPr>
        <w:t>procesul verbal cu  nr. 62721/14</w:t>
      </w:r>
      <w:r w:rsidR="0065579F" w:rsidRPr="00252182">
        <w:rPr>
          <w:rFonts w:ascii="Times New Roman" w:eastAsia="Calibri" w:hAnsi="Times New Roman" w:cs="Times New Roman"/>
          <w:sz w:val="24"/>
          <w:szCs w:val="24"/>
        </w:rPr>
        <w:t>.12.2021, al Comisiei tehnico-economice, Studiul de fezabilitate  ”ILUMINAT ORNAMENTAL PENTRU LĂCAŞURILE DE CULT  DIN MUNICIPIUL SATU MARE</w:t>
      </w:r>
      <w:r w:rsidR="00E000F4" w:rsidRPr="00252182">
        <w:rPr>
          <w:rFonts w:ascii="Times New Roman" w:eastAsia="Calibri" w:hAnsi="Times New Roman" w:cs="Times New Roman"/>
          <w:sz w:val="24"/>
          <w:szCs w:val="24"/>
        </w:rPr>
        <w:t>”</w:t>
      </w:r>
      <w:r w:rsidR="00FA3FA9" w:rsidRPr="00252182">
        <w:rPr>
          <w:rFonts w:ascii="Times New Roman" w:eastAsia="Calibri" w:hAnsi="Times New Roman" w:cs="Times New Roman"/>
          <w:sz w:val="24"/>
          <w:szCs w:val="24"/>
        </w:rPr>
        <w:t xml:space="preserve">), </w:t>
      </w:r>
      <w:r w:rsidR="00A63A65" w:rsidRPr="00252182">
        <w:rPr>
          <w:rFonts w:ascii="Times New Roman" w:eastAsia="Calibri" w:hAnsi="Times New Roman" w:cs="Times New Roman"/>
          <w:sz w:val="24"/>
          <w:szCs w:val="24"/>
        </w:rPr>
        <w:t xml:space="preserve"> </w:t>
      </w:r>
      <w:r w:rsidR="007C41DB" w:rsidRPr="00252182">
        <w:rPr>
          <w:rFonts w:ascii="Times New Roman" w:eastAsia="Calibri" w:hAnsi="Times New Roman" w:cs="Times New Roman"/>
          <w:sz w:val="24"/>
          <w:szCs w:val="24"/>
        </w:rPr>
        <w:t xml:space="preserve">proiectul de hotărâre </w:t>
      </w:r>
      <w:r w:rsidR="00B03D55" w:rsidRPr="00252182">
        <w:rPr>
          <w:rFonts w:ascii="Times New Roman" w:eastAsia="Calibri" w:hAnsi="Times New Roman" w:cs="Times New Roman"/>
          <w:sz w:val="24"/>
          <w:szCs w:val="24"/>
        </w:rPr>
        <w:t xml:space="preserve">se înaintează </w:t>
      </w:r>
      <w:r w:rsidR="001D6D04" w:rsidRPr="00252182">
        <w:rPr>
          <w:rFonts w:ascii="Times New Roman" w:eastAsia="Calibri" w:hAnsi="Times New Roman" w:cs="Times New Roman"/>
          <w:sz w:val="24"/>
          <w:szCs w:val="24"/>
        </w:rPr>
        <w:t xml:space="preserve">Consiliului </w:t>
      </w:r>
      <w:r w:rsidR="00BA17F1" w:rsidRPr="00252182">
        <w:rPr>
          <w:rFonts w:ascii="Times New Roman" w:eastAsia="Calibri" w:hAnsi="Times New Roman" w:cs="Times New Roman"/>
          <w:sz w:val="24"/>
          <w:szCs w:val="24"/>
        </w:rPr>
        <w:t xml:space="preserve">Local al </w:t>
      </w:r>
      <w:r w:rsidR="00B7276D" w:rsidRPr="00252182">
        <w:rPr>
          <w:rFonts w:ascii="Times New Roman" w:eastAsia="Calibri" w:hAnsi="Times New Roman" w:cs="Times New Roman"/>
          <w:sz w:val="24"/>
          <w:szCs w:val="24"/>
        </w:rPr>
        <w:t>Municipiului Satu Mare</w:t>
      </w:r>
      <w:r w:rsidR="001D6D04" w:rsidRPr="00252182">
        <w:rPr>
          <w:rFonts w:ascii="Times New Roman" w:eastAsia="Calibri" w:hAnsi="Times New Roman" w:cs="Times New Roman"/>
          <w:sz w:val="24"/>
          <w:szCs w:val="24"/>
        </w:rPr>
        <w:t xml:space="preserve"> </w:t>
      </w:r>
      <w:r w:rsidR="00FE68C7" w:rsidRPr="00252182">
        <w:rPr>
          <w:rFonts w:ascii="Times New Roman" w:eastAsia="Calibri" w:hAnsi="Times New Roman" w:cs="Times New Roman"/>
          <w:sz w:val="24"/>
          <w:szCs w:val="24"/>
        </w:rPr>
        <w:t>cu propunere</w:t>
      </w:r>
      <w:r w:rsidR="00B03D55" w:rsidRPr="00252182">
        <w:rPr>
          <w:rFonts w:ascii="Times New Roman" w:eastAsia="Calibri" w:hAnsi="Times New Roman" w:cs="Times New Roman"/>
          <w:sz w:val="24"/>
          <w:szCs w:val="24"/>
        </w:rPr>
        <w:t xml:space="preserve"> de aprobare</w:t>
      </w:r>
      <w:r w:rsidR="00223D68" w:rsidRPr="00252182">
        <w:rPr>
          <w:rFonts w:ascii="Times New Roman" w:eastAsia="Calibri" w:hAnsi="Times New Roman" w:cs="Times New Roman"/>
          <w:sz w:val="24"/>
          <w:szCs w:val="24"/>
        </w:rPr>
        <w:t>.</w:t>
      </w:r>
    </w:p>
    <w:p w14:paraId="2342D0DA" w14:textId="77777777" w:rsidR="00252182" w:rsidRPr="00252182" w:rsidRDefault="00252182" w:rsidP="00E000F4">
      <w:pPr>
        <w:pStyle w:val="PlainText"/>
        <w:jc w:val="both"/>
        <w:rPr>
          <w:rFonts w:ascii="Times New Roman" w:eastAsia="Calibri" w:hAnsi="Times New Roman" w:cs="Times New Roman"/>
          <w:sz w:val="24"/>
          <w:szCs w:val="24"/>
        </w:rPr>
      </w:pPr>
    </w:p>
    <w:p w14:paraId="70FA4595" w14:textId="77777777" w:rsidR="00F30FC7" w:rsidRPr="00252182" w:rsidRDefault="00F30FC7" w:rsidP="005B174F">
      <w:pPr>
        <w:spacing w:after="0" w:line="240" w:lineRule="auto"/>
        <w:jc w:val="both"/>
        <w:rPr>
          <w:szCs w:val="24"/>
        </w:rPr>
      </w:pPr>
    </w:p>
    <w:p w14:paraId="4C4C5200" w14:textId="77777777" w:rsidR="00F30FC7" w:rsidRPr="009F6143" w:rsidRDefault="00F30FC7" w:rsidP="005B174F">
      <w:pPr>
        <w:spacing w:after="0" w:line="240" w:lineRule="auto"/>
        <w:jc w:val="both"/>
        <w:rPr>
          <w:szCs w:val="24"/>
        </w:rPr>
      </w:pPr>
    </w:p>
    <w:p w14:paraId="26F2A0FE" w14:textId="77777777" w:rsidR="00F30FC7" w:rsidRPr="009F6143" w:rsidRDefault="00F30FC7" w:rsidP="005B174F">
      <w:pPr>
        <w:spacing w:after="0" w:line="240" w:lineRule="auto"/>
        <w:jc w:val="both"/>
        <w:rPr>
          <w:szCs w:val="24"/>
        </w:rPr>
      </w:pPr>
    </w:p>
    <w:p w14:paraId="451705B1" w14:textId="77777777" w:rsidR="00807850" w:rsidRPr="009F6143" w:rsidRDefault="00807850" w:rsidP="00351B0A">
      <w:pPr>
        <w:pStyle w:val="PlainText"/>
        <w:jc w:val="both"/>
        <w:rPr>
          <w:rFonts w:ascii="Times New Roman" w:hAnsi="Times New Roman" w:cs="Times New Roman"/>
          <w:sz w:val="24"/>
          <w:szCs w:val="24"/>
        </w:rPr>
      </w:pPr>
    </w:p>
    <w:p w14:paraId="1F4233D7" w14:textId="77777777" w:rsidR="005B174F" w:rsidRPr="009F6143" w:rsidRDefault="005B174F" w:rsidP="00351B0A">
      <w:pPr>
        <w:pStyle w:val="PlainText"/>
        <w:jc w:val="both"/>
        <w:rPr>
          <w:rFonts w:ascii="Times New Roman" w:hAnsi="Times New Roman" w:cs="Times New Roman"/>
          <w:sz w:val="24"/>
          <w:szCs w:val="24"/>
        </w:rPr>
      </w:pPr>
    </w:p>
    <w:p w14:paraId="49CB7F18" w14:textId="77777777" w:rsidR="00A73A74" w:rsidRPr="009F6143" w:rsidRDefault="001D6D04" w:rsidP="00351B0A">
      <w:pPr>
        <w:pStyle w:val="PlainText"/>
        <w:jc w:val="both"/>
        <w:rPr>
          <w:rFonts w:ascii="Times New Roman" w:hAnsi="Times New Roman" w:cs="Times New Roman"/>
          <w:b/>
          <w:sz w:val="24"/>
          <w:szCs w:val="24"/>
        </w:rPr>
      </w:pPr>
      <w:r w:rsidRPr="009F6143">
        <w:rPr>
          <w:rFonts w:ascii="Times New Roman" w:hAnsi="Times New Roman" w:cs="Times New Roman"/>
          <w:sz w:val="24"/>
          <w:szCs w:val="24"/>
        </w:rPr>
        <w:t xml:space="preserve">   </w:t>
      </w:r>
      <w:r w:rsidR="00CB282E" w:rsidRPr="009F6143">
        <w:rPr>
          <w:rFonts w:ascii="Times New Roman" w:hAnsi="Times New Roman" w:cs="Times New Roman"/>
          <w:sz w:val="24"/>
          <w:szCs w:val="24"/>
        </w:rPr>
        <w:tab/>
      </w:r>
      <w:r w:rsidR="00CB282E" w:rsidRPr="009F6143">
        <w:rPr>
          <w:rFonts w:ascii="Times New Roman" w:hAnsi="Times New Roman" w:cs="Times New Roman"/>
          <w:sz w:val="24"/>
          <w:szCs w:val="24"/>
        </w:rPr>
        <w:tab/>
      </w:r>
      <w:r w:rsidR="0086649E" w:rsidRPr="009F6143">
        <w:rPr>
          <w:rFonts w:ascii="Times New Roman" w:hAnsi="Times New Roman" w:cs="Times New Roman"/>
          <w:b/>
          <w:sz w:val="24"/>
          <w:szCs w:val="24"/>
        </w:rPr>
        <w:t xml:space="preserve">Director executiv                                        </w:t>
      </w:r>
      <w:r w:rsidRPr="009F6143">
        <w:rPr>
          <w:rFonts w:ascii="Times New Roman" w:hAnsi="Times New Roman" w:cs="Times New Roman"/>
          <w:b/>
          <w:sz w:val="24"/>
          <w:szCs w:val="24"/>
        </w:rPr>
        <w:t xml:space="preserve">    </w:t>
      </w:r>
      <w:r w:rsidR="0086649E" w:rsidRPr="009F6143">
        <w:rPr>
          <w:rFonts w:ascii="Times New Roman" w:hAnsi="Times New Roman" w:cs="Times New Roman"/>
          <w:b/>
          <w:sz w:val="24"/>
          <w:szCs w:val="24"/>
        </w:rPr>
        <w:t xml:space="preserve">                     </w:t>
      </w:r>
      <w:r w:rsidR="002C0453" w:rsidRPr="009F6143">
        <w:rPr>
          <w:rFonts w:ascii="Times New Roman" w:hAnsi="Times New Roman" w:cs="Times New Roman"/>
          <w:b/>
          <w:sz w:val="24"/>
          <w:szCs w:val="24"/>
        </w:rPr>
        <w:t>Șef</w:t>
      </w:r>
      <w:r w:rsidRPr="009F6143">
        <w:rPr>
          <w:rFonts w:ascii="Times New Roman" w:hAnsi="Times New Roman" w:cs="Times New Roman"/>
          <w:b/>
          <w:sz w:val="24"/>
          <w:szCs w:val="24"/>
        </w:rPr>
        <w:t xml:space="preserve"> serviciu</w:t>
      </w:r>
    </w:p>
    <w:p w14:paraId="1ED79A35" w14:textId="77777777" w:rsidR="0086649E" w:rsidRPr="009F6143" w:rsidRDefault="001D6D04" w:rsidP="00351B0A">
      <w:pPr>
        <w:pStyle w:val="PlainText"/>
        <w:jc w:val="both"/>
        <w:rPr>
          <w:rFonts w:ascii="Times New Roman" w:hAnsi="Times New Roman" w:cs="Times New Roman"/>
          <w:sz w:val="24"/>
          <w:szCs w:val="24"/>
        </w:rPr>
      </w:pPr>
      <w:r w:rsidRPr="009F6143">
        <w:rPr>
          <w:rFonts w:ascii="Times New Roman" w:hAnsi="Times New Roman" w:cs="Times New Roman"/>
          <w:sz w:val="24"/>
          <w:szCs w:val="24"/>
        </w:rPr>
        <w:t xml:space="preserve">  </w:t>
      </w:r>
      <w:r w:rsidR="00CB282E" w:rsidRPr="009F6143">
        <w:rPr>
          <w:rFonts w:ascii="Times New Roman" w:hAnsi="Times New Roman" w:cs="Times New Roman"/>
          <w:sz w:val="24"/>
          <w:szCs w:val="24"/>
        </w:rPr>
        <w:tab/>
      </w:r>
      <w:r w:rsidR="00CB282E" w:rsidRPr="009F6143">
        <w:rPr>
          <w:rFonts w:ascii="Times New Roman" w:hAnsi="Times New Roman" w:cs="Times New Roman"/>
          <w:sz w:val="24"/>
          <w:szCs w:val="24"/>
        </w:rPr>
        <w:tab/>
      </w:r>
      <w:r w:rsidR="004D0D1D" w:rsidRPr="009F6143">
        <w:rPr>
          <w:rFonts w:ascii="Times New Roman" w:hAnsi="Times New Roman" w:cs="Times New Roman"/>
          <w:sz w:val="24"/>
          <w:szCs w:val="24"/>
        </w:rPr>
        <w:t xml:space="preserve"> </w:t>
      </w:r>
      <w:r w:rsidR="00CB282E" w:rsidRPr="009F6143">
        <w:rPr>
          <w:rFonts w:ascii="Times New Roman" w:hAnsi="Times New Roman" w:cs="Times New Roman"/>
          <w:sz w:val="24"/>
          <w:szCs w:val="24"/>
        </w:rPr>
        <w:t xml:space="preserve"> </w:t>
      </w:r>
      <w:r w:rsidR="0086649E" w:rsidRPr="009F6143">
        <w:rPr>
          <w:rFonts w:ascii="Times New Roman" w:hAnsi="Times New Roman" w:cs="Times New Roman"/>
          <w:sz w:val="24"/>
          <w:szCs w:val="24"/>
        </w:rPr>
        <w:t>Ec.Ursu Lucica</w:t>
      </w:r>
      <w:r w:rsidRPr="009F6143">
        <w:rPr>
          <w:rFonts w:ascii="Times New Roman" w:hAnsi="Times New Roman" w:cs="Times New Roman"/>
          <w:sz w:val="24"/>
          <w:szCs w:val="24"/>
        </w:rPr>
        <w:t xml:space="preserve">     </w:t>
      </w:r>
      <w:r w:rsidR="00A55E21" w:rsidRPr="009F6143">
        <w:rPr>
          <w:rFonts w:ascii="Times New Roman" w:hAnsi="Times New Roman" w:cs="Times New Roman"/>
          <w:sz w:val="24"/>
          <w:szCs w:val="24"/>
        </w:rPr>
        <w:t xml:space="preserve">   </w:t>
      </w:r>
      <w:r w:rsidR="00D66225" w:rsidRPr="009F6143">
        <w:rPr>
          <w:rFonts w:ascii="Times New Roman" w:hAnsi="Times New Roman" w:cs="Times New Roman"/>
          <w:sz w:val="24"/>
          <w:szCs w:val="24"/>
        </w:rPr>
        <w:t xml:space="preserve">        </w:t>
      </w:r>
      <w:r w:rsidRPr="009F6143">
        <w:rPr>
          <w:rFonts w:ascii="Times New Roman" w:hAnsi="Times New Roman" w:cs="Times New Roman"/>
          <w:sz w:val="24"/>
          <w:szCs w:val="24"/>
        </w:rPr>
        <w:t xml:space="preserve">                                            </w:t>
      </w:r>
      <w:r w:rsidR="0086649E" w:rsidRPr="009F6143">
        <w:rPr>
          <w:rFonts w:ascii="Times New Roman" w:hAnsi="Times New Roman" w:cs="Times New Roman"/>
          <w:sz w:val="24"/>
          <w:szCs w:val="24"/>
        </w:rPr>
        <w:t xml:space="preserve"> </w:t>
      </w:r>
      <w:r w:rsidRPr="009F6143">
        <w:rPr>
          <w:rFonts w:ascii="Times New Roman" w:hAnsi="Times New Roman" w:cs="Times New Roman"/>
          <w:sz w:val="24"/>
          <w:szCs w:val="24"/>
        </w:rPr>
        <w:t xml:space="preserve"> </w:t>
      </w:r>
      <w:r w:rsidR="004E014E" w:rsidRPr="009F6143">
        <w:rPr>
          <w:rFonts w:ascii="Times New Roman" w:hAnsi="Times New Roman" w:cs="Times New Roman"/>
          <w:sz w:val="24"/>
          <w:szCs w:val="24"/>
        </w:rPr>
        <w:t xml:space="preserve">ing. Szűcs Zsigmond  </w:t>
      </w:r>
    </w:p>
    <w:p w14:paraId="5043989A" w14:textId="77777777" w:rsidR="00F30FC7" w:rsidRPr="009F6143" w:rsidRDefault="00F30FC7" w:rsidP="00351B0A">
      <w:pPr>
        <w:pStyle w:val="PlainText"/>
        <w:jc w:val="both"/>
        <w:rPr>
          <w:rFonts w:ascii="Times New Roman" w:hAnsi="Times New Roman" w:cs="Times New Roman"/>
          <w:sz w:val="24"/>
          <w:szCs w:val="24"/>
        </w:rPr>
      </w:pPr>
    </w:p>
    <w:p w14:paraId="4C42325F" w14:textId="77777777" w:rsidR="00F30FC7" w:rsidRPr="009F6143" w:rsidRDefault="00F30FC7" w:rsidP="00351B0A">
      <w:pPr>
        <w:pStyle w:val="PlainText"/>
        <w:jc w:val="both"/>
        <w:rPr>
          <w:rFonts w:ascii="Times New Roman" w:hAnsi="Times New Roman" w:cs="Times New Roman"/>
          <w:sz w:val="24"/>
          <w:szCs w:val="24"/>
        </w:rPr>
      </w:pPr>
    </w:p>
    <w:p w14:paraId="22934BF7" w14:textId="77777777" w:rsidR="00F30FC7" w:rsidRPr="009F6143" w:rsidRDefault="00F30FC7" w:rsidP="00351B0A">
      <w:pPr>
        <w:pStyle w:val="PlainText"/>
        <w:jc w:val="both"/>
        <w:rPr>
          <w:rFonts w:ascii="Times New Roman" w:hAnsi="Times New Roman" w:cs="Times New Roman"/>
          <w:sz w:val="24"/>
          <w:szCs w:val="24"/>
        </w:rPr>
      </w:pPr>
    </w:p>
    <w:p w14:paraId="07D61A53" w14:textId="77777777" w:rsidR="00570841" w:rsidRPr="009F6143" w:rsidRDefault="00570841" w:rsidP="00351B0A">
      <w:pPr>
        <w:pStyle w:val="PlainText"/>
        <w:jc w:val="both"/>
        <w:rPr>
          <w:rFonts w:ascii="Times New Roman" w:hAnsi="Times New Roman" w:cs="Times New Roman"/>
          <w:sz w:val="24"/>
          <w:szCs w:val="24"/>
        </w:rPr>
      </w:pPr>
    </w:p>
    <w:p w14:paraId="3BBCA297" w14:textId="77777777" w:rsidR="00733331" w:rsidRPr="009F6143" w:rsidRDefault="004E014E" w:rsidP="00A225F8">
      <w:pPr>
        <w:pStyle w:val="PlainText"/>
        <w:jc w:val="both"/>
        <w:rPr>
          <w:rFonts w:ascii="Times New Roman" w:hAnsi="Times New Roman" w:cs="Times New Roman"/>
          <w:sz w:val="24"/>
          <w:szCs w:val="24"/>
        </w:rPr>
      </w:pPr>
      <w:r w:rsidRPr="009F6143">
        <w:rPr>
          <w:rFonts w:ascii="Times New Roman" w:hAnsi="Times New Roman" w:cs="Times New Roman"/>
          <w:sz w:val="24"/>
          <w:szCs w:val="24"/>
        </w:rPr>
        <w:t xml:space="preserve"> </w:t>
      </w:r>
    </w:p>
    <w:p w14:paraId="4EB65CC9" w14:textId="77777777" w:rsidR="005B174F" w:rsidRPr="009F6143" w:rsidRDefault="005B174F" w:rsidP="00A225F8">
      <w:pPr>
        <w:pStyle w:val="PlainText"/>
        <w:jc w:val="both"/>
        <w:rPr>
          <w:rFonts w:ascii="Times New Roman" w:hAnsi="Times New Roman" w:cs="Times New Roman"/>
          <w:sz w:val="24"/>
          <w:szCs w:val="24"/>
        </w:rPr>
      </w:pPr>
    </w:p>
    <w:p w14:paraId="4512745E" w14:textId="77777777" w:rsidR="005B174F" w:rsidRPr="009F6143" w:rsidRDefault="005B174F" w:rsidP="00A225F8">
      <w:pPr>
        <w:pStyle w:val="PlainText"/>
        <w:jc w:val="both"/>
        <w:rPr>
          <w:rFonts w:ascii="Times New Roman" w:hAnsi="Times New Roman" w:cs="Times New Roman"/>
          <w:sz w:val="24"/>
          <w:szCs w:val="24"/>
        </w:rPr>
      </w:pPr>
    </w:p>
    <w:p w14:paraId="39960CD3" w14:textId="77777777" w:rsidR="00F30FC7" w:rsidRPr="009F6143" w:rsidRDefault="00F30FC7" w:rsidP="00A214D5">
      <w:pPr>
        <w:pStyle w:val="PlainText"/>
        <w:jc w:val="both"/>
        <w:rPr>
          <w:rFonts w:ascii="Times New Roman" w:eastAsia="Calibri" w:hAnsi="Times New Roman" w:cs="Times New Roman"/>
          <w:sz w:val="24"/>
          <w:szCs w:val="24"/>
        </w:rPr>
      </w:pPr>
    </w:p>
    <w:p w14:paraId="4C76DAB6" w14:textId="77777777" w:rsidR="00F30FC7" w:rsidRPr="009F6143" w:rsidRDefault="00F30FC7" w:rsidP="00A214D5">
      <w:pPr>
        <w:pStyle w:val="PlainText"/>
        <w:jc w:val="both"/>
        <w:rPr>
          <w:rFonts w:ascii="Times New Roman" w:eastAsia="Calibri" w:hAnsi="Times New Roman" w:cs="Times New Roman"/>
          <w:sz w:val="24"/>
          <w:szCs w:val="24"/>
        </w:rPr>
      </w:pPr>
    </w:p>
    <w:p w14:paraId="06B14CB7" w14:textId="77777777" w:rsidR="00F30FC7" w:rsidRPr="009F6143" w:rsidRDefault="00F30FC7" w:rsidP="00A214D5">
      <w:pPr>
        <w:pStyle w:val="PlainText"/>
        <w:jc w:val="both"/>
        <w:rPr>
          <w:rFonts w:ascii="Times New Roman" w:eastAsia="Calibri" w:hAnsi="Times New Roman" w:cs="Times New Roman"/>
          <w:sz w:val="24"/>
          <w:szCs w:val="24"/>
        </w:rPr>
      </w:pPr>
    </w:p>
    <w:p w14:paraId="5AD8BEBA" w14:textId="77777777" w:rsidR="00F30FC7" w:rsidRPr="009F6143" w:rsidRDefault="00F30FC7" w:rsidP="00A214D5">
      <w:pPr>
        <w:pStyle w:val="PlainText"/>
        <w:jc w:val="both"/>
        <w:rPr>
          <w:rFonts w:ascii="Times New Roman" w:eastAsia="Calibri" w:hAnsi="Times New Roman" w:cs="Times New Roman"/>
          <w:sz w:val="24"/>
          <w:szCs w:val="24"/>
        </w:rPr>
      </w:pPr>
    </w:p>
    <w:p w14:paraId="4819D2E4" w14:textId="77777777" w:rsidR="00F30FC7" w:rsidRPr="009F6143" w:rsidRDefault="00F30FC7" w:rsidP="00A214D5">
      <w:pPr>
        <w:pStyle w:val="PlainText"/>
        <w:jc w:val="both"/>
        <w:rPr>
          <w:rFonts w:ascii="Times New Roman" w:eastAsia="Calibri" w:hAnsi="Times New Roman" w:cs="Times New Roman"/>
          <w:sz w:val="24"/>
          <w:szCs w:val="24"/>
        </w:rPr>
      </w:pPr>
    </w:p>
    <w:p w14:paraId="21BC4F32" w14:textId="77777777" w:rsidR="00F30FC7" w:rsidRPr="009F6143" w:rsidRDefault="00F30FC7" w:rsidP="00A214D5">
      <w:pPr>
        <w:pStyle w:val="PlainText"/>
        <w:jc w:val="both"/>
        <w:rPr>
          <w:rFonts w:ascii="Times New Roman" w:eastAsia="Calibri" w:hAnsi="Times New Roman" w:cs="Times New Roman"/>
          <w:sz w:val="24"/>
          <w:szCs w:val="24"/>
        </w:rPr>
      </w:pPr>
    </w:p>
    <w:p w14:paraId="5036E6E3" w14:textId="77777777" w:rsidR="00F30FC7" w:rsidRPr="009F6143" w:rsidRDefault="00F30FC7" w:rsidP="00A214D5">
      <w:pPr>
        <w:pStyle w:val="PlainText"/>
        <w:jc w:val="both"/>
        <w:rPr>
          <w:rFonts w:ascii="Times New Roman" w:eastAsia="Calibri" w:hAnsi="Times New Roman" w:cs="Times New Roman"/>
          <w:sz w:val="24"/>
          <w:szCs w:val="24"/>
        </w:rPr>
      </w:pPr>
    </w:p>
    <w:p w14:paraId="6544755E" w14:textId="77777777" w:rsidR="00F30FC7" w:rsidRDefault="00F30FC7" w:rsidP="00A214D5">
      <w:pPr>
        <w:pStyle w:val="PlainText"/>
        <w:jc w:val="both"/>
        <w:rPr>
          <w:rFonts w:ascii="Times New Roman" w:eastAsia="Calibri" w:hAnsi="Times New Roman" w:cs="Times New Roman"/>
          <w:sz w:val="24"/>
          <w:szCs w:val="24"/>
        </w:rPr>
      </w:pPr>
    </w:p>
    <w:p w14:paraId="5552F304" w14:textId="77777777" w:rsidR="00252182" w:rsidRDefault="00252182" w:rsidP="00A214D5">
      <w:pPr>
        <w:pStyle w:val="PlainText"/>
        <w:jc w:val="both"/>
        <w:rPr>
          <w:rFonts w:ascii="Times New Roman" w:eastAsia="Calibri" w:hAnsi="Times New Roman" w:cs="Times New Roman"/>
          <w:sz w:val="24"/>
          <w:szCs w:val="24"/>
        </w:rPr>
      </w:pPr>
    </w:p>
    <w:p w14:paraId="6A41C6A7" w14:textId="77777777" w:rsidR="00252182" w:rsidRDefault="00252182" w:rsidP="00A214D5">
      <w:pPr>
        <w:pStyle w:val="PlainText"/>
        <w:jc w:val="both"/>
        <w:rPr>
          <w:rFonts w:ascii="Times New Roman" w:eastAsia="Calibri" w:hAnsi="Times New Roman" w:cs="Times New Roman"/>
          <w:sz w:val="24"/>
          <w:szCs w:val="24"/>
        </w:rPr>
      </w:pPr>
    </w:p>
    <w:p w14:paraId="786EEB93" w14:textId="77777777" w:rsidR="00252182" w:rsidRDefault="00252182" w:rsidP="00A214D5">
      <w:pPr>
        <w:pStyle w:val="PlainText"/>
        <w:jc w:val="both"/>
        <w:rPr>
          <w:rFonts w:ascii="Times New Roman" w:eastAsia="Calibri" w:hAnsi="Times New Roman" w:cs="Times New Roman"/>
          <w:sz w:val="24"/>
          <w:szCs w:val="24"/>
        </w:rPr>
      </w:pPr>
    </w:p>
    <w:p w14:paraId="525070B8" w14:textId="77777777" w:rsidR="00252182" w:rsidRDefault="00252182" w:rsidP="00A214D5">
      <w:pPr>
        <w:pStyle w:val="PlainText"/>
        <w:jc w:val="both"/>
        <w:rPr>
          <w:rFonts w:ascii="Times New Roman" w:eastAsia="Calibri" w:hAnsi="Times New Roman" w:cs="Times New Roman"/>
          <w:sz w:val="24"/>
          <w:szCs w:val="24"/>
        </w:rPr>
      </w:pPr>
    </w:p>
    <w:p w14:paraId="73012885" w14:textId="77777777" w:rsidR="00252182" w:rsidRDefault="00252182" w:rsidP="00A214D5">
      <w:pPr>
        <w:pStyle w:val="PlainText"/>
        <w:jc w:val="both"/>
        <w:rPr>
          <w:rFonts w:ascii="Times New Roman" w:eastAsia="Calibri" w:hAnsi="Times New Roman" w:cs="Times New Roman"/>
          <w:sz w:val="24"/>
          <w:szCs w:val="24"/>
        </w:rPr>
      </w:pPr>
    </w:p>
    <w:p w14:paraId="0E7C62D1" w14:textId="77777777" w:rsidR="00252182" w:rsidRDefault="00252182" w:rsidP="00A214D5">
      <w:pPr>
        <w:pStyle w:val="PlainText"/>
        <w:jc w:val="both"/>
        <w:rPr>
          <w:rFonts w:ascii="Times New Roman" w:eastAsia="Calibri" w:hAnsi="Times New Roman" w:cs="Times New Roman"/>
          <w:sz w:val="24"/>
          <w:szCs w:val="24"/>
        </w:rPr>
      </w:pPr>
    </w:p>
    <w:p w14:paraId="54E7A000" w14:textId="77777777" w:rsidR="00252182" w:rsidRDefault="00252182" w:rsidP="00A214D5">
      <w:pPr>
        <w:pStyle w:val="PlainText"/>
        <w:jc w:val="both"/>
        <w:rPr>
          <w:rFonts w:ascii="Times New Roman" w:eastAsia="Calibri" w:hAnsi="Times New Roman" w:cs="Times New Roman"/>
          <w:sz w:val="24"/>
          <w:szCs w:val="24"/>
        </w:rPr>
      </w:pPr>
    </w:p>
    <w:p w14:paraId="54F2030E" w14:textId="77777777" w:rsidR="00252182" w:rsidRPr="009F6143" w:rsidRDefault="00252182" w:rsidP="00A214D5">
      <w:pPr>
        <w:pStyle w:val="PlainText"/>
        <w:jc w:val="both"/>
        <w:rPr>
          <w:rFonts w:ascii="Times New Roman" w:eastAsia="Calibri" w:hAnsi="Times New Roman" w:cs="Times New Roman"/>
          <w:sz w:val="24"/>
          <w:szCs w:val="24"/>
        </w:rPr>
      </w:pPr>
    </w:p>
    <w:p w14:paraId="0E578E5D" w14:textId="77777777" w:rsidR="000730A2" w:rsidRPr="009F6143" w:rsidRDefault="000730A2" w:rsidP="00A225F8">
      <w:pPr>
        <w:pStyle w:val="PlainText"/>
        <w:jc w:val="both"/>
        <w:rPr>
          <w:rFonts w:ascii="Times New Roman" w:hAnsi="Times New Roman" w:cs="Times New Roman"/>
          <w:sz w:val="24"/>
          <w:szCs w:val="24"/>
        </w:rPr>
      </w:pPr>
    </w:p>
    <w:p w14:paraId="4FFD38E3" w14:textId="77777777" w:rsidR="00CB282E" w:rsidRPr="009F6143" w:rsidRDefault="00CB282E" w:rsidP="00A225F8">
      <w:pPr>
        <w:pStyle w:val="PlainText"/>
        <w:jc w:val="both"/>
        <w:rPr>
          <w:rFonts w:ascii="Times New Roman" w:hAnsi="Times New Roman" w:cs="Times New Roman"/>
          <w:sz w:val="24"/>
          <w:szCs w:val="24"/>
        </w:rPr>
      </w:pPr>
    </w:p>
    <w:p w14:paraId="009720E6" w14:textId="0AD3DA8C" w:rsidR="00F30FC7" w:rsidRPr="009F6143" w:rsidRDefault="00F30FC7" w:rsidP="00CB282E">
      <w:pPr>
        <w:pStyle w:val="PlainText"/>
        <w:jc w:val="both"/>
        <w:rPr>
          <w:rFonts w:ascii="Times New Roman" w:eastAsia="Calibri" w:hAnsi="Times New Roman" w:cs="Times New Roman"/>
          <w:sz w:val="16"/>
          <w:szCs w:val="16"/>
        </w:rPr>
      </w:pPr>
      <w:r w:rsidRPr="009F6143">
        <w:rPr>
          <w:rFonts w:ascii="Times New Roman" w:eastAsia="Calibri" w:hAnsi="Times New Roman" w:cs="Times New Roman"/>
          <w:sz w:val="16"/>
          <w:szCs w:val="16"/>
        </w:rPr>
        <w:t>Nemeti S.</w:t>
      </w:r>
      <w:r w:rsidR="00D93C2A" w:rsidRPr="009F6143">
        <w:rPr>
          <w:rFonts w:ascii="Times New Roman" w:eastAsia="Calibri" w:hAnsi="Times New Roman" w:cs="Times New Roman"/>
          <w:sz w:val="16"/>
          <w:szCs w:val="16"/>
        </w:rPr>
        <w:t>/2 exemplare</w:t>
      </w:r>
    </w:p>
    <w:sectPr w:rsidR="00F30FC7" w:rsidRPr="009F6143" w:rsidSect="002F4904">
      <w:footerReference w:type="default" r:id="rId10"/>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3475F" w14:textId="77777777" w:rsidR="002536EA" w:rsidRDefault="002536EA" w:rsidP="0011506A">
      <w:pPr>
        <w:spacing w:after="0" w:line="240" w:lineRule="auto"/>
      </w:pPr>
      <w:r>
        <w:separator/>
      </w:r>
    </w:p>
  </w:endnote>
  <w:endnote w:type="continuationSeparator" w:id="0">
    <w:p w14:paraId="2D1B498F" w14:textId="77777777" w:rsidR="002536EA" w:rsidRDefault="002536E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ntserrat">
    <w:altName w:val="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466DE220"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2536EA">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2536EA">
              <w:rPr>
                <w:b/>
                <w:bCs/>
                <w:noProof/>
              </w:rPr>
              <w:t>1</w:t>
            </w:r>
            <w:r w:rsidR="006B1BD0">
              <w:rPr>
                <w:b/>
                <w:bCs/>
                <w:szCs w:val="24"/>
              </w:rPr>
              <w:fldChar w:fldCharType="end"/>
            </w:r>
          </w:p>
        </w:sdtContent>
      </w:sdt>
    </w:sdtContent>
  </w:sdt>
  <w:p w14:paraId="0088BB6C" w14:textId="77777777"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44D51" w14:textId="77777777" w:rsidR="002536EA" w:rsidRDefault="002536EA" w:rsidP="0011506A">
      <w:pPr>
        <w:spacing w:after="0" w:line="240" w:lineRule="auto"/>
      </w:pPr>
      <w:r>
        <w:separator/>
      </w:r>
    </w:p>
  </w:footnote>
  <w:footnote w:type="continuationSeparator" w:id="0">
    <w:p w14:paraId="1FFE0F9F" w14:textId="77777777" w:rsidR="002536EA" w:rsidRDefault="002536EA"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4942B7"/>
    <w:multiLevelType w:val="hybridMultilevel"/>
    <w:tmpl w:val="6810AC24"/>
    <w:lvl w:ilvl="0" w:tplc="E03E65C4">
      <w:numFmt w:val="bullet"/>
      <w:lvlText w:val="-"/>
      <w:lvlJc w:val="left"/>
      <w:pPr>
        <w:ind w:left="360" w:hanging="360"/>
      </w:pPr>
      <w:rPr>
        <w:rFonts w:ascii="Montserrat" w:eastAsia="Times New Roman"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760EE4"/>
    <w:multiLevelType w:val="hybridMultilevel"/>
    <w:tmpl w:val="FD44CB4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E0221C2"/>
    <w:multiLevelType w:val="hybridMultilevel"/>
    <w:tmpl w:val="9808F626"/>
    <w:lvl w:ilvl="0" w:tplc="0418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74"/>
    <w:rsid w:val="00021BE9"/>
    <w:rsid w:val="00054AE2"/>
    <w:rsid w:val="0006033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46CE"/>
    <w:rsid w:val="00106818"/>
    <w:rsid w:val="0011506A"/>
    <w:rsid w:val="00115178"/>
    <w:rsid w:val="00121F18"/>
    <w:rsid w:val="00123474"/>
    <w:rsid w:val="0012469E"/>
    <w:rsid w:val="001255D2"/>
    <w:rsid w:val="00134882"/>
    <w:rsid w:val="001477E7"/>
    <w:rsid w:val="0016095E"/>
    <w:rsid w:val="00163B44"/>
    <w:rsid w:val="00165CF5"/>
    <w:rsid w:val="00167775"/>
    <w:rsid w:val="00170740"/>
    <w:rsid w:val="001803D8"/>
    <w:rsid w:val="00191442"/>
    <w:rsid w:val="0019271E"/>
    <w:rsid w:val="00196105"/>
    <w:rsid w:val="00197734"/>
    <w:rsid w:val="001A5646"/>
    <w:rsid w:val="001B2897"/>
    <w:rsid w:val="001D144E"/>
    <w:rsid w:val="001D1466"/>
    <w:rsid w:val="001D6D04"/>
    <w:rsid w:val="001D6D5B"/>
    <w:rsid w:val="001E54CA"/>
    <w:rsid w:val="001E5B74"/>
    <w:rsid w:val="001F10E1"/>
    <w:rsid w:val="001F792D"/>
    <w:rsid w:val="002003EA"/>
    <w:rsid w:val="002044D4"/>
    <w:rsid w:val="00215CDC"/>
    <w:rsid w:val="00222BDC"/>
    <w:rsid w:val="00223D68"/>
    <w:rsid w:val="00234C51"/>
    <w:rsid w:val="00252182"/>
    <w:rsid w:val="002536EA"/>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3901"/>
    <w:rsid w:val="002E4817"/>
    <w:rsid w:val="002E56A4"/>
    <w:rsid w:val="002F16AA"/>
    <w:rsid w:val="002F4904"/>
    <w:rsid w:val="002F7C67"/>
    <w:rsid w:val="00316D43"/>
    <w:rsid w:val="003177EE"/>
    <w:rsid w:val="00320B1A"/>
    <w:rsid w:val="00322939"/>
    <w:rsid w:val="00324134"/>
    <w:rsid w:val="00326FAA"/>
    <w:rsid w:val="00334FA9"/>
    <w:rsid w:val="00337504"/>
    <w:rsid w:val="003401E0"/>
    <w:rsid w:val="00347E2B"/>
    <w:rsid w:val="00347FEE"/>
    <w:rsid w:val="00351B0A"/>
    <w:rsid w:val="00374884"/>
    <w:rsid w:val="0038173A"/>
    <w:rsid w:val="00381A66"/>
    <w:rsid w:val="00381D84"/>
    <w:rsid w:val="00382795"/>
    <w:rsid w:val="00384944"/>
    <w:rsid w:val="003A0AAB"/>
    <w:rsid w:val="003A19B6"/>
    <w:rsid w:val="003A4B53"/>
    <w:rsid w:val="003A6116"/>
    <w:rsid w:val="003B2D59"/>
    <w:rsid w:val="003B6AB4"/>
    <w:rsid w:val="003C0545"/>
    <w:rsid w:val="003C4260"/>
    <w:rsid w:val="003D14CF"/>
    <w:rsid w:val="003D7EC3"/>
    <w:rsid w:val="003E4D81"/>
    <w:rsid w:val="003F4570"/>
    <w:rsid w:val="003F5E77"/>
    <w:rsid w:val="00401941"/>
    <w:rsid w:val="0041269B"/>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A01E4"/>
    <w:rsid w:val="005A272F"/>
    <w:rsid w:val="005B174F"/>
    <w:rsid w:val="005B25CD"/>
    <w:rsid w:val="005C1A09"/>
    <w:rsid w:val="005D6921"/>
    <w:rsid w:val="005E4927"/>
    <w:rsid w:val="005F29DB"/>
    <w:rsid w:val="005F4434"/>
    <w:rsid w:val="00627B4E"/>
    <w:rsid w:val="006450C0"/>
    <w:rsid w:val="006549C5"/>
    <w:rsid w:val="0065579F"/>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D49C3"/>
    <w:rsid w:val="007E2FA3"/>
    <w:rsid w:val="007F4934"/>
    <w:rsid w:val="007F758A"/>
    <w:rsid w:val="007F75B8"/>
    <w:rsid w:val="00807850"/>
    <w:rsid w:val="00816370"/>
    <w:rsid w:val="00817751"/>
    <w:rsid w:val="0083133C"/>
    <w:rsid w:val="00832A1A"/>
    <w:rsid w:val="008357FD"/>
    <w:rsid w:val="00837199"/>
    <w:rsid w:val="00837AE1"/>
    <w:rsid w:val="008572FD"/>
    <w:rsid w:val="0086649E"/>
    <w:rsid w:val="008706B5"/>
    <w:rsid w:val="00881562"/>
    <w:rsid w:val="008A1469"/>
    <w:rsid w:val="008A744F"/>
    <w:rsid w:val="008B4D52"/>
    <w:rsid w:val="008C4C30"/>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D39D5"/>
    <w:rsid w:val="009D7B7B"/>
    <w:rsid w:val="009E2187"/>
    <w:rsid w:val="009F6143"/>
    <w:rsid w:val="009F6570"/>
    <w:rsid w:val="00A05DF9"/>
    <w:rsid w:val="00A066C2"/>
    <w:rsid w:val="00A077F4"/>
    <w:rsid w:val="00A20A5D"/>
    <w:rsid w:val="00A211E3"/>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E5805"/>
    <w:rsid w:val="00AF0463"/>
    <w:rsid w:val="00B03D55"/>
    <w:rsid w:val="00B03F4B"/>
    <w:rsid w:val="00B34B73"/>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92672"/>
    <w:rsid w:val="00D93C2A"/>
    <w:rsid w:val="00D93E45"/>
    <w:rsid w:val="00DA51B6"/>
    <w:rsid w:val="00DA6A7A"/>
    <w:rsid w:val="00DB17C6"/>
    <w:rsid w:val="00DB29FE"/>
    <w:rsid w:val="00DC2909"/>
    <w:rsid w:val="00DC37A6"/>
    <w:rsid w:val="00DD7502"/>
    <w:rsid w:val="00DD7853"/>
    <w:rsid w:val="00DE102A"/>
    <w:rsid w:val="00DF0A7B"/>
    <w:rsid w:val="00DF2E97"/>
    <w:rsid w:val="00E000F4"/>
    <w:rsid w:val="00E0509D"/>
    <w:rsid w:val="00E24F5B"/>
    <w:rsid w:val="00E3290A"/>
    <w:rsid w:val="00E32C0C"/>
    <w:rsid w:val="00E56388"/>
    <w:rsid w:val="00E57C09"/>
    <w:rsid w:val="00E821A0"/>
    <w:rsid w:val="00EA6546"/>
    <w:rsid w:val="00EC01EF"/>
    <w:rsid w:val="00EC7F85"/>
    <w:rsid w:val="00EF6837"/>
    <w:rsid w:val="00F02D24"/>
    <w:rsid w:val="00F03751"/>
    <w:rsid w:val="00F231C9"/>
    <w:rsid w:val="00F23EF5"/>
    <w:rsid w:val="00F30FC7"/>
    <w:rsid w:val="00F316A6"/>
    <w:rsid w:val="00F508E7"/>
    <w:rsid w:val="00F64BDB"/>
    <w:rsid w:val="00F66A49"/>
    <w:rsid w:val="00FA1DA9"/>
    <w:rsid w:val="00FA3FA9"/>
    <w:rsid w:val="00FA5458"/>
    <w:rsid w:val="00FB3A24"/>
    <w:rsid w:val="00FC6057"/>
    <w:rsid w:val="00FC781D"/>
    <w:rsid w:val="00FD12E4"/>
    <w:rsid w:val="00FE5366"/>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32D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73F98-8008-46D1-B43A-B2E33EB7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Alexnadru Nemeti</cp:lastModifiedBy>
  <cp:revision>2</cp:revision>
  <cp:lastPrinted>2021-12-16T12:35:00Z</cp:lastPrinted>
  <dcterms:created xsi:type="dcterms:W3CDTF">2021-12-16T14:47:00Z</dcterms:created>
  <dcterms:modified xsi:type="dcterms:W3CDTF">2021-12-16T14:47:00Z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