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100F5" w14:textId="77777777" w:rsidR="00A73A74" w:rsidRPr="003D3C04" w:rsidRDefault="001D6D04" w:rsidP="00CF59E5">
      <w:pPr>
        <w:pStyle w:val="PlainText"/>
        <w:spacing w:line="276" w:lineRule="auto"/>
        <w:rPr>
          <w:rFonts w:ascii="Times New Roman" w:hAnsi="Times New Roman" w:cs="Times New Roman"/>
          <w:sz w:val="24"/>
          <w:szCs w:val="24"/>
          <w:lang w:val="ro-RO"/>
        </w:rPr>
      </w:pPr>
      <w:r w:rsidRPr="003D3C04">
        <w:rPr>
          <w:rFonts w:ascii="Times New Roman" w:hAnsi="Times New Roman" w:cs="Times New Roman"/>
          <w:sz w:val="24"/>
          <w:szCs w:val="24"/>
          <w:lang w:val="ro-RO"/>
        </w:rPr>
        <w:t>PRIMĂRIA MUNICIPIULUI SATU MARE</w:t>
      </w:r>
    </w:p>
    <w:p w14:paraId="0D4E873F" w14:textId="77777777" w:rsidR="00A73A74" w:rsidRPr="003D3C04" w:rsidRDefault="001D6D04" w:rsidP="00CF59E5">
      <w:pPr>
        <w:pStyle w:val="PlainText"/>
        <w:spacing w:line="276" w:lineRule="auto"/>
        <w:rPr>
          <w:rFonts w:ascii="Times New Roman" w:hAnsi="Times New Roman" w:cs="Times New Roman"/>
          <w:sz w:val="24"/>
          <w:szCs w:val="24"/>
          <w:lang w:val="ro-RO"/>
        </w:rPr>
      </w:pPr>
      <w:r w:rsidRPr="003D3C04">
        <w:rPr>
          <w:rFonts w:ascii="Times New Roman" w:hAnsi="Times New Roman" w:cs="Times New Roman"/>
          <w:sz w:val="24"/>
          <w:szCs w:val="24"/>
          <w:lang w:val="ro-RO"/>
        </w:rPr>
        <w:t>SERVICIUL SCRIERE, IMPLEMENTARE ŞI MONITORIZARE PROIECTE</w:t>
      </w:r>
    </w:p>
    <w:p w14:paraId="18A734AF" w14:textId="77777777" w:rsidR="00A73A74" w:rsidRPr="003D3C04" w:rsidRDefault="001D6D04" w:rsidP="00CF59E5">
      <w:pPr>
        <w:pStyle w:val="PlainText"/>
        <w:spacing w:line="276" w:lineRule="auto"/>
        <w:rPr>
          <w:rFonts w:ascii="Times New Roman" w:hAnsi="Times New Roman" w:cs="Times New Roman"/>
          <w:sz w:val="24"/>
          <w:szCs w:val="24"/>
          <w:lang w:val="ro-RO"/>
        </w:rPr>
      </w:pPr>
      <w:r w:rsidRPr="003D3C04">
        <w:rPr>
          <w:rFonts w:ascii="Times New Roman" w:hAnsi="Times New Roman" w:cs="Times New Roman"/>
          <w:sz w:val="24"/>
          <w:szCs w:val="24"/>
          <w:lang w:val="ro-RO"/>
        </w:rPr>
        <w:t>DIRECŢIA ECONOMICĂ</w:t>
      </w:r>
    </w:p>
    <w:p w14:paraId="619CEB46" w14:textId="6738B2C9" w:rsidR="00A73A74" w:rsidRPr="003D3C04" w:rsidRDefault="001D6D04" w:rsidP="00CF59E5">
      <w:pPr>
        <w:pStyle w:val="PlainText"/>
        <w:spacing w:line="276" w:lineRule="auto"/>
        <w:rPr>
          <w:rFonts w:ascii="Times New Roman" w:hAnsi="Times New Roman" w:cs="Times New Roman"/>
          <w:sz w:val="24"/>
          <w:szCs w:val="24"/>
          <w:lang w:val="ro-RO"/>
        </w:rPr>
      </w:pPr>
      <w:r w:rsidRPr="003D3C04">
        <w:rPr>
          <w:rFonts w:ascii="Times New Roman" w:hAnsi="Times New Roman" w:cs="Times New Roman"/>
          <w:sz w:val="24"/>
          <w:szCs w:val="24"/>
          <w:lang w:val="ro-RO"/>
        </w:rPr>
        <w:t>N</w:t>
      </w:r>
      <w:r w:rsidR="00C55C44" w:rsidRPr="003D3C04">
        <w:rPr>
          <w:rFonts w:ascii="Times New Roman" w:hAnsi="Times New Roman" w:cs="Times New Roman"/>
          <w:sz w:val="24"/>
          <w:szCs w:val="24"/>
          <w:lang w:val="ro-RO"/>
        </w:rPr>
        <w:t>r</w:t>
      </w:r>
      <w:r w:rsidRPr="003D3C04">
        <w:rPr>
          <w:rFonts w:ascii="Times New Roman" w:hAnsi="Times New Roman" w:cs="Times New Roman"/>
          <w:sz w:val="24"/>
          <w:szCs w:val="24"/>
          <w:lang w:val="ro-RO"/>
        </w:rPr>
        <w:t>.</w:t>
      </w:r>
      <w:r w:rsidR="007F61A8" w:rsidRPr="003D3C04">
        <w:rPr>
          <w:rFonts w:ascii="Times New Roman" w:hAnsi="Times New Roman" w:cs="Times New Roman"/>
          <w:sz w:val="24"/>
          <w:szCs w:val="24"/>
          <w:lang w:val="ro-RO"/>
        </w:rPr>
        <w:t xml:space="preserve"> </w:t>
      </w:r>
      <w:r w:rsidR="00F1558F">
        <w:rPr>
          <w:rFonts w:ascii="Times New Roman" w:hAnsi="Times New Roman" w:cs="Times New Roman"/>
          <w:sz w:val="24"/>
          <w:szCs w:val="24"/>
          <w:lang w:val="ro-RO"/>
        </w:rPr>
        <w:t>32.707 din 09.06.2022</w:t>
      </w:r>
    </w:p>
    <w:p w14:paraId="3BCF85BF" w14:textId="77777777" w:rsidR="0009771D" w:rsidRPr="003D3C04"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Pr="003D3C04" w:rsidRDefault="00425766" w:rsidP="00CF59E5">
      <w:pPr>
        <w:tabs>
          <w:tab w:val="left" w:pos="1580"/>
        </w:tabs>
        <w:autoSpaceDE w:val="0"/>
        <w:autoSpaceDN w:val="0"/>
        <w:adjustRightInd w:val="0"/>
        <w:spacing w:after="0"/>
        <w:jc w:val="both"/>
        <w:rPr>
          <w:sz w:val="28"/>
          <w:szCs w:val="28"/>
          <w:lang w:val="ro-RO"/>
        </w:rPr>
      </w:pPr>
      <w:r w:rsidRPr="003D3C04">
        <w:rPr>
          <w:sz w:val="28"/>
          <w:szCs w:val="28"/>
          <w:lang w:val="ro-RO"/>
        </w:rPr>
        <w:t xml:space="preserve">           </w:t>
      </w:r>
    </w:p>
    <w:p w14:paraId="5B551823" w14:textId="1D54001C" w:rsidR="0009771D" w:rsidRPr="003D3C04" w:rsidRDefault="00A76DBF" w:rsidP="00CF59E5">
      <w:pPr>
        <w:autoSpaceDE w:val="0"/>
        <w:autoSpaceDN w:val="0"/>
        <w:adjustRightInd w:val="0"/>
        <w:spacing w:after="0"/>
        <w:jc w:val="both"/>
        <w:rPr>
          <w:sz w:val="28"/>
          <w:szCs w:val="28"/>
          <w:lang w:val="ro-RO"/>
        </w:rPr>
      </w:pPr>
      <w:r w:rsidRPr="003D3C04">
        <w:rPr>
          <w:sz w:val="28"/>
          <w:szCs w:val="28"/>
          <w:lang w:val="ro-RO"/>
        </w:rPr>
        <w:tab/>
      </w:r>
      <w:r w:rsidR="0009771D" w:rsidRPr="003D3C04">
        <w:rPr>
          <w:sz w:val="28"/>
          <w:szCs w:val="28"/>
          <w:lang w:val="ro-RO"/>
        </w:rPr>
        <w:t>În temeiul prevederilor art.</w:t>
      </w:r>
      <w:r w:rsidR="0014613F" w:rsidRPr="003D3C04">
        <w:rPr>
          <w:sz w:val="28"/>
          <w:szCs w:val="28"/>
          <w:lang w:val="ro-RO"/>
        </w:rPr>
        <w:t xml:space="preserve"> </w:t>
      </w:r>
      <w:r w:rsidR="0009771D" w:rsidRPr="003D3C04">
        <w:rPr>
          <w:sz w:val="28"/>
          <w:szCs w:val="28"/>
          <w:lang w:val="ro-RO"/>
        </w:rPr>
        <w:t xml:space="preserve">136 alin. (8) lit. b) din OUG nr. 57/2019 privind Codul Administrativ, cu modificările și completările ulterioare,  </w:t>
      </w:r>
    </w:p>
    <w:p w14:paraId="4B713666" w14:textId="77777777" w:rsidR="00CF59E5" w:rsidRPr="003D3C04" w:rsidRDefault="0009771D" w:rsidP="00CF59E5">
      <w:pPr>
        <w:spacing w:after="0"/>
        <w:jc w:val="both"/>
        <w:rPr>
          <w:sz w:val="28"/>
          <w:szCs w:val="28"/>
          <w:lang w:val="ro-RO"/>
        </w:rPr>
      </w:pPr>
      <w:r w:rsidRPr="003D3C04">
        <w:rPr>
          <w:sz w:val="28"/>
          <w:szCs w:val="28"/>
          <w:lang w:val="ro-RO"/>
        </w:rPr>
        <w:t xml:space="preserve">           </w:t>
      </w:r>
    </w:p>
    <w:p w14:paraId="6D1FE190" w14:textId="5588A066" w:rsidR="0009771D" w:rsidRPr="003D3C04" w:rsidRDefault="00425766" w:rsidP="00CF59E5">
      <w:pPr>
        <w:spacing w:after="0"/>
        <w:ind w:firstLine="720"/>
        <w:jc w:val="both"/>
        <w:rPr>
          <w:sz w:val="28"/>
          <w:szCs w:val="28"/>
          <w:lang w:val="ro-RO"/>
        </w:rPr>
      </w:pPr>
      <w:r w:rsidRPr="003D3C04">
        <w:rPr>
          <w:sz w:val="28"/>
          <w:szCs w:val="28"/>
          <w:lang w:val="ro-RO"/>
        </w:rPr>
        <w:t xml:space="preserve">Serviciul </w:t>
      </w:r>
      <w:r w:rsidR="00DC73BD" w:rsidRPr="003D3C04">
        <w:rPr>
          <w:sz w:val="28"/>
          <w:szCs w:val="28"/>
          <w:lang w:val="ro-RO"/>
        </w:rPr>
        <w:t>S</w:t>
      </w:r>
      <w:r w:rsidRPr="003D3C04">
        <w:rPr>
          <w:sz w:val="28"/>
          <w:szCs w:val="28"/>
          <w:lang w:val="ro-RO"/>
        </w:rPr>
        <w:t xml:space="preserve">criere, </w:t>
      </w:r>
      <w:r w:rsidR="00DC73BD" w:rsidRPr="003D3C04">
        <w:rPr>
          <w:sz w:val="28"/>
          <w:szCs w:val="28"/>
          <w:lang w:val="ro-RO"/>
        </w:rPr>
        <w:t>I</w:t>
      </w:r>
      <w:r w:rsidRPr="003D3C04">
        <w:rPr>
          <w:sz w:val="28"/>
          <w:szCs w:val="28"/>
          <w:lang w:val="ro-RO"/>
        </w:rPr>
        <w:t xml:space="preserve">mplementare și </w:t>
      </w:r>
      <w:r w:rsidR="00DC73BD" w:rsidRPr="003D3C04">
        <w:rPr>
          <w:sz w:val="28"/>
          <w:szCs w:val="28"/>
          <w:lang w:val="ro-RO"/>
        </w:rPr>
        <w:t>M</w:t>
      </w:r>
      <w:r w:rsidRPr="003D3C04">
        <w:rPr>
          <w:sz w:val="28"/>
          <w:szCs w:val="28"/>
          <w:lang w:val="ro-RO"/>
        </w:rPr>
        <w:t xml:space="preserve">onitorizare </w:t>
      </w:r>
      <w:r w:rsidR="00DC73BD" w:rsidRPr="003D3C04">
        <w:rPr>
          <w:sz w:val="28"/>
          <w:szCs w:val="28"/>
          <w:lang w:val="ro-RO"/>
        </w:rPr>
        <w:t>P</w:t>
      </w:r>
      <w:r w:rsidRPr="003D3C04">
        <w:rPr>
          <w:sz w:val="28"/>
          <w:szCs w:val="28"/>
          <w:lang w:val="ro-RO"/>
        </w:rPr>
        <w:t>roiecte</w:t>
      </w:r>
      <w:r w:rsidR="0009771D" w:rsidRPr="003D3C04">
        <w:rPr>
          <w:sz w:val="28"/>
          <w:szCs w:val="28"/>
          <w:lang w:val="ro-RO"/>
        </w:rPr>
        <w:t xml:space="preserve"> și Directorul executiv al Direcției </w:t>
      </w:r>
      <w:r w:rsidR="00BE10C8" w:rsidRPr="003D3C04">
        <w:rPr>
          <w:sz w:val="28"/>
          <w:szCs w:val="28"/>
          <w:lang w:val="ro-RO"/>
        </w:rPr>
        <w:t>E</w:t>
      </w:r>
      <w:r w:rsidR="0009771D" w:rsidRPr="003D3C04">
        <w:rPr>
          <w:sz w:val="28"/>
          <w:szCs w:val="28"/>
          <w:lang w:val="ro-RO"/>
        </w:rPr>
        <w:t>conomice formulează următorul:</w:t>
      </w:r>
    </w:p>
    <w:p w14:paraId="2D9C1FD3" w14:textId="54D0A231" w:rsidR="00A73A74" w:rsidRPr="003D3C04" w:rsidRDefault="00A73A74" w:rsidP="00CF59E5">
      <w:pPr>
        <w:pStyle w:val="PlainText"/>
        <w:spacing w:line="276" w:lineRule="auto"/>
        <w:rPr>
          <w:rFonts w:ascii="Times New Roman" w:hAnsi="Times New Roman" w:cs="Times New Roman"/>
          <w:b/>
          <w:sz w:val="28"/>
          <w:szCs w:val="28"/>
          <w:lang w:val="ro-RO"/>
        </w:rPr>
      </w:pPr>
    </w:p>
    <w:p w14:paraId="62EB14A1" w14:textId="77777777" w:rsidR="00A76DBF" w:rsidRPr="003D3C04" w:rsidRDefault="00A76DBF" w:rsidP="00CF59E5">
      <w:pPr>
        <w:pStyle w:val="PlainText"/>
        <w:spacing w:line="276" w:lineRule="auto"/>
        <w:rPr>
          <w:rFonts w:ascii="Times New Roman" w:hAnsi="Times New Roman" w:cs="Times New Roman"/>
          <w:b/>
          <w:sz w:val="28"/>
          <w:szCs w:val="28"/>
          <w:lang w:val="ro-RO"/>
        </w:rPr>
      </w:pPr>
    </w:p>
    <w:p w14:paraId="597DA875" w14:textId="77777777" w:rsidR="00A73A74" w:rsidRPr="003D3C04" w:rsidRDefault="001D6D04" w:rsidP="00CF59E5">
      <w:pPr>
        <w:pStyle w:val="PlainText"/>
        <w:spacing w:line="276" w:lineRule="auto"/>
        <w:jc w:val="center"/>
        <w:rPr>
          <w:rFonts w:ascii="Times New Roman" w:hAnsi="Times New Roman" w:cs="Times New Roman"/>
          <w:b/>
          <w:sz w:val="28"/>
          <w:szCs w:val="28"/>
          <w:lang w:val="ro-RO"/>
        </w:rPr>
      </w:pPr>
      <w:r w:rsidRPr="003D3C04">
        <w:rPr>
          <w:rFonts w:ascii="Times New Roman" w:hAnsi="Times New Roman" w:cs="Times New Roman"/>
          <w:b/>
          <w:sz w:val="28"/>
          <w:szCs w:val="28"/>
          <w:lang w:val="ro-RO"/>
        </w:rPr>
        <w:t>RAPORT DE SPECIALITATE</w:t>
      </w:r>
    </w:p>
    <w:p w14:paraId="4232EFB2" w14:textId="4FB907FA" w:rsidR="00D34B34" w:rsidRPr="003D3C04" w:rsidRDefault="00D34B34" w:rsidP="00396658">
      <w:pPr>
        <w:spacing w:after="0"/>
        <w:jc w:val="center"/>
        <w:rPr>
          <w:sz w:val="28"/>
          <w:szCs w:val="28"/>
          <w:lang w:val="ro-RO"/>
        </w:rPr>
      </w:pPr>
      <w:r w:rsidRPr="003D3C04">
        <w:rPr>
          <w:sz w:val="28"/>
          <w:szCs w:val="28"/>
          <w:lang w:val="ro-RO"/>
        </w:rPr>
        <w:t>la proiectul de hotărâre p</w:t>
      </w:r>
      <w:r w:rsidR="00EC776E" w:rsidRPr="003D3C04">
        <w:rPr>
          <w:sz w:val="28"/>
          <w:szCs w:val="28"/>
          <w:lang w:val="ro-RO"/>
        </w:rPr>
        <w:t>rivind</w:t>
      </w:r>
      <w:r w:rsidRPr="003D3C04">
        <w:rPr>
          <w:sz w:val="28"/>
          <w:szCs w:val="28"/>
          <w:lang w:val="ro-RO"/>
        </w:rPr>
        <w:t xml:space="preserve"> </w:t>
      </w:r>
      <w:r w:rsidR="00396658" w:rsidRPr="00396658">
        <w:rPr>
          <w:sz w:val="28"/>
          <w:szCs w:val="28"/>
          <w:lang w:val="ro-RO"/>
        </w:rPr>
        <w:t xml:space="preserve">aprobarea actualizării indicatorilor </w:t>
      </w:r>
      <w:proofErr w:type="spellStart"/>
      <w:r w:rsidR="00396658" w:rsidRPr="00396658">
        <w:rPr>
          <w:sz w:val="28"/>
          <w:szCs w:val="28"/>
          <w:lang w:val="ro-RO"/>
        </w:rPr>
        <w:t>tehnico</w:t>
      </w:r>
      <w:proofErr w:type="spellEnd"/>
      <w:r w:rsidR="00396658" w:rsidRPr="00396658">
        <w:rPr>
          <w:sz w:val="28"/>
          <w:szCs w:val="28"/>
          <w:lang w:val="ro-RO"/>
        </w:rPr>
        <w:t>-economici la obiectivul de investiții: “REABILITARE CLĂDIRE SALA STUDIO ÁCS ALAJOS ȘI MANSARDARE ȊN VOLUMUL EXISTENT”</w:t>
      </w:r>
    </w:p>
    <w:p w14:paraId="662E2423" w14:textId="5140B9A0" w:rsidR="008669BB" w:rsidRPr="003D3C04" w:rsidRDefault="008669BB" w:rsidP="00CF59E5">
      <w:pPr>
        <w:spacing w:after="0"/>
        <w:jc w:val="center"/>
        <w:rPr>
          <w:bCs/>
          <w:sz w:val="28"/>
          <w:szCs w:val="28"/>
          <w:lang w:val="ro-RO"/>
        </w:rPr>
      </w:pPr>
    </w:p>
    <w:p w14:paraId="3B1E0F69" w14:textId="77777777" w:rsidR="00CF59E5" w:rsidRPr="003D3C04" w:rsidRDefault="00CF59E5" w:rsidP="00CF59E5">
      <w:pPr>
        <w:spacing w:after="0"/>
        <w:jc w:val="center"/>
        <w:rPr>
          <w:bCs/>
          <w:sz w:val="28"/>
          <w:szCs w:val="28"/>
          <w:lang w:val="ro-RO"/>
        </w:rPr>
      </w:pPr>
    </w:p>
    <w:p w14:paraId="0566A6BD" w14:textId="77777777" w:rsidR="00AD5A46" w:rsidRDefault="00AD5A46" w:rsidP="00CF59E5">
      <w:pPr>
        <w:spacing w:after="0"/>
        <w:ind w:firstLine="720"/>
        <w:jc w:val="both"/>
        <w:rPr>
          <w:sz w:val="28"/>
          <w:szCs w:val="28"/>
          <w:lang w:val="ro-RO"/>
        </w:rPr>
      </w:pPr>
      <w:r w:rsidRPr="00AD5A46">
        <w:rPr>
          <w:sz w:val="28"/>
          <w:szCs w:val="28"/>
          <w:lang w:val="ro-RO"/>
        </w:rPr>
        <w:t xml:space="preserve">În urma realizării proiectului tehnic s-a constatat necesitatea introducerii unor modificări tehnice asupra </w:t>
      </w:r>
      <w:proofErr w:type="spellStart"/>
      <w:r w:rsidRPr="00AD5A46">
        <w:rPr>
          <w:sz w:val="28"/>
          <w:szCs w:val="28"/>
          <w:lang w:val="ro-RO"/>
        </w:rPr>
        <w:t>Documentaţiei</w:t>
      </w:r>
      <w:proofErr w:type="spellEnd"/>
      <w:r w:rsidRPr="00AD5A46">
        <w:rPr>
          <w:sz w:val="28"/>
          <w:szCs w:val="28"/>
          <w:lang w:val="ro-RO"/>
        </w:rPr>
        <w:t xml:space="preserve"> de Avizare a Lucrărilor de </w:t>
      </w:r>
      <w:proofErr w:type="spellStart"/>
      <w:r w:rsidRPr="00AD5A46">
        <w:rPr>
          <w:sz w:val="28"/>
          <w:szCs w:val="28"/>
          <w:lang w:val="ro-RO"/>
        </w:rPr>
        <w:t>Intervenţii</w:t>
      </w:r>
      <w:proofErr w:type="spellEnd"/>
      <w:r w:rsidRPr="00AD5A46">
        <w:rPr>
          <w:sz w:val="28"/>
          <w:szCs w:val="28"/>
          <w:lang w:val="ro-RO"/>
        </w:rPr>
        <w:t xml:space="preserve"> în următoarele categorii de lucrări: Arhitectură, </w:t>
      </w:r>
      <w:proofErr w:type="spellStart"/>
      <w:r w:rsidRPr="00AD5A46">
        <w:rPr>
          <w:sz w:val="28"/>
          <w:szCs w:val="28"/>
          <w:lang w:val="ro-RO"/>
        </w:rPr>
        <w:t>Rezistenţă</w:t>
      </w:r>
      <w:proofErr w:type="spellEnd"/>
      <w:r w:rsidRPr="00AD5A46">
        <w:rPr>
          <w:sz w:val="28"/>
          <w:szCs w:val="28"/>
          <w:lang w:val="ro-RO"/>
        </w:rPr>
        <w:t xml:space="preserve">, </w:t>
      </w:r>
      <w:proofErr w:type="spellStart"/>
      <w:r w:rsidRPr="00AD5A46">
        <w:rPr>
          <w:sz w:val="28"/>
          <w:szCs w:val="28"/>
          <w:lang w:val="ro-RO"/>
        </w:rPr>
        <w:t>Instalaţii</w:t>
      </w:r>
      <w:proofErr w:type="spellEnd"/>
      <w:r w:rsidRPr="00AD5A46">
        <w:rPr>
          <w:sz w:val="28"/>
          <w:szCs w:val="28"/>
          <w:lang w:val="ro-RO"/>
        </w:rPr>
        <w:t xml:space="preserve"> precum </w:t>
      </w:r>
      <w:proofErr w:type="spellStart"/>
      <w:r w:rsidRPr="00AD5A46">
        <w:rPr>
          <w:sz w:val="28"/>
          <w:szCs w:val="28"/>
          <w:lang w:val="ro-RO"/>
        </w:rPr>
        <w:t>şi</w:t>
      </w:r>
      <w:proofErr w:type="spellEnd"/>
      <w:r w:rsidRPr="00AD5A46">
        <w:rPr>
          <w:sz w:val="28"/>
          <w:szCs w:val="28"/>
          <w:lang w:val="ro-RO"/>
        </w:rPr>
        <w:t xml:space="preserve"> în lista de utilaje </w:t>
      </w:r>
      <w:proofErr w:type="spellStart"/>
      <w:r w:rsidRPr="00AD5A46">
        <w:rPr>
          <w:sz w:val="28"/>
          <w:szCs w:val="28"/>
          <w:lang w:val="ro-RO"/>
        </w:rPr>
        <w:t>şi</w:t>
      </w:r>
      <w:proofErr w:type="spellEnd"/>
      <w:r w:rsidRPr="00AD5A46">
        <w:rPr>
          <w:sz w:val="28"/>
          <w:szCs w:val="28"/>
          <w:lang w:val="ro-RO"/>
        </w:rPr>
        <w:t xml:space="preserve"> echipamente. </w:t>
      </w:r>
    </w:p>
    <w:p w14:paraId="6D3214D8" w14:textId="3556A0CD" w:rsidR="00AD5A46" w:rsidRDefault="00AD5A46" w:rsidP="00CF59E5">
      <w:pPr>
        <w:spacing w:after="0"/>
        <w:ind w:firstLine="720"/>
        <w:jc w:val="both"/>
        <w:rPr>
          <w:sz w:val="28"/>
          <w:szCs w:val="28"/>
          <w:lang w:val="ro-RO"/>
        </w:rPr>
      </w:pPr>
      <w:r w:rsidRPr="00AD5A46">
        <w:rPr>
          <w:sz w:val="28"/>
          <w:szCs w:val="28"/>
          <w:lang w:val="ro-RO"/>
        </w:rPr>
        <w:t xml:space="preserve">Modificările au fost generate pe de o parte de refacerea expertizei tehnice de un expert atestat MC </w:t>
      </w:r>
      <w:proofErr w:type="spellStart"/>
      <w:r w:rsidRPr="00AD5A46">
        <w:rPr>
          <w:sz w:val="28"/>
          <w:szCs w:val="28"/>
          <w:lang w:val="ro-RO"/>
        </w:rPr>
        <w:t>aşa</w:t>
      </w:r>
      <w:proofErr w:type="spellEnd"/>
      <w:r w:rsidRPr="00AD5A46">
        <w:rPr>
          <w:sz w:val="28"/>
          <w:szCs w:val="28"/>
          <w:lang w:val="ro-RO"/>
        </w:rPr>
        <w:t xml:space="preserve"> cum a fost solicitat prin adresa nr. 874 /20.05.2021 de către </w:t>
      </w:r>
      <w:proofErr w:type="spellStart"/>
      <w:r w:rsidRPr="00AD5A46">
        <w:rPr>
          <w:sz w:val="28"/>
          <w:szCs w:val="28"/>
          <w:lang w:val="ro-RO"/>
        </w:rPr>
        <w:t>Direcţia</w:t>
      </w:r>
      <w:proofErr w:type="spellEnd"/>
      <w:r w:rsidRPr="00AD5A46">
        <w:rPr>
          <w:sz w:val="28"/>
          <w:szCs w:val="28"/>
          <w:lang w:val="ro-RO"/>
        </w:rPr>
        <w:t xml:space="preserve"> </w:t>
      </w:r>
      <w:proofErr w:type="spellStart"/>
      <w:r w:rsidRPr="00AD5A46">
        <w:rPr>
          <w:sz w:val="28"/>
          <w:szCs w:val="28"/>
          <w:lang w:val="ro-RO"/>
        </w:rPr>
        <w:t>Judeţeană</w:t>
      </w:r>
      <w:proofErr w:type="spellEnd"/>
      <w:r w:rsidRPr="00AD5A46">
        <w:rPr>
          <w:sz w:val="28"/>
          <w:szCs w:val="28"/>
          <w:lang w:val="ro-RO"/>
        </w:rPr>
        <w:t xml:space="preserve"> pentru Cultură Satu Mare, iar pe de altă parte sunt rezultatul  breviarelor de calcul pe </w:t>
      </w:r>
      <w:proofErr w:type="spellStart"/>
      <w:r w:rsidRPr="00AD5A46">
        <w:rPr>
          <w:sz w:val="28"/>
          <w:szCs w:val="28"/>
          <w:lang w:val="ro-RO"/>
        </w:rPr>
        <w:t>instalaţii</w:t>
      </w:r>
      <w:proofErr w:type="spellEnd"/>
      <w:r w:rsidRPr="00AD5A46">
        <w:rPr>
          <w:sz w:val="28"/>
          <w:szCs w:val="28"/>
          <w:lang w:val="ro-RO"/>
        </w:rPr>
        <w:t xml:space="preserve"> realizate în faza de elaborare a Proiectului Tehnic. Modificările sunt absolut necesare pentru </w:t>
      </w:r>
      <w:proofErr w:type="spellStart"/>
      <w:r w:rsidRPr="00AD5A46">
        <w:rPr>
          <w:sz w:val="28"/>
          <w:szCs w:val="28"/>
          <w:lang w:val="ro-RO"/>
        </w:rPr>
        <w:t>îmbunătăţirea</w:t>
      </w:r>
      <w:proofErr w:type="spellEnd"/>
      <w:r w:rsidRPr="00AD5A46">
        <w:rPr>
          <w:sz w:val="28"/>
          <w:szCs w:val="28"/>
          <w:lang w:val="ro-RO"/>
        </w:rPr>
        <w:t xml:space="preserve"> proiectului </w:t>
      </w:r>
      <w:proofErr w:type="spellStart"/>
      <w:r w:rsidRPr="00AD5A46">
        <w:rPr>
          <w:sz w:val="28"/>
          <w:szCs w:val="28"/>
          <w:lang w:val="ro-RO"/>
        </w:rPr>
        <w:t>şi</w:t>
      </w:r>
      <w:proofErr w:type="spellEnd"/>
      <w:r w:rsidRPr="00AD5A46">
        <w:rPr>
          <w:sz w:val="28"/>
          <w:szCs w:val="28"/>
          <w:lang w:val="ro-RO"/>
        </w:rPr>
        <w:t xml:space="preserve"> realizarea </w:t>
      </w:r>
      <w:proofErr w:type="spellStart"/>
      <w:r w:rsidRPr="00AD5A46">
        <w:rPr>
          <w:sz w:val="28"/>
          <w:szCs w:val="28"/>
          <w:lang w:val="ro-RO"/>
        </w:rPr>
        <w:t>investiţiei</w:t>
      </w:r>
      <w:proofErr w:type="spellEnd"/>
      <w:r w:rsidRPr="00AD5A46">
        <w:rPr>
          <w:sz w:val="28"/>
          <w:szCs w:val="28"/>
          <w:lang w:val="ro-RO"/>
        </w:rPr>
        <w:t xml:space="preserve"> </w:t>
      </w:r>
      <w:proofErr w:type="spellStart"/>
      <w:r w:rsidRPr="00AD5A46">
        <w:rPr>
          <w:sz w:val="28"/>
          <w:szCs w:val="28"/>
          <w:lang w:val="ro-RO"/>
        </w:rPr>
        <w:t>şi</w:t>
      </w:r>
      <w:proofErr w:type="spellEnd"/>
      <w:r w:rsidRPr="00AD5A46">
        <w:rPr>
          <w:sz w:val="28"/>
          <w:szCs w:val="28"/>
          <w:lang w:val="ro-RO"/>
        </w:rPr>
        <w:t xml:space="preserve"> pentru corelarea cu prevederile normativelor tehnice de proiectare.</w:t>
      </w:r>
    </w:p>
    <w:p w14:paraId="29BD0591" w14:textId="77777777" w:rsidR="0063186D" w:rsidRDefault="00F36D7B" w:rsidP="00CF59E5">
      <w:pPr>
        <w:spacing w:after="0"/>
        <w:ind w:firstLine="720"/>
        <w:jc w:val="both"/>
        <w:rPr>
          <w:sz w:val="28"/>
          <w:szCs w:val="28"/>
          <w:lang w:val="ro-RO"/>
        </w:rPr>
      </w:pPr>
      <w:r w:rsidRPr="00F36D7B">
        <w:rPr>
          <w:sz w:val="28"/>
          <w:szCs w:val="28"/>
          <w:lang w:val="ro-RO"/>
        </w:rPr>
        <w:t>Estimările proiectantului din anul 20</w:t>
      </w:r>
      <w:r>
        <w:rPr>
          <w:sz w:val="28"/>
          <w:szCs w:val="28"/>
          <w:lang w:val="ro-RO"/>
        </w:rPr>
        <w:t>20</w:t>
      </w:r>
      <w:r w:rsidRPr="00F36D7B">
        <w:rPr>
          <w:sz w:val="28"/>
          <w:szCs w:val="28"/>
          <w:lang w:val="ro-RO"/>
        </w:rPr>
        <w:t xml:space="preserve"> în privința costurilor </w:t>
      </w:r>
      <w:r w:rsidR="003735FA">
        <w:rPr>
          <w:sz w:val="28"/>
          <w:szCs w:val="28"/>
          <w:lang w:val="ro-RO"/>
        </w:rPr>
        <w:t xml:space="preserve">pentru categoriile de lucrări de </w:t>
      </w:r>
      <w:r w:rsidR="003735FA" w:rsidRPr="003735FA">
        <w:rPr>
          <w:sz w:val="28"/>
          <w:szCs w:val="28"/>
          <w:lang w:val="ro-RO"/>
        </w:rPr>
        <w:t xml:space="preserve">Arhitectură, </w:t>
      </w:r>
      <w:proofErr w:type="spellStart"/>
      <w:r w:rsidR="003735FA" w:rsidRPr="003735FA">
        <w:rPr>
          <w:sz w:val="28"/>
          <w:szCs w:val="28"/>
          <w:lang w:val="ro-RO"/>
        </w:rPr>
        <w:t>Rezistenţă</w:t>
      </w:r>
      <w:proofErr w:type="spellEnd"/>
      <w:r w:rsidR="003735FA" w:rsidRPr="003735FA">
        <w:rPr>
          <w:sz w:val="28"/>
          <w:szCs w:val="28"/>
          <w:lang w:val="ro-RO"/>
        </w:rPr>
        <w:t xml:space="preserve">, </w:t>
      </w:r>
      <w:proofErr w:type="spellStart"/>
      <w:r w:rsidR="003735FA" w:rsidRPr="003735FA">
        <w:rPr>
          <w:sz w:val="28"/>
          <w:szCs w:val="28"/>
          <w:lang w:val="ro-RO"/>
        </w:rPr>
        <w:t>Instalaţii</w:t>
      </w:r>
      <w:proofErr w:type="spellEnd"/>
      <w:r w:rsidR="003735FA" w:rsidRPr="003735FA">
        <w:rPr>
          <w:sz w:val="28"/>
          <w:szCs w:val="28"/>
          <w:lang w:val="ro-RO"/>
        </w:rPr>
        <w:t xml:space="preserve"> precum </w:t>
      </w:r>
      <w:proofErr w:type="spellStart"/>
      <w:r w:rsidR="003735FA" w:rsidRPr="003735FA">
        <w:rPr>
          <w:sz w:val="28"/>
          <w:szCs w:val="28"/>
          <w:lang w:val="ro-RO"/>
        </w:rPr>
        <w:t>şi</w:t>
      </w:r>
      <w:proofErr w:type="spellEnd"/>
      <w:r w:rsidR="003735FA" w:rsidRPr="003735FA">
        <w:rPr>
          <w:sz w:val="28"/>
          <w:szCs w:val="28"/>
          <w:lang w:val="ro-RO"/>
        </w:rPr>
        <w:t xml:space="preserve"> </w:t>
      </w:r>
      <w:r w:rsidR="0006191F">
        <w:rPr>
          <w:sz w:val="28"/>
          <w:szCs w:val="28"/>
          <w:lang w:val="ro-RO"/>
        </w:rPr>
        <w:t>estimarea costurilor privind</w:t>
      </w:r>
      <w:r w:rsidR="003735FA" w:rsidRPr="003735FA">
        <w:rPr>
          <w:sz w:val="28"/>
          <w:szCs w:val="28"/>
          <w:lang w:val="ro-RO"/>
        </w:rPr>
        <w:t xml:space="preserve"> lista de utilaje </w:t>
      </w:r>
      <w:proofErr w:type="spellStart"/>
      <w:r w:rsidR="003735FA" w:rsidRPr="003735FA">
        <w:rPr>
          <w:sz w:val="28"/>
          <w:szCs w:val="28"/>
          <w:lang w:val="ro-RO"/>
        </w:rPr>
        <w:t>şi</w:t>
      </w:r>
      <w:proofErr w:type="spellEnd"/>
      <w:r w:rsidR="003735FA" w:rsidRPr="003735FA">
        <w:rPr>
          <w:sz w:val="28"/>
          <w:szCs w:val="28"/>
          <w:lang w:val="ro-RO"/>
        </w:rPr>
        <w:t xml:space="preserve"> echipamente</w:t>
      </w:r>
      <w:r w:rsidRPr="00F36D7B">
        <w:rPr>
          <w:sz w:val="28"/>
          <w:szCs w:val="28"/>
          <w:lang w:val="ro-RO"/>
        </w:rPr>
        <w:t xml:space="preserve"> </w:t>
      </w:r>
      <w:r w:rsidR="0006191F">
        <w:rPr>
          <w:sz w:val="28"/>
          <w:szCs w:val="28"/>
          <w:lang w:val="ro-RO"/>
        </w:rPr>
        <w:t>nu mai sunt de actualitate având în vedere modificările propuse în urma expertizei tehnice realizate de un expert atestat MC</w:t>
      </w:r>
      <w:r w:rsidRPr="00F36D7B">
        <w:rPr>
          <w:sz w:val="28"/>
          <w:szCs w:val="28"/>
          <w:lang w:val="ro-RO"/>
        </w:rPr>
        <w:t xml:space="preserve">, nefiind posibilă </w:t>
      </w:r>
      <w:r w:rsidR="00F80E29">
        <w:rPr>
          <w:sz w:val="28"/>
          <w:szCs w:val="28"/>
          <w:lang w:val="ro-RO"/>
        </w:rPr>
        <w:t>realizarea</w:t>
      </w:r>
      <w:r w:rsidRPr="00F36D7B">
        <w:rPr>
          <w:sz w:val="28"/>
          <w:szCs w:val="28"/>
          <w:lang w:val="ro-RO"/>
        </w:rPr>
        <w:t xml:space="preserve"> lor la prețurile estimate în </w:t>
      </w:r>
      <w:r w:rsidR="00F80E29">
        <w:rPr>
          <w:sz w:val="28"/>
          <w:szCs w:val="28"/>
          <w:lang w:val="ro-RO"/>
        </w:rPr>
        <w:t xml:space="preserve">anul </w:t>
      </w:r>
      <w:r w:rsidRPr="00F36D7B">
        <w:rPr>
          <w:sz w:val="28"/>
          <w:szCs w:val="28"/>
          <w:lang w:val="ro-RO"/>
        </w:rPr>
        <w:t>20</w:t>
      </w:r>
      <w:r w:rsidR="00F80E29">
        <w:rPr>
          <w:sz w:val="28"/>
          <w:szCs w:val="28"/>
          <w:lang w:val="ro-RO"/>
        </w:rPr>
        <w:t>20</w:t>
      </w:r>
      <w:r w:rsidRPr="00F36D7B">
        <w:rPr>
          <w:sz w:val="28"/>
          <w:szCs w:val="28"/>
          <w:lang w:val="ro-RO"/>
        </w:rPr>
        <w:t xml:space="preserve">. </w:t>
      </w:r>
    </w:p>
    <w:p w14:paraId="5763958A" w14:textId="7EBE0B38" w:rsidR="00AD5A46" w:rsidRDefault="00F36D7B" w:rsidP="00CF59E5">
      <w:pPr>
        <w:spacing w:after="0"/>
        <w:ind w:firstLine="720"/>
        <w:jc w:val="both"/>
        <w:rPr>
          <w:sz w:val="28"/>
          <w:szCs w:val="28"/>
          <w:lang w:val="ro-RO"/>
        </w:rPr>
      </w:pPr>
      <w:r w:rsidRPr="00F36D7B">
        <w:rPr>
          <w:sz w:val="28"/>
          <w:szCs w:val="28"/>
          <w:lang w:val="ro-RO"/>
        </w:rPr>
        <w:t>P</w:t>
      </w:r>
      <w:r w:rsidR="00F80E29">
        <w:rPr>
          <w:sz w:val="28"/>
          <w:szCs w:val="28"/>
          <w:lang w:val="ro-RO"/>
        </w:rPr>
        <w:t xml:space="preserve">roiectantul SC SPAKK GROUP SRL </w:t>
      </w:r>
      <w:r w:rsidR="00AB14A9">
        <w:rPr>
          <w:sz w:val="28"/>
          <w:szCs w:val="28"/>
          <w:lang w:val="ro-RO"/>
        </w:rPr>
        <w:t xml:space="preserve">a identificat </w:t>
      </w:r>
      <w:r w:rsidR="0063186D">
        <w:rPr>
          <w:sz w:val="28"/>
          <w:szCs w:val="28"/>
          <w:lang w:val="ro-RO"/>
        </w:rPr>
        <w:t xml:space="preserve">în memoriul său justificativ </w:t>
      </w:r>
      <w:r w:rsidR="00AB14A9">
        <w:rPr>
          <w:sz w:val="28"/>
          <w:szCs w:val="28"/>
          <w:lang w:val="ro-RO"/>
        </w:rPr>
        <w:t xml:space="preserve">modificările din punct de vedere tehnic în categoriile de lucrări </w:t>
      </w:r>
      <w:proofErr w:type="spellStart"/>
      <w:r w:rsidR="00617D65">
        <w:rPr>
          <w:sz w:val="28"/>
          <w:szCs w:val="28"/>
          <w:lang w:val="ro-RO"/>
        </w:rPr>
        <w:t>şi</w:t>
      </w:r>
      <w:proofErr w:type="spellEnd"/>
      <w:r w:rsidR="00617D65">
        <w:rPr>
          <w:sz w:val="28"/>
          <w:szCs w:val="28"/>
          <w:lang w:val="ro-RO"/>
        </w:rPr>
        <w:t xml:space="preserve"> în lista de echipamente </w:t>
      </w:r>
      <w:proofErr w:type="spellStart"/>
      <w:r w:rsidR="00617D65">
        <w:rPr>
          <w:sz w:val="28"/>
          <w:szCs w:val="28"/>
          <w:lang w:val="ro-RO"/>
        </w:rPr>
        <w:t>şi</w:t>
      </w:r>
      <w:proofErr w:type="spellEnd"/>
      <w:r w:rsidR="00617D65">
        <w:rPr>
          <w:sz w:val="28"/>
          <w:szCs w:val="28"/>
          <w:lang w:val="ro-RO"/>
        </w:rPr>
        <w:t xml:space="preserve"> utilaje, precum </w:t>
      </w:r>
      <w:proofErr w:type="spellStart"/>
      <w:r w:rsidR="00617D65">
        <w:rPr>
          <w:sz w:val="28"/>
          <w:szCs w:val="28"/>
          <w:lang w:val="ro-RO"/>
        </w:rPr>
        <w:t>şi</w:t>
      </w:r>
      <w:proofErr w:type="spellEnd"/>
      <w:r w:rsidR="00617D65">
        <w:rPr>
          <w:sz w:val="28"/>
          <w:szCs w:val="28"/>
          <w:lang w:val="ro-RO"/>
        </w:rPr>
        <w:t xml:space="preserve"> modificările din punct de vedere valoric </w:t>
      </w:r>
      <w:r w:rsidR="00AB14A9">
        <w:rPr>
          <w:sz w:val="28"/>
          <w:szCs w:val="28"/>
          <w:lang w:val="ro-RO"/>
        </w:rPr>
        <w:t>propuse în faza PT</w:t>
      </w:r>
      <w:r w:rsidR="00F34329">
        <w:rPr>
          <w:sz w:val="28"/>
          <w:szCs w:val="28"/>
          <w:lang w:val="ro-RO"/>
        </w:rPr>
        <w:t xml:space="preserve">, ceea ce </w:t>
      </w:r>
      <w:r w:rsidR="00994E11">
        <w:rPr>
          <w:sz w:val="28"/>
          <w:szCs w:val="28"/>
          <w:lang w:val="ro-RO"/>
        </w:rPr>
        <w:t xml:space="preserve">a </w:t>
      </w:r>
      <w:r w:rsidR="00F34329">
        <w:rPr>
          <w:sz w:val="28"/>
          <w:szCs w:val="28"/>
          <w:lang w:val="ro-RO"/>
        </w:rPr>
        <w:t xml:space="preserve">generat </w:t>
      </w:r>
      <w:r w:rsidR="00994E11">
        <w:rPr>
          <w:sz w:val="28"/>
          <w:szCs w:val="28"/>
          <w:lang w:val="ro-RO"/>
        </w:rPr>
        <w:t>actualiza</w:t>
      </w:r>
      <w:r w:rsidR="00F34329">
        <w:rPr>
          <w:sz w:val="28"/>
          <w:szCs w:val="28"/>
          <w:lang w:val="ro-RO"/>
        </w:rPr>
        <w:t>rea</w:t>
      </w:r>
      <w:r w:rsidR="00994E11">
        <w:rPr>
          <w:sz w:val="28"/>
          <w:szCs w:val="28"/>
          <w:lang w:val="ro-RO"/>
        </w:rPr>
        <w:t xml:space="preserve"> devizul</w:t>
      </w:r>
      <w:r w:rsidR="00F34329">
        <w:rPr>
          <w:sz w:val="28"/>
          <w:szCs w:val="28"/>
          <w:lang w:val="ro-RO"/>
        </w:rPr>
        <w:t>ui</w:t>
      </w:r>
      <w:r w:rsidR="00994E11">
        <w:rPr>
          <w:sz w:val="28"/>
          <w:szCs w:val="28"/>
          <w:lang w:val="ro-RO"/>
        </w:rPr>
        <w:t xml:space="preserve"> general </w:t>
      </w:r>
      <w:r w:rsidR="00F34329">
        <w:rPr>
          <w:sz w:val="28"/>
          <w:szCs w:val="28"/>
          <w:lang w:val="ro-RO"/>
        </w:rPr>
        <w:t xml:space="preserve">în </w:t>
      </w:r>
      <w:r w:rsidR="00994E11">
        <w:rPr>
          <w:sz w:val="28"/>
          <w:szCs w:val="28"/>
          <w:lang w:val="ro-RO"/>
        </w:rPr>
        <w:t>conform</w:t>
      </w:r>
      <w:r w:rsidR="00F34329">
        <w:rPr>
          <w:sz w:val="28"/>
          <w:szCs w:val="28"/>
          <w:lang w:val="ro-RO"/>
        </w:rPr>
        <w:t>itate cu</w:t>
      </w:r>
      <w:r w:rsidR="00994E11">
        <w:rPr>
          <w:sz w:val="28"/>
          <w:szCs w:val="28"/>
          <w:lang w:val="ro-RO"/>
        </w:rPr>
        <w:t xml:space="preserve"> noil</w:t>
      </w:r>
      <w:r w:rsidR="00F34329">
        <w:rPr>
          <w:sz w:val="28"/>
          <w:szCs w:val="28"/>
          <w:lang w:val="ro-RO"/>
        </w:rPr>
        <w:t>e</w:t>
      </w:r>
      <w:r w:rsidR="00994E11">
        <w:rPr>
          <w:sz w:val="28"/>
          <w:szCs w:val="28"/>
          <w:lang w:val="ro-RO"/>
        </w:rPr>
        <w:t xml:space="preserve"> </w:t>
      </w:r>
      <w:proofErr w:type="spellStart"/>
      <w:r w:rsidR="00994E11">
        <w:rPr>
          <w:sz w:val="28"/>
          <w:szCs w:val="28"/>
          <w:lang w:val="ro-RO"/>
        </w:rPr>
        <w:t>soluţii</w:t>
      </w:r>
      <w:proofErr w:type="spellEnd"/>
      <w:r w:rsidR="00994E11">
        <w:rPr>
          <w:sz w:val="28"/>
          <w:szCs w:val="28"/>
          <w:lang w:val="ro-RO"/>
        </w:rPr>
        <w:t xml:space="preserve"> tehnice</w:t>
      </w:r>
      <w:r w:rsidRPr="00F36D7B">
        <w:rPr>
          <w:sz w:val="28"/>
          <w:szCs w:val="28"/>
          <w:lang w:val="ro-RO"/>
        </w:rPr>
        <w:t>.</w:t>
      </w:r>
    </w:p>
    <w:p w14:paraId="5BC1675E" w14:textId="4E343B8E" w:rsidR="00E36606" w:rsidRDefault="00E36606" w:rsidP="00CF59E5">
      <w:pPr>
        <w:spacing w:after="0"/>
        <w:ind w:firstLine="720"/>
        <w:jc w:val="both"/>
        <w:rPr>
          <w:sz w:val="28"/>
          <w:szCs w:val="28"/>
          <w:lang w:val="ro-RO"/>
        </w:rPr>
      </w:pPr>
      <w:r>
        <w:rPr>
          <w:sz w:val="28"/>
          <w:szCs w:val="28"/>
          <w:lang w:val="ro-RO"/>
        </w:rPr>
        <w:lastRenderedPageBreak/>
        <w:t xml:space="preserve">Prezentei anexăm analiza devizelor generale al obiectivului de investiții, în vederea susținerii noilor indicatori </w:t>
      </w:r>
      <w:proofErr w:type="spellStart"/>
      <w:r>
        <w:rPr>
          <w:sz w:val="28"/>
          <w:szCs w:val="28"/>
          <w:lang w:val="ro-RO"/>
        </w:rPr>
        <w:t>tehnico</w:t>
      </w:r>
      <w:proofErr w:type="spellEnd"/>
      <w:r>
        <w:rPr>
          <w:sz w:val="28"/>
          <w:szCs w:val="28"/>
          <w:lang w:val="ro-RO"/>
        </w:rPr>
        <w:t xml:space="preserve"> economici.</w:t>
      </w:r>
    </w:p>
    <w:p w14:paraId="51F5C37F" w14:textId="77777777" w:rsidR="00CE36A3" w:rsidRDefault="00CE36A3" w:rsidP="00CE36A3">
      <w:pPr>
        <w:spacing w:after="0"/>
        <w:ind w:firstLine="720"/>
        <w:jc w:val="both"/>
        <w:rPr>
          <w:sz w:val="28"/>
          <w:szCs w:val="28"/>
          <w:lang w:val="ro-RO"/>
        </w:rPr>
      </w:pPr>
      <w:r w:rsidRPr="00CE36A3">
        <w:rPr>
          <w:sz w:val="28"/>
          <w:szCs w:val="28"/>
          <w:lang w:val="ro-RO"/>
        </w:rPr>
        <w:t xml:space="preserve">Raportat la prevederile art. 41, art. 44, aliniat (1) din Legea nr. 273/2006 privind finanțele publice locale, cu modificările și completările ulterioare, potrivit cărora: </w:t>
      </w:r>
    </w:p>
    <w:p w14:paraId="5DAC86F0" w14:textId="1352D111" w:rsidR="00CE36A3" w:rsidRPr="00CE36A3" w:rsidRDefault="00CE36A3" w:rsidP="00CE36A3">
      <w:pPr>
        <w:spacing w:after="0"/>
        <w:ind w:firstLine="720"/>
        <w:jc w:val="both"/>
        <w:rPr>
          <w:sz w:val="28"/>
          <w:szCs w:val="28"/>
          <w:lang w:val="ro-RO"/>
        </w:rPr>
      </w:pPr>
      <w:r w:rsidRPr="00CE36A3">
        <w:rPr>
          <w:sz w:val="28"/>
          <w:szCs w:val="28"/>
          <w:lang w:val="ro-RO"/>
        </w:rPr>
        <w:t>”Cheltuielile pentru investiții publice și alte cheltuieli de investiții finanțate din fonduri publice locale se cuprind în proiectele de buget, în baza programului de investiții publice al fiecărei unități administrativ-teritoriale, întocmit de ordonatorii principali de credite, care se prezintă și în secțiunea de dezvoltare, ca anex</w:t>
      </w:r>
      <w:r>
        <w:rPr>
          <w:sz w:val="28"/>
          <w:szCs w:val="28"/>
          <w:lang w:val="ro-RO"/>
        </w:rPr>
        <w:t>ă</w:t>
      </w:r>
      <w:r w:rsidRPr="00CE36A3">
        <w:rPr>
          <w:sz w:val="28"/>
          <w:szCs w:val="28"/>
          <w:lang w:val="ro-RO"/>
        </w:rPr>
        <w:t xml:space="preserve"> la bugetul inițial și, respectiv, rectificat, și se aprobă de autoritățile deliberative…… Pot fi cuprinse în programul de investiții publice numai acele obiective de investiții pentru care sunt asigurate integral surse de finanțare prin proiectul de buget multianual, potrivit art. 38. ….. Documentațiile </w:t>
      </w:r>
      <w:proofErr w:type="spellStart"/>
      <w:r w:rsidRPr="00CE36A3">
        <w:rPr>
          <w:sz w:val="28"/>
          <w:szCs w:val="28"/>
          <w:lang w:val="ro-RO"/>
        </w:rPr>
        <w:t>tehnico</w:t>
      </w:r>
      <w:proofErr w:type="spellEnd"/>
      <w:r w:rsidRPr="00CE36A3">
        <w:rPr>
          <w:sz w:val="28"/>
          <w:szCs w:val="28"/>
          <w:lang w:val="ro-RO"/>
        </w:rPr>
        <w:t>-economice ale obiectivelor de investiții noi, a căror finanțare se asigura integral sau în completare din bugetele locale, precum și ale celor finanțate din împrumuturi interne și externe, contractate direct sau garantate de autoritățile administrației publice locale, se aprobă de către autoritățile deliberative….”</w:t>
      </w:r>
    </w:p>
    <w:p w14:paraId="139D49D4" w14:textId="39EEBD85" w:rsidR="00CE36A3" w:rsidRDefault="00CE36A3" w:rsidP="00CE36A3">
      <w:pPr>
        <w:spacing w:after="0"/>
        <w:ind w:firstLine="720"/>
        <w:jc w:val="both"/>
        <w:rPr>
          <w:sz w:val="28"/>
          <w:szCs w:val="28"/>
          <w:lang w:val="ro-RO"/>
        </w:rPr>
      </w:pPr>
      <w:r w:rsidRPr="00CE36A3">
        <w:rPr>
          <w:sz w:val="28"/>
          <w:szCs w:val="28"/>
          <w:lang w:val="ro-RO"/>
        </w:rPr>
        <w:t xml:space="preserve">Raportat și la prevederile  art. 129, alin (4), lit. d) din O.U.G. 57/2019 privind Codul administrativ, cu modificările și completările ulterioare, potrivit cărora consiliul local aprobă, la propunerea primarului, documentațiile </w:t>
      </w:r>
      <w:proofErr w:type="spellStart"/>
      <w:r w:rsidRPr="00CE36A3">
        <w:rPr>
          <w:sz w:val="28"/>
          <w:szCs w:val="28"/>
          <w:lang w:val="ro-RO"/>
        </w:rPr>
        <w:t>tehnico</w:t>
      </w:r>
      <w:proofErr w:type="spellEnd"/>
      <w:r w:rsidRPr="00CE36A3">
        <w:rPr>
          <w:sz w:val="28"/>
          <w:szCs w:val="28"/>
          <w:lang w:val="ro-RO"/>
        </w:rPr>
        <w:t>-economice pentru lucrările de investiții,</w:t>
      </w:r>
    </w:p>
    <w:p w14:paraId="2376CC4B" w14:textId="1D8E0913" w:rsidR="00564BA3" w:rsidRPr="003D3C04" w:rsidRDefault="00535210" w:rsidP="00CF59E5">
      <w:pPr>
        <w:spacing w:after="0"/>
        <w:ind w:firstLine="720"/>
        <w:jc w:val="both"/>
        <w:rPr>
          <w:szCs w:val="24"/>
          <w:lang w:val="ro-RO"/>
        </w:rPr>
      </w:pPr>
      <w:r w:rsidRPr="003D3C04">
        <w:rPr>
          <w:sz w:val="28"/>
          <w:szCs w:val="28"/>
          <w:lang w:val="ro-RO"/>
        </w:rPr>
        <w:t>Ținând</w:t>
      </w:r>
      <w:r w:rsidR="00254228" w:rsidRPr="003D3C04">
        <w:rPr>
          <w:sz w:val="28"/>
          <w:szCs w:val="28"/>
          <w:lang w:val="ro-RO"/>
        </w:rPr>
        <w:t xml:space="preserve"> cont</w:t>
      </w:r>
      <w:r w:rsidR="001D6D04" w:rsidRPr="003D3C04">
        <w:rPr>
          <w:sz w:val="28"/>
          <w:szCs w:val="28"/>
          <w:lang w:val="ro-RO"/>
        </w:rPr>
        <w:t xml:space="preserve"> </w:t>
      </w:r>
      <w:r w:rsidR="006C1B44" w:rsidRPr="006C1B44">
        <w:rPr>
          <w:sz w:val="28"/>
          <w:szCs w:val="28"/>
          <w:lang w:val="ro-RO"/>
        </w:rPr>
        <w:t xml:space="preserve">și de documentația suport (Referatul </w:t>
      </w:r>
      <w:r w:rsidR="00C327FD">
        <w:rPr>
          <w:sz w:val="28"/>
          <w:szCs w:val="28"/>
          <w:lang w:val="ro-RO"/>
        </w:rPr>
        <w:t xml:space="preserve">nr. </w:t>
      </w:r>
      <w:r w:rsidR="007C0511">
        <w:rPr>
          <w:sz w:val="28"/>
          <w:szCs w:val="28"/>
          <w:lang w:val="ro-RO"/>
        </w:rPr>
        <w:t>31.514</w:t>
      </w:r>
      <w:r w:rsidR="004B0015">
        <w:rPr>
          <w:sz w:val="28"/>
          <w:szCs w:val="28"/>
          <w:lang w:val="ro-RO"/>
        </w:rPr>
        <w:t>/</w:t>
      </w:r>
      <w:r w:rsidR="007C0511">
        <w:rPr>
          <w:sz w:val="28"/>
          <w:szCs w:val="28"/>
          <w:lang w:val="ro-RO"/>
        </w:rPr>
        <w:t>02</w:t>
      </w:r>
      <w:r w:rsidR="004B0015">
        <w:rPr>
          <w:sz w:val="28"/>
          <w:szCs w:val="28"/>
          <w:lang w:val="ro-RO"/>
        </w:rPr>
        <w:t>.</w:t>
      </w:r>
      <w:r w:rsidR="007C0511">
        <w:rPr>
          <w:sz w:val="28"/>
          <w:szCs w:val="28"/>
          <w:lang w:val="ro-RO"/>
        </w:rPr>
        <w:t>06</w:t>
      </w:r>
      <w:r w:rsidR="004B0015">
        <w:rPr>
          <w:sz w:val="28"/>
          <w:szCs w:val="28"/>
          <w:lang w:val="ro-RO"/>
        </w:rPr>
        <w:t>.2022</w:t>
      </w:r>
      <w:r w:rsidR="00C327FD">
        <w:rPr>
          <w:sz w:val="28"/>
          <w:szCs w:val="28"/>
          <w:lang w:val="ro-RO"/>
        </w:rPr>
        <w:t xml:space="preserve"> </w:t>
      </w:r>
      <w:r w:rsidR="006C1B44" w:rsidRPr="006C1B44">
        <w:rPr>
          <w:sz w:val="28"/>
          <w:szCs w:val="28"/>
          <w:lang w:val="ro-RO"/>
        </w:rPr>
        <w:t xml:space="preserve">privind înaintarea spre avizare Comisiei </w:t>
      </w:r>
      <w:proofErr w:type="spellStart"/>
      <w:r w:rsidR="006C1B44" w:rsidRPr="006C1B44">
        <w:rPr>
          <w:sz w:val="28"/>
          <w:szCs w:val="28"/>
          <w:lang w:val="ro-RO"/>
        </w:rPr>
        <w:t>tehnico</w:t>
      </w:r>
      <w:proofErr w:type="spellEnd"/>
      <w:r w:rsidR="006C1B44" w:rsidRPr="006C1B44">
        <w:rPr>
          <w:sz w:val="28"/>
          <w:szCs w:val="28"/>
          <w:lang w:val="ro-RO"/>
        </w:rPr>
        <w:t xml:space="preserve">-economice a indicatorilor </w:t>
      </w:r>
      <w:proofErr w:type="spellStart"/>
      <w:r w:rsidR="006C1B44" w:rsidRPr="006C1B44">
        <w:rPr>
          <w:sz w:val="28"/>
          <w:szCs w:val="28"/>
          <w:lang w:val="ro-RO"/>
        </w:rPr>
        <w:t>tehnico</w:t>
      </w:r>
      <w:proofErr w:type="spellEnd"/>
      <w:r w:rsidR="006C1B44" w:rsidRPr="006C1B44">
        <w:rPr>
          <w:sz w:val="28"/>
          <w:szCs w:val="28"/>
          <w:lang w:val="ro-RO"/>
        </w:rPr>
        <w:t xml:space="preserve">-economici </w:t>
      </w:r>
      <w:r w:rsidR="006C1B44">
        <w:rPr>
          <w:sz w:val="28"/>
          <w:szCs w:val="28"/>
          <w:lang w:val="ro-RO"/>
        </w:rPr>
        <w:t>la</w:t>
      </w:r>
      <w:r w:rsidR="006C1B44" w:rsidRPr="006C1B44">
        <w:rPr>
          <w:sz w:val="28"/>
          <w:szCs w:val="28"/>
          <w:lang w:val="ro-RO"/>
        </w:rPr>
        <w:t xml:space="preserve"> obiectivul de investiți</w:t>
      </w:r>
      <w:r w:rsidR="006C1B44">
        <w:rPr>
          <w:sz w:val="28"/>
          <w:szCs w:val="28"/>
          <w:lang w:val="ro-RO"/>
        </w:rPr>
        <w:t>i</w:t>
      </w:r>
      <w:r w:rsidR="006C1B44" w:rsidRPr="006C1B44">
        <w:rPr>
          <w:sz w:val="28"/>
          <w:szCs w:val="28"/>
          <w:lang w:val="ro-RO"/>
        </w:rPr>
        <w:t xml:space="preserve"> </w:t>
      </w:r>
      <w:r w:rsidR="00C327FD">
        <w:rPr>
          <w:sz w:val="28"/>
          <w:szCs w:val="28"/>
          <w:lang w:val="ro-RO"/>
        </w:rPr>
        <w:t>„</w:t>
      </w:r>
      <w:r w:rsidR="00C327FD" w:rsidRPr="00C327FD">
        <w:rPr>
          <w:sz w:val="28"/>
          <w:szCs w:val="28"/>
          <w:lang w:val="ro-RO"/>
        </w:rPr>
        <w:t>REABILITARE CLĂDIRE SALA STUDIO ÁCS ALAJOS ȘI MANSARDARE ȊN VOLUMUL EXISTENT</w:t>
      </w:r>
      <w:r w:rsidR="006C1B44" w:rsidRPr="006C1B44">
        <w:rPr>
          <w:sz w:val="28"/>
          <w:szCs w:val="28"/>
          <w:lang w:val="ro-RO"/>
        </w:rPr>
        <w:t xml:space="preserve">”, </w:t>
      </w:r>
      <w:r w:rsidR="00C327FD">
        <w:rPr>
          <w:sz w:val="28"/>
          <w:szCs w:val="28"/>
          <w:lang w:val="ro-RO"/>
        </w:rPr>
        <w:t>respectiv Pr</w:t>
      </w:r>
      <w:r w:rsidR="006C1B44" w:rsidRPr="006C1B44">
        <w:rPr>
          <w:sz w:val="28"/>
          <w:szCs w:val="28"/>
          <w:lang w:val="ro-RO"/>
        </w:rPr>
        <w:t xml:space="preserve">ocesul verbal al Comisiei </w:t>
      </w:r>
      <w:proofErr w:type="spellStart"/>
      <w:r w:rsidR="006C1B44" w:rsidRPr="006C1B44">
        <w:rPr>
          <w:sz w:val="28"/>
          <w:szCs w:val="28"/>
          <w:lang w:val="ro-RO"/>
        </w:rPr>
        <w:t>tehnico</w:t>
      </w:r>
      <w:proofErr w:type="spellEnd"/>
      <w:r w:rsidR="006C1B44" w:rsidRPr="006C1B44">
        <w:rPr>
          <w:sz w:val="28"/>
          <w:szCs w:val="28"/>
          <w:lang w:val="ro-RO"/>
        </w:rPr>
        <w:t>-economice</w:t>
      </w:r>
      <w:r w:rsidR="00C327FD">
        <w:rPr>
          <w:sz w:val="28"/>
          <w:szCs w:val="28"/>
          <w:lang w:val="ro-RO"/>
        </w:rPr>
        <w:t xml:space="preserve"> nr. </w:t>
      </w:r>
      <w:r w:rsidR="00006E9D">
        <w:rPr>
          <w:sz w:val="28"/>
          <w:szCs w:val="28"/>
          <w:lang w:val="ro-RO"/>
        </w:rPr>
        <w:t>32.057 din 07.06.2022</w:t>
      </w:r>
      <w:r w:rsidR="006C1B44" w:rsidRPr="006C1B44">
        <w:rPr>
          <w:sz w:val="28"/>
          <w:szCs w:val="28"/>
          <w:lang w:val="ro-RO"/>
        </w:rPr>
        <w:t xml:space="preserve">),  </w:t>
      </w:r>
      <w:r w:rsidR="00564ECD" w:rsidRPr="003D3C04">
        <w:rPr>
          <w:sz w:val="28"/>
          <w:szCs w:val="28"/>
          <w:lang w:val="ro-RO"/>
        </w:rPr>
        <w:t>proiectul de hotărâre se înaintează Consiliului Local al Municipiului Satu Mare cu propunere de aprobare</w:t>
      </w:r>
      <w:r w:rsidR="001327F9" w:rsidRPr="003D3C04">
        <w:rPr>
          <w:szCs w:val="24"/>
          <w:lang w:val="ro-RO"/>
        </w:rPr>
        <w:t>.</w:t>
      </w:r>
    </w:p>
    <w:p w14:paraId="71AF5786" w14:textId="07FC51DE" w:rsidR="005129F2" w:rsidRPr="003D3C04" w:rsidRDefault="005129F2" w:rsidP="00CF59E5">
      <w:pPr>
        <w:spacing w:after="0"/>
        <w:rPr>
          <w:sz w:val="28"/>
          <w:szCs w:val="28"/>
          <w:lang w:val="ro-RO"/>
        </w:rPr>
      </w:pPr>
    </w:p>
    <w:p w14:paraId="75DD5B3B" w14:textId="77777777" w:rsidR="00CF59E5" w:rsidRPr="003D3C04" w:rsidRDefault="00CF59E5" w:rsidP="00CF59E5">
      <w:pPr>
        <w:spacing w:after="0"/>
        <w:rPr>
          <w:sz w:val="28"/>
          <w:szCs w:val="28"/>
          <w:lang w:val="ro-RO"/>
        </w:rPr>
      </w:pPr>
    </w:p>
    <w:p w14:paraId="0B28AD5B" w14:textId="366D1E86" w:rsidR="00A73A74" w:rsidRPr="003D3C04" w:rsidRDefault="001D6D04" w:rsidP="00CF59E5">
      <w:pPr>
        <w:pStyle w:val="PlainText"/>
        <w:spacing w:line="276" w:lineRule="auto"/>
        <w:rPr>
          <w:rFonts w:ascii="Times New Roman" w:hAnsi="Times New Roman" w:cs="Times New Roman"/>
          <w:sz w:val="28"/>
          <w:szCs w:val="28"/>
          <w:lang w:val="ro-RO"/>
        </w:rPr>
      </w:pPr>
      <w:r w:rsidRPr="003D3C04">
        <w:rPr>
          <w:rFonts w:ascii="Times New Roman" w:hAnsi="Times New Roman" w:cs="Times New Roman"/>
          <w:sz w:val="28"/>
          <w:szCs w:val="28"/>
          <w:lang w:val="ro-RO"/>
        </w:rPr>
        <w:t xml:space="preserve">          Director executiv                                                            </w:t>
      </w:r>
      <w:r w:rsidR="004B0B74" w:rsidRPr="003D3C04">
        <w:rPr>
          <w:rFonts w:ascii="Times New Roman" w:hAnsi="Times New Roman" w:cs="Times New Roman"/>
          <w:sz w:val="28"/>
          <w:szCs w:val="28"/>
          <w:lang w:val="ro-RO"/>
        </w:rPr>
        <w:t xml:space="preserve"> </w:t>
      </w:r>
      <w:proofErr w:type="spellStart"/>
      <w:r w:rsidRPr="003D3C04">
        <w:rPr>
          <w:rFonts w:ascii="Times New Roman" w:hAnsi="Times New Roman" w:cs="Times New Roman"/>
          <w:sz w:val="28"/>
          <w:szCs w:val="28"/>
          <w:lang w:val="ro-RO"/>
        </w:rPr>
        <w:t>Şef</w:t>
      </w:r>
      <w:proofErr w:type="spellEnd"/>
      <w:r w:rsidRPr="003D3C04">
        <w:rPr>
          <w:rFonts w:ascii="Times New Roman" w:hAnsi="Times New Roman" w:cs="Times New Roman"/>
          <w:sz w:val="28"/>
          <w:szCs w:val="28"/>
          <w:lang w:val="ro-RO"/>
        </w:rPr>
        <w:t xml:space="preserve"> serviciu</w:t>
      </w:r>
    </w:p>
    <w:p w14:paraId="328F312F" w14:textId="1338BFD7" w:rsidR="00A73A74" w:rsidRPr="003D3C04" w:rsidRDefault="001D6D04" w:rsidP="00CF59E5">
      <w:pPr>
        <w:pStyle w:val="PlainText"/>
        <w:spacing w:line="276" w:lineRule="auto"/>
        <w:rPr>
          <w:rFonts w:ascii="Times New Roman" w:hAnsi="Times New Roman" w:cs="Times New Roman"/>
          <w:sz w:val="28"/>
          <w:szCs w:val="28"/>
          <w:lang w:val="ro-RO"/>
        </w:rPr>
      </w:pPr>
      <w:r w:rsidRPr="003D3C04">
        <w:rPr>
          <w:rFonts w:ascii="Times New Roman" w:hAnsi="Times New Roman" w:cs="Times New Roman"/>
          <w:sz w:val="28"/>
          <w:szCs w:val="28"/>
          <w:lang w:val="ro-RO"/>
        </w:rPr>
        <w:t xml:space="preserve">            </w:t>
      </w:r>
      <w:r w:rsidR="00DA1A8A" w:rsidRPr="003D3C04">
        <w:rPr>
          <w:rFonts w:ascii="Times New Roman" w:hAnsi="Times New Roman" w:cs="Times New Roman"/>
          <w:sz w:val="28"/>
          <w:szCs w:val="28"/>
          <w:lang w:val="ro-RO"/>
        </w:rPr>
        <w:t>Ec.</w:t>
      </w:r>
      <w:r w:rsidRPr="003D3C04">
        <w:rPr>
          <w:rFonts w:ascii="Times New Roman" w:hAnsi="Times New Roman" w:cs="Times New Roman"/>
          <w:sz w:val="28"/>
          <w:szCs w:val="28"/>
          <w:lang w:val="ro-RO"/>
        </w:rPr>
        <w:t xml:space="preserve"> Ursu Lucia                                                          </w:t>
      </w:r>
      <w:r w:rsidR="00DA1A8A" w:rsidRPr="003D3C04">
        <w:rPr>
          <w:rFonts w:ascii="Times New Roman" w:hAnsi="Times New Roman" w:cs="Times New Roman"/>
          <w:sz w:val="28"/>
          <w:szCs w:val="28"/>
          <w:lang w:val="ro-RO"/>
        </w:rPr>
        <w:t xml:space="preserve">Dr. </w:t>
      </w:r>
      <w:proofErr w:type="spellStart"/>
      <w:r w:rsidRPr="003D3C04">
        <w:rPr>
          <w:rFonts w:ascii="Times New Roman" w:hAnsi="Times New Roman" w:cs="Times New Roman"/>
          <w:sz w:val="28"/>
          <w:szCs w:val="28"/>
          <w:lang w:val="ro-RO"/>
        </w:rPr>
        <w:t>Sveda</w:t>
      </w:r>
      <w:proofErr w:type="spellEnd"/>
      <w:r w:rsidRPr="003D3C04">
        <w:rPr>
          <w:rFonts w:ascii="Times New Roman" w:hAnsi="Times New Roman" w:cs="Times New Roman"/>
          <w:sz w:val="28"/>
          <w:szCs w:val="28"/>
          <w:lang w:val="ro-RO"/>
        </w:rPr>
        <w:t xml:space="preserve"> Andrea</w:t>
      </w:r>
    </w:p>
    <w:p w14:paraId="7801D1F8" w14:textId="3BD9E1C7" w:rsidR="003A0AAB" w:rsidRPr="003D3C04" w:rsidRDefault="003A0AAB" w:rsidP="00CF59E5">
      <w:pPr>
        <w:tabs>
          <w:tab w:val="left" w:pos="1149"/>
        </w:tabs>
        <w:spacing w:after="0"/>
        <w:rPr>
          <w:rFonts w:ascii="Times New Roman CE" w:hAnsi="Times New Roman CE"/>
          <w:szCs w:val="24"/>
          <w:lang w:val="ro-RO"/>
        </w:rPr>
      </w:pPr>
    </w:p>
    <w:sectPr w:rsidR="003A0AAB" w:rsidRPr="003D3C04"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DC367" w14:textId="77777777" w:rsidR="00F11635" w:rsidRDefault="00F11635" w:rsidP="0011506A">
      <w:pPr>
        <w:spacing w:after="0" w:line="240" w:lineRule="auto"/>
      </w:pPr>
      <w:r>
        <w:separator/>
      </w:r>
    </w:p>
  </w:endnote>
  <w:endnote w:type="continuationSeparator" w:id="0">
    <w:p w14:paraId="1E721361" w14:textId="77777777" w:rsidR="00F11635" w:rsidRDefault="00F11635"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63D32409" w:rsidR="0011506A" w:rsidRPr="005129F2" w:rsidRDefault="004B0015">
    <w:pPr>
      <w:pStyle w:val="Footer"/>
      <w:rPr>
        <w:sz w:val="16"/>
        <w:szCs w:val="16"/>
        <w:lang w:val="ro-RO"/>
      </w:rPr>
    </w:pPr>
    <w:r>
      <w:rPr>
        <w:sz w:val="16"/>
        <w:szCs w:val="16"/>
        <w:lang w:val="ro-RO"/>
      </w:rPr>
      <w:t>Ing. Ovidiu Giurgiu</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E13EE" w14:textId="77777777" w:rsidR="00F11635" w:rsidRDefault="00F11635" w:rsidP="0011506A">
      <w:pPr>
        <w:spacing w:after="0" w:line="240" w:lineRule="auto"/>
      </w:pPr>
      <w:r>
        <w:separator/>
      </w:r>
    </w:p>
  </w:footnote>
  <w:footnote w:type="continuationSeparator" w:id="0">
    <w:p w14:paraId="79AF5EDA" w14:textId="77777777" w:rsidR="00F11635" w:rsidRDefault="00F11635"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5D956C5E"/>
    <w:multiLevelType w:val="hybridMultilevel"/>
    <w:tmpl w:val="60C03576"/>
    <w:lvl w:ilvl="0" w:tplc="7BAACAB6">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4389451">
    <w:abstractNumId w:val="2"/>
  </w:num>
  <w:num w:numId="2" w16cid:durableId="2142965826">
    <w:abstractNumId w:val="4"/>
  </w:num>
  <w:num w:numId="3" w16cid:durableId="877856907">
    <w:abstractNumId w:val="0"/>
  </w:num>
  <w:num w:numId="4" w16cid:durableId="480538273">
    <w:abstractNumId w:val="1"/>
  </w:num>
  <w:num w:numId="5" w16cid:durableId="838278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1B3C"/>
    <w:rsid w:val="000032AF"/>
    <w:rsid w:val="00006565"/>
    <w:rsid w:val="00006E9D"/>
    <w:rsid w:val="00013384"/>
    <w:rsid w:val="00021BE9"/>
    <w:rsid w:val="00033EF2"/>
    <w:rsid w:val="0004105F"/>
    <w:rsid w:val="000512DC"/>
    <w:rsid w:val="00055E4C"/>
    <w:rsid w:val="00056696"/>
    <w:rsid w:val="0006191F"/>
    <w:rsid w:val="00086B61"/>
    <w:rsid w:val="0009771D"/>
    <w:rsid w:val="000A3D48"/>
    <w:rsid w:val="000A65C5"/>
    <w:rsid w:val="000B17C3"/>
    <w:rsid w:val="000B2A5A"/>
    <w:rsid w:val="000D0C4C"/>
    <w:rsid w:val="000D382D"/>
    <w:rsid w:val="000E00C1"/>
    <w:rsid w:val="000F3F08"/>
    <w:rsid w:val="000F429B"/>
    <w:rsid w:val="000F58E4"/>
    <w:rsid w:val="000F7A7B"/>
    <w:rsid w:val="00107E9A"/>
    <w:rsid w:val="0011506A"/>
    <w:rsid w:val="00121F18"/>
    <w:rsid w:val="0012280D"/>
    <w:rsid w:val="0012469E"/>
    <w:rsid w:val="00124BAC"/>
    <w:rsid w:val="001255D2"/>
    <w:rsid w:val="001327F9"/>
    <w:rsid w:val="001354F5"/>
    <w:rsid w:val="0014613F"/>
    <w:rsid w:val="00147567"/>
    <w:rsid w:val="00154C89"/>
    <w:rsid w:val="00165CF5"/>
    <w:rsid w:val="00173645"/>
    <w:rsid w:val="001741C1"/>
    <w:rsid w:val="00180044"/>
    <w:rsid w:val="00190A64"/>
    <w:rsid w:val="0019125D"/>
    <w:rsid w:val="0019366E"/>
    <w:rsid w:val="00197734"/>
    <w:rsid w:val="001B2B3F"/>
    <w:rsid w:val="001C0ED2"/>
    <w:rsid w:val="001D6D04"/>
    <w:rsid w:val="001D77B1"/>
    <w:rsid w:val="001F477A"/>
    <w:rsid w:val="00220027"/>
    <w:rsid w:val="00227F59"/>
    <w:rsid w:val="00235FC0"/>
    <w:rsid w:val="002423E6"/>
    <w:rsid w:val="00250C72"/>
    <w:rsid w:val="00254228"/>
    <w:rsid w:val="00270068"/>
    <w:rsid w:val="0027671B"/>
    <w:rsid w:val="00276F74"/>
    <w:rsid w:val="00280F39"/>
    <w:rsid w:val="00293C81"/>
    <w:rsid w:val="002A09E2"/>
    <w:rsid w:val="002A523A"/>
    <w:rsid w:val="002C7121"/>
    <w:rsid w:val="002D4717"/>
    <w:rsid w:val="002E0F35"/>
    <w:rsid w:val="002E1760"/>
    <w:rsid w:val="002E4771"/>
    <w:rsid w:val="002E4AD6"/>
    <w:rsid w:val="002E4EF0"/>
    <w:rsid w:val="002F034B"/>
    <w:rsid w:val="00316F69"/>
    <w:rsid w:val="00347E2B"/>
    <w:rsid w:val="00347FC1"/>
    <w:rsid w:val="00360967"/>
    <w:rsid w:val="003707C2"/>
    <w:rsid w:val="003735FA"/>
    <w:rsid w:val="00374884"/>
    <w:rsid w:val="00396658"/>
    <w:rsid w:val="003A0002"/>
    <w:rsid w:val="003A0AAB"/>
    <w:rsid w:val="003B6AB4"/>
    <w:rsid w:val="003C0545"/>
    <w:rsid w:val="003C141D"/>
    <w:rsid w:val="003C14AE"/>
    <w:rsid w:val="003D3C04"/>
    <w:rsid w:val="003D6586"/>
    <w:rsid w:val="003F31B3"/>
    <w:rsid w:val="003F4570"/>
    <w:rsid w:val="0041269B"/>
    <w:rsid w:val="004173EF"/>
    <w:rsid w:val="00423213"/>
    <w:rsid w:val="00425766"/>
    <w:rsid w:val="004550BF"/>
    <w:rsid w:val="00456D91"/>
    <w:rsid w:val="004578CB"/>
    <w:rsid w:val="00491D3A"/>
    <w:rsid w:val="004B0015"/>
    <w:rsid w:val="004B0B74"/>
    <w:rsid w:val="004C29AD"/>
    <w:rsid w:val="004F4356"/>
    <w:rsid w:val="004F495F"/>
    <w:rsid w:val="005129F2"/>
    <w:rsid w:val="005212C2"/>
    <w:rsid w:val="00525207"/>
    <w:rsid w:val="00527EF2"/>
    <w:rsid w:val="00535210"/>
    <w:rsid w:val="005460E0"/>
    <w:rsid w:val="00550640"/>
    <w:rsid w:val="00561386"/>
    <w:rsid w:val="00564BA3"/>
    <w:rsid w:val="00564ECD"/>
    <w:rsid w:val="00567C6F"/>
    <w:rsid w:val="00567D36"/>
    <w:rsid w:val="00574486"/>
    <w:rsid w:val="0057797B"/>
    <w:rsid w:val="00580C84"/>
    <w:rsid w:val="00592950"/>
    <w:rsid w:val="005B5C49"/>
    <w:rsid w:val="005C1A09"/>
    <w:rsid w:val="005C6B6C"/>
    <w:rsid w:val="005C6C72"/>
    <w:rsid w:val="005D5FE3"/>
    <w:rsid w:val="005E4927"/>
    <w:rsid w:val="005F29DB"/>
    <w:rsid w:val="00600AD7"/>
    <w:rsid w:val="00614A2F"/>
    <w:rsid w:val="00617D65"/>
    <w:rsid w:val="00624F66"/>
    <w:rsid w:val="0063186D"/>
    <w:rsid w:val="006448D6"/>
    <w:rsid w:val="00651CD2"/>
    <w:rsid w:val="00666757"/>
    <w:rsid w:val="00677104"/>
    <w:rsid w:val="006C1B44"/>
    <w:rsid w:val="006D5E69"/>
    <w:rsid w:val="006D7D47"/>
    <w:rsid w:val="006E0012"/>
    <w:rsid w:val="006F3075"/>
    <w:rsid w:val="007018DE"/>
    <w:rsid w:val="00704A5A"/>
    <w:rsid w:val="00706DD4"/>
    <w:rsid w:val="00711972"/>
    <w:rsid w:val="0071442A"/>
    <w:rsid w:val="00714D7A"/>
    <w:rsid w:val="00727A1D"/>
    <w:rsid w:val="0073487F"/>
    <w:rsid w:val="007461E7"/>
    <w:rsid w:val="00747796"/>
    <w:rsid w:val="00757268"/>
    <w:rsid w:val="007603DB"/>
    <w:rsid w:val="00761037"/>
    <w:rsid w:val="00767AB6"/>
    <w:rsid w:val="0077431B"/>
    <w:rsid w:val="00774ED1"/>
    <w:rsid w:val="00780DA8"/>
    <w:rsid w:val="007855CF"/>
    <w:rsid w:val="00786B8B"/>
    <w:rsid w:val="00791001"/>
    <w:rsid w:val="007928CA"/>
    <w:rsid w:val="00793E3A"/>
    <w:rsid w:val="007A4007"/>
    <w:rsid w:val="007A7DC9"/>
    <w:rsid w:val="007C0511"/>
    <w:rsid w:val="007C23BA"/>
    <w:rsid w:val="007D5A14"/>
    <w:rsid w:val="007F61A8"/>
    <w:rsid w:val="00800903"/>
    <w:rsid w:val="00817751"/>
    <w:rsid w:val="00817A2C"/>
    <w:rsid w:val="00817F65"/>
    <w:rsid w:val="0083133C"/>
    <w:rsid w:val="00836CBC"/>
    <w:rsid w:val="00837AE1"/>
    <w:rsid w:val="00857EF1"/>
    <w:rsid w:val="008669BB"/>
    <w:rsid w:val="008A1469"/>
    <w:rsid w:val="008B31AB"/>
    <w:rsid w:val="008C3751"/>
    <w:rsid w:val="008E13B6"/>
    <w:rsid w:val="008F35E4"/>
    <w:rsid w:val="00905B25"/>
    <w:rsid w:val="009071A5"/>
    <w:rsid w:val="00923649"/>
    <w:rsid w:val="009349AD"/>
    <w:rsid w:val="00951FC4"/>
    <w:rsid w:val="009577FA"/>
    <w:rsid w:val="00981C97"/>
    <w:rsid w:val="00984001"/>
    <w:rsid w:val="00994E11"/>
    <w:rsid w:val="009A7AC6"/>
    <w:rsid w:val="009C1218"/>
    <w:rsid w:val="009C337D"/>
    <w:rsid w:val="009D0A12"/>
    <w:rsid w:val="00A05DF9"/>
    <w:rsid w:val="00A15022"/>
    <w:rsid w:val="00A21C9E"/>
    <w:rsid w:val="00A22A3C"/>
    <w:rsid w:val="00A26263"/>
    <w:rsid w:val="00A424BC"/>
    <w:rsid w:val="00A56473"/>
    <w:rsid w:val="00A67504"/>
    <w:rsid w:val="00A73A74"/>
    <w:rsid w:val="00A76DBF"/>
    <w:rsid w:val="00A809ED"/>
    <w:rsid w:val="00A9286C"/>
    <w:rsid w:val="00AA3864"/>
    <w:rsid w:val="00AB14A9"/>
    <w:rsid w:val="00AB3E46"/>
    <w:rsid w:val="00AB3F4E"/>
    <w:rsid w:val="00AB538D"/>
    <w:rsid w:val="00AD5A46"/>
    <w:rsid w:val="00AE0A2E"/>
    <w:rsid w:val="00AF4524"/>
    <w:rsid w:val="00B03F4B"/>
    <w:rsid w:val="00B04906"/>
    <w:rsid w:val="00B15631"/>
    <w:rsid w:val="00B233FC"/>
    <w:rsid w:val="00B34B73"/>
    <w:rsid w:val="00B45F9C"/>
    <w:rsid w:val="00B57758"/>
    <w:rsid w:val="00B64F13"/>
    <w:rsid w:val="00B67C3F"/>
    <w:rsid w:val="00B7276D"/>
    <w:rsid w:val="00B757C0"/>
    <w:rsid w:val="00B81582"/>
    <w:rsid w:val="00B83BEE"/>
    <w:rsid w:val="00B842C4"/>
    <w:rsid w:val="00B86C30"/>
    <w:rsid w:val="00B91EE3"/>
    <w:rsid w:val="00BA067C"/>
    <w:rsid w:val="00BB0D1A"/>
    <w:rsid w:val="00BC47AC"/>
    <w:rsid w:val="00BD70A8"/>
    <w:rsid w:val="00BE10C8"/>
    <w:rsid w:val="00BF709A"/>
    <w:rsid w:val="00C05FCD"/>
    <w:rsid w:val="00C1134B"/>
    <w:rsid w:val="00C30F28"/>
    <w:rsid w:val="00C327FD"/>
    <w:rsid w:val="00C42BEE"/>
    <w:rsid w:val="00C54398"/>
    <w:rsid w:val="00C55C44"/>
    <w:rsid w:val="00C922E8"/>
    <w:rsid w:val="00C9239C"/>
    <w:rsid w:val="00C928B1"/>
    <w:rsid w:val="00CC622B"/>
    <w:rsid w:val="00CD345F"/>
    <w:rsid w:val="00CD75B0"/>
    <w:rsid w:val="00CE36A3"/>
    <w:rsid w:val="00CE7579"/>
    <w:rsid w:val="00CF59E5"/>
    <w:rsid w:val="00CF7AA9"/>
    <w:rsid w:val="00D1027B"/>
    <w:rsid w:val="00D10B3E"/>
    <w:rsid w:val="00D16EBC"/>
    <w:rsid w:val="00D33B79"/>
    <w:rsid w:val="00D34B34"/>
    <w:rsid w:val="00D56A2D"/>
    <w:rsid w:val="00D93E45"/>
    <w:rsid w:val="00DA1A8A"/>
    <w:rsid w:val="00DA384C"/>
    <w:rsid w:val="00DA461A"/>
    <w:rsid w:val="00DA5D48"/>
    <w:rsid w:val="00DA6FF1"/>
    <w:rsid w:val="00DB00D7"/>
    <w:rsid w:val="00DB17C6"/>
    <w:rsid w:val="00DB4E6C"/>
    <w:rsid w:val="00DB6837"/>
    <w:rsid w:val="00DC2909"/>
    <w:rsid w:val="00DC5FFD"/>
    <w:rsid w:val="00DC73BD"/>
    <w:rsid w:val="00DD53DB"/>
    <w:rsid w:val="00DD7185"/>
    <w:rsid w:val="00DD7502"/>
    <w:rsid w:val="00DE4AD7"/>
    <w:rsid w:val="00DE7930"/>
    <w:rsid w:val="00DF0A7B"/>
    <w:rsid w:val="00DF2E97"/>
    <w:rsid w:val="00DF39F5"/>
    <w:rsid w:val="00E0509D"/>
    <w:rsid w:val="00E24F5B"/>
    <w:rsid w:val="00E3290A"/>
    <w:rsid w:val="00E35B39"/>
    <w:rsid w:val="00E36606"/>
    <w:rsid w:val="00E44299"/>
    <w:rsid w:val="00E942D0"/>
    <w:rsid w:val="00E94629"/>
    <w:rsid w:val="00EC712D"/>
    <w:rsid w:val="00EC776E"/>
    <w:rsid w:val="00ED016E"/>
    <w:rsid w:val="00ED3697"/>
    <w:rsid w:val="00F040BE"/>
    <w:rsid w:val="00F11635"/>
    <w:rsid w:val="00F143AC"/>
    <w:rsid w:val="00F1558F"/>
    <w:rsid w:val="00F231C9"/>
    <w:rsid w:val="00F2583D"/>
    <w:rsid w:val="00F34329"/>
    <w:rsid w:val="00F36D7B"/>
    <w:rsid w:val="00F508E7"/>
    <w:rsid w:val="00F55B77"/>
    <w:rsid w:val="00F643AC"/>
    <w:rsid w:val="00F66A49"/>
    <w:rsid w:val="00F751CA"/>
    <w:rsid w:val="00F77C1F"/>
    <w:rsid w:val="00F80E29"/>
    <w:rsid w:val="00F909BE"/>
    <w:rsid w:val="00F97F9A"/>
    <w:rsid w:val="00FA654C"/>
    <w:rsid w:val="00FB5732"/>
    <w:rsid w:val="00FC4FF8"/>
    <w:rsid w:val="00FD0316"/>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2E4EF0"/>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147240">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Mariana Husar</cp:lastModifiedBy>
  <cp:revision>2</cp:revision>
  <cp:lastPrinted>2022-06-09T09:33:00Z</cp:lastPrinted>
  <dcterms:created xsi:type="dcterms:W3CDTF">2022-06-15T05:39:00Z</dcterms:created>
  <dcterms:modified xsi:type="dcterms:W3CDTF">2022-06-15T05:39:00Z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