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8FF" w14:textId="77777777" w:rsidR="0055406F" w:rsidRPr="008C3490" w:rsidRDefault="0055406F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6FC41A" w14:textId="7BFA0A20" w:rsidR="003B7E94" w:rsidRPr="008C3490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2C2FDB3" w14:textId="4E4178A4" w:rsidR="003B7E94" w:rsidRPr="008C3490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b/>
          <w:sz w:val="28"/>
          <w:szCs w:val="28"/>
          <w:lang w:val="ro-RO"/>
        </w:rPr>
        <w:t>al Direcției Impozite și Taxe Locale</w:t>
      </w:r>
    </w:p>
    <w:p w14:paraId="27A918F0" w14:textId="3A5E6775" w:rsidR="006D0F12" w:rsidRPr="008C3490" w:rsidRDefault="006D0F12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A5BEBF5" w14:textId="77777777" w:rsidR="00A905BE" w:rsidRPr="008C3490" w:rsidRDefault="00A905BE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E673C" w14:textId="77777777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 </w:t>
      </w:r>
    </w:p>
    <w:p w14:paraId="4B7892FF" w14:textId="6529A3A8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finanțele</w:t>
      </w: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</w:t>
      </w:r>
    </w:p>
    <w:p w14:paraId="6BAC15AE" w14:textId="77777777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transparența</w:t>
      </w: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administrația</w:t>
      </w:r>
      <w:r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1CB8C2C0" w14:textId="77777777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551601D8" w14:textId="77777777" w:rsidR="006D0F12" w:rsidRPr="008C349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E5DE3CF" w14:textId="2EBF928E" w:rsidR="007404EE" w:rsidRPr="008C3490" w:rsidRDefault="007404EE" w:rsidP="0074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>Prevederile art.489 din Legea nr. </w:t>
      </w:r>
      <w:hyperlink r:id="rId8" w:history="1">
        <w:r w:rsidRPr="008C3490">
          <w:rPr>
            <w:rFonts w:ascii="Times New Roman" w:hAnsi="Times New Roman"/>
            <w:sz w:val="28"/>
            <w:szCs w:val="28"/>
            <w:lang w:val="ro-RO"/>
          </w:rPr>
          <w:t>227/2015</w:t>
        </w:r>
      </w:hyperlink>
      <w:r w:rsidRPr="008C3490">
        <w:rPr>
          <w:rFonts w:ascii="Times New Roman" w:hAnsi="Times New Roman"/>
          <w:sz w:val="28"/>
          <w:szCs w:val="28"/>
          <w:lang w:val="ro-RO"/>
        </w:rPr>
        <w:t> privind </w:t>
      </w:r>
      <w:hyperlink r:id="rId9" w:history="1">
        <w:r w:rsidR="00AF3FA6" w:rsidRPr="008C3490">
          <w:rPr>
            <w:rFonts w:ascii="Times New Roman" w:hAnsi="Times New Roman"/>
            <w:sz w:val="28"/>
            <w:szCs w:val="28"/>
            <w:lang w:val="ro-RO"/>
          </w:rPr>
          <w:t>C</w:t>
        </w:r>
        <w:r w:rsidRPr="008C3490">
          <w:rPr>
            <w:rFonts w:ascii="Times New Roman" w:hAnsi="Times New Roman"/>
            <w:sz w:val="28"/>
            <w:szCs w:val="28"/>
            <w:lang w:val="ro-RO"/>
          </w:rPr>
          <w:t>odul</w:t>
        </w:r>
        <w:r w:rsidR="00AF3FA6" w:rsidRPr="008C3490">
          <w:rPr>
            <w:rFonts w:ascii="Times New Roman" w:hAnsi="Times New Roman"/>
            <w:sz w:val="28"/>
            <w:szCs w:val="28"/>
            <w:lang w:val="ro-RO"/>
          </w:rPr>
          <w:t xml:space="preserve"> </w:t>
        </w:r>
        <w:r w:rsidRPr="008C3490">
          <w:rPr>
            <w:rFonts w:ascii="Times New Roman" w:hAnsi="Times New Roman"/>
            <w:sz w:val="28"/>
            <w:szCs w:val="28"/>
            <w:lang w:val="ro-RO"/>
          </w:rPr>
          <w:t>fiscal</w:t>
        </w:r>
      </w:hyperlink>
      <w:r w:rsidRPr="008C3490">
        <w:rPr>
          <w:rFonts w:ascii="Times New Roman" w:hAnsi="Times New Roman"/>
          <w:sz w:val="28"/>
          <w:szCs w:val="28"/>
          <w:lang w:val="ro-RO"/>
        </w:rPr>
        <w:t>, de Hotărârea Consiliului Local al Municipiului Satu Mare nr.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207/2021 privind aprobarea Regulamentului de stabilire a criteriilor de identificare a clădirilor şi terenurilor neîngrijite situate în intravilanul Municipiului Satu Mare, în vederea aplicării prevederilor art.489 alin. (5) - (8) din Legea nr.227/2015 privind Codul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f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iscal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ș</w:t>
      </w:r>
      <w:r w:rsidRPr="008C3490">
        <w:rPr>
          <w:rFonts w:ascii="Times New Roman" w:hAnsi="Times New Roman"/>
          <w:sz w:val="28"/>
          <w:szCs w:val="28"/>
          <w:lang w:val="ro-RO"/>
        </w:rPr>
        <w:t>i pct. 168 din HG nr.1/2016 pentru aprobarea Normelor metodologice de aplicare a Legii nr.227/2015 privind Codul fiscal ;</w:t>
      </w:r>
    </w:p>
    <w:p w14:paraId="32F94119" w14:textId="0666110E" w:rsidR="007404EE" w:rsidRPr="008C3490" w:rsidRDefault="007404EE" w:rsidP="00740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 xml:space="preserve">“Art. 489: Majorarea impozitelor şi taxelor locale de consiliile locale sau consiliile </w:t>
      </w:r>
      <w:proofErr w:type="spellStart"/>
      <w:r w:rsidRPr="008C3490">
        <w:rPr>
          <w:rFonts w:ascii="Times New Roman" w:hAnsi="Times New Roman"/>
          <w:sz w:val="28"/>
          <w:szCs w:val="28"/>
          <w:lang w:val="ro-RO"/>
        </w:rPr>
        <w:t>judeţene</w:t>
      </w:r>
      <w:proofErr w:type="spellEnd"/>
    </w:p>
    <w:p w14:paraId="14A8F3CC" w14:textId="7E2E9F85" w:rsidR="00AF3FA6" w:rsidRPr="008C3490" w:rsidRDefault="00AF3FA6" w:rsidP="00740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>…</w:t>
      </w:r>
    </w:p>
    <w:p w14:paraId="6DB27059" w14:textId="481754AB" w:rsidR="007404EE" w:rsidRPr="008C3490" w:rsidRDefault="007404EE" w:rsidP="00AF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do|ttIX|caX|ar489|al1"/>
      <w:bookmarkEnd w:id="0"/>
      <w:r w:rsidRPr="008C3490">
        <w:rPr>
          <w:rFonts w:ascii="Times New Roman" w:hAnsi="Times New Roman"/>
          <w:sz w:val="28"/>
          <w:szCs w:val="28"/>
          <w:lang w:val="ro-RO"/>
        </w:rPr>
        <w:t>(5)Consiliul local poate majora impozitul pe clădiri şi impozitul pe teren cu până la 500% pentru clădirile şi terenurile neîngrijite, situate în intravilan. “,</w:t>
      </w:r>
    </w:p>
    <w:p w14:paraId="4217F08C" w14:textId="77777777" w:rsidR="007404EE" w:rsidRPr="008C3490" w:rsidRDefault="007404EE" w:rsidP="00AF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18CF42D" w14:textId="277C7A5A" w:rsidR="007404EE" w:rsidRPr="008C3490" w:rsidRDefault="007404EE" w:rsidP="00070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 xml:space="preserve">Prin aprobarea proiectului de hotărâre privind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  imobilele cărora li se vor aplica</w:t>
      </w:r>
      <w:r w:rsidR="000707A0"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prevederile art. 489 alin. (5) - (8) din Legea nr. 227/2015, începând cu anul 2023,</w:t>
      </w:r>
      <w:r w:rsidR="000707A0"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se constată că potrivit analizei făcute de </w:t>
      </w:r>
      <w:r w:rsidRPr="008C3490">
        <w:rPr>
          <w:rFonts w:ascii="Times New Roman" w:eastAsia="Times New Roman" w:hAnsi="Times New Roman"/>
          <w:sz w:val="28"/>
          <w:szCs w:val="28"/>
          <w:lang w:val="ro-RO"/>
        </w:rPr>
        <w:t>Comisia de identificare a clădirilor neîngrijite situate în intravilanul municipiului Satu Mare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 pentru un număr de </w:t>
      </w:r>
      <w:r w:rsidRPr="008C3490">
        <w:rPr>
          <w:rFonts w:ascii="Times New Roman" w:hAnsi="Times New Roman"/>
          <w:color w:val="FF0000"/>
          <w:sz w:val="28"/>
          <w:szCs w:val="28"/>
          <w:lang w:val="ro-RO"/>
        </w:rPr>
        <w:t>5</w:t>
      </w:r>
      <w:r w:rsidR="000707A0" w:rsidRPr="008C3490">
        <w:rPr>
          <w:rFonts w:ascii="Times New Roman" w:hAnsi="Times New Roman"/>
          <w:color w:val="FF0000"/>
          <w:sz w:val="28"/>
          <w:szCs w:val="28"/>
          <w:lang w:val="ro-RO"/>
        </w:rPr>
        <w:t>7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de proprietari care de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ț</w:t>
      </w:r>
      <w:r w:rsidRPr="008C3490">
        <w:rPr>
          <w:rFonts w:ascii="Times New Roman" w:hAnsi="Times New Roman"/>
          <w:sz w:val="28"/>
          <w:szCs w:val="28"/>
          <w:lang w:val="ro-RO"/>
        </w:rPr>
        <w:t>in cl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diri situate în municipiul Satu Mare  se va aplica o majorare a impozitului pe clădiri cu 500%.</w:t>
      </w:r>
    </w:p>
    <w:p w14:paraId="518C6357" w14:textId="0E600C89" w:rsidR="007404EE" w:rsidRPr="008C3490" w:rsidRDefault="007404EE" w:rsidP="007404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lastRenderedPageBreak/>
        <w:t xml:space="preserve">Considerăm că aceste sume nu vor avea un impact semnificativ în ceea ce privește cuantumul impozitelor încasate la bugetul local,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ci </w:t>
      </w:r>
      <w:r w:rsidRPr="008C3490">
        <w:rPr>
          <w:rFonts w:ascii="Times New Roman" w:hAnsi="Times New Roman"/>
          <w:sz w:val="28"/>
          <w:szCs w:val="28"/>
          <w:lang w:val="ro-RO"/>
        </w:rPr>
        <w:t>unul de determinare a proprietarilor s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procedeze la întreținerea imobilelor pe care le au în proprietate.</w:t>
      </w:r>
    </w:p>
    <w:p w14:paraId="47804747" w14:textId="77777777" w:rsidR="007404EE" w:rsidRPr="008C3490" w:rsidRDefault="007404EE" w:rsidP="00740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2BE8AFC" w14:textId="4E0E57AD" w:rsidR="007404EE" w:rsidRPr="008C3490" w:rsidRDefault="007404EE" w:rsidP="007404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>Totodat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în urma verificărilor efectuate de către </w:t>
      </w:r>
      <w:r w:rsidRPr="008C3490">
        <w:rPr>
          <w:rFonts w:ascii="Times New Roman" w:eastAsia="Times New Roman" w:hAnsi="Times New Roman"/>
          <w:sz w:val="28"/>
          <w:szCs w:val="28"/>
          <w:lang w:val="ro-RO"/>
        </w:rPr>
        <w:t>Comisia de identificare a clădirilor neîngrijite situate în intravilanul municipiului Satu Mare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 pentru un </w:t>
      </w:r>
      <w:r w:rsidR="008C3490" w:rsidRPr="008C3490">
        <w:rPr>
          <w:rFonts w:ascii="Times New Roman" w:hAnsi="Times New Roman"/>
          <w:sz w:val="28"/>
          <w:szCs w:val="28"/>
          <w:lang w:val="ro-RO"/>
        </w:rPr>
        <w:t>număr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de 162 contribuabili s-a luat </w:t>
      </w:r>
      <w:r w:rsidR="008C3490" w:rsidRPr="008C3490">
        <w:rPr>
          <w:rFonts w:ascii="Times New Roman" w:hAnsi="Times New Roman"/>
          <w:sz w:val="28"/>
          <w:szCs w:val="28"/>
          <w:lang w:val="ro-RO"/>
        </w:rPr>
        <w:t>măsura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except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rii de la aplicarea supraimpozit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rii de 500% ca urmare a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î</w:t>
      </w:r>
      <w:r w:rsidRPr="008C3490">
        <w:rPr>
          <w:rFonts w:ascii="Times New Roman" w:hAnsi="Times New Roman"/>
          <w:sz w:val="28"/>
          <w:szCs w:val="28"/>
          <w:lang w:val="ro-RO"/>
        </w:rPr>
        <w:t>ndeplinirii condi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ț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iilor precizate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î</w:t>
      </w:r>
      <w:r w:rsidRPr="008C3490">
        <w:rPr>
          <w:rFonts w:ascii="Times New Roman" w:hAnsi="Times New Roman"/>
          <w:sz w:val="28"/>
          <w:szCs w:val="28"/>
          <w:lang w:val="ro-RO"/>
        </w:rPr>
        <w:t>n H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.</w:t>
      </w:r>
      <w:r w:rsidRPr="008C3490">
        <w:rPr>
          <w:rFonts w:ascii="Times New Roman" w:hAnsi="Times New Roman"/>
          <w:sz w:val="28"/>
          <w:szCs w:val="28"/>
          <w:lang w:val="ro-RO"/>
        </w:rPr>
        <w:t>C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.</w:t>
      </w:r>
      <w:r w:rsidRPr="008C3490">
        <w:rPr>
          <w:rFonts w:ascii="Times New Roman" w:hAnsi="Times New Roman"/>
          <w:sz w:val="28"/>
          <w:szCs w:val="28"/>
          <w:lang w:val="ro-RO"/>
        </w:rPr>
        <w:t>L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. Satu Mare 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Pr="008C3490">
        <w:rPr>
          <w:rFonts w:ascii="Times New Roman" w:hAnsi="Times New Roman"/>
          <w:sz w:val="28"/>
          <w:szCs w:val="28"/>
          <w:lang w:val="ro-RO"/>
        </w:rPr>
        <w:t>207/2021 privind aprobarea Regulamentului de stabilire a criteriilor de identificare a clădirilor şi terenurilor neîngrijite situate în intravilanul Municipiului Satu Mare</w:t>
      </w:r>
    </w:p>
    <w:p w14:paraId="1AE6F804" w14:textId="77777777" w:rsidR="007404EE" w:rsidRPr="008C3490" w:rsidRDefault="007404EE" w:rsidP="007404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E7B5640" w14:textId="10663C62" w:rsidR="007404EE" w:rsidRPr="008C3490" w:rsidRDefault="007404EE" w:rsidP="007404EE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 xml:space="preserve">Din analiza celor prezentate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ș</w:t>
      </w:r>
      <w:r w:rsidRPr="008C3490">
        <w:rPr>
          <w:rFonts w:ascii="Times New Roman" w:hAnsi="Times New Roman"/>
          <w:sz w:val="28"/>
          <w:szCs w:val="28"/>
          <w:lang w:val="ro-RO"/>
        </w:rPr>
        <w:t>i a materialelor anexate, Direcția Impozite și Taxe Locale Satu Mare susține propunerea inițiatorului proiectului, de majorare cu 500% a impozitului pe clădiri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respectiv a except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rii de la aplicarea supraimpozit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rii, în cazurile cuprinse în anexele hotărârii analizate.</w:t>
      </w:r>
    </w:p>
    <w:p w14:paraId="1CA8B071" w14:textId="77777777" w:rsidR="007404EE" w:rsidRPr="008C3490" w:rsidRDefault="007404EE" w:rsidP="007404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E8594B4" w14:textId="6AF00815" w:rsidR="007404EE" w:rsidRPr="008C3490" w:rsidRDefault="007404EE" w:rsidP="007404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 xml:space="preserve">Având în vedere cele de mai sus, potrivit art. 136 alin. (3) </w:t>
      </w:r>
      <w:proofErr w:type="spellStart"/>
      <w:r w:rsidRPr="008C3490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Pr="008C3490">
        <w:rPr>
          <w:rFonts w:ascii="Times New Roman" w:hAnsi="Times New Roman"/>
          <w:sz w:val="28"/>
          <w:szCs w:val="28"/>
          <w:lang w:val="ro-RO"/>
        </w:rPr>
        <w:t xml:space="preserve"> a) din O.G. nr.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57/2019 privind Codul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a</w:t>
      </w:r>
      <w:r w:rsidRPr="008C3490">
        <w:rPr>
          <w:rFonts w:ascii="Times New Roman" w:hAnsi="Times New Roman"/>
          <w:sz w:val="28"/>
          <w:szCs w:val="28"/>
          <w:lang w:val="ro-RO"/>
        </w:rPr>
        <w:t>dministrativ , Direcția Impozite și Taxe Locale Satu Mare a analizat proiectul de hotărâre și a întocmit prezentul raport de specialitate prin care susținem aprobarea proiectului de hotărâre cu toate anexele, care fac parte integrantă din acesta, în forma propusă spre aprobarea consiliului local.</w:t>
      </w:r>
    </w:p>
    <w:p w14:paraId="57938D29" w14:textId="529B34BC" w:rsidR="007404EE" w:rsidRPr="008C3490" w:rsidRDefault="007404EE" w:rsidP="007404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742FE25" w14:textId="29D688B7" w:rsidR="007404EE" w:rsidRPr="008C3490" w:rsidRDefault="007404EE" w:rsidP="007404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C3490">
        <w:rPr>
          <w:rFonts w:ascii="Times New Roman" w:hAnsi="Times New Roman"/>
          <w:sz w:val="28"/>
          <w:szCs w:val="28"/>
          <w:lang w:val="ro-RO"/>
        </w:rPr>
        <w:t xml:space="preserve">La prezenta se anexează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d</w:t>
      </w:r>
      <w:r w:rsidRPr="008C3490">
        <w:rPr>
          <w:rFonts w:ascii="Times New Roman" w:hAnsi="Times New Roman"/>
          <w:sz w:val="28"/>
          <w:szCs w:val="28"/>
          <w:lang w:val="ro-RO"/>
        </w:rPr>
        <w:t>ocumenta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ț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ia 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î</w:t>
      </w:r>
      <w:r w:rsidRPr="008C3490">
        <w:rPr>
          <w:rFonts w:ascii="Times New Roman" w:hAnsi="Times New Roman"/>
          <w:sz w:val="28"/>
          <w:szCs w:val="28"/>
          <w:lang w:val="ro-RO"/>
        </w:rPr>
        <w:t>ntocmit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 xml:space="preserve"> de Biroul Finaliz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ri Construc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ț</w:t>
      </w:r>
      <w:r w:rsidRPr="008C3490">
        <w:rPr>
          <w:rFonts w:ascii="Times New Roman" w:hAnsi="Times New Roman"/>
          <w:sz w:val="28"/>
          <w:szCs w:val="28"/>
          <w:lang w:val="ro-RO"/>
        </w:rPr>
        <w:t>ii din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C3490">
        <w:rPr>
          <w:rFonts w:ascii="Times New Roman" w:hAnsi="Times New Roman"/>
          <w:sz w:val="28"/>
          <w:szCs w:val="28"/>
          <w:lang w:val="ro-RO"/>
        </w:rPr>
        <w:t>cadrul Prim</w:t>
      </w:r>
      <w:r w:rsidR="00AF3FA6" w:rsidRPr="008C3490">
        <w:rPr>
          <w:rFonts w:ascii="Times New Roman" w:hAnsi="Times New Roman"/>
          <w:sz w:val="28"/>
          <w:szCs w:val="28"/>
          <w:lang w:val="ro-RO"/>
        </w:rPr>
        <w:t>ă</w:t>
      </w:r>
      <w:r w:rsidRPr="008C3490">
        <w:rPr>
          <w:rFonts w:ascii="Times New Roman" w:hAnsi="Times New Roman"/>
          <w:sz w:val="28"/>
          <w:szCs w:val="28"/>
          <w:lang w:val="ro-RO"/>
        </w:rPr>
        <w:t>riei municipiului Satu Mare.</w:t>
      </w:r>
    </w:p>
    <w:p w14:paraId="0A36B980" w14:textId="1D4D6D11" w:rsidR="00550033" w:rsidRPr="008C3490" w:rsidRDefault="00550033" w:rsidP="000754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E50C6F" w14:textId="6A793F49" w:rsidR="00A912FE" w:rsidRPr="008C3490" w:rsidRDefault="002E7200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Analizând toate prevederile sale p</w:t>
      </w:r>
      <w:r w:rsidR="00A912FE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roiectul de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hotărâre</w:t>
      </w:r>
      <w:r w:rsidR="00A912FE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se înaintează Consiliului Local al </w:t>
      </w:r>
      <w:r w:rsidR="007401F3" w:rsidRPr="008C3490">
        <w:rPr>
          <w:rFonts w:ascii="Times New Roman" w:hAnsi="Times New Roman" w:cs="Times New Roman"/>
          <w:sz w:val="28"/>
          <w:szCs w:val="28"/>
          <w:lang w:val="ro-RO"/>
        </w:rPr>
        <w:t>Municipiului</w:t>
      </w:r>
      <w:r w:rsidR="00A912FE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  <w:r w:rsidR="005147BF" w:rsidRPr="008C349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912FE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cu propunere de aprobare.</w:t>
      </w:r>
    </w:p>
    <w:p w14:paraId="2102D290" w14:textId="17E71C5D" w:rsidR="00882D4E" w:rsidRPr="008C3490" w:rsidRDefault="00882D4E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48C547" w14:textId="77777777" w:rsidR="00144458" w:rsidRPr="008C3490" w:rsidRDefault="00144458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57153B9" w14:textId="1E78A85D" w:rsidR="006D0F12" w:rsidRPr="008C3490" w:rsidRDefault="00054F67" w:rsidP="00AE3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="006D0F12" w:rsidRPr="008C3490">
        <w:rPr>
          <w:rFonts w:ascii="Times New Roman" w:hAnsi="Times New Roman" w:cs="Times New Roman"/>
          <w:bCs/>
          <w:sz w:val="28"/>
          <w:szCs w:val="28"/>
          <w:lang w:val="ro-RO"/>
        </w:rPr>
        <w:t>ef Serviciu</w:t>
      </w:r>
      <w:r w:rsidR="00AE3A95" w:rsidRPr="008C34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D0F12" w:rsidRPr="008C3490">
        <w:rPr>
          <w:rFonts w:ascii="Times New Roman" w:hAnsi="Times New Roman" w:cs="Times New Roman"/>
          <w:bCs/>
          <w:sz w:val="28"/>
          <w:szCs w:val="28"/>
          <w:lang w:val="ro-RO"/>
        </w:rPr>
        <w:t>Impunere Constatare Control</w:t>
      </w:r>
    </w:p>
    <w:p w14:paraId="27A5BEEB" w14:textId="452967EE" w:rsidR="00744E67" w:rsidRPr="008C3490" w:rsidRDefault="00322B12" w:rsidP="00AE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D0F12" w:rsidRPr="008C3490">
        <w:rPr>
          <w:rFonts w:ascii="Times New Roman" w:hAnsi="Times New Roman" w:cs="Times New Roman"/>
          <w:sz w:val="28"/>
          <w:szCs w:val="28"/>
          <w:lang w:val="ro-RO"/>
        </w:rPr>
        <w:t>c. Sorin</w:t>
      </w:r>
      <w:r w:rsidR="004D3AC8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CRIȘAN</w:t>
      </w:r>
    </w:p>
    <w:p w14:paraId="715E6833" w14:textId="77777777" w:rsidR="00AE3A95" w:rsidRPr="008C3490" w:rsidRDefault="00AE3A95" w:rsidP="00AE3A9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C699EB" w14:textId="77777777" w:rsidR="0055406F" w:rsidRPr="008C3490" w:rsidRDefault="0055406F" w:rsidP="00AE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235F30" w14:textId="50CF6C9D" w:rsidR="00322B12" w:rsidRPr="008C3490" w:rsidRDefault="00322B12" w:rsidP="00AE3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bCs/>
          <w:sz w:val="28"/>
          <w:szCs w:val="28"/>
          <w:lang w:val="ro-RO"/>
        </w:rPr>
        <w:t>Director</w:t>
      </w:r>
      <w:r w:rsidR="005147BF" w:rsidRPr="008C349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executiv</w:t>
      </w:r>
    </w:p>
    <w:p w14:paraId="3B4B79ED" w14:textId="6084DE4A" w:rsidR="00EE1076" w:rsidRPr="008C3490" w:rsidRDefault="00322B12" w:rsidP="00AE3A9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C3490">
        <w:rPr>
          <w:rFonts w:ascii="Times New Roman" w:hAnsi="Times New Roman" w:cs="Times New Roman"/>
          <w:sz w:val="28"/>
          <w:szCs w:val="28"/>
          <w:lang w:val="ro-RO"/>
        </w:rPr>
        <w:t>ec. Vasile-Claudiu</w:t>
      </w:r>
      <w:r w:rsidR="004D3AC8" w:rsidRPr="008C3490">
        <w:rPr>
          <w:rFonts w:ascii="Times New Roman" w:hAnsi="Times New Roman" w:cs="Times New Roman"/>
          <w:sz w:val="28"/>
          <w:szCs w:val="28"/>
          <w:lang w:val="ro-RO"/>
        </w:rPr>
        <w:t xml:space="preserve"> TINCU</w:t>
      </w:r>
    </w:p>
    <w:p w14:paraId="001D451F" w14:textId="439045FA" w:rsidR="00144458" w:rsidRPr="008C3490" w:rsidRDefault="00144458" w:rsidP="00144458">
      <w:pPr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1B92EA34" w14:textId="77777777" w:rsidR="007404EE" w:rsidRPr="008C3490" w:rsidRDefault="007404EE" w:rsidP="00144458">
      <w:pPr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7D2089E" w14:textId="785681F3" w:rsidR="002E7200" w:rsidRPr="008C3490" w:rsidRDefault="002E7200" w:rsidP="00144458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8C3490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Redactat: </w:t>
      </w:r>
      <w:r w:rsidR="0055406F" w:rsidRPr="008C3490">
        <w:rPr>
          <w:rFonts w:ascii="Times New Roman" w:hAnsi="Times New Roman" w:cs="Times New Roman"/>
          <w:bCs/>
          <w:sz w:val="18"/>
          <w:szCs w:val="18"/>
          <w:lang w:val="ro-RO"/>
        </w:rPr>
        <w:t>Mihali Cristian /2</w:t>
      </w:r>
      <w:r w:rsidR="00E9654A" w:rsidRPr="008C3490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 ex</w:t>
      </w:r>
    </w:p>
    <w:sectPr w:rsidR="002E7200" w:rsidRPr="008C3490" w:rsidSect="005147BF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AEE6" w14:textId="77777777" w:rsidR="00277CFB" w:rsidRDefault="00277CFB" w:rsidP="00E16693">
      <w:pPr>
        <w:spacing w:after="0" w:line="240" w:lineRule="auto"/>
      </w:pPr>
      <w:r>
        <w:separator/>
      </w:r>
    </w:p>
  </w:endnote>
  <w:endnote w:type="continuationSeparator" w:id="0">
    <w:p w14:paraId="3CDB2AEE" w14:textId="77777777" w:rsidR="00277CFB" w:rsidRDefault="00277CFB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15AA082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370724AC" w14:textId="76400A32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0754A0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Adresa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: Satu Mare 440026,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25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Octombrie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nr. 1 </w:t>
                    </w:r>
                  </w:p>
                  <w:p w14:paraId="15AA082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E-mail: primaria@primariasm.ro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: 0261.807.553, 0261.807.566</w:t>
                    </w:r>
                  </w:p>
                  <w:p w14:paraId="370724AC" w14:textId="76400A32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</w:t>
                    </w:r>
                    <w:r w:rsidR="000754A0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704AC86E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7FF80CB5" w14:textId="087F56B5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144458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Adresa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: Satu Mare 440026,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25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Octombrie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nr. 1 </w:t>
                    </w:r>
                  </w:p>
                  <w:p w14:paraId="704AC86E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E-mail: primaria@primariasm.ro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: 0261.807.553, 0261.807.566</w:t>
                    </w:r>
                  </w:p>
                  <w:p w14:paraId="7FF80CB5" w14:textId="087F56B5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</w:t>
                    </w:r>
                    <w:r w:rsidR="00144458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C741" w14:textId="77777777" w:rsidR="00277CFB" w:rsidRDefault="00277CFB" w:rsidP="00E16693">
      <w:pPr>
        <w:spacing w:after="0" w:line="240" w:lineRule="auto"/>
      </w:pPr>
      <w:r>
        <w:separator/>
      </w:r>
    </w:p>
  </w:footnote>
  <w:footnote w:type="continuationSeparator" w:id="0">
    <w:p w14:paraId="3E119266" w14:textId="77777777" w:rsidR="00277CFB" w:rsidRDefault="00277CFB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3C51DE" w:rsidRDefault="006D0F12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B532BF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_Hlk505713351"/>
                          <w:bookmarkStart w:id="4" w:name="OLE_LINK7"/>
                          <w:bookmarkStart w:id="5" w:name="OLE_LINK8"/>
                          <w:bookmarkStart w:id="6" w:name="_Hlk505713368"/>
                        </w:p>
                        <w:p w14:paraId="324DB95F" w14:textId="4F1B392D" w:rsidR="00520E34" w:rsidRDefault="003C51DE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măr</w:t>
                          </w:r>
                          <w:r w:rsidR="00504841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înregistrare:</w:t>
                          </w:r>
                          <w:r w:rsidR="001D0A56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35A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401519</w:t>
                          </w:r>
                          <w:r w:rsidR="007404E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29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/</w:t>
                          </w:r>
                          <w:r w:rsidR="006835A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19.12.2022</w:t>
                          </w:r>
                        </w:p>
                        <w:p w14:paraId="6ACD4090" w14:textId="7B0C701C" w:rsidR="00504841" w:rsidRDefault="00504841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3C51DE" w:rsidRPr="00B532BF" w:rsidRDefault="00520E34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</w:t>
                          </w:r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recția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Impozite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Taxe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Locale</w:t>
                          </w:r>
                        </w:p>
                        <w:p w14:paraId="37A310A8" w14:textId="49ABF078" w:rsidR="00504841" w:rsidRPr="008B42BA" w:rsidRDefault="00504841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Piata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oman</w:t>
                          </w:r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ă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parter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bl. D8</w:t>
                          </w:r>
                        </w:p>
                        <w:p w14:paraId="05C2C378" w14:textId="77777777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a</w:t>
                          </w: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sm.ro</w:t>
                          </w:r>
                        </w:p>
                        <w:p w14:paraId="1BD17C2E" w14:textId="12F8F8D2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0261 702 600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 w:rsidR="00B532BF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7" w:name="OLE_LINK5"/>
                    <w:bookmarkStart w:id="8" w:name="OLE_LINK6"/>
                    <w:bookmarkStart w:id="9" w:name="_Hlk505713351"/>
                    <w:bookmarkStart w:id="10" w:name="OLE_LINK7"/>
                    <w:bookmarkStart w:id="11" w:name="OLE_LINK8"/>
                    <w:bookmarkStart w:id="12" w:name="_Hlk505713368"/>
                  </w:p>
                  <w:p w14:paraId="324DB95F" w14:textId="4F1B392D" w:rsidR="00520E34" w:rsidRDefault="003C51DE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măr</w:t>
                    </w:r>
                    <w:r w:rsidR="00504841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înregistrare:</w:t>
                    </w:r>
                    <w:r w:rsidR="001D0A56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6835A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401519</w:t>
                    </w:r>
                    <w:r w:rsidR="007404E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3229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/</w:t>
                    </w:r>
                    <w:r w:rsidR="006835A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19.12.2022</w:t>
                    </w:r>
                  </w:p>
                  <w:p w14:paraId="6ACD4090" w14:textId="7B0C701C" w:rsidR="00504841" w:rsidRDefault="00504841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3C51DE" w:rsidRPr="00B532BF" w:rsidRDefault="00520E34" w:rsidP="00B532BF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</w:t>
                    </w:r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recția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Impozite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și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Taxe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Locale</w:t>
                    </w:r>
                  </w:p>
                  <w:p w14:paraId="37A310A8" w14:textId="49ABF078" w:rsidR="00504841" w:rsidRPr="008B42BA" w:rsidRDefault="00504841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Piata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oman</w:t>
                    </w:r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ă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,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parter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bl. D8</w:t>
                    </w:r>
                  </w:p>
                  <w:p w14:paraId="05C2C378" w14:textId="77777777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a</w:t>
                    </w: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sm.ro</w:t>
                    </w:r>
                  </w:p>
                  <w:p w14:paraId="1BD17C2E" w14:textId="12F8F8D2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0261 702 600</w:t>
                    </w:r>
                  </w:p>
                </w:txbxContent>
              </v:textbox>
            </v:shape>
          </w:pict>
        </mc:Fallback>
      </mc:AlternateContent>
    </w:r>
    <w:r w:rsidR="00FB08B9"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42361"/>
    <w:rsid w:val="0005005B"/>
    <w:rsid w:val="00054F67"/>
    <w:rsid w:val="0006790B"/>
    <w:rsid w:val="000707A0"/>
    <w:rsid w:val="000754A0"/>
    <w:rsid w:val="000B7DD2"/>
    <w:rsid w:val="000C1F50"/>
    <w:rsid w:val="000D4591"/>
    <w:rsid w:val="000E20B8"/>
    <w:rsid w:val="000F7D04"/>
    <w:rsid w:val="00144458"/>
    <w:rsid w:val="00154A80"/>
    <w:rsid w:val="00157B75"/>
    <w:rsid w:val="00163175"/>
    <w:rsid w:val="00191F24"/>
    <w:rsid w:val="001C3B6D"/>
    <w:rsid w:val="001D0A56"/>
    <w:rsid w:val="00206CA5"/>
    <w:rsid w:val="00220D58"/>
    <w:rsid w:val="002269D5"/>
    <w:rsid w:val="00237173"/>
    <w:rsid w:val="00277CFB"/>
    <w:rsid w:val="0028039E"/>
    <w:rsid w:val="00287CF0"/>
    <w:rsid w:val="002C6D2B"/>
    <w:rsid w:val="002C7272"/>
    <w:rsid w:val="002E2E64"/>
    <w:rsid w:val="002E7200"/>
    <w:rsid w:val="002F0995"/>
    <w:rsid w:val="003024B5"/>
    <w:rsid w:val="003036AF"/>
    <w:rsid w:val="0032290E"/>
    <w:rsid w:val="00322B12"/>
    <w:rsid w:val="00336C5D"/>
    <w:rsid w:val="0034359A"/>
    <w:rsid w:val="003448DC"/>
    <w:rsid w:val="00344BFF"/>
    <w:rsid w:val="003538A2"/>
    <w:rsid w:val="00362160"/>
    <w:rsid w:val="00367BC5"/>
    <w:rsid w:val="00371C01"/>
    <w:rsid w:val="003813E2"/>
    <w:rsid w:val="003B31F8"/>
    <w:rsid w:val="003B7E94"/>
    <w:rsid w:val="003C51DE"/>
    <w:rsid w:val="003D34F6"/>
    <w:rsid w:val="00447F06"/>
    <w:rsid w:val="00473BE3"/>
    <w:rsid w:val="004832D0"/>
    <w:rsid w:val="00484E76"/>
    <w:rsid w:val="00491D3C"/>
    <w:rsid w:val="004B459C"/>
    <w:rsid w:val="004C1909"/>
    <w:rsid w:val="004C6AF0"/>
    <w:rsid w:val="004D3AC8"/>
    <w:rsid w:val="004E53DB"/>
    <w:rsid w:val="004E653E"/>
    <w:rsid w:val="004F68E7"/>
    <w:rsid w:val="00504841"/>
    <w:rsid w:val="005147BF"/>
    <w:rsid w:val="00520914"/>
    <w:rsid w:val="00520E34"/>
    <w:rsid w:val="00550033"/>
    <w:rsid w:val="0055406F"/>
    <w:rsid w:val="0056651A"/>
    <w:rsid w:val="005674A3"/>
    <w:rsid w:val="00574D68"/>
    <w:rsid w:val="005A45CA"/>
    <w:rsid w:val="005B0C4F"/>
    <w:rsid w:val="005E53C0"/>
    <w:rsid w:val="00603C6A"/>
    <w:rsid w:val="00614F10"/>
    <w:rsid w:val="0064263A"/>
    <w:rsid w:val="006835A7"/>
    <w:rsid w:val="006D0F12"/>
    <w:rsid w:val="006E1674"/>
    <w:rsid w:val="006F283E"/>
    <w:rsid w:val="0070654E"/>
    <w:rsid w:val="00736FE9"/>
    <w:rsid w:val="007401F3"/>
    <w:rsid w:val="007404EE"/>
    <w:rsid w:val="00744E67"/>
    <w:rsid w:val="00751B2D"/>
    <w:rsid w:val="00762E41"/>
    <w:rsid w:val="00795481"/>
    <w:rsid w:val="007A5B04"/>
    <w:rsid w:val="007B62CC"/>
    <w:rsid w:val="00800B26"/>
    <w:rsid w:val="00831C98"/>
    <w:rsid w:val="00853DA9"/>
    <w:rsid w:val="00882D45"/>
    <w:rsid w:val="00882D4E"/>
    <w:rsid w:val="008B2882"/>
    <w:rsid w:val="008B71A6"/>
    <w:rsid w:val="008C1E93"/>
    <w:rsid w:val="008C3490"/>
    <w:rsid w:val="008C433A"/>
    <w:rsid w:val="008E1AD0"/>
    <w:rsid w:val="009A716B"/>
    <w:rsid w:val="009F579B"/>
    <w:rsid w:val="00A260BD"/>
    <w:rsid w:val="00A554EC"/>
    <w:rsid w:val="00A56978"/>
    <w:rsid w:val="00A905BE"/>
    <w:rsid w:val="00A912FE"/>
    <w:rsid w:val="00AC0DDE"/>
    <w:rsid w:val="00AD129A"/>
    <w:rsid w:val="00AE3A95"/>
    <w:rsid w:val="00AF3FA6"/>
    <w:rsid w:val="00B323A7"/>
    <w:rsid w:val="00B3712C"/>
    <w:rsid w:val="00B532BF"/>
    <w:rsid w:val="00B60271"/>
    <w:rsid w:val="00B77F76"/>
    <w:rsid w:val="00B976BB"/>
    <w:rsid w:val="00BE43BE"/>
    <w:rsid w:val="00C150D6"/>
    <w:rsid w:val="00C23F2F"/>
    <w:rsid w:val="00C52E08"/>
    <w:rsid w:val="00C77342"/>
    <w:rsid w:val="00C86915"/>
    <w:rsid w:val="00CD0585"/>
    <w:rsid w:val="00CD6D9D"/>
    <w:rsid w:val="00D155D7"/>
    <w:rsid w:val="00D2506A"/>
    <w:rsid w:val="00D321FA"/>
    <w:rsid w:val="00D36484"/>
    <w:rsid w:val="00D42B44"/>
    <w:rsid w:val="00D60E3B"/>
    <w:rsid w:val="00D74EEF"/>
    <w:rsid w:val="00D911FB"/>
    <w:rsid w:val="00DA1D63"/>
    <w:rsid w:val="00DA7F56"/>
    <w:rsid w:val="00DB35C9"/>
    <w:rsid w:val="00DB3AD5"/>
    <w:rsid w:val="00DB6D51"/>
    <w:rsid w:val="00DB745F"/>
    <w:rsid w:val="00DD6350"/>
    <w:rsid w:val="00DE52CA"/>
    <w:rsid w:val="00E16693"/>
    <w:rsid w:val="00E20478"/>
    <w:rsid w:val="00E5569F"/>
    <w:rsid w:val="00E63812"/>
    <w:rsid w:val="00E72711"/>
    <w:rsid w:val="00E80E84"/>
    <w:rsid w:val="00E84D94"/>
    <w:rsid w:val="00E879D4"/>
    <w:rsid w:val="00E90AF7"/>
    <w:rsid w:val="00E921AC"/>
    <w:rsid w:val="00E9654A"/>
    <w:rsid w:val="00EE1076"/>
    <w:rsid w:val="00F502E0"/>
    <w:rsid w:val="00F55077"/>
    <w:rsid w:val="00F76126"/>
    <w:rsid w:val="00F85E05"/>
    <w:rsid w:val="00FB08B9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7281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rept.ro/00172816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Mirela Tatar-Sinca</cp:lastModifiedBy>
  <cp:revision>4</cp:revision>
  <cp:lastPrinted>2022-12-19T08:58:00Z</cp:lastPrinted>
  <dcterms:created xsi:type="dcterms:W3CDTF">2022-12-19T09:54:00Z</dcterms:created>
  <dcterms:modified xsi:type="dcterms:W3CDTF">2022-12-19T10:16:00Z</dcterms:modified>
</cp:coreProperties>
</file>