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BA17F1" w:rsidRDefault="00A73A74" w:rsidP="00BA17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BA17F1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6F884445" w:rsidR="00A73A74" w:rsidRPr="00BA17F1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>
        <w:rPr>
          <w:rFonts w:ascii="Times New Roman" w:hAnsi="Times New Roman" w:cs="Times New Roman"/>
          <w:sz w:val="24"/>
          <w:szCs w:val="24"/>
        </w:rPr>
        <w:t>INVESTIȚII – GOSPODĂRIRE - ÎNTREȚINERE</w:t>
      </w:r>
    </w:p>
    <w:p w14:paraId="18A734AF" w14:textId="77777777" w:rsidR="00A73A74" w:rsidRPr="00BA17F1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59A7B250" w:rsidR="00A73A74" w:rsidRPr="00BA17F1" w:rsidRDefault="001D6D04" w:rsidP="00BA17F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6383">
        <w:rPr>
          <w:rFonts w:ascii="Times New Roman" w:hAnsi="Times New Roman" w:cs="Times New Roman"/>
          <w:sz w:val="24"/>
          <w:szCs w:val="24"/>
        </w:rPr>
        <w:t>NR</w:t>
      </w:r>
      <w:r w:rsidRPr="005341F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22076827"/>
      <w:r w:rsidR="005341F6" w:rsidRPr="005341F6">
        <w:rPr>
          <w:rFonts w:ascii="Times New Roman" w:hAnsi="Times New Roman" w:cs="Times New Roman"/>
          <w:sz w:val="24"/>
          <w:szCs w:val="24"/>
        </w:rPr>
        <w:t>71.4</w:t>
      </w:r>
      <w:r w:rsidR="00AE49C4">
        <w:rPr>
          <w:rFonts w:ascii="Times New Roman" w:hAnsi="Times New Roman" w:cs="Times New Roman"/>
          <w:sz w:val="24"/>
          <w:szCs w:val="24"/>
        </w:rPr>
        <w:t>61</w:t>
      </w:r>
      <w:r w:rsidR="00F316A6" w:rsidRPr="005341F6">
        <w:rPr>
          <w:rFonts w:ascii="Times New Roman" w:hAnsi="Times New Roman" w:cs="Times New Roman"/>
          <w:sz w:val="24"/>
          <w:szCs w:val="24"/>
        </w:rPr>
        <w:t>/</w:t>
      </w:r>
      <w:r w:rsidR="007F758A" w:rsidRPr="005341F6">
        <w:rPr>
          <w:rFonts w:ascii="Times New Roman" w:hAnsi="Times New Roman" w:cs="Times New Roman"/>
          <w:sz w:val="24"/>
          <w:szCs w:val="24"/>
        </w:rPr>
        <w:t>1</w:t>
      </w:r>
      <w:r w:rsidR="005341F6" w:rsidRPr="005341F6">
        <w:rPr>
          <w:rFonts w:ascii="Times New Roman" w:hAnsi="Times New Roman" w:cs="Times New Roman"/>
          <w:sz w:val="24"/>
          <w:szCs w:val="24"/>
        </w:rPr>
        <w:t>6</w:t>
      </w:r>
      <w:r w:rsidR="00F316A6" w:rsidRPr="005341F6">
        <w:rPr>
          <w:rFonts w:ascii="Times New Roman" w:hAnsi="Times New Roman" w:cs="Times New Roman"/>
          <w:sz w:val="24"/>
          <w:szCs w:val="24"/>
        </w:rPr>
        <w:t>.</w:t>
      </w:r>
      <w:r w:rsidR="005341F6" w:rsidRPr="005341F6">
        <w:rPr>
          <w:rFonts w:ascii="Times New Roman" w:hAnsi="Times New Roman" w:cs="Times New Roman"/>
          <w:sz w:val="24"/>
          <w:szCs w:val="24"/>
        </w:rPr>
        <w:t>12</w:t>
      </w:r>
      <w:r w:rsidR="00F316A6" w:rsidRPr="005341F6">
        <w:rPr>
          <w:rFonts w:ascii="Times New Roman" w:hAnsi="Times New Roman" w:cs="Times New Roman"/>
          <w:sz w:val="24"/>
          <w:szCs w:val="24"/>
        </w:rPr>
        <w:t>.20</w:t>
      </w:r>
      <w:r w:rsidR="007E2FA3" w:rsidRPr="005341F6">
        <w:rPr>
          <w:rFonts w:ascii="Times New Roman" w:hAnsi="Times New Roman" w:cs="Times New Roman"/>
          <w:sz w:val="24"/>
          <w:szCs w:val="24"/>
        </w:rPr>
        <w:t>2</w:t>
      </w:r>
      <w:r w:rsidR="005341F6" w:rsidRPr="005341F6">
        <w:rPr>
          <w:rFonts w:ascii="Times New Roman" w:hAnsi="Times New Roman" w:cs="Times New Roman"/>
          <w:sz w:val="24"/>
          <w:szCs w:val="24"/>
        </w:rPr>
        <w:t>2</w:t>
      </w:r>
      <w:bookmarkEnd w:id="0"/>
    </w:p>
    <w:p w14:paraId="5BFAC421" w14:textId="77777777" w:rsidR="00A73A74" w:rsidRPr="00BA17F1" w:rsidRDefault="00A73A74" w:rsidP="00BA17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67EB0" w14:textId="77777777" w:rsidR="009F4B35" w:rsidRDefault="009F4B35" w:rsidP="009F4B35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3A8DC9E" w14:textId="5DF09C3B" w:rsidR="009F4B35" w:rsidRPr="00807850" w:rsidRDefault="009F4B35" w:rsidP="009F4B3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60248658" w14:textId="36853BDE" w:rsidR="009F4B35" w:rsidRPr="00807850" w:rsidRDefault="009F4B35" w:rsidP="009F4B35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1" w:name="_Hlk85714663"/>
      <w:r w:rsidRPr="00807850">
        <w:rPr>
          <w:szCs w:val="24"/>
        </w:rPr>
        <w:t>Investiții, Gospodărire-Întreținere</w:t>
      </w:r>
      <w:bookmarkEnd w:id="1"/>
      <w:r>
        <w:rPr>
          <w:szCs w:val="24"/>
        </w:rPr>
        <w:t xml:space="preserve"> </w:t>
      </w:r>
      <w:r w:rsidRPr="00807850">
        <w:rPr>
          <w:szCs w:val="24"/>
        </w:rPr>
        <w:t xml:space="preserve">și Directorul </w:t>
      </w:r>
      <w:r>
        <w:rPr>
          <w:szCs w:val="24"/>
        </w:rPr>
        <w:t>E</w:t>
      </w:r>
      <w:r w:rsidRPr="00807850">
        <w:rPr>
          <w:szCs w:val="24"/>
        </w:rPr>
        <w:t>xecutiv al Direcției economice  formulează următorul:</w:t>
      </w:r>
    </w:p>
    <w:p w14:paraId="3E430ED0" w14:textId="77777777" w:rsidR="00F508E7" w:rsidRPr="00BA17F1" w:rsidRDefault="00F508E7" w:rsidP="009F4B3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2D9C1FD3" w14:textId="77777777" w:rsidR="00A73A74" w:rsidRPr="00BA17F1" w:rsidRDefault="00A73A74" w:rsidP="00BA17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Pr="009F4B35" w:rsidRDefault="001D6D04" w:rsidP="00BA17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35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4B4834B" w14:textId="64A96FE2" w:rsidR="0012469E" w:rsidRPr="009F4B35" w:rsidRDefault="001D6D04" w:rsidP="00BA17F1">
      <w:pPr>
        <w:spacing w:after="0"/>
        <w:jc w:val="center"/>
        <w:rPr>
          <w:szCs w:val="24"/>
        </w:rPr>
      </w:pPr>
      <w:bookmarkStart w:id="2" w:name="_Hlk31894888"/>
      <w:r w:rsidRPr="009F4B35">
        <w:rPr>
          <w:szCs w:val="24"/>
        </w:rPr>
        <w:t>l</w:t>
      </w:r>
      <w:r w:rsidR="00121F18" w:rsidRPr="009F4B35">
        <w:rPr>
          <w:szCs w:val="24"/>
        </w:rPr>
        <w:t xml:space="preserve">a proiectul de hotărâre privind </w:t>
      </w:r>
      <w:r w:rsidR="0012469E" w:rsidRPr="009F4B35">
        <w:rPr>
          <w:szCs w:val="24"/>
        </w:rPr>
        <w:t>aprobarea</w:t>
      </w:r>
      <w:r w:rsidR="00C10C0A" w:rsidRPr="009F4B35">
        <w:rPr>
          <w:szCs w:val="24"/>
        </w:rPr>
        <w:t xml:space="preserve"> </w:t>
      </w:r>
      <w:r w:rsidR="009B5A3E" w:rsidRPr="009F4B35">
        <w:rPr>
          <w:szCs w:val="24"/>
        </w:rPr>
        <w:t xml:space="preserve">Studiului de Fezabilitate și a </w:t>
      </w:r>
      <w:r w:rsidR="00274CB2" w:rsidRPr="009F4B35">
        <w:rPr>
          <w:szCs w:val="24"/>
        </w:rPr>
        <w:t>i</w:t>
      </w:r>
      <w:r w:rsidR="00326FAA" w:rsidRPr="009F4B35">
        <w:rPr>
          <w:szCs w:val="24"/>
        </w:rPr>
        <w:t xml:space="preserve">ndicatorilor tehnico-economici la </w:t>
      </w:r>
      <w:r w:rsidR="009424D1" w:rsidRPr="009F4B35">
        <w:rPr>
          <w:szCs w:val="24"/>
        </w:rPr>
        <w:t>obiectiv</w:t>
      </w:r>
      <w:r w:rsidR="00274CB2" w:rsidRPr="009F4B35">
        <w:rPr>
          <w:szCs w:val="24"/>
        </w:rPr>
        <w:t>ul</w:t>
      </w:r>
      <w:r w:rsidR="009424D1" w:rsidRPr="009F4B35">
        <w:rPr>
          <w:szCs w:val="24"/>
        </w:rPr>
        <w:t xml:space="preserve"> de investiții</w:t>
      </w:r>
      <w:r w:rsidR="00D93E45" w:rsidRPr="009F4B35">
        <w:rPr>
          <w:szCs w:val="24"/>
        </w:rPr>
        <w:t xml:space="preserve"> </w:t>
      </w:r>
      <w:bookmarkStart w:id="3" w:name="_Hlk122074976"/>
      <w:bookmarkStart w:id="4" w:name="_Hlk122075597"/>
      <w:r w:rsidR="00CE0A97" w:rsidRPr="00616E1E">
        <w:rPr>
          <w:b/>
          <w:bCs/>
          <w:szCs w:val="24"/>
        </w:rPr>
        <w:t>„</w:t>
      </w:r>
      <w:r w:rsidR="00CE0A97">
        <w:rPr>
          <w:b/>
          <w:bCs/>
          <w:szCs w:val="24"/>
        </w:rPr>
        <w:t>Extinderea iluminatului public</w:t>
      </w:r>
      <w:r w:rsidR="00CE0A97">
        <w:rPr>
          <w:b/>
          <w:bCs/>
          <w:szCs w:val="24"/>
          <w:lang w:val="en-US"/>
        </w:rPr>
        <w:t xml:space="preserve"> pe strada Lazarului</w:t>
      </w:r>
      <w:r w:rsidR="00CE0A97" w:rsidRPr="00616E1E">
        <w:rPr>
          <w:b/>
          <w:bCs/>
          <w:szCs w:val="24"/>
        </w:rPr>
        <w:t>”</w:t>
      </w:r>
      <w:bookmarkEnd w:id="3"/>
      <w:r w:rsidR="00CE0A97" w:rsidRPr="00616E1E">
        <w:rPr>
          <w:b/>
          <w:bCs/>
          <w:szCs w:val="24"/>
        </w:rPr>
        <w:t xml:space="preserve">  </w:t>
      </w:r>
      <w:bookmarkEnd w:id="4"/>
      <w:r w:rsidR="0012469E" w:rsidRPr="009F4B35">
        <w:rPr>
          <w:szCs w:val="24"/>
        </w:rPr>
        <w:t xml:space="preserve">” </w:t>
      </w:r>
      <w:r w:rsidR="00274CB2" w:rsidRPr="009F4B35">
        <w:rPr>
          <w:szCs w:val="24"/>
        </w:rPr>
        <w:t xml:space="preserve"> </w:t>
      </w:r>
    </w:p>
    <w:bookmarkEnd w:id="2"/>
    <w:p w14:paraId="5C1DB893" w14:textId="77777777" w:rsidR="00121F18" w:rsidRPr="009F4B35" w:rsidRDefault="00121F18" w:rsidP="00BA17F1">
      <w:pPr>
        <w:spacing w:after="0"/>
        <w:jc w:val="center"/>
        <w:rPr>
          <w:szCs w:val="24"/>
        </w:rPr>
      </w:pPr>
    </w:p>
    <w:p w14:paraId="4F7CEE0B" w14:textId="405EBA7D" w:rsidR="00274CB2" w:rsidRPr="009F4B35" w:rsidRDefault="009F4B35" w:rsidP="00326FAA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color w:val="FF0000"/>
          <w:szCs w:val="24"/>
          <w:lang w:eastAsia="zh-CN"/>
        </w:rPr>
      </w:pPr>
      <w:bookmarkStart w:id="5" w:name="_Hlk31895780"/>
      <w:bookmarkStart w:id="6" w:name="_Hlk22796876"/>
      <w:r>
        <w:rPr>
          <w:rFonts w:eastAsia="SimSun"/>
          <w:szCs w:val="24"/>
          <w:lang w:eastAsia="zh-CN"/>
        </w:rPr>
        <w:tab/>
      </w:r>
      <w:r w:rsidR="001A5646" w:rsidRPr="009F4B35">
        <w:rPr>
          <w:rFonts w:eastAsia="SimSun"/>
          <w:szCs w:val="24"/>
          <w:lang w:eastAsia="zh-CN"/>
        </w:rPr>
        <w:t>Obiectivul general al proiectului este</w:t>
      </w:r>
      <w:r w:rsidR="00FB303E">
        <w:rPr>
          <w:rFonts w:eastAsia="SimSun"/>
          <w:szCs w:val="24"/>
          <w:lang w:eastAsia="zh-CN"/>
        </w:rPr>
        <w:t xml:space="preserve">  îmbunătățirea calității iluminatului public pe strada Lazarului din municipiul Satu Mare și optimizarea consumului de energie</w:t>
      </w:r>
      <w:r w:rsidR="004D6684" w:rsidRPr="009F4B35">
        <w:rPr>
          <w:rFonts w:eastAsia="SimSun"/>
          <w:szCs w:val="24"/>
          <w:lang w:eastAsia="zh-CN"/>
        </w:rPr>
        <w:t xml:space="preserve">. </w:t>
      </w:r>
      <w:r w:rsidR="002003EA" w:rsidRPr="009F4B35">
        <w:rPr>
          <w:rFonts w:eastAsia="SimSun"/>
          <w:szCs w:val="24"/>
          <w:lang w:eastAsia="zh-CN"/>
        </w:rPr>
        <w:t>Având în ve</w:t>
      </w:r>
      <w:r w:rsidR="00123474" w:rsidRPr="009F4B35">
        <w:rPr>
          <w:rFonts w:eastAsia="SimSun"/>
          <w:szCs w:val="24"/>
          <w:lang w:eastAsia="zh-CN"/>
        </w:rPr>
        <w:t xml:space="preserve">dere </w:t>
      </w:r>
      <w:r w:rsidR="004D6684" w:rsidRPr="009F4B35">
        <w:rPr>
          <w:rFonts w:eastAsia="SimSun"/>
          <w:szCs w:val="24"/>
          <w:lang w:eastAsia="zh-CN"/>
        </w:rPr>
        <w:t xml:space="preserve">nevoia continuă de îmbunătățire a </w:t>
      </w:r>
      <w:r w:rsidR="00FB303E">
        <w:rPr>
          <w:rFonts w:eastAsia="SimSun"/>
          <w:szCs w:val="24"/>
          <w:lang w:eastAsia="zh-CN"/>
        </w:rPr>
        <w:t>iluminatului public</w:t>
      </w:r>
      <w:r w:rsidR="007B650B" w:rsidRPr="009F4B35">
        <w:rPr>
          <w:rFonts w:eastAsia="SimSun"/>
          <w:szCs w:val="24"/>
          <w:lang w:eastAsia="zh-CN"/>
        </w:rPr>
        <w:t>,</w:t>
      </w:r>
      <w:r w:rsidR="004D6684" w:rsidRPr="009F4B35">
        <w:rPr>
          <w:rFonts w:eastAsia="SimSun"/>
          <w:szCs w:val="24"/>
          <w:lang w:eastAsia="zh-CN"/>
        </w:rPr>
        <w:t xml:space="preserve"> considerăm oportună și necesară realizarea acestui obiectiv de investiții.</w:t>
      </w:r>
      <w:bookmarkEnd w:id="5"/>
    </w:p>
    <w:p w14:paraId="20325519" w14:textId="49821041" w:rsidR="00274CB2" w:rsidRPr="009F4B35" w:rsidRDefault="009F4B35" w:rsidP="00274CB2">
      <w:pPr>
        <w:spacing w:after="0"/>
        <w:ind w:right="74"/>
        <w:jc w:val="both"/>
        <w:rPr>
          <w:szCs w:val="24"/>
        </w:rPr>
      </w:pPr>
      <w:bookmarkStart w:id="7" w:name="_Hlk48889468"/>
      <w:bookmarkStart w:id="8" w:name="_Hlk31894993"/>
      <w:bookmarkStart w:id="9" w:name="_Hlk31894907"/>
      <w:bookmarkEnd w:id="6"/>
      <w:r>
        <w:rPr>
          <w:szCs w:val="24"/>
        </w:rPr>
        <w:tab/>
      </w:r>
      <w:r w:rsidR="00274CB2" w:rsidRPr="009F4B35">
        <w:rPr>
          <w:szCs w:val="24"/>
        </w:rPr>
        <w:t xml:space="preserve">Elaboratorul </w:t>
      </w:r>
      <w:r w:rsidR="004D6684" w:rsidRPr="009F4B35">
        <w:rPr>
          <w:szCs w:val="24"/>
        </w:rPr>
        <w:t>Studiului de Fezabilitate</w:t>
      </w:r>
      <w:r w:rsidR="00123474" w:rsidRPr="009F4B35">
        <w:rPr>
          <w:szCs w:val="24"/>
        </w:rPr>
        <w:t xml:space="preserve"> este </w:t>
      </w:r>
      <w:r w:rsidR="004D6684" w:rsidRPr="009F4B35">
        <w:rPr>
          <w:szCs w:val="24"/>
        </w:rPr>
        <w:t>S.C.</w:t>
      </w:r>
      <w:r w:rsidR="00CE0A97">
        <w:rPr>
          <w:szCs w:val="24"/>
        </w:rPr>
        <w:t xml:space="preserve"> ELICON IMPEX</w:t>
      </w:r>
      <w:r w:rsidR="00191E19" w:rsidRPr="009F4B35">
        <w:rPr>
          <w:szCs w:val="24"/>
        </w:rPr>
        <w:t xml:space="preserve"> </w:t>
      </w:r>
      <w:r w:rsidR="004D6684" w:rsidRPr="009F4B35">
        <w:rPr>
          <w:szCs w:val="24"/>
        </w:rPr>
        <w:t>S.R.L., în calitate de proiectant general.</w:t>
      </w:r>
    </w:p>
    <w:bookmarkEnd w:id="7"/>
    <w:p w14:paraId="343EBD42" w14:textId="19DB5D01" w:rsidR="004C22F8" w:rsidRDefault="004C22F8" w:rsidP="00274CB2">
      <w:pPr>
        <w:spacing w:after="0"/>
        <w:ind w:right="74"/>
        <w:jc w:val="both"/>
        <w:rPr>
          <w:szCs w:val="24"/>
        </w:rPr>
      </w:pPr>
    </w:p>
    <w:p w14:paraId="67D5A95D" w14:textId="1D4B0FF3" w:rsid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/>
          <w:bCs/>
          <w:iCs/>
          <w:szCs w:val="24"/>
        </w:rPr>
        <w:t>INDICATORI TEHNICO-ECONOMICI PROPU</w:t>
      </w:r>
      <w:r>
        <w:rPr>
          <w:b/>
          <w:bCs/>
          <w:iCs/>
          <w:szCs w:val="24"/>
        </w:rPr>
        <w:t xml:space="preserve"> </w:t>
      </w:r>
      <w:r w:rsidRPr="009F4B35">
        <w:rPr>
          <w:b/>
          <w:bCs/>
          <w:iCs/>
          <w:szCs w:val="24"/>
        </w:rPr>
        <w:t>ȘI ÎN PROIECT</w:t>
      </w:r>
      <w:r w:rsidRPr="009F4B35">
        <w:rPr>
          <w:bCs/>
          <w:iCs/>
          <w:szCs w:val="24"/>
        </w:rPr>
        <w:t xml:space="preserve"> </w:t>
      </w:r>
    </w:p>
    <w:p w14:paraId="63AF95EC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</w:p>
    <w:p w14:paraId="15486949" w14:textId="597AC2D3" w:rsidR="00CE0A97" w:rsidRPr="00CE0A97" w:rsidRDefault="00CE0A97" w:rsidP="00CE0A97">
      <w:pPr>
        <w:rPr>
          <w:rFonts w:eastAsia="SimSun"/>
          <w:szCs w:val="24"/>
          <w:lang w:eastAsia="zh-CN"/>
        </w:rPr>
      </w:pPr>
      <w:r w:rsidRPr="00CE0A97">
        <w:rPr>
          <w:rFonts w:eastAsia="SimSun"/>
          <w:szCs w:val="24"/>
          <w:lang w:eastAsia="zh-CN"/>
        </w:rPr>
        <w:t>Valoarea totală a investiției :</w:t>
      </w:r>
      <w:r>
        <w:rPr>
          <w:rFonts w:eastAsia="SimSun"/>
          <w:szCs w:val="24"/>
          <w:lang w:eastAsia="zh-CN"/>
        </w:rPr>
        <w:t xml:space="preserve">  </w:t>
      </w:r>
      <w:r w:rsidRPr="00CE0A97">
        <w:rPr>
          <w:rFonts w:eastAsia="SimSun"/>
          <w:szCs w:val="24"/>
          <w:lang w:eastAsia="zh-CN"/>
        </w:rPr>
        <w:tab/>
        <w:t>242.689,39 lei  (fără TVA)</w:t>
      </w:r>
    </w:p>
    <w:p w14:paraId="15FBD43D" w14:textId="77777777" w:rsidR="00CE0A97" w:rsidRPr="00CE0A97" w:rsidRDefault="00CE0A97" w:rsidP="00CE0A97">
      <w:pPr>
        <w:ind w:left="1440"/>
        <w:rPr>
          <w:rFonts w:eastAsia="SimSun"/>
          <w:szCs w:val="24"/>
          <w:lang w:eastAsia="zh-CN"/>
        </w:rPr>
      </w:pPr>
      <w:r w:rsidRPr="00CE0A97">
        <w:rPr>
          <w:rFonts w:eastAsia="SimSun"/>
          <w:szCs w:val="24"/>
          <w:lang w:eastAsia="zh-CN"/>
        </w:rPr>
        <w:t>din care</w:t>
      </w:r>
    </w:p>
    <w:p w14:paraId="0A6CABB1" w14:textId="22A2F0E6" w:rsidR="00CE0A97" w:rsidRPr="001B48FD" w:rsidRDefault="00CE0A97" w:rsidP="00CE0A97">
      <w:pPr>
        <w:ind w:firstLine="720"/>
        <w:rPr>
          <w:sz w:val="28"/>
          <w:szCs w:val="28"/>
        </w:rPr>
      </w:pPr>
      <w:r w:rsidRPr="00CE0A97">
        <w:rPr>
          <w:rFonts w:eastAsia="SimSun"/>
          <w:szCs w:val="24"/>
          <w:lang w:eastAsia="zh-CN"/>
        </w:rPr>
        <w:t>construcții-montaj :      184.140,21 lei  (fără TVA)</w:t>
      </w:r>
      <w:r w:rsidRPr="001B48FD">
        <w:rPr>
          <w:sz w:val="28"/>
          <w:szCs w:val="28"/>
        </w:rPr>
        <w:tab/>
      </w:r>
    </w:p>
    <w:p w14:paraId="0F8BBA98" w14:textId="59289B58" w:rsidR="009F4B35" w:rsidRDefault="009F4B35" w:rsidP="00274CB2">
      <w:pPr>
        <w:spacing w:after="0"/>
        <w:ind w:right="74"/>
        <w:jc w:val="both"/>
        <w:rPr>
          <w:szCs w:val="24"/>
        </w:rPr>
      </w:pPr>
    </w:p>
    <w:p w14:paraId="20E8A706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/>
          <w:bCs/>
          <w:iCs/>
          <w:szCs w:val="24"/>
        </w:rPr>
        <w:t>CAPACITĂȚI</w:t>
      </w:r>
      <w:r w:rsidRPr="009F4B35">
        <w:rPr>
          <w:bCs/>
          <w:iCs/>
          <w:szCs w:val="24"/>
        </w:rPr>
        <w:t xml:space="preserve">  </w:t>
      </w:r>
    </w:p>
    <w:p w14:paraId="185C5CC9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</w:p>
    <w:p w14:paraId="2A604910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În urma realizării investiției propuse, vor rezulta următoarele:</w:t>
      </w:r>
    </w:p>
    <w:p w14:paraId="4ADFAD93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</w:p>
    <w:p w14:paraId="0EABEF4D" w14:textId="77777777" w:rsidR="00CE0A97" w:rsidRPr="00CE0A97" w:rsidRDefault="00CE0A97" w:rsidP="00CE0A97">
      <w:pPr>
        <w:numPr>
          <w:ilvl w:val="0"/>
          <w:numId w:val="9"/>
        </w:numPr>
        <w:tabs>
          <w:tab w:val="left" w:pos="1110"/>
        </w:tabs>
        <w:spacing w:after="0" w:line="240" w:lineRule="auto"/>
        <w:contextualSpacing/>
        <w:rPr>
          <w:rFonts w:eastAsia="SimSun"/>
          <w:szCs w:val="24"/>
          <w:lang w:eastAsia="zh-CN"/>
        </w:rPr>
      </w:pPr>
      <w:r w:rsidRPr="00CE0A97">
        <w:rPr>
          <w:rFonts w:eastAsia="SimSun"/>
          <w:szCs w:val="24"/>
          <w:lang w:eastAsia="zh-CN"/>
        </w:rPr>
        <w:t>4 stâlpi metalici pentru iluminat cu suporți metalici aferenți</w:t>
      </w:r>
    </w:p>
    <w:p w14:paraId="75080894" w14:textId="77777777" w:rsidR="00CE0A97" w:rsidRPr="00CE0A97" w:rsidRDefault="00CE0A97" w:rsidP="00CE0A97">
      <w:pPr>
        <w:numPr>
          <w:ilvl w:val="0"/>
          <w:numId w:val="9"/>
        </w:numPr>
        <w:tabs>
          <w:tab w:val="left" w:pos="1110"/>
        </w:tabs>
        <w:spacing w:after="0" w:line="240" w:lineRule="auto"/>
        <w:contextualSpacing/>
        <w:rPr>
          <w:rFonts w:eastAsia="SimSun"/>
          <w:szCs w:val="24"/>
          <w:lang w:eastAsia="zh-CN"/>
        </w:rPr>
      </w:pPr>
      <w:r w:rsidRPr="00CE0A97">
        <w:rPr>
          <w:rFonts w:eastAsia="SimSun"/>
          <w:szCs w:val="24"/>
          <w:lang w:eastAsia="zh-CN"/>
        </w:rPr>
        <w:t>4 aparate de iluminat cu surse LED</w:t>
      </w:r>
    </w:p>
    <w:p w14:paraId="7739EFB8" w14:textId="47E97BF5" w:rsidR="00CE0A97" w:rsidRPr="00FB303E" w:rsidRDefault="00CE0A97" w:rsidP="00434685">
      <w:pPr>
        <w:widowControl w:val="0"/>
        <w:numPr>
          <w:ilvl w:val="0"/>
          <w:numId w:val="9"/>
        </w:numPr>
        <w:suppressLineNumbers/>
        <w:tabs>
          <w:tab w:val="left" w:pos="1110"/>
        </w:tabs>
        <w:spacing w:after="0" w:line="240" w:lineRule="auto"/>
        <w:contextualSpacing/>
        <w:jc w:val="both"/>
        <w:rPr>
          <w:kern w:val="20"/>
          <w:sz w:val="28"/>
          <w:szCs w:val="28"/>
        </w:rPr>
      </w:pPr>
      <w:r w:rsidRPr="00FB303E">
        <w:rPr>
          <w:rFonts w:eastAsia="SimSun"/>
          <w:szCs w:val="24"/>
          <w:lang w:eastAsia="zh-CN"/>
        </w:rPr>
        <w:t>Cablu tip ACYABY 4x16 mmp, L=200 m</w:t>
      </w:r>
      <w:r w:rsidRPr="00FB303E">
        <w:rPr>
          <w:rFonts w:eastAsia="SimSun"/>
          <w:szCs w:val="24"/>
          <w:lang w:eastAsia="zh-CN"/>
        </w:rPr>
        <w:tab/>
      </w:r>
    </w:p>
    <w:p w14:paraId="323D9A6A" w14:textId="77777777" w:rsidR="009F4B35" w:rsidRPr="009F4B35" w:rsidRDefault="009F4B35" w:rsidP="009F4B35">
      <w:pPr>
        <w:spacing w:after="0"/>
        <w:ind w:right="74"/>
        <w:jc w:val="both"/>
        <w:rPr>
          <w:szCs w:val="24"/>
        </w:rPr>
      </w:pPr>
    </w:p>
    <w:bookmarkEnd w:id="8"/>
    <w:p w14:paraId="2D804639" w14:textId="039362D6" w:rsidR="00A73A74" w:rsidRPr="009F4B35" w:rsidRDefault="001D6D04" w:rsidP="00BA17F1">
      <w:pPr>
        <w:spacing w:after="0"/>
        <w:ind w:right="74"/>
        <w:jc w:val="both"/>
        <w:rPr>
          <w:szCs w:val="24"/>
        </w:rPr>
      </w:pPr>
      <w:r w:rsidRPr="009F4B35">
        <w:rPr>
          <w:szCs w:val="24"/>
        </w:rPr>
        <w:t xml:space="preserve">Perioada de implementare a </w:t>
      </w:r>
      <w:r w:rsidR="00276174" w:rsidRPr="009F4B35">
        <w:rPr>
          <w:szCs w:val="24"/>
        </w:rPr>
        <w:t>obiectivului de investiții</w:t>
      </w:r>
      <w:r w:rsidRPr="009F4B35">
        <w:rPr>
          <w:szCs w:val="24"/>
        </w:rPr>
        <w:t xml:space="preserve"> este de </w:t>
      </w:r>
      <w:r w:rsidR="007B650B" w:rsidRPr="009F4B35">
        <w:rPr>
          <w:szCs w:val="24"/>
        </w:rPr>
        <w:t>1</w:t>
      </w:r>
      <w:r w:rsidR="00CE0A97">
        <w:rPr>
          <w:szCs w:val="24"/>
        </w:rPr>
        <w:t>1</w:t>
      </w:r>
      <w:r w:rsidR="008A1469" w:rsidRPr="009F4B35">
        <w:rPr>
          <w:szCs w:val="24"/>
        </w:rPr>
        <w:t xml:space="preserve"> </w:t>
      </w:r>
      <w:r w:rsidRPr="009F4B35">
        <w:rPr>
          <w:szCs w:val="24"/>
        </w:rPr>
        <w:t>luni.</w:t>
      </w:r>
    </w:p>
    <w:bookmarkEnd w:id="9"/>
    <w:p w14:paraId="69D3830C" w14:textId="58FBBDA3" w:rsidR="00123474" w:rsidRDefault="00123474" w:rsidP="00BA17F1">
      <w:pPr>
        <w:spacing w:after="0" w:line="240" w:lineRule="auto"/>
        <w:jc w:val="both"/>
        <w:rPr>
          <w:szCs w:val="24"/>
        </w:rPr>
      </w:pPr>
    </w:p>
    <w:p w14:paraId="4CA7063B" w14:textId="621764DC" w:rsidR="009F4B35" w:rsidRDefault="009F4B35" w:rsidP="00BA17F1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9F4B35">
        <w:rPr>
          <w:szCs w:val="24"/>
        </w:rPr>
        <w:t>Sunt respectate prevederile art. 1, alin (5), coroborate cu prevederile art. 4 alin (10) din Ordonanța de Urgență 95/2021.</w:t>
      </w:r>
    </w:p>
    <w:p w14:paraId="5E6BDFB2" w14:textId="77777777" w:rsidR="009F4B35" w:rsidRPr="009F4B35" w:rsidRDefault="009F4B35" w:rsidP="00BA17F1">
      <w:pPr>
        <w:spacing w:after="0" w:line="240" w:lineRule="auto"/>
        <w:jc w:val="both"/>
        <w:rPr>
          <w:szCs w:val="24"/>
        </w:rPr>
      </w:pPr>
    </w:p>
    <w:p w14:paraId="44E44FAD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lastRenderedPageBreak/>
        <w:t>Raportat la prevederile ”...ART. 6 din Ordinul nr. 1333/2021. În vederea includerii la finanţare prin program, beneficiarii transmit, în termenul prevăzut la art. 6 alin. (1) din ordonanţa de urgenţă, cererea de finanţare, întocmită conform modelului prevăzut în anexa nr. 1, la care se anexează:</w:t>
      </w:r>
    </w:p>
    <w:p w14:paraId="05D18621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    a) devizul general estimativ, întocmit conform modelului prevăzut în anexa nr. 2.1;</w:t>
      </w:r>
    </w:p>
    <w:p w14:paraId="52135124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    b) hotărârea consiliului local/hotărârea consiliului judeţean/hotărârea asociaţiei de dezvoltare intercomunitară pentru obiectivele de investiţii realizate prin asociaţie de dezvoltare intercomunitară pentru aprobarea cererii de finanţare şi a devizului general estimativ prevăzut la lit. a);</w:t>
      </w:r>
    </w:p>
    <w:p w14:paraId="4A1CB1E9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    c) hotărârile consiliilor locale/hotărârile consiliilor judeţene pentru aprobarea parteneriatului, în situaţia prevăzută la art. 1 alin. (3)......”</w:t>
      </w:r>
    </w:p>
    <w:p w14:paraId="49E21DB2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>În baza prevederilor art.129, aliniat (2),  lit. b) din O.U.G. 57/2019 privind Codul administrativ, cu modificările și completările ulterioare.</w:t>
      </w:r>
    </w:p>
    <w:p w14:paraId="029A1EA5" w14:textId="6114C90E" w:rsidR="009F4B35" w:rsidRPr="009F4B35" w:rsidRDefault="009F4B35" w:rsidP="009F4B35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Pr="009F4B35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6D963F69" w14:textId="48378CD6" w:rsidR="009F4B35" w:rsidRPr="009F4B35" w:rsidRDefault="009F4B35" w:rsidP="009F4B35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Pr="009F4B35">
        <w:rPr>
          <w:szCs w:val="24"/>
        </w:rPr>
        <w:t xml:space="preserve">Față de cele prezentate mai sus și ținând cont de documentația suport (Proces verbal al comisiei Tehnico-Economice cu nr. </w:t>
      </w:r>
      <w:r w:rsidR="00FB303E" w:rsidRPr="00FB303E">
        <w:rPr>
          <w:szCs w:val="24"/>
        </w:rPr>
        <w:t>70.831/15</w:t>
      </w:r>
      <w:r w:rsidRPr="00CC58AE">
        <w:rPr>
          <w:szCs w:val="24"/>
        </w:rPr>
        <w:t>.1</w:t>
      </w:r>
      <w:r w:rsidR="00CC58AE" w:rsidRPr="00CC58AE">
        <w:rPr>
          <w:szCs w:val="24"/>
        </w:rPr>
        <w:t>2</w:t>
      </w:r>
      <w:r w:rsidRPr="00CC58AE">
        <w:rPr>
          <w:szCs w:val="24"/>
        </w:rPr>
        <w:t>.202</w:t>
      </w:r>
      <w:r w:rsidR="00CC58AE" w:rsidRPr="00CC58AE">
        <w:rPr>
          <w:szCs w:val="24"/>
        </w:rPr>
        <w:t>2</w:t>
      </w:r>
      <w:r w:rsidRPr="009F4B35">
        <w:rPr>
          <w:szCs w:val="24"/>
        </w:rPr>
        <w:t>), proiectul de hotărâre se înaintează Consiliului Local al Municipiului Satu Mare cu propunere de aprobare.</w:t>
      </w:r>
    </w:p>
    <w:p w14:paraId="05CEC8A4" w14:textId="7572039C" w:rsidR="007B650B" w:rsidRDefault="007B650B" w:rsidP="007C149A">
      <w:pPr>
        <w:spacing w:after="0"/>
        <w:jc w:val="both"/>
        <w:rPr>
          <w:color w:val="FF0000"/>
          <w:sz w:val="28"/>
          <w:szCs w:val="28"/>
        </w:rPr>
      </w:pPr>
    </w:p>
    <w:p w14:paraId="32017C99" w14:textId="7E15B60C" w:rsidR="009F4B35" w:rsidRDefault="009F4B35" w:rsidP="007C149A">
      <w:pPr>
        <w:spacing w:after="0"/>
        <w:jc w:val="both"/>
        <w:rPr>
          <w:color w:val="FF0000"/>
          <w:sz w:val="28"/>
          <w:szCs w:val="28"/>
        </w:rPr>
      </w:pPr>
    </w:p>
    <w:p w14:paraId="21F5DA9B" w14:textId="77777777" w:rsidR="009F4B35" w:rsidRPr="009F4B35" w:rsidRDefault="009F4B35" w:rsidP="007C149A">
      <w:pPr>
        <w:spacing w:after="0"/>
        <w:jc w:val="both"/>
        <w:rPr>
          <w:color w:val="FF0000"/>
          <w:sz w:val="28"/>
          <w:szCs w:val="28"/>
        </w:rPr>
      </w:pPr>
    </w:p>
    <w:p w14:paraId="0B28AD5B" w14:textId="1EF5ACF8" w:rsidR="00A73A74" w:rsidRPr="009F4B35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B35">
        <w:rPr>
          <w:rFonts w:ascii="Times New Roman" w:hAnsi="Times New Roman" w:cs="Times New Roman"/>
          <w:sz w:val="24"/>
          <w:szCs w:val="24"/>
        </w:rPr>
        <w:t>Director executiv                                                            Şef serviciu</w:t>
      </w:r>
    </w:p>
    <w:p w14:paraId="51F96927" w14:textId="0A8E1852" w:rsidR="009F4B35" w:rsidRPr="009F4B35" w:rsidRDefault="009F4B35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4B35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Pr="009F4B35">
        <w:rPr>
          <w:rFonts w:ascii="Times New Roman" w:hAnsi="Times New Roman" w:cs="Times New Roman"/>
          <w:b/>
          <w:sz w:val="24"/>
          <w:szCs w:val="24"/>
        </w:rPr>
        <w:tab/>
      </w:r>
    </w:p>
    <w:p w14:paraId="23371258" w14:textId="444E6AD0" w:rsidR="004E014E" w:rsidRDefault="001D6D04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4B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E21" w:rsidRPr="009F4B35">
        <w:rPr>
          <w:rFonts w:ascii="Times New Roman" w:hAnsi="Times New Roman" w:cs="Times New Roman"/>
          <w:sz w:val="24"/>
          <w:szCs w:val="24"/>
        </w:rPr>
        <w:t xml:space="preserve">   </w:t>
      </w:r>
      <w:r w:rsidRPr="009F4B35">
        <w:rPr>
          <w:rFonts w:ascii="Times New Roman" w:hAnsi="Times New Roman" w:cs="Times New Roman"/>
          <w:sz w:val="24"/>
          <w:szCs w:val="24"/>
        </w:rPr>
        <w:t xml:space="preserve"> </w:t>
      </w:r>
      <w:r w:rsidR="00A55E21" w:rsidRPr="009F4B35">
        <w:rPr>
          <w:rFonts w:ascii="Times New Roman" w:hAnsi="Times New Roman" w:cs="Times New Roman"/>
          <w:sz w:val="24"/>
          <w:szCs w:val="24"/>
        </w:rPr>
        <w:t xml:space="preserve">Ec. </w:t>
      </w:r>
      <w:r w:rsidRPr="009F4B35">
        <w:rPr>
          <w:rFonts w:ascii="Times New Roman" w:hAnsi="Times New Roman" w:cs="Times New Roman"/>
          <w:sz w:val="24"/>
          <w:szCs w:val="24"/>
        </w:rPr>
        <w:t xml:space="preserve">Ursu Lucia                                                         </w:t>
      </w:r>
      <w:r w:rsidR="009F4B35">
        <w:rPr>
          <w:rFonts w:ascii="Times New Roman" w:hAnsi="Times New Roman" w:cs="Times New Roman"/>
          <w:sz w:val="24"/>
          <w:szCs w:val="24"/>
        </w:rPr>
        <w:t xml:space="preserve">     </w:t>
      </w:r>
      <w:r w:rsidRPr="009F4B35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9F4B35">
        <w:rPr>
          <w:rFonts w:ascii="Times New Roman" w:hAnsi="Times New Roman" w:cs="Times New Roman"/>
          <w:sz w:val="24"/>
          <w:szCs w:val="24"/>
        </w:rPr>
        <w:t xml:space="preserve">ing. Szűcs Zsigmond   </w:t>
      </w:r>
    </w:p>
    <w:p w14:paraId="0F648EBF" w14:textId="1FC4FF6B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877107" w14:textId="5E080C7B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D3BCF2" w14:textId="57049031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1C8070" w14:textId="11784453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E1CC63" w14:textId="6A6AE08F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1B29B59" w14:textId="77777777" w:rsidR="009F4B35" w:rsidRPr="006224D2" w:rsidRDefault="009F4B35" w:rsidP="009F4B3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0BFE5DD5" w14:textId="553CAF9E" w:rsidR="009F4B35" w:rsidRDefault="009F4B35" w:rsidP="009F4B35">
      <w:pPr>
        <w:pStyle w:val="PlainTex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 referat nr. </w:t>
      </w:r>
      <w:r w:rsidR="00FB303E">
        <w:rPr>
          <w:rFonts w:ascii="Montserrat" w:hAnsi="Montserrat" w:cs="Montserrat"/>
          <w:b/>
          <w:bCs/>
          <w:sz w:val="18"/>
          <w:szCs w:val="18"/>
        </w:rPr>
        <w:t xml:space="preserve">70.493/14.12.2022  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tehnico-economice </w:t>
      </w:r>
      <w:r>
        <w:rPr>
          <w:rFonts w:ascii="Times New Roman" w:eastAsia="Calibri" w:hAnsi="Times New Roman" w:cs="Times New Roman"/>
          <w:sz w:val="24"/>
          <w:szCs w:val="24"/>
        </w:rPr>
        <w:t>a Studiului de fezabilitate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 și </w:t>
      </w:r>
      <w:r>
        <w:rPr>
          <w:rFonts w:ascii="Times New Roman" w:eastAsia="Calibri" w:hAnsi="Times New Roman" w:cs="Times New Roman"/>
          <w:sz w:val="24"/>
          <w:szCs w:val="24"/>
        </w:rPr>
        <w:t>a indicatorilor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 tehnico-economici ai obiectivului de investiție </w:t>
      </w:r>
      <w:r w:rsidR="00CE0A97">
        <w:rPr>
          <w:rFonts w:ascii="Times New Roman" w:eastAsia="Calibri" w:hAnsi="Times New Roman" w:cs="Times New Roman"/>
          <w:sz w:val="24"/>
          <w:szCs w:val="24"/>
        </w:rPr>
        <w:t>,,Extinderea iluminatului public pe strada Lazarului”</w:t>
      </w:r>
    </w:p>
    <w:p w14:paraId="38626635" w14:textId="142A1A9D" w:rsidR="009F4B35" w:rsidRDefault="009F4B35" w:rsidP="009F4B3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 proces - verbal nr. </w:t>
      </w:r>
      <w:r w:rsidR="00FB303E" w:rsidRPr="00FB303E">
        <w:rPr>
          <w:rFonts w:ascii="Times New Roman" w:eastAsia="Calibri" w:hAnsi="Times New Roman" w:cs="Times New Roman"/>
          <w:sz w:val="24"/>
          <w:szCs w:val="24"/>
        </w:rPr>
        <w:t>70.831/15.</w:t>
      </w:r>
      <w:r w:rsidR="00CC58AE" w:rsidRPr="00CC58AE">
        <w:rPr>
          <w:rFonts w:ascii="Times New Roman" w:eastAsia="Calibri" w:hAnsi="Times New Roman" w:cs="Times New Roman"/>
          <w:sz w:val="24"/>
          <w:szCs w:val="24"/>
        </w:rPr>
        <w:t>12.2022</w:t>
      </w:r>
      <w:r w:rsidRPr="006224D2">
        <w:rPr>
          <w:rFonts w:ascii="Times New Roman" w:eastAsia="Calibri" w:hAnsi="Times New Roman" w:cs="Times New Roman"/>
          <w:sz w:val="24"/>
          <w:szCs w:val="24"/>
        </w:rPr>
        <w:t>, al comisiei tehnico-economice</w:t>
      </w:r>
    </w:p>
    <w:p w14:paraId="2135ABB0" w14:textId="645D22C5" w:rsidR="009F4B35" w:rsidRDefault="009F4B35" w:rsidP="00AB5E42">
      <w:pPr>
        <w:pStyle w:val="PlainText"/>
        <w:rPr>
          <w:rFonts w:ascii="Times New Roman CE" w:hAnsi="Times New Roman CE"/>
          <w:sz w:val="24"/>
          <w:szCs w:val="24"/>
        </w:rPr>
      </w:pPr>
    </w:p>
    <w:p w14:paraId="640BD01B" w14:textId="343B9545" w:rsidR="00CE0A97" w:rsidRPr="00CE0A97" w:rsidRDefault="00CE0A97" w:rsidP="00CE0A97"/>
    <w:p w14:paraId="6CDA3C66" w14:textId="0B4C0813" w:rsidR="00CE0A97" w:rsidRPr="00CE0A97" w:rsidRDefault="00CE0A97" w:rsidP="00CE0A97"/>
    <w:p w14:paraId="7EDE6D7B" w14:textId="361B0ACF" w:rsidR="00CE0A97" w:rsidRPr="00CE0A97" w:rsidRDefault="00CE0A97" w:rsidP="00CE0A97"/>
    <w:p w14:paraId="467A7C3E" w14:textId="63FD3694" w:rsidR="00CE0A97" w:rsidRPr="00CE0A97" w:rsidRDefault="00CE0A97" w:rsidP="00CE0A97">
      <w:pPr>
        <w:tabs>
          <w:tab w:val="left" w:pos="1245"/>
        </w:tabs>
      </w:pPr>
      <w:r>
        <w:tab/>
      </w:r>
    </w:p>
    <w:sectPr w:rsidR="00CE0A97" w:rsidRPr="00CE0A97" w:rsidSect="007C3F6E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5D37" w14:textId="77777777" w:rsidR="00AE5202" w:rsidRDefault="00AE5202" w:rsidP="0011506A">
      <w:pPr>
        <w:spacing w:after="0" w:line="240" w:lineRule="auto"/>
      </w:pPr>
      <w:r>
        <w:separator/>
      </w:r>
    </w:p>
  </w:endnote>
  <w:endnote w:type="continuationSeparator" w:id="0">
    <w:p w14:paraId="20960E60" w14:textId="77777777" w:rsidR="00AE5202" w:rsidRDefault="00AE520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Default="0011506A">
    <w:pPr>
      <w:pStyle w:val="Footer"/>
    </w:pPr>
    <w:bookmarkStart w:id="10" w:name="_Hlk22798600"/>
    <w:bookmarkStart w:id="11" w:name="_Hlk22798601"/>
    <w:r>
      <w:t>Întocmit,</w:t>
    </w:r>
  </w:p>
  <w:p w14:paraId="1A07CA22" w14:textId="30F0D833" w:rsidR="0011506A" w:rsidRPr="00CE0A97" w:rsidRDefault="004E014E">
    <w:pPr>
      <w:pStyle w:val="Footer"/>
      <w:rPr>
        <w:lang w:val="ro-MD"/>
      </w:rPr>
    </w:pPr>
    <w:r>
      <w:t>Ing.</w:t>
    </w:r>
    <w:bookmarkEnd w:id="10"/>
    <w:bookmarkEnd w:id="11"/>
    <w:r w:rsidR="00CE0A97">
      <w:t>Bere</w:t>
    </w:r>
    <w:r w:rsidR="00CE0A97">
      <w:rPr>
        <w:lang w:val="ro-MD"/>
      </w:rPr>
      <w:t>ș Dorin Mihai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50B7" w14:textId="77777777" w:rsidR="00AE5202" w:rsidRDefault="00AE5202" w:rsidP="0011506A">
      <w:pPr>
        <w:spacing w:after="0" w:line="240" w:lineRule="auto"/>
      </w:pPr>
      <w:r>
        <w:separator/>
      </w:r>
    </w:p>
  </w:footnote>
  <w:footnote w:type="continuationSeparator" w:id="0">
    <w:p w14:paraId="6B700262" w14:textId="77777777" w:rsidR="00AE5202" w:rsidRDefault="00AE520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76398">
    <w:abstractNumId w:val="6"/>
  </w:num>
  <w:num w:numId="2" w16cid:durableId="1217426671">
    <w:abstractNumId w:val="7"/>
  </w:num>
  <w:num w:numId="3" w16cid:durableId="672495642">
    <w:abstractNumId w:val="1"/>
  </w:num>
  <w:num w:numId="4" w16cid:durableId="346323753">
    <w:abstractNumId w:val="4"/>
  </w:num>
  <w:num w:numId="5" w16cid:durableId="1281719162">
    <w:abstractNumId w:val="5"/>
  </w:num>
  <w:num w:numId="6" w16cid:durableId="1697732256">
    <w:abstractNumId w:val="3"/>
  </w:num>
  <w:num w:numId="7" w16cid:durableId="1334064682">
    <w:abstractNumId w:val="0"/>
  </w:num>
  <w:num w:numId="8" w16cid:durableId="34625587">
    <w:abstractNumId w:val="2"/>
  </w:num>
  <w:num w:numId="9" w16cid:durableId="930119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7717"/>
    <w:rsid w:val="00081F53"/>
    <w:rsid w:val="000A0698"/>
    <w:rsid w:val="000A3815"/>
    <w:rsid w:val="000A63CA"/>
    <w:rsid w:val="000B2A5A"/>
    <w:rsid w:val="000C78C5"/>
    <w:rsid w:val="000E00C1"/>
    <w:rsid w:val="0011506A"/>
    <w:rsid w:val="00121F18"/>
    <w:rsid w:val="00123474"/>
    <w:rsid w:val="0012469E"/>
    <w:rsid w:val="001255D2"/>
    <w:rsid w:val="00165CF5"/>
    <w:rsid w:val="00170740"/>
    <w:rsid w:val="00191E19"/>
    <w:rsid w:val="00196105"/>
    <w:rsid w:val="00197734"/>
    <w:rsid w:val="001A5646"/>
    <w:rsid w:val="001D144E"/>
    <w:rsid w:val="001D6D04"/>
    <w:rsid w:val="002003EA"/>
    <w:rsid w:val="00200A7F"/>
    <w:rsid w:val="00222BDC"/>
    <w:rsid w:val="00234C51"/>
    <w:rsid w:val="00255514"/>
    <w:rsid w:val="002667E2"/>
    <w:rsid w:val="00274CB2"/>
    <w:rsid w:val="00276174"/>
    <w:rsid w:val="002947B1"/>
    <w:rsid w:val="002A4D1F"/>
    <w:rsid w:val="002C3CC0"/>
    <w:rsid w:val="002E1760"/>
    <w:rsid w:val="002E19CE"/>
    <w:rsid w:val="002F16AA"/>
    <w:rsid w:val="002F7C67"/>
    <w:rsid w:val="00316D43"/>
    <w:rsid w:val="00326FAA"/>
    <w:rsid w:val="00334FA9"/>
    <w:rsid w:val="00347E2B"/>
    <w:rsid w:val="00347FEE"/>
    <w:rsid w:val="00374884"/>
    <w:rsid w:val="00381A66"/>
    <w:rsid w:val="00381D84"/>
    <w:rsid w:val="003A0AAB"/>
    <w:rsid w:val="003A6116"/>
    <w:rsid w:val="003B2D59"/>
    <w:rsid w:val="003B6AB4"/>
    <w:rsid w:val="003C0545"/>
    <w:rsid w:val="003F4570"/>
    <w:rsid w:val="0041269B"/>
    <w:rsid w:val="00427129"/>
    <w:rsid w:val="004C22F8"/>
    <w:rsid w:val="004C29AD"/>
    <w:rsid w:val="004C5D13"/>
    <w:rsid w:val="004D6684"/>
    <w:rsid w:val="004E014E"/>
    <w:rsid w:val="004F495F"/>
    <w:rsid w:val="005159D5"/>
    <w:rsid w:val="00527EF2"/>
    <w:rsid w:val="005341F6"/>
    <w:rsid w:val="005460E0"/>
    <w:rsid w:val="00550640"/>
    <w:rsid w:val="00557265"/>
    <w:rsid w:val="00564BA3"/>
    <w:rsid w:val="005B25CD"/>
    <w:rsid w:val="005C1A09"/>
    <w:rsid w:val="005E4927"/>
    <w:rsid w:val="005F29DB"/>
    <w:rsid w:val="005F4434"/>
    <w:rsid w:val="00627B4E"/>
    <w:rsid w:val="006448C2"/>
    <w:rsid w:val="006450C0"/>
    <w:rsid w:val="00675A1C"/>
    <w:rsid w:val="00680D66"/>
    <w:rsid w:val="00697EAE"/>
    <w:rsid w:val="006A495E"/>
    <w:rsid w:val="006B0F3B"/>
    <w:rsid w:val="006B7DE1"/>
    <w:rsid w:val="006D1C5B"/>
    <w:rsid w:val="006D7D47"/>
    <w:rsid w:val="007018DE"/>
    <w:rsid w:val="00736AB8"/>
    <w:rsid w:val="00740E31"/>
    <w:rsid w:val="00763344"/>
    <w:rsid w:val="00780DA8"/>
    <w:rsid w:val="007928CA"/>
    <w:rsid w:val="00793E3A"/>
    <w:rsid w:val="007B650B"/>
    <w:rsid w:val="007C149A"/>
    <w:rsid w:val="007C23BA"/>
    <w:rsid w:val="007C3F6E"/>
    <w:rsid w:val="007E2FA3"/>
    <w:rsid w:val="007F758A"/>
    <w:rsid w:val="00817751"/>
    <w:rsid w:val="0083133C"/>
    <w:rsid w:val="00837AE1"/>
    <w:rsid w:val="008572FD"/>
    <w:rsid w:val="008A1469"/>
    <w:rsid w:val="008E13B6"/>
    <w:rsid w:val="009153B7"/>
    <w:rsid w:val="00930004"/>
    <w:rsid w:val="009349AD"/>
    <w:rsid w:val="009424D1"/>
    <w:rsid w:val="0095123F"/>
    <w:rsid w:val="009577FA"/>
    <w:rsid w:val="00973749"/>
    <w:rsid w:val="00984001"/>
    <w:rsid w:val="00994971"/>
    <w:rsid w:val="009B5A3E"/>
    <w:rsid w:val="009F4B35"/>
    <w:rsid w:val="00A05DF9"/>
    <w:rsid w:val="00A21C9E"/>
    <w:rsid w:val="00A55E21"/>
    <w:rsid w:val="00A67504"/>
    <w:rsid w:val="00A73A74"/>
    <w:rsid w:val="00A768A8"/>
    <w:rsid w:val="00A809ED"/>
    <w:rsid w:val="00A81D0A"/>
    <w:rsid w:val="00A97162"/>
    <w:rsid w:val="00AA3864"/>
    <w:rsid w:val="00AA456F"/>
    <w:rsid w:val="00AB3E46"/>
    <w:rsid w:val="00AB3F4E"/>
    <w:rsid w:val="00AB5E42"/>
    <w:rsid w:val="00AC42FA"/>
    <w:rsid w:val="00AC628F"/>
    <w:rsid w:val="00AE49C4"/>
    <w:rsid w:val="00AE4A21"/>
    <w:rsid w:val="00AE5202"/>
    <w:rsid w:val="00B03F4B"/>
    <w:rsid w:val="00B34B73"/>
    <w:rsid w:val="00B526D0"/>
    <w:rsid w:val="00B539DE"/>
    <w:rsid w:val="00B67C3F"/>
    <w:rsid w:val="00B7276D"/>
    <w:rsid w:val="00B842C4"/>
    <w:rsid w:val="00BA17F1"/>
    <w:rsid w:val="00BE7302"/>
    <w:rsid w:val="00BF042E"/>
    <w:rsid w:val="00BF709A"/>
    <w:rsid w:val="00C10C0A"/>
    <w:rsid w:val="00C119C2"/>
    <w:rsid w:val="00C2671C"/>
    <w:rsid w:val="00C43566"/>
    <w:rsid w:val="00C46383"/>
    <w:rsid w:val="00C46507"/>
    <w:rsid w:val="00C653E4"/>
    <w:rsid w:val="00C66D68"/>
    <w:rsid w:val="00C91607"/>
    <w:rsid w:val="00C928B1"/>
    <w:rsid w:val="00CA3905"/>
    <w:rsid w:val="00CC58AE"/>
    <w:rsid w:val="00CE0A97"/>
    <w:rsid w:val="00CE7579"/>
    <w:rsid w:val="00CF1D41"/>
    <w:rsid w:val="00D64139"/>
    <w:rsid w:val="00D93E45"/>
    <w:rsid w:val="00DB17C6"/>
    <w:rsid w:val="00DC2909"/>
    <w:rsid w:val="00DD7502"/>
    <w:rsid w:val="00DF0A7B"/>
    <w:rsid w:val="00DF2E97"/>
    <w:rsid w:val="00E0509D"/>
    <w:rsid w:val="00E24F5B"/>
    <w:rsid w:val="00E3290A"/>
    <w:rsid w:val="00E32C0C"/>
    <w:rsid w:val="00E56388"/>
    <w:rsid w:val="00F02D24"/>
    <w:rsid w:val="00F03751"/>
    <w:rsid w:val="00F119E5"/>
    <w:rsid w:val="00F231C9"/>
    <w:rsid w:val="00F316A6"/>
    <w:rsid w:val="00F508E7"/>
    <w:rsid w:val="00F64BDB"/>
    <w:rsid w:val="00F66A49"/>
    <w:rsid w:val="00FA1DA9"/>
    <w:rsid w:val="00FA5458"/>
    <w:rsid w:val="00FB303E"/>
    <w:rsid w:val="00FD12E4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35F5B-E352-4CD1-9D50-1AD3CF98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8</cp:revision>
  <cp:lastPrinted>2022-12-16T08:00:00Z</cp:lastPrinted>
  <dcterms:created xsi:type="dcterms:W3CDTF">2022-12-16T06:59:00Z</dcterms:created>
  <dcterms:modified xsi:type="dcterms:W3CDTF">2022-12-16T10:28:00Z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