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9732" w14:textId="77777777" w:rsidR="00A73A74" w:rsidRPr="00F06147" w:rsidRDefault="001D6D04"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PRIMĂRIA MUNICIPIULUI SATU MARE</w:t>
      </w:r>
    </w:p>
    <w:p w14:paraId="0ACC1689" w14:textId="77777777" w:rsidR="0086649E" w:rsidRPr="00F06147" w:rsidRDefault="001D6D04"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 xml:space="preserve">SERVICIUL </w:t>
      </w:r>
      <w:r w:rsidR="00326FAA" w:rsidRPr="00F06147">
        <w:rPr>
          <w:rFonts w:ascii="Times New Roman" w:hAnsi="Times New Roman" w:cs="Times New Roman"/>
          <w:b/>
          <w:bCs/>
          <w:sz w:val="28"/>
          <w:szCs w:val="28"/>
        </w:rPr>
        <w:t>INVESTIȚII</w:t>
      </w:r>
      <w:r w:rsidR="004D014B" w:rsidRPr="00F06147">
        <w:rPr>
          <w:rFonts w:ascii="Times New Roman" w:hAnsi="Times New Roman" w:cs="Times New Roman"/>
          <w:b/>
          <w:bCs/>
          <w:sz w:val="28"/>
          <w:szCs w:val="28"/>
        </w:rPr>
        <w:t xml:space="preserve">, </w:t>
      </w:r>
      <w:r w:rsidR="00326FAA" w:rsidRPr="00F06147">
        <w:rPr>
          <w:rFonts w:ascii="Times New Roman" w:hAnsi="Times New Roman" w:cs="Times New Roman"/>
          <w:b/>
          <w:bCs/>
          <w:sz w:val="28"/>
          <w:szCs w:val="28"/>
        </w:rPr>
        <w:t xml:space="preserve"> GOSPODĂRIRE </w:t>
      </w:r>
      <w:r w:rsidR="0086649E" w:rsidRPr="00F06147">
        <w:rPr>
          <w:rFonts w:ascii="Times New Roman" w:hAnsi="Times New Roman" w:cs="Times New Roman"/>
          <w:b/>
          <w:bCs/>
          <w:sz w:val="28"/>
          <w:szCs w:val="28"/>
        </w:rPr>
        <w:t>–</w:t>
      </w:r>
      <w:r w:rsidR="00326FAA" w:rsidRPr="00F06147">
        <w:rPr>
          <w:rFonts w:ascii="Times New Roman" w:hAnsi="Times New Roman" w:cs="Times New Roman"/>
          <w:b/>
          <w:bCs/>
          <w:sz w:val="28"/>
          <w:szCs w:val="28"/>
        </w:rPr>
        <w:t xml:space="preserve"> ÎNTREȚINERE</w:t>
      </w:r>
    </w:p>
    <w:p w14:paraId="5289302E" w14:textId="77777777" w:rsidR="0086649E" w:rsidRPr="00F06147" w:rsidRDefault="0086649E"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DIRECŢIA ECONOMICĂ</w:t>
      </w:r>
    </w:p>
    <w:p w14:paraId="740A2734" w14:textId="12FE5440" w:rsidR="00A73A74" w:rsidRPr="00F06147" w:rsidRDefault="001D6D04"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NR</w:t>
      </w:r>
      <w:r w:rsidR="009E2187" w:rsidRPr="00F06147">
        <w:rPr>
          <w:rFonts w:ascii="Times New Roman" w:hAnsi="Times New Roman" w:cs="Times New Roman"/>
          <w:b/>
          <w:bCs/>
          <w:sz w:val="28"/>
          <w:szCs w:val="28"/>
        </w:rPr>
        <w:t xml:space="preserve">. </w:t>
      </w:r>
      <w:r w:rsidR="00BA6CF5" w:rsidRPr="00BA6CF5">
        <w:rPr>
          <w:rFonts w:ascii="Times New Roman" w:hAnsi="Times New Roman" w:cs="Times New Roman"/>
          <w:b/>
          <w:bCs/>
          <w:sz w:val="28"/>
          <w:szCs w:val="28"/>
        </w:rPr>
        <w:t>71</w:t>
      </w:r>
      <w:r w:rsidR="00BA6CF5">
        <w:rPr>
          <w:rFonts w:ascii="Times New Roman" w:hAnsi="Times New Roman" w:cs="Times New Roman"/>
          <w:b/>
          <w:bCs/>
          <w:sz w:val="28"/>
          <w:szCs w:val="28"/>
        </w:rPr>
        <w:t>.</w:t>
      </w:r>
      <w:r w:rsidR="00BA6CF5" w:rsidRPr="00BA6CF5">
        <w:rPr>
          <w:rFonts w:ascii="Times New Roman" w:hAnsi="Times New Roman" w:cs="Times New Roman"/>
          <w:b/>
          <w:bCs/>
          <w:sz w:val="28"/>
          <w:szCs w:val="28"/>
        </w:rPr>
        <w:t>101</w:t>
      </w:r>
      <w:r w:rsidR="00EA25C9" w:rsidRPr="00F06147">
        <w:rPr>
          <w:rFonts w:ascii="Times New Roman" w:hAnsi="Times New Roman" w:cs="Times New Roman"/>
          <w:b/>
          <w:bCs/>
          <w:sz w:val="28"/>
          <w:szCs w:val="28"/>
        </w:rPr>
        <w:t xml:space="preserve">/ </w:t>
      </w:r>
      <w:r w:rsidR="008B3E75">
        <w:rPr>
          <w:rFonts w:ascii="Times New Roman" w:hAnsi="Times New Roman" w:cs="Times New Roman"/>
          <w:b/>
          <w:bCs/>
          <w:sz w:val="28"/>
          <w:szCs w:val="28"/>
        </w:rPr>
        <w:t>15</w:t>
      </w:r>
      <w:r w:rsidR="00EA25C9" w:rsidRPr="00F06147">
        <w:rPr>
          <w:rFonts w:ascii="Times New Roman" w:hAnsi="Times New Roman" w:cs="Times New Roman"/>
          <w:b/>
          <w:bCs/>
          <w:sz w:val="28"/>
          <w:szCs w:val="28"/>
        </w:rPr>
        <w:t>.</w:t>
      </w:r>
      <w:r w:rsidR="008B3E75">
        <w:rPr>
          <w:rFonts w:ascii="Times New Roman" w:hAnsi="Times New Roman" w:cs="Times New Roman"/>
          <w:b/>
          <w:bCs/>
          <w:sz w:val="28"/>
          <w:szCs w:val="28"/>
        </w:rPr>
        <w:t>12</w:t>
      </w:r>
      <w:r w:rsidR="00EA25C9" w:rsidRPr="00F06147">
        <w:rPr>
          <w:rFonts w:ascii="Times New Roman" w:hAnsi="Times New Roman" w:cs="Times New Roman"/>
          <w:b/>
          <w:bCs/>
          <w:sz w:val="28"/>
          <w:szCs w:val="28"/>
        </w:rPr>
        <w:t>.2022</w:t>
      </w:r>
    </w:p>
    <w:p w14:paraId="448EF592" w14:textId="77777777" w:rsidR="00A73A74" w:rsidRPr="00F06147" w:rsidRDefault="00A73A74" w:rsidP="00F06147">
      <w:pPr>
        <w:pStyle w:val="PlainText"/>
        <w:jc w:val="both"/>
        <w:rPr>
          <w:rFonts w:ascii="Times New Roman" w:hAnsi="Times New Roman" w:cs="Times New Roman"/>
          <w:b/>
          <w:bCs/>
          <w:sz w:val="28"/>
          <w:szCs w:val="28"/>
        </w:rPr>
      </w:pPr>
    </w:p>
    <w:p w14:paraId="3B6FA94C" w14:textId="77777777" w:rsidR="00F508E7" w:rsidRPr="00F06147" w:rsidRDefault="00F508E7" w:rsidP="00F06147">
      <w:pPr>
        <w:pStyle w:val="PlainText"/>
        <w:jc w:val="both"/>
        <w:rPr>
          <w:rFonts w:ascii="Times New Roman" w:hAnsi="Times New Roman" w:cs="Times New Roman"/>
          <w:b/>
          <w:sz w:val="28"/>
          <w:szCs w:val="28"/>
        </w:rPr>
      </w:pPr>
    </w:p>
    <w:p w14:paraId="3BEC98A6" w14:textId="131629D6" w:rsidR="00D31005" w:rsidRPr="00F06147" w:rsidRDefault="00D31005" w:rsidP="00F06147">
      <w:pPr>
        <w:tabs>
          <w:tab w:val="left" w:pos="1580"/>
        </w:tabs>
        <w:autoSpaceDE w:val="0"/>
        <w:autoSpaceDN w:val="0"/>
        <w:adjustRightInd w:val="0"/>
        <w:spacing w:line="240" w:lineRule="auto"/>
        <w:jc w:val="both"/>
        <w:rPr>
          <w:sz w:val="28"/>
          <w:szCs w:val="28"/>
        </w:rPr>
      </w:pPr>
      <w:r w:rsidRPr="00F06147">
        <w:rPr>
          <w:sz w:val="28"/>
          <w:szCs w:val="28"/>
        </w:rPr>
        <w:t xml:space="preserve">           În temeiul prevederilor art.136 alin. (8) lit. b) din OUG nr. 57/2019 privind Codul Administrativ, cu modificările și completările ulterioare, Serviciul Investiții, Gospodărire-Întreținere </w:t>
      </w:r>
      <w:r w:rsidR="00DA6A7A" w:rsidRPr="00F06147">
        <w:rPr>
          <w:sz w:val="28"/>
          <w:szCs w:val="28"/>
        </w:rPr>
        <w:t>și Directorul executiv al Direcției e</w:t>
      </w:r>
      <w:r w:rsidR="00733331" w:rsidRPr="00F06147">
        <w:rPr>
          <w:sz w:val="28"/>
          <w:szCs w:val="28"/>
        </w:rPr>
        <w:t>c</w:t>
      </w:r>
      <w:r w:rsidR="00DA6A7A" w:rsidRPr="00F06147">
        <w:rPr>
          <w:sz w:val="28"/>
          <w:szCs w:val="28"/>
        </w:rPr>
        <w:t xml:space="preserve">onomice  </w:t>
      </w:r>
      <w:r w:rsidRPr="00F06147">
        <w:rPr>
          <w:sz w:val="28"/>
          <w:szCs w:val="28"/>
        </w:rPr>
        <w:t>formulează următorul:</w:t>
      </w:r>
    </w:p>
    <w:p w14:paraId="7EA8FCB5" w14:textId="77777777" w:rsidR="00E57C09" w:rsidRPr="00F06147" w:rsidRDefault="00E57C09" w:rsidP="00F06147">
      <w:pPr>
        <w:pStyle w:val="PlainText"/>
        <w:jc w:val="both"/>
        <w:rPr>
          <w:rFonts w:ascii="Times New Roman" w:hAnsi="Times New Roman" w:cs="Times New Roman"/>
          <w:b/>
          <w:sz w:val="28"/>
          <w:szCs w:val="28"/>
        </w:rPr>
      </w:pPr>
    </w:p>
    <w:p w14:paraId="22A34F96" w14:textId="77777777" w:rsidR="00A73A74" w:rsidRPr="00F06147" w:rsidRDefault="001D6D04" w:rsidP="00F06147">
      <w:pPr>
        <w:pStyle w:val="PlainText"/>
        <w:jc w:val="center"/>
        <w:rPr>
          <w:rFonts w:ascii="Times New Roman" w:hAnsi="Times New Roman" w:cs="Times New Roman"/>
          <w:b/>
          <w:sz w:val="28"/>
          <w:szCs w:val="28"/>
        </w:rPr>
      </w:pPr>
      <w:r w:rsidRPr="00F06147">
        <w:rPr>
          <w:rFonts w:ascii="Times New Roman" w:hAnsi="Times New Roman" w:cs="Times New Roman"/>
          <w:b/>
          <w:sz w:val="28"/>
          <w:szCs w:val="28"/>
        </w:rPr>
        <w:t>RAPORT DE SPECIALITATE</w:t>
      </w:r>
    </w:p>
    <w:p w14:paraId="6E30EAC8" w14:textId="36275798" w:rsidR="009928CD" w:rsidRPr="00F06147" w:rsidRDefault="001D6D04" w:rsidP="00F06147">
      <w:pPr>
        <w:spacing w:after="0" w:line="240" w:lineRule="auto"/>
        <w:jc w:val="center"/>
        <w:rPr>
          <w:color w:val="202124"/>
          <w:sz w:val="28"/>
          <w:szCs w:val="28"/>
          <w:shd w:val="clear" w:color="auto" w:fill="FFFFFF"/>
        </w:rPr>
      </w:pPr>
      <w:bookmarkStart w:id="0" w:name="_Hlk31894888"/>
      <w:r w:rsidRPr="00F06147">
        <w:rPr>
          <w:sz w:val="28"/>
          <w:szCs w:val="28"/>
        </w:rPr>
        <w:t>l</w:t>
      </w:r>
      <w:r w:rsidR="00121F18" w:rsidRPr="00F06147">
        <w:rPr>
          <w:sz w:val="28"/>
          <w:szCs w:val="28"/>
        </w:rPr>
        <w:t xml:space="preserve">a proiectul de hotărâre </w:t>
      </w:r>
      <w:proofErr w:type="spellStart"/>
      <w:r w:rsidR="00807850" w:rsidRPr="00F06147">
        <w:rPr>
          <w:sz w:val="28"/>
          <w:szCs w:val="28"/>
          <w:lang w:val="en-US"/>
        </w:rPr>
        <w:t>privind</w:t>
      </w:r>
      <w:proofErr w:type="spellEnd"/>
      <w:r w:rsidR="00807850" w:rsidRPr="00F06147">
        <w:rPr>
          <w:sz w:val="28"/>
          <w:szCs w:val="28"/>
          <w:lang w:val="en-US"/>
        </w:rPr>
        <w:t xml:space="preserve"> </w:t>
      </w:r>
      <w:proofErr w:type="spellStart"/>
      <w:r w:rsidR="00807850" w:rsidRPr="00F06147">
        <w:rPr>
          <w:sz w:val="28"/>
          <w:szCs w:val="28"/>
          <w:lang w:val="en-US"/>
        </w:rPr>
        <w:t>aprobarea</w:t>
      </w:r>
      <w:proofErr w:type="spellEnd"/>
      <w:r w:rsidR="00486DDA" w:rsidRPr="00F06147">
        <w:rPr>
          <w:sz w:val="28"/>
          <w:szCs w:val="28"/>
          <w:lang w:val="en-US"/>
        </w:rPr>
        <w:t xml:space="preserve"> </w:t>
      </w:r>
      <w:proofErr w:type="spellStart"/>
      <w:r w:rsidR="004F4D8F" w:rsidRPr="00F06147">
        <w:rPr>
          <w:sz w:val="28"/>
          <w:szCs w:val="28"/>
          <w:lang w:val="en-US"/>
        </w:rPr>
        <w:t>studiului</w:t>
      </w:r>
      <w:proofErr w:type="spellEnd"/>
      <w:r w:rsidR="004F4D8F" w:rsidRPr="00F06147">
        <w:rPr>
          <w:sz w:val="28"/>
          <w:szCs w:val="28"/>
          <w:lang w:val="en-US"/>
        </w:rPr>
        <w:t xml:space="preserve"> de </w:t>
      </w:r>
      <w:proofErr w:type="spellStart"/>
      <w:r w:rsidR="004F4D8F" w:rsidRPr="00F06147">
        <w:rPr>
          <w:sz w:val="28"/>
          <w:szCs w:val="28"/>
          <w:lang w:val="en-US"/>
        </w:rPr>
        <w:t>fezabilitate</w:t>
      </w:r>
      <w:proofErr w:type="spellEnd"/>
      <w:r w:rsidR="002F4904" w:rsidRPr="00F06147">
        <w:rPr>
          <w:sz w:val="28"/>
          <w:szCs w:val="28"/>
          <w:lang w:val="en-US"/>
        </w:rPr>
        <w:t xml:space="preserve"> </w:t>
      </w:r>
      <w:proofErr w:type="spellStart"/>
      <w:r w:rsidR="002F4904" w:rsidRPr="00F06147">
        <w:rPr>
          <w:sz w:val="28"/>
          <w:szCs w:val="28"/>
          <w:lang w:val="en-US"/>
        </w:rPr>
        <w:t>și</w:t>
      </w:r>
      <w:proofErr w:type="spellEnd"/>
      <w:r w:rsidR="002F4904" w:rsidRPr="00F06147">
        <w:rPr>
          <w:sz w:val="28"/>
          <w:szCs w:val="28"/>
          <w:lang w:val="en-US"/>
        </w:rPr>
        <w:t xml:space="preserve"> a</w:t>
      </w:r>
      <w:r w:rsidR="00807850" w:rsidRPr="00F06147">
        <w:rPr>
          <w:sz w:val="28"/>
          <w:szCs w:val="28"/>
          <w:lang w:val="en-US"/>
        </w:rPr>
        <w:t xml:space="preserve"> </w:t>
      </w:r>
      <w:proofErr w:type="spellStart"/>
      <w:r w:rsidR="00807850" w:rsidRPr="00F06147">
        <w:rPr>
          <w:sz w:val="28"/>
          <w:szCs w:val="28"/>
          <w:lang w:val="en-US"/>
        </w:rPr>
        <w:t>indicatorilor</w:t>
      </w:r>
      <w:proofErr w:type="spellEnd"/>
      <w:r w:rsidR="00807850" w:rsidRPr="00F06147">
        <w:rPr>
          <w:sz w:val="28"/>
          <w:szCs w:val="28"/>
          <w:lang w:val="en-US"/>
        </w:rPr>
        <w:t xml:space="preserve"> </w:t>
      </w:r>
      <w:proofErr w:type="spellStart"/>
      <w:r w:rsidR="00807850" w:rsidRPr="00F06147">
        <w:rPr>
          <w:sz w:val="28"/>
          <w:szCs w:val="28"/>
          <w:lang w:val="en-US"/>
        </w:rPr>
        <w:t>tehnico</w:t>
      </w:r>
      <w:proofErr w:type="spellEnd"/>
      <w:r w:rsidR="00807850" w:rsidRPr="00F06147">
        <w:rPr>
          <w:sz w:val="28"/>
          <w:szCs w:val="28"/>
          <w:lang w:val="en-US"/>
        </w:rPr>
        <w:t>-economici </w:t>
      </w:r>
      <w:proofErr w:type="spellStart"/>
      <w:r w:rsidR="00807850" w:rsidRPr="00F06147">
        <w:rPr>
          <w:sz w:val="28"/>
          <w:szCs w:val="28"/>
          <w:lang w:val="en-US"/>
        </w:rPr>
        <w:t>pentru</w:t>
      </w:r>
      <w:proofErr w:type="spellEnd"/>
      <w:r w:rsidR="00807850" w:rsidRPr="00F06147">
        <w:rPr>
          <w:sz w:val="28"/>
          <w:szCs w:val="28"/>
          <w:lang w:val="en-US"/>
        </w:rPr>
        <w:t xml:space="preserve"> </w:t>
      </w:r>
      <w:proofErr w:type="spellStart"/>
      <w:r w:rsidR="00807850" w:rsidRPr="00F06147">
        <w:rPr>
          <w:sz w:val="28"/>
          <w:szCs w:val="28"/>
          <w:lang w:val="en-US"/>
        </w:rPr>
        <w:t>obiectivul</w:t>
      </w:r>
      <w:proofErr w:type="spellEnd"/>
      <w:r w:rsidR="00807850" w:rsidRPr="00F06147">
        <w:rPr>
          <w:sz w:val="28"/>
          <w:szCs w:val="28"/>
          <w:lang w:val="en-US"/>
        </w:rPr>
        <w:t xml:space="preserve"> de </w:t>
      </w:r>
      <w:proofErr w:type="spellStart"/>
      <w:r w:rsidR="00807850" w:rsidRPr="00F06147">
        <w:rPr>
          <w:sz w:val="28"/>
          <w:szCs w:val="28"/>
          <w:lang w:val="en-US"/>
        </w:rPr>
        <w:t>investiție</w:t>
      </w:r>
      <w:proofErr w:type="spellEnd"/>
      <w:r w:rsidR="00807850" w:rsidRPr="00F06147">
        <w:rPr>
          <w:sz w:val="28"/>
          <w:szCs w:val="28"/>
          <w:lang w:val="en-US"/>
        </w:rPr>
        <w:t> </w:t>
      </w:r>
      <w:r w:rsidR="00F06147">
        <w:rPr>
          <w:sz w:val="28"/>
          <w:szCs w:val="28"/>
          <w:lang w:val="en-US"/>
        </w:rPr>
        <w:t>”</w:t>
      </w:r>
      <w:bookmarkStart w:id="1" w:name="_Hlk121990445"/>
      <w:proofErr w:type="spellStart"/>
      <w:r w:rsidR="00695D9B" w:rsidRPr="00695D9B">
        <w:rPr>
          <w:bCs/>
          <w:sz w:val="28"/>
          <w:szCs w:val="28"/>
          <w:lang w:val="en-US"/>
        </w:rPr>
        <w:t>Extindere</w:t>
      </w:r>
      <w:proofErr w:type="spellEnd"/>
      <w:r w:rsidR="00695D9B" w:rsidRPr="00695D9B">
        <w:rPr>
          <w:bCs/>
          <w:sz w:val="28"/>
          <w:szCs w:val="28"/>
          <w:lang w:val="en-US"/>
        </w:rPr>
        <w:t xml:space="preserve"> </w:t>
      </w:r>
      <w:proofErr w:type="spellStart"/>
      <w:r w:rsidR="00695D9B" w:rsidRPr="00695D9B">
        <w:rPr>
          <w:bCs/>
          <w:sz w:val="28"/>
          <w:szCs w:val="28"/>
          <w:lang w:val="en-US"/>
        </w:rPr>
        <w:t>rețea</w:t>
      </w:r>
      <w:proofErr w:type="spellEnd"/>
      <w:r w:rsidR="00695D9B" w:rsidRPr="00695D9B">
        <w:rPr>
          <w:bCs/>
          <w:sz w:val="28"/>
          <w:szCs w:val="28"/>
          <w:lang w:val="en-US"/>
        </w:rPr>
        <w:t xml:space="preserve"> de </w:t>
      </w:r>
      <w:proofErr w:type="spellStart"/>
      <w:r w:rsidR="00695D9B" w:rsidRPr="00695D9B">
        <w:rPr>
          <w:bCs/>
          <w:sz w:val="28"/>
          <w:szCs w:val="28"/>
          <w:lang w:val="en-US"/>
        </w:rPr>
        <w:t>apă</w:t>
      </w:r>
      <w:proofErr w:type="spellEnd"/>
      <w:r w:rsidR="00695D9B" w:rsidRPr="00695D9B">
        <w:rPr>
          <w:bCs/>
          <w:sz w:val="28"/>
          <w:szCs w:val="28"/>
          <w:lang w:val="en-US"/>
        </w:rPr>
        <w:t xml:space="preserve"> str </w:t>
      </w:r>
      <w:proofErr w:type="spellStart"/>
      <w:r w:rsidR="00695D9B" w:rsidRPr="00695D9B">
        <w:rPr>
          <w:bCs/>
          <w:sz w:val="28"/>
          <w:szCs w:val="28"/>
          <w:lang w:val="en-US"/>
        </w:rPr>
        <w:t>Ștefan</w:t>
      </w:r>
      <w:proofErr w:type="spellEnd"/>
      <w:r w:rsidR="00695D9B" w:rsidRPr="00695D9B">
        <w:rPr>
          <w:bCs/>
          <w:sz w:val="28"/>
          <w:szCs w:val="28"/>
          <w:lang w:val="en-US"/>
        </w:rPr>
        <w:t xml:space="preserve"> </w:t>
      </w:r>
      <w:proofErr w:type="spellStart"/>
      <w:r w:rsidR="00695D9B" w:rsidRPr="00695D9B">
        <w:rPr>
          <w:bCs/>
          <w:sz w:val="28"/>
          <w:szCs w:val="28"/>
          <w:lang w:val="en-US"/>
        </w:rPr>
        <w:t>Ștețiu</w:t>
      </w:r>
      <w:proofErr w:type="spellEnd"/>
      <w:r w:rsidR="00695D9B" w:rsidRPr="00695D9B">
        <w:rPr>
          <w:bCs/>
          <w:sz w:val="28"/>
          <w:szCs w:val="28"/>
          <w:lang w:val="en-US"/>
        </w:rPr>
        <w:t xml:space="preserve">, str </w:t>
      </w:r>
      <w:proofErr w:type="spellStart"/>
      <w:r w:rsidR="00695D9B" w:rsidRPr="00695D9B">
        <w:rPr>
          <w:bCs/>
          <w:sz w:val="28"/>
          <w:szCs w:val="28"/>
          <w:lang w:val="en-US"/>
        </w:rPr>
        <w:t>Andron</w:t>
      </w:r>
      <w:proofErr w:type="spellEnd"/>
      <w:r w:rsidR="00695D9B" w:rsidRPr="00695D9B">
        <w:rPr>
          <w:bCs/>
          <w:sz w:val="28"/>
          <w:szCs w:val="28"/>
          <w:lang w:val="en-US"/>
        </w:rPr>
        <w:t xml:space="preserve"> </w:t>
      </w:r>
      <w:proofErr w:type="spellStart"/>
      <w:r w:rsidR="00695D9B" w:rsidRPr="00695D9B">
        <w:rPr>
          <w:bCs/>
          <w:sz w:val="28"/>
          <w:szCs w:val="28"/>
          <w:lang w:val="en-US"/>
        </w:rPr>
        <w:t>Ioniță</w:t>
      </w:r>
      <w:proofErr w:type="spellEnd"/>
      <w:r w:rsidR="00695D9B" w:rsidRPr="00695D9B">
        <w:rPr>
          <w:bCs/>
          <w:sz w:val="28"/>
          <w:szCs w:val="28"/>
          <w:lang w:val="en-US"/>
        </w:rPr>
        <w:t xml:space="preserve">,  str </w:t>
      </w:r>
      <w:proofErr w:type="spellStart"/>
      <w:r w:rsidR="00695D9B" w:rsidRPr="00695D9B">
        <w:rPr>
          <w:bCs/>
          <w:sz w:val="28"/>
          <w:szCs w:val="28"/>
          <w:lang w:val="en-US"/>
        </w:rPr>
        <w:t>Recoltei</w:t>
      </w:r>
      <w:proofErr w:type="spellEnd"/>
      <w:r w:rsidR="00695D9B" w:rsidRPr="00695D9B">
        <w:rPr>
          <w:bCs/>
          <w:sz w:val="28"/>
          <w:szCs w:val="28"/>
          <w:lang w:val="en-US"/>
        </w:rPr>
        <w:t xml:space="preserve">, </w:t>
      </w:r>
      <w:proofErr w:type="spellStart"/>
      <w:r w:rsidR="00695D9B" w:rsidRPr="00695D9B">
        <w:rPr>
          <w:bCs/>
          <w:sz w:val="28"/>
          <w:szCs w:val="28"/>
          <w:lang w:val="en-US"/>
        </w:rPr>
        <w:t>Municipiul</w:t>
      </w:r>
      <w:proofErr w:type="spellEnd"/>
      <w:r w:rsidR="00695D9B" w:rsidRPr="00695D9B">
        <w:rPr>
          <w:bCs/>
          <w:sz w:val="28"/>
          <w:szCs w:val="28"/>
          <w:lang w:val="en-US"/>
        </w:rPr>
        <w:t xml:space="preserve"> Satu Mare, </w:t>
      </w:r>
      <w:proofErr w:type="spellStart"/>
      <w:r w:rsidR="00695D9B" w:rsidRPr="00695D9B">
        <w:rPr>
          <w:bCs/>
          <w:sz w:val="28"/>
          <w:szCs w:val="28"/>
          <w:lang w:val="en-US"/>
        </w:rPr>
        <w:t>Județul</w:t>
      </w:r>
      <w:proofErr w:type="spellEnd"/>
      <w:r w:rsidR="00695D9B" w:rsidRPr="00695D9B">
        <w:rPr>
          <w:bCs/>
          <w:sz w:val="28"/>
          <w:szCs w:val="28"/>
          <w:lang w:val="en-US"/>
        </w:rPr>
        <w:t xml:space="preserve"> Satu Mare </w:t>
      </w:r>
      <w:bookmarkEnd w:id="1"/>
      <w:r w:rsidR="00F06147">
        <w:rPr>
          <w:bCs/>
          <w:sz w:val="28"/>
          <w:szCs w:val="28"/>
          <w:lang w:val="en-US"/>
        </w:rPr>
        <w:t>”</w:t>
      </w:r>
    </w:p>
    <w:bookmarkEnd w:id="0"/>
    <w:p w14:paraId="65ABEAD2" w14:textId="77777777" w:rsidR="00121F18" w:rsidRPr="00F06147" w:rsidRDefault="00121F18" w:rsidP="00F06147">
      <w:pPr>
        <w:spacing w:after="0" w:line="240" w:lineRule="auto"/>
        <w:jc w:val="both"/>
        <w:rPr>
          <w:sz w:val="28"/>
          <w:szCs w:val="28"/>
        </w:rPr>
      </w:pPr>
    </w:p>
    <w:p w14:paraId="0F5C7759" w14:textId="77777777" w:rsidR="008706B5" w:rsidRPr="00F06147" w:rsidRDefault="008706B5" w:rsidP="00F06147">
      <w:pPr>
        <w:spacing w:after="0" w:line="240" w:lineRule="auto"/>
        <w:jc w:val="both"/>
        <w:rPr>
          <w:sz w:val="28"/>
          <w:szCs w:val="28"/>
        </w:rPr>
      </w:pPr>
    </w:p>
    <w:p w14:paraId="570DA947" w14:textId="77777777" w:rsidR="005E7BB3" w:rsidRPr="005E7BB3" w:rsidRDefault="005E7BB3" w:rsidP="008B3E75">
      <w:pPr>
        <w:spacing w:line="240" w:lineRule="auto"/>
        <w:ind w:firstLine="720"/>
        <w:jc w:val="both"/>
        <w:rPr>
          <w:rFonts w:eastAsia="SimSun"/>
          <w:sz w:val="28"/>
          <w:szCs w:val="28"/>
          <w:lang w:eastAsia="zh-CN"/>
        </w:rPr>
      </w:pPr>
      <w:bookmarkStart w:id="2" w:name="_Hlk31895780"/>
      <w:bookmarkStart w:id="3" w:name="_Hlk22796876"/>
      <w:bookmarkEnd w:id="2"/>
      <w:bookmarkEnd w:id="3"/>
      <w:r w:rsidRPr="005E7BB3">
        <w:rPr>
          <w:rFonts w:eastAsia="SimSun"/>
          <w:sz w:val="28"/>
          <w:szCs w:val="28"/>
          <w:lang w:eastAsia="zh-CN"/>
        </w:rPr>
        <w:t xml:space="preserve">Proiectul vizează extinderea rețelei de apă pe străzile următoare: </w:t>
      </w:r>
      <w:proofErr w:type="spellStart"/>
      <w:r w:rsidRPr="005E7BB3">
        <w:rPr>
          <w:rFonts w:eastAsia="SimSun"/>
          <w:sz w:val="28"/>
          <w:szCs w:val="28"/>
          <w:lang w:eastAsia="zh-CN"/>
        </w:rPr>
        <w:t>str</w:t>
      </w:r>
      <w:proofErr w:type="spellEnd"/>
      <w:r w:rsidRPr="005E7BB3">
        <w:rPr>
          <w:rFonts w:eastAsia="SimSun"/>
          <w:sz w:val="28"/>
          <w:szCs w:val="28"/>
          <w:lang w:eastAsia="zh-CN"/>
        </w:rPr>
        <w:t xml:space="preserve"> Ștefan </w:t>
      </w:r>
      <w:proofErr w:type="spellStart"/>
      <w:r w:rsidRPr="005E7BB3">
        <w:rPr>
          <w:rFonts w:eastAsia="SimSun"/>
          <w:sz w:val="28"/>
          <w:szCs w:val="28"/>
          <w:lang w:eastAsia="zh-CN"/>
        </w:rPr>
        <w:t>Ștețiu</w:t>
      </w:r>
      <w:proofErr w:type="spellEnd"/>
      <w:r w:rsidRPr="005E7BB3">
        <w:rPr>
          <w:rFonts w:eastAsia="SimSun"/>
          <w:sz w:val="28"/>
          <w:szCs w:val="28"/>
          <w:lang w:eastAsia="zh-CN"/>
        </w:rPr>
        <w:t xml:space="preserve"> , </w:t>
      </w:r>
      <w:proofErr w:type="spellStart"/>
      <w:r w:rsidRPr="005E7BB3">
        <w:rPr>
          <w:rFonts w:eastAsia="SimSun"/>
          <w:sz w:val="28"/>
          <w:szCs w:val="28"/>
          <w:lang w:eastAsia="zh-CN"/>
        </w:rPr>
        <w:t>str</w:t>
      </w:r>
      <w:proofErr w:type="spellEnd"/>
      <w:r w:rsidRPr="005E7BB3">
        <w:rPr>
          <w:rFonts w:eastAsia="SimSun"/>
          <w:sz w:val="28"/>
          <w:szCs w:val="28"/>
          <w:lang w:eastAsia="zh-CN"/>
        </w:rPr>
        <w:t xml:space="preserve">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Ioniță și </w:t>
      </w:r>
      <w:proofErr w:type="spellStart"/>
      <w:r w:rsidRPr="005E7BB3">
        <w:rPr>
          <w:rFonts w:eastAsia="SimSun"/>
          <w:sz w:val="28"/>
          <w:szCs w:val="28"/>
          <w:lang w:eastAsia="zh-CN"/>
        </w:rPr>
        <w:t>str</w:t>
      </w:r>
      <w:proofErr w:type="spellEnd"/>
      <w:r w:rsidRPr="005E7BB3">
        <w:rPr>
          <w:rFonts w:eastAsia="SimSun"/>
          <w:sz w:val="28"/>
          <w:szCs w:val="28"/>
          <w:lang w:eastAsia="zh-CN"/>
        </w:rPr>
        <w:t xml:space="preserve"> Recoltei din municipiul Satu Mare, județul Satu Mare.</w:t>
      </w:r>
    </w:p>
    <w:p w14:paraId="4223FB35" w14:textId="7A908BCE" w:rsidR="005E7BB3" w:rsidRPr="005E7BB3" w:rsidRDefault="00BA770C" w:rsidP="005E7BB3">
      <w:pPr>
        <w:spacing w:line="240" w:lineRule="auto"/>
        <w:jc w:val="both"/>
        <w:rPr>
          <w:rFonts w:eastAsia="SimSun"/>
          <w:sz w:val="28"/>
          <w:szCs w:val="28"/>
          <w:lang w:eastAsia="zh-CN"/>
        </w:rPr>
      </w:pPr>
      <w:r>
        <w:rPr>
          <w:rFonts w:eastAsia="SimSun"/>
          <w:sz w:val="28"/>
          <w:szCs w:val="28"/>
          <w:lang w:eastAsia="zh-CN"/>
        </w:rPr>
        <w:t xml:space="preserve">          </w:t>
      </w:r>
      <w:r w:rsidR="005E7BB3" w:rsidRPr="005E7BB3">
        <w:rPr>
          <w:rFonts w:eastAsia="SimSun"/>
          <w:sz w:val="28"/>
          <w:szCs w:val="28"/>
          <w:lang w:eastAsia="zh-CN"/>
        </w:rPr>
        <w:t>În prezent nu există rețea de apă pe o porțiune semnificativă a acestor străzi. Din acest motiv, se dorește extinderea rețelei pe toată lungimea străzilor studiate.</w:t>
      </w:r>
    </w:p>
    <w:p w14:paraId="7969081A"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Utilitatea publică a obiectivului constă în  extinderea rețelelor de apă, care va  conduce la </w:t>
      </w:r>
      <w:proofErr w:type="spellStart"/>
      <w:r w:rsidRPr="005E7BB3">
        <w:rPr>
          <w:rFonts w:eastAsia="SimSun"/>
          <w:sz w:val="28"/>
          <w:szCs w:val="28"/>
          <w:lang w:eastAsia="zh-CN"/>
        </w:rPr>
        <w:t>cresterea</w:t>
      </w:r>
      <w:proofErr w:type="spellEnd"/>
      <w:r w:rsidRPr="005E7BB3">
        <w:rPr>
          <w:rFonts w:eastAsia="SimSun"/>
          <w:sz w:val="28"/>
          <w:szCs w:val="28"/>
          <w:lang w:eastAsia="zh-CN"/>
        </w:rPr>
        <w:t xml:space="preserve"> confortului si realizarea cadrului </w:t>
      </w:r>
      <w:proofErr w:type="spellStart"/>
      <w:r w:rsidRPr="005E7BB3">
        <w:rPr>
          <w:rFonts w:eastAsia="SimSun"/>
          <w:sz w:val="28"/>
          <w:szCs w:val="28"/>
          <w:lang w:eastAsia="zh-CN"/>
        </w:rPr>
        <w:t>igienico</w:t>
      </w:r>
      <w:proofErr w:type="spellEnd"/>
      <w:r w:rsidRPr="005E7BB3">
        <w:rPr>
          <w:rFonts w:eastAsia="SimSun"/>
          <w:sz w:val="28"/>
          <w:szCs w:val="28"/>
          <w:lang w:eastAsia="zh-CN"/>
        </w:rPr>
        <w:t xml:space="preserve"> – sanitar optim pentru </w:t>
      </w:r>
      <w:proofErr w:type="spellStart"/>
      <w:r w:rsidRPr="005E7BB3">
        <w:rPr>
          <w:rFonts w:eastAsia="SimSun"/>
          <w:sz w:val="28"/>
          <w:szCs w:val="28"/>
          <w:lang w:eastAsia="zh-CN"/>
        </w:rPr>
        <w:t>populatie</w:t>
      </w:r>
      <w:proofErr w:type="spellEnd"/>
      <w:r w:rsidRPr="005E7BB3">
        <w:rPr>
          <w:rFonts w:eastAsia="SimSun"/>
          <w:sz w:val="28"/>
          <w:szCs w:val="28"/>
          <w:lang w:eastAsia="zh-CN"/>
        </w:rPr>
        <w:t xml:space="preserve"> si dezvoltarea </w:t>
      </w:r>
      <w:proofErr w:type="spellStart"/>
      <w:r w:rsidRPr="005E7BB3">
        <w:rPr>
          <w:rFonts w:eastAsia="SimSun"/>
          <w:sz w:val="28"/>
          <w:szCs w:val="28"/>
          <w:lang w:eastAsia="zh-CN"/>
        </w:rPr>
        <w:t>retelelor</w:t>
      </w:r>
      <w:proofErr w:type="spellEnd"/>
      <w:r w:rsidRPr="005E7BB3">
        <w:rPr>
          <w:rFonts w:eastAsia="SimSun"/>
          <w:sz w:val="28"/>
          <w:szCs w:val="28"/>
          <w:lang w:eastAsia="zh-CN"/>
        </w:rPr>
        <w:t xml:space="preserve"> de </w:t>
      </w:r>
      <w:proofErr w:type="spellStart"/>
      <w:r w:rsidRPr="005E7BB3">
        <w:rPr>
          <w:rFonts w:eastAsia="SimSun"/>
          <w:sz w:val="28"/>
          <w:szCs w:val="28"/>
          <w:lang w:eastAsia="zh-CN"/>
        </w:rPr>
        <w:t>utilitati</w:t>
      </w:r>
      <w:proofErr w:type="spellEnd"/>
      <w:r w:rsidRPr="005E7BB3">
        <w:rPr>
          <w:rFonts w:eastAsia="SimSun"/>
          <w:sz w:val="28"/>
          <w:szCs w:val="28"/>
          <w:lang w:eastAsia="zh-CN"/>
        </w:rPr>
        <w:t xml:space="preserve">. </w:t>
      </w:r>
    </w:p>
    <w:p w14:paraId="4D68C435" w14:textId="77777777" w:rsidR="005E7BB3" w:rsidRPr="005E7BB3" w:rsidRDefault="005E7BB3" w:rsidP="008B3E75">
      <w:pPr>
        <w:spacing w:line="240" w:lineRule="auto"/>
        <w:ind w:firstLine="720"/>
        <w:jc w:val="both"/>
        <w:rPr>
          <w:rFonts w:eastAsia="SimSun"/>
          <w:sz w:val="28"/>
          <w:szCs w:val="28"/>
          <w:lang w:eastAsia="zh-CN"/>
        </w:rPr>
      </w:pPr>
      <w:r w:rsidRPr="005E7BB3">
        <w:rPr>
          <w:rFonts w:eastAsia="SimSun"/>
          <w:sz w:val="28"/>
          <w:szCs w:val="28"/>
          <w:lang w:eastAsia="zh-CN"/>
        </w:rPr>
        <w:t xml:space="preserve">Lipsa de dotări </w:t>
      </w:r>
      <w:proofErr w:type="spellStart"/>
      <w:r w:rsidRPr="005E7BB3">
        <w:rPr>
          <w:rFonts w:eastAsia="SimSun"/>
          <w:sz w:val="28"/>
          <w:szCs w:val="28"/>
          <w:lang w:eastAsia="zh-CN"/>
        </w:rPr>
        <w:t>tehnico</w:t>
      </w:r>
      <w:proofErr w:type="spellEnd"/>
      <w:r w:rsidRPr="005E7BB3">
        <w:rPr>
          <w:rFonts w:eastAsia="SimSun"/>
          <w:sz w:val="28"/>
          <w:szCs w:val="28"/>
          <w:lang w:eastAsia="zh-CN"/>
        </w:rPr>
        <w:t xml:space="preserve">-edilitare necesare fiind în contradicție cu planurile de dezvoltare al municipiul Satu Mare, modernizarea infrastructurii și ridicarea gradului de confort al locuitorilor.           </w:t>
      </w:r>
    </w:p>
    <w:p w14:paraId="473BFB59"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Elaboratorul studiului de fezabilitate a prezentat două scenarii:</w:t>
      </w:r>
    </w:p>
    <w:p w14:paraId="632653DB"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SCENARIU 1:  Extinderea </w:t>
      </w:r>
      <w:proofErr w:type="spellStart"/>
      <w:r w:rsidRPr="005E7BB3">
        <w:rPr>
          <w:rFonts w:eastAsia="SimSun"/>
          <w:sz w:val="28"/>
          <w:szCs w:val="28"/>
          <w:lang w:eastAsia="zh-CN"/>
        </w:rPr>
        <w:t>reţelei</w:t>
      </w:r>
      <w:proofErr w:type="spellEnd"/>
      <w:r w:rsidRPr="005E7BB3">
        <w:rPr>
          <w:rFonts w:eastAsia="SimSun"/>
          <w:sz w:val="28"/>
          <w:szCs w:val="28"/>
          <w:lang w:eastAsia="zh-CN"/>
        </w:rPr>
        <w:t xml:space="preserve"> de apă din țeavă polietilenă</w:t>
      </w:r>
    </w:p>
    <w:p w14:paraId="506BE02F"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Având în vedere solicitările </w:t>
      </w:r>
      <w:proofErr w:type="spellStart"/>
      <w:r w:rsidRPr="005E7BB3">
        <w:rPr>
          <w:rFonts w:eastAsia="SimSun"/>
          <w:sz w:val="28"/>
          <w:szCs w:val="28"/>
          <w:lang w:eastAsia="zh-CN"/>
        </w:rPr>
        <w:t>cetăţenilor</w:t>
      </w:r>
      <w:proofErr w:type="spellEnd"/>
      <w:r w:rsidRPr="005E7BB3">
        <w:rPr>
          <w:rFonts w:eastAsia="SimSun"/>
          <w:sz w:val="28"/>
          <w:szCs w:val="28"/>
          <w:lang w:eastAsia="zh-CN"/>
        </w:rPr>
        <w:t xml:space="preserve"> din zonă </w:t>
      </w:r>
      <w:proofErr w:type="spellStart"/>
      <w:r w:rsidRPr="005E7BB3">
        <w:rPr>
          <w:rFonts w:eastAsia="SimSun"/>
          <w:sz w:val="28"/>
          <w:szCs w:val="28"/>
          <w:lang w:eastAsia="zh-CN"/>
        </w:rPr>
        <w:t>şi</w:t>
      </w:r>
      <w:proofErr w:type="spellEnd"/>
      <w:r w:rsidRPr="005E7BB3">
        <w:rPr>
          <w:rFonts w:eastAsia="SimSun"/>
          <w:sz w:val="28"/>
          <w:szCs w:val="28"/>
          <w:lang w:eastAsia="zh-CN"/>
        </w:rPr>
        <w:t xml:space="preserve"> neajunsurile create de lipsa  apei potabile, prin acest proiect se propune executarea unor </w:t>
      </w:r>
      <w:proofErr w:type="spellStart"/>
      <w:r w:rsidRPr="005E7BB3">
        <w:rPr>
          <w:rFonts w:eastAsia="SimSun"/>
          <w:sz w:val="28"/>
          <w:szCs w:val="28"/>
          <w:lang w:eastAsia="zh-CN"/>
        </w:rPr>
        <w:t>reţele</w:t>
      </w:r>
      <w:proofErr w:type="spellEnd"/>
      <w:r w:rsidRPr="005E7BB3">
        <w:rPr>
          <w:rFonts w:eastAsia="SimSun"/>
          <w:sz w:val="28"/>
          <w:szCs w:val="28"/>
          <w:lang w:eastAsia="zh-CN"/>
        </w:rPr>
        <w:t xml:space="preserve"> de apă  din  </w:t>
      </w:r>
      <w:proofErr w:type="spellStart"/>
      <w:r w:rsidRPr="005E7BB3">
        <w:rPr>
          <w:rFonts w:eastAsia="SimSun"/>
          <w:sz w:val="28"/>
          <w:szCs w:val="28"/>
          <w:lang w:eastAsia="zh-CN"/>
        </w:rPr>
        <w:t>ţeavă</w:t>
      </w:r>
      <w:proofErr w:type="spellEnd"/>
      <w:r w:rsidRPr="005E7BB3">
        <w:rPr>
          <w:rFonts w:eastAsia="SimSun"/>
          <w:sz w:val="28"/>
          <w:szCs w:val="28"/>
          <w:lang w:eastAsia="zh-CN"/>
        </w:rPr>
        <w:t xml:space="preserve">  de polietilenă.</w:t>
      </w:r>
    </w:p>
    <w:p w14:paraId="55844CEE"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HDPE 100, De 110 </w:t>
      </w:r>
      <w:proofErr w:type="spellStart"/>
      <w:r w:rsidRPr="005E7BB3">
        <w:rPr>
          <w:rFonts w:eastAsia="SimSun"/>
          <w:sz w:val="28"/>
          <w:szCs w:val="28"/>
          <w:lang w:eastAsia="zh-CN"/>
        </w:rPr>
        <w:t>mm,Pn</w:t>
      </w:r>
      <w:proofErr w:type="spellEnd"/>
      <w:r w:rsidRPr="005E7BB3">
        <w:rPr>
          <w:rFonts w:eastAsia="SimSun"/>
          <w:sz w:val="28"/>
          <w:szCs w:val="28"/>
          <w:lang w:eastAsia="zh-CN"/>
        </w:rPr>
        <w:t xml:space="preserve"> 10 bar. în lungime totală de 755 ml astfel :</w:t>
      </w:r>
    </w:p>
    <w:p w14:paraId="4F8828D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Tronson 1 - Str. Ștefan </w:t>
      </w:r>
      <w:proofErr w:type="spellStart"/>
      <w:r w:rsidRPr="005E7BB3">
        <w:rPr>
          <w:rFonts w:eastAsia="SimSun"/>
          <w:sz w:val="28"/>
          <w:szCs w:val="28"/>
          <w:lang w:eastAsia="zh-CN"/>
        </w:rPr>
        <w:t>Ștețiu</w:t>
      </w:r>
      <w:proofErr w:type="spellEnd"/>
      <w:r w:rsidRPr="005E7BB3">
        <w:rPr>
          <w:rFonts w:eastAsia="SimSun"/>
          <w:sz w:val="28"/>
          <w:szCs w:val="28"/>
          <w:lang w:eastAsia="zh-CN"/>
        </w:rPr>
        <w:t xml:space="preserve"> (parțial-până la intersecția cu str.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Ioniță), conductă de apă din HDPE 100, De 110 mm,Pn10 bar în lungime de 92,00 ml,  care se </w:t>
      </w:r>
      <w:r w:rsidRPr="005E7BB3">
        <w:rPr>
          <w:rFonts w:eastAsia="SimSun"/>
          <w:sz w:val="28"/>
          <w:szCs w:val="28"/>
          <w:lang w:eastAsia="zh-CN"/>
        </w:rPr>
        <w:lastRenderedPageBreak/>
        <w:t xml:space="preserve">va racorda la conducta de apă existentă HDPE 100, De 110 mm, </w:t>
      </w:r>
      <w:proofErr w:type="spellStart"/>
      <w:r w:rsidRPr="005E7BB3">
        <w:rPr>
          <w:rFonts w:eastAsia="SimSun"/>
          <w:sz w:val="28"/>
          <w:szCs w:val="28"/>
          <w:lang w:eastAsia="zh-CN"/>
        </w:rPr>
        <w:t>Pn</w:t>
      </w:r>
      <w:proofErr w:type="spellEnd"/>
      <w:r w:rsidRPr="005E7BB3">
        <w:rPr>
          <w:rFonts w:eastAsia="SimSun"/>
          <w:sz w:val="28"/>
          <w:szCs w:val="28"/>
          <w:lang w:eastAsia="zh-CN"/>
        </w:rPr>
        <w:t xml:space="preserve"> 6 bar de pe această stradă prin prelungire, cu intermediul unei mufă de legătură.       </w:t>
      </w:r>
    </w:p>
    <w:p w14:paraId="3593ACE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 Tronson 2 -  Str. Ioniță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 conductă de apă din HDPE 100 De 110 mm,Pn10 bar. în lungime de 238,00 ml,  care începe de la intersecția străzilor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Ioniță și Ștefan </w:t>
      </w:r>
      <w:proofErr w:type="spellStart"/>
      <w:r w:rsidRPr="005E7BB3">
        <w:rPr>
          <w:rFonts w:eastAsia="SimSun"/>
          <w:sz w:val="28"/>
          <w:szCs w:val="28"/>
          <w:lang w:eastAsia="zh-CN"/>
        </w:rPr>
        <w:t>Ștețiu</w:t>
      </w:r>
      <w:proofErr w:type="spellEnd"/>
      <w:r w:rsidRPr="005E7BB3">
        <w:rPr>
          <w:rFonts w:eastAsia="SimSun"/>
          <w:sz w:val="28"/>
          <w:szCs w:val="28"/>
          <w:lang w:eastAsia="zh-CN"/>
        </w:rPr>
        <w:t>, și se termină la capătul străzii. Pe acest tronson se va executa un cămin de vane Cv1 pr.</w:t>
      </w:r>
    </w:p>
    <w:p w14:paraId="7D5CE9DD"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La capătul străzii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Ioniță s-a prevăzut un hidrant de incendiu suprateran Hi1.           </w:t>
      </w:r>
    </w:p>
    <w:p w14:paraId="7084BC3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 Tronson 3 -  Str. Recoltei , conductă de apă din HDPE 100 De 110 mm,Pn10 bar. în lungime de 425,00 ml,  care se va racorda la conducta de apă existentă de pe această stradă prin căminul de vane existent Cv ex.-propus pentru modificare.  Datorită  degradării în timp, vana existentă în acest cămin trebuie schimbată.</w:t>
      </w:r>
    </w:p>
    <w:p w14:paraId="2F3590C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Pe acest tronson s-a prevăzut un hidrant de incendiu suprateran Hi2.</w:t>
      </w:r>
    </w:p>
    <w:p w14:paraId="34FFF371" w14:textId="0A7602E9"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1.</w:t>
      </w:r>
      <w:r w:rsidRPr="005E7BB3">
        <w:rPr>
          <w:rFonts w:eastAsia="SimSun"/>
          <w:sz w:val="28"/>
          <w:szCs w:val="28"/>
          <w:lang w:eastAsia="zh-CN"/>
        </w:rPr>
        <w:tab/>
        <w:t xml:space="preserve">1.   VALOAREA TOTALĂ a </w:t>
      </w:r>
      <w:proofErr w:type="spellStart"/>
      <w:r w:rsidRPr="005E7BB3">
        <w:rPr>
          <w:rFonts w:eastAsia="SimSun"/>
          <w:sz w:val="28"/>
          <w:szCs w:val="28"/>
          <w:lang w:eastAsia="zh-CN"/>
        </w:rPr>
        <w:t>investiţiei</w:t>
      </w:r>
      <w:proofErr w:type="spellEnd"/>
      <w:r w:rsidRPr="005E7BB3">
        <w:rPr>
          <w:rFonts w:eastAsia="SimSun"/>
          <w:sz w:val="28"/>
          <w:szCs w:val="28"/>
          <w:lang w:eastAsia="zh-CN"/>
        </w:rPr>
        <w:t xml:space="preserve"> :</w:t>
      </w:r>
      <w:r w:rsidRPr="005E7BB3">
        <w:rPr>
          <w:rFonts w:eastAsia="SimSun"/>
          <w:sz w:val="28"/>
          <w:szCs w:val="28"/>
          <w:lang w:eastAsia="zh-CN"/>
        </w:rPr>
        <w:tab/>
      </w:r>
      <w:r w:rsidRPr="005E7BB3">
        <w:rPr>
          <w:rFonts w:eastAsia="SimSun"/>
          <w:sz w:val="28"/>
          <w:szCs w:val="28"/>
          <w:lang w:eastAsia="zh-CN"/>
        </w:rPr>
        <w:tab/>
      </w:r>
      <w:r w:rsidR="008B3E75">
        <w:rPr>
          <w:rFonts w:eastAsia="SimSun"/>
          <w:sz w:val="28"/>
          <w:szCs w:val="28"/>
          <w:lang w:eastAsia="zh-CN"/>
        </w:rPr>
        <w:t xml:space="preserve"> </w:t>
      </w:r>
      <w:r w:rsidRPr="005E7BB3">
        <w:rPr>
          <w:rFonts w:eastAsia="SimSun"/>
          <w:sz w:val="28"/>
          <w:szCs w:val="28"/>
          <w:lang w:eastAsia="zh-CN"/>
        </w:rPr>
        <w:t>160.582,00 lei</w:t>
      </w:r>
    </w:p>
    <w:p w14:paraId="5A2B0506"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din care C + M :</w:t>
      </w:r>
      <w:r w:rsidRPr="005E7BB3">
        <w:rPr>
          <w:rFonts w:eastAsia="SimSun"/>
          <w:sz w:val="28"/>
          <w:szCs w:val="28"/>
          <w:lang w:eastAsia="zh-CN"/>
        </w:rPr>
        <w:tab/>
      </w:r>
      <w:r w:rsidRPr="005E7BB3">
        <w:rPr>
          <w:rFonts w:eastAsia="SimSun"/>
          <w:sz w:val="28"/>
          <w:szCs w:val="28"/>
          <w:lang w:eastAsia="zh-CN"/>
        </w:rPr>
        <w:tab/>
      </w:r>
      <w:r w:rsidRPr="005E7BB3">
        <w:rPr>
          <w:rFonts w:eastAsia="SimSun"/>
          <w:sz w:val="28"/>
          <w:szCs w:val="28"/>
          <w:lang w:eastAsia="zh-CN"/>
        </w:rPr>
        <w:tab/>
      </w:r>
      <w:r w:rsidRPr="005E7BB3">
        <w:rPr>
          <w:rFonts w:eastAsia="SimSun"/>
          <w:sz w:val="28"/>
          <w:szCs w:val="28"/>
          <w:lang w:eastAsia="zh-CN"/>
        </w:rPr>
        <w:tab/>
      </w:r>
      <w:r w:rsidRPr="005E7BB3">
        <w:rPr>
          <w:rFonts w:eastAsia="SimSun"/>
          <w:sz w:val="28"/>
          <w:szCs w:val="28"/>
          <w:lang w:eastAsia="zh-CN"/>
        </w:rPr>
        <w:tab/>
      </w:r>
      <w:r w:rsidRPr="005E7BB3">
        <w:rPr>
          <w:rFonts w:eastAsia="SimSun"/>
          <w:sz w:val="28"/>
          <w:szCs w:val="28"/>
          <w:lang w:eastAsia="zh-CN"/>
        </w:rPr>
        <w:tab/>
        <w:t xml:space="preserve"> 142.621,50 lei     </w:t>
      </w:r>
    </w:p>
    <w:p w14:paraId="3F6CA241"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2.  EŞALONAREA INVESTIŢIEI INV/C+M</w:t>
      </w:r>
    </w:p>
    <w:p w14:paraId="459960BE"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Total :           160.582,00 / 142.621,50 lei</w:t>
      </w:r>
    </w:p>
    <w:p w14:paraId="28213DA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Din care :</w:t>
      </w:r>
    </w:p>
    <w:p w14:paraId="1E470756"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Anul I :          160.582,00 / 142.621,50 lei</w:t>
      </w:r>
    </w:p>
    <w:p w14:paraId="25F135A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Utilaje cu montaj :            -</w:t>
      </w:r>
    </w:p>
    <w:p w14:paraId="31A3FF1E"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3.   DURATA DE REALIZARE ( luni )   3  luni</w:t>
      </w:r>
    </w:p>
    <w:p w14:paraId="7B7EE541"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4.   CAPACITĂŢI ( </w:t>
      </w:r>
      <w:proofErr w:type="spellStart"/>
      <w:r w:rsidRPr="005E7BB3">
        <w:rPr>
          <w:rFonts w:eastAsia="SimSun"/>
          <w:sz w:val="28"/>
          <w:szCs w:val="28"/>
          <w:lang w:eastAsia="zh-CN"/>
        </w:rPr>
        <w:t>unitati</w:t>
      </w:r>
      <w:proofErr w:type="spellEnd"/>
      <w:r w:rsidRPr="005E7BB3">
        <w:rPr>
          <w:rFonts w:eastAsia="SimSun"/>
          <w:sz w:val="28"/>
          <w:szCs w:val="28"/>
          <w:lang w:eastAsia="zh-CN"/>
        </w:rPr>
        <w:t xml:space="preserve"> fizice si valorice )</w:t>
      </w:r>
    </w:p>
    <w:p w14:paraId="4E2DFA21"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conductă de apă  HDPE 110 mm cu o lungime totală de 755,00 ml </w:t>
      </w:r>
    </w:p>
    <w:p w14:paraId="54E1A638"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hidrant de incendiu suprateran 2,00 buc</w:t>
      </w:r>
    </w:p>
    <w:p w14:paraId="6FB29133"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cămin de vane 1,00 buc-  la schimbarea de direcție/ trecere la alt diametru/intersecție de rețea </w:t>
      </w:r>
    </w:p>
    <w:p w14:paraId="30795015"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5.   </w:t>
      </w:r>
      <w:proofErr w:type="spellStart"/>
      <w:r w:rsidRPr="005E7BB3">
        <w:rPr>
          <w:rFonts w:eastAsia="SimSun"/>
          <w:sz w:val="28"/>
          <w:szCs w:val="28"/>
          <w:lang w:eastAsia="zh-CN"/>
        </w:rPr>
        <w:t>Finanţarea</w:t>
      </w:r>
      <w:proofErr w:type="spellEnd"/>
      <w:r w:rsidRPr="005E7BB3">
        <w:rPr>
          <w:rFonts w:eastAsia="SimSun"/>
          <w:sz w:val="28"/>
          <w:szCs w:val="28"/>
          <w:lang w:eastAsia="zh-CN"/>
        </w:rPr>
        <w:t xml:space="preserve"> obiectivului: din fondul de </w:t>
      </w:r>
      <w:proofErr w:type="spellStart"/>
      <w:r w:rsidRPr="005E7BB3">
        <w:rPr>
          <w:rFonts w:eastAsia="SimSun"/>
          <w:sz w:val="28"/>
          <w:szCs w:val="28"/>
          <w:lang w:eastAsia="zh-CN"/>
        </w:rPr>
        <w:t>intreţinere</w:t>
      </w:r>
      <w:proofErr w:type="spellEnd"/>
      <w:r w:rsidRPr="005E7BB3">
        <w:rPr>
          <w:rFonts w:eastAsia="SimSun"/>
          <w:sz w:val="28"/>
          <w:szCs w:val="28"/>
          <w:lang w:eastAsia="zh-CN"/>
        </w:rPr>
        <w:t xml:space="preserve">, înlocuire </w:t>
      </w:r>
      <w:proofErr w:type="spellStart"/>
      <w:r w:rsidRPr="005E7BB3">
        <w:rPr>
          <w:rFonts w:eastAsia="SimSun"/>
          <w:sz w:val="28"/>
          <w:szCs w:val="28"/>
          <w:lang w:eastAsia="zh-CN"/>
        </w:rPr>
        <w:t>şi</w:t>
      </w:r>
      <w:proofErr w:type="spellEnd"/>
      <w:r w:rsidRPr="005E7BB3">
        <w:rPr>
          <w:rFonts w:eastAsia="SimSun"/>
          <w:sz w:val="28"/>
          <w:szCs w:val="28"/>
          <w:lang w:eastAsia="zh-CN"/>
        </w:rPr>
        <w:t xml:space="preserve"> dezvoltare, IID.</w:t>
      </w:r>
    </w:p>
    <w:p w14:paraId="3902078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SCENARIU 2:   Extinderea </w:t>
      </w:r>
      <w:proofErr w:type="spellStart"/>
      <w:r w:rsidRPr="005E7BB3">
        <w:rPr>
          <w:rFonts w:eastAsia="SimSun"/>
          <w:sz w:val="28"/>
          <w:szCs w:val="28"/>
          <w:lang w:eastAsia="zh-CN"/>
        </w:rPr>
        <w:t>reţelei</w:t>
      </w:r>
      <w:proofErr w:type="spellEnd"/>
      <w:r w:rsidRPr="005E7BB3">
        <w:rPr>
          <w:rFonts w:eastAsia="SimSun"/>
          <w:sz w:val="28"/>
          <w:szCs w:val="28"/>
          <w:lang w:eastAsia="zh-CN"/>
        </w:rPr>
        <w:t xml:space="preserve"> de apă din conductă fontă ductilă</w:t>
      </w:r>
    </w:p>
    <w:p w14:paraId="1DE78DFA"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Având în vedere solicitările </w:t>
      </w:r>
      <w:proofErr w:type="spellStart"/>
      <w:r w:rsidRPr="005E7BB3">
        <w:rPr>
          <w:rFonts w:eastAsia="SimSun"/>
          <w:sz w:val="28"/>
          <w:szCs w:val="28"/>
          <w:lang w:eastAsia="zh-CN"/>
        </w:rPr>
        <w:t>cetăţenilor</w:t>
      </w:r>
      <w:proofErr w:type="spellEnd"/>
      <w:r w:rsidRPr="005E7BB3">
        <w:rPr>
          <w:rFonts w:eastAsia="SimSun"/>
          <w:sz w:val="28"/>
          <w:szCs w:val="28"/>
          <w:lang w:eastAsia="zh-CN"/>
        </w:rPr>
        <w:t xml:space="preserve"> din zonă </w:t>
      </w:r>
      <w:proofErr w:type="spellStart"/>
      <w:r w:rsidRPr="005E7BB3">
        <w:rPr>
          <w:rFonts w:eastAsia="SimSun"/>
          <w:sz w:val="28"/>
          <w:szCs w:val="28"/>
          <w:lang w:eastAsia="zh-CN"/>
        </w:rPr>
        <w:t>şi</w:t>
      </w:r>
      <w:proofErr w:type="spellEnd"/>
      <w:r w:rsidRPr="005E7BB3">
        <w:rPr>
          <w:rFonts w:eastAsia="SimSun"/>
          <w:sz w:val="28"/>
          <w:szCs w:val="28"/>
          <w:lang w:eastAsia="zh-CN"/>
        </w:rPr>
        <w:t xml:space="preserve"> neajunsurile create de lipsa  apei potabile, prin acest proiect se propune executarea unor </w:t>
      </w:r>
      <w:proofErr w:type="spellStart"/>
      <w:r w:rsidRPr="005E7BB3">
        <w:rPr>
          <w:rFonts w:eastAsia="SimSun"/>
          <w:sz w:val="28"/>
          <w:szCs w:val="28"/>
          <w:lang w:eastAsia="zh-CN"/>
        </w:rPr>
        <w:t>reţele</w:t>
      </w:r>
      <w:proofErr w:type="spellEnd"/>
      <w:r w:rsidRPr="005E7BB3">
        <w:rPr>
          <w:rFonts w:eastAsia="SimSun"/>
          <w:sz w:val="28"/>
          <w:szCs w:val="28"/>
          <w:lang w:eastAsia="zh-CN"/>
        </w:rPr>
        <w:t xml:space="preserve"> de apă  din  conductă din fontă ductilă cu diametrul de DN 100mm,  în lungime totală de 755 ml astfel :</w:t>
      </w:r>
    </w:p>
    <w:p w14:paraId="573E71AE"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lastRenderedPageBreak/>
        <w:tab/>
        <w:t xml:space="preserve">- Tronson 1 - Str. Ștefan </w:t>
      </w:r>
      <w:proofErr w:type="spellStart"/>
      <w:r w:rsidRPr="005E7BB3">
        <w:rPr>
          <w:rFonts w:eastAsia="SimSun"/>
          <w:sz w:val="28"/>
          <w:szCs w:val="28"/>
          <w:lang w:eastAsia="zh-CN"/>
        </w:rPr>
        <w:t>Ștețiu</w:t>
      </w:r>
      <w:proofErr w:type="spellEnd"/>
      <w:r w:rsidRPr="005E7BB3">
        <w:rPr>
          <w:rFonts w:eastAsia="SimSun"/>
          <w:sz w:val="28"/>
          <w:szCs w:val="28"/>
          <w:lang w:eastAsia="zh-CN"/>
        </w:rPr>
        <w:t xml:space="preserve"> (parțial-până la intersecția cu str.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Ioniță), conductă de apă din fontă ductilă DN 100 mm, în lungime de 92,00 ml,  care se va racorda la conducta de apă existentă HDPE 100, De 110 mm, </w:t>
      </w:r>
      <w:proofErr w:type="spellStart"/>
      <w:r w:rsidRPr="005E7BB3">
        <w:rPr>
          <w:rFonts w:eastAsia="SimSun"/>
          <w:sz w:val="28"/>
          <w:szCs w:val="28"/>
          <w:lang w:eastAsia="zh-CN"/>
        </w:rPr>
        <w:t>Pn</w:t>
      </w:r>
      <w:proofErr w:type="spellEnd"/>
      <w:r w:rsidRPr="005E7BB3">
        <w:rPr>
          <w:rFonts w:eastAsia="SimSun"/>
          <w:sz w:val="28"/>
          <w:szCs w:val="28"/>
          <w:lang w:eastAsia="zh-CN"/>
        </w:rPr>
        <w:t xml:space="preserve"> 6 bar de pe această stradă prin prelungire, cu intermediul unei mufă de legătură.    </w:t>
      </w:r>
    </w:p>
    <w:p w14:paraId="119C1374"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 Tronson 2 -  Str. Ioniță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 conductă de apă din fontă ductilă DN 100 mm în lungime de 238,00 ml,  care începe de la intersecția străzilor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Ioniță și Ștefan </w:t>
      </w:r>
      <w:proofErr w:type="spellStart"/>
      <w:r w:rsidRPr="005E7BB3">
        <w:rPr>
          <w:rFonts w:eastAsia="SimSun"/>
          <w:sz w:val="28"/>
          <w:szCs w:val="28"/>
          <w:lang w:eastAsia="zh-CN"/>
        </w:rPr>
        <w:t>Ștețiu</w:t>
      </w:r>
      <w:proofErr w:type="spellEnd"/>
      <w:r w:rsidRPr="005E7BB3">
        <w:rPr>
          <w:rFonts w:eastAsia="SimSun"/>
          <w:sz w:val="28"/>
          <w:szCs w:val="28"/>
          <w:lang w:eastAsia="zh-CN"/>
        </w:rPr>
        <w:t>, și se termină la capătul străzii. Pe acest tronson se va executa un cămin de vane Cv1 pr.</w:t>
      </w:r>
    </w:p>
    <w:p w14:paraId="2BA30A8E"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La capătul străzii </w:t>
      </w:r>
      <w:proofErr w:type="spellStart"/>
      <w:r w:rsidRPr="005E7BB3">
        <w:rPr>
          <w:rFonts w:eastAsia="SimSun"/>
          <w:sz w:val="28"/>
          <w:szCs w:val="28"/>
          <w:lang w:eastAsia="zh-CN"/>
        </w:rPr>
        <w:t>Andron</w:t>
      </w:r>
      <w:proofErr w:type="spellEnd"/>
      <w:r w:rsidRPr="005E7BB3">
        <w:rPr>
          <w:rFonts w:eastAsia="SimSun"/>
          <w:sz w:val="28"/>
          <w:szCs w:val="28"/>
          <w:lang w:eastAsia="zh-CN"/>
        </w:rPr>
        <w:t xml:space="preserve"> Ioniță s-a prevăzut un hidrant de incendiu suprateran Hi1.              </w:t>
      </w:r>
    </w:p>
    <w:p w14:paraId="28D8B304"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 Tronson 3 -  Str. Recoltei , conductă de apă din fontă ductilă DN 100 mm în lungime de 425,00 ml,  care se va racorda la conducta de apă existentă de pe această stradă prin căminul de vane existent  Cv ex.-propus pentru </w:t>
      </w:r>
      <w:proofErr w:type="spellStart"/>
      <w:r w:rsidRPr="005E7BB3">
        <w:rPr>
          <w:rFonts w:eastAsia="SimSun"/>
          <w:sz w:val="28"/>
          <w:szCs w:val="28"/>
          <w:lang w:eastAsia="zh-CN"/>
        </w:rPr>
        <w:t>modifocare</w:t>
      </w:r>
      <w:proofErr w:type="spellEnd"/>
      <w:r w:rsidRPr="005E7BB3">
        <w:rPr>
          <w:rFonts w:eastAsia="SimSun"/>
          <w:sz w:val="28"/>
          <w:szCs w:val="28"/>
          <w:lang w:eastAsia="zh-CN"/>
        </w:rPr>
        <w:t>. Datorită  degradării în timp, vana existentă în acest cămin trebuie schimbată.</w:t>
      </w:r>
    </w:p>
    <w:p w14:paraId="1C587A98"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Pe acest tronson s-a prevăzut un hidrant de incendiu suprateran Hi2.</w:t>
      </w:r>
    </w:p>
    <w:p w14:paraId="0963E06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1.</w:t>
      </w:r>
      <w:r w:rsidRPr="005E7BB3">
        <w:rPr>
          <w:rFonts w:eastAsia="SimSun"/>
          <w:sz w:val="28"/>
          <w:szCs w:val="28"/>
          <w:lang w:eastAsia="zh-CN"/>
        </w:rPr>
        <w:tab/>
        <w:t>VALOAREA TOTALĂ a investiției :</w:t>
      </w:r>
      <w:r w:rsidRPr="005E7BB3">
        <w:rPr>
          <w:rFonts w:eastAsia="SimSun"/>
          <w:sz w:val="28"/>
          <w:szCs w:val="28"/>
          <w:lang w:eastAsia="zh-CN"/>
        </w:rPr>
        <w:tab/>
        <w:t>348.154,00 lei cu TVA</w:t>
      </w:r>
    </w:p>
    <w:p w14:paraId="57A49852"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din care C + M •</w:t>
      </w:r>
      <w:r w:rsidRPr="005E7BB3">
        <w:rPr>
          <w:rFonts w:eastAsia="SimSun"/>
          <w:sz w:val="28"/>
          <w:szCs w:val="28"/>
          <w:lang w:eastAsia="zh-CN"/>
        </w:rPr>
        <w:tab/>
        <w:t>311.720,50 lei cu TVA</w:t>
      </w:r>
    </w:p>
    <w:p w14:paraId="607477E0"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2.</w:t>
      </w:r>
      <w:r w:rsidRPr="005E7BB3">
        <w:rPr>
          <w:rFonts w:eastAsia="SimSun"/>
          <w:sz w:val="28"/>
          <w:szCs w:val="28"/>
          <w:lang w:eastAsia="zh-CN"/>
        </w:rPr>
        <w:tab/>
        <w:t>EȘALONAREA INVESTIȚIEI INV/C+M</w:t>
      </w:r>
    </w:p>
    <w:p w14:paraId="6F27B06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Total :</w:t>
      </w:r>
      <w:r w:rsidRPr="005E7BB3">
        <w:rPr>
          <w:rFonts w:eastAsia="SimSun"/>
          <w:sz w:val="28"/>
          <w:szCs w:val="28"/>
          <w:lang w:eastAsia="zh-CN"/>
        </w:rPr>
        <w:tab/>
        <w:t>348.154,00/ 311.720,50 lei cu TVA</w:t>
      </w:r>
    </w:p>
    <w:p w14:paraId="60A74C10"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3.</w:t>
      </w:r>
      <w:r w:rsidRPr="005E7BB3">
        <w:rPr>
          <w:rFonts w:eastAsia="SimSun"/>
          <w:sz w:val="28"/>
          <w:szCs w:val="28"/>
          <w:lang w:eastAsia="zh-CN"/>
        </w:rPr>
        <w:tab/>
        <w:t>DURATA DE REALIZARE ( luni ) 3 luni</w:t>
      </w:r>
    </w:p>
    <w:p w14:paraId="0D1DEA5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4.</w:t>
      </w:r>
      <w:r w:rsidRPr="005E7BB3">
        <w:rPr>
          <w:rFonts w:eastAsia="SimSun"/>
          <w:sz w:val="28"/>
          <w:szCs w:val="28"/>
          <w:lang w:eastAsia="zh-CN"/>
        </w:rPr>
        <w:tab/>
        <w:t xml:space="preserve">CAPACITĂȚI ( </w:t>
      </w:r>
      <w:proofErr w:type="spellStart"/>
      <w:r w:rsidRPr="005E7BB3">
        <w:rPr>
          <w:rFonts w:eastAsia="SimSun"/>
          <w:sz w:val="28"/>
          <w:szCs w:val="28"/>
          <w:lang w:eastAsia="zh-CN"/>
        </w:rPr>
        <w:t>unitati</w:t>
      </w:r>
      <w:proofErr w:type="spellEnd"/>
      <w:r w:rsidRPr="005E7BB3">
        <w:rPr>
          <w:rFonts w:eastAsia="SimSun"/>
          <w:sz w:val="28"/>
          <w:szCs w:val="28"/>
          <w:lang w:eastAsia="zh-CN"/>
        </w:rPr>
        <w:t xml:space="preserve"> fizice si valorice )</w:t>
      </w:r>
    </w:p>
    <w:p w14:paraId="4FB3CDFE"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w:t>
      </w:r>
      <w:r w:rsidRPr="005E7BB3">
        <w:rPr>
          <w:rFonts w:eastAsia="SimSun"/>
          <w:sz w:val="28"/>
          <w:szCs w:val="28"/>
          <w:lang w:eastAsia="zh-CN"/>
        </w:rPr>
        <w:tab/>
        <w:t xml:space="preserve">conducta de aducțiune apă potabilă din fontă ductilă cu lungime totală de 755 ml  </w:t>
      </w:r>
    </w:p>
    <w:p w14:paraId="3FF26091"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hidrant de incendiu suprateran 2,00 buc</w:t>
      </w:r>
    </w:p>
    <w:p w14:paraId="506F659A"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cămin de vane 1,00 buc-  la schimbarea de direcție/ trecere la alt diametru/intersecție de rețea</w:t>
      </w:r>
    </w:p>
    <w:p w14:paraId="5C99B75C"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5. Finanțarea obiectivului: din fondul de </w:t>
      </w:r>
      <w:proofErr w:type="spellStart"/>
      <w:r w:rsidRPr="005E7BB3">
        <w:rPr>
          <w:rFonts w:eastAsia="SimSun"/>
          <w:sz w:val="28"/>
          <w:szCs w:val="28"/>
          <w:lang w:eastAsia="zh-CN"/>
        </w:rPr>
        <w:t>intreținere</w:t>
      </w:r>
      <w:proofErr w:type="spellEnd"/>
      <w:r w:rsidRPr="005E7BB3">
        <w:rPr>
          <w:rFonts w:eastAsia="SimSun"/>
          <w:sz w:val="28"/>
          <w:szCs w:val="28"/>
          <w:lang w:eastAsia="zh-CN"/>
        </w:rPr>
        <w:t>, înlocuire și dezvoltare, IID.</w:t>
      </w:r>
    </w:p>
    <w:p w14:paraId="101C2C4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Scenariul recomandat de elaboratorul studiului de fezabilitate este SCENARIUL 1, care este mai avantajos din punct de vedere tehnic și financiar.</w:t>
      </w:r>
    </w:p>
    <w:p w14:paraId="23DB49D4"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Soluția optimă pentru acest proiect prevede:</w:t>
      </w:r>
    </w:p>
    <w:p w14:paraId="2EAC2009"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 xml:space="preserve">    Extinderea </w:t>
      </w:r>
      <w:proofErr w:type="spellStart"/>
      <w:r w:rsidRPr="005E7BB3">
        <w:rPr>
          <w:rFonts w:eastAsia="SimSun"/>
          <w:sz w:val="28"/>
          <w:szCs w:val="28"/>
          <w:lang w:eastAsia="zh-CN"/>
        </w:rPr>
        <w:t>reţelei</w:t>
      </w:r>
      <w:proofErr w:type="spellEnd"/>
      <w:r w:rsidRPr="005E7BB3">
        <w:rPr>
          <w:rFonts w:eastAsia="SimSun"/>
          <w:sz w:val="28"/>
          <w:szCs w:val="28"/>
          <w:lang w:eastAsia="zh-CN"/>
        </w:rPr>
        <w:t xml:space="preserve"> de apă din conductă HDPE 100 </w:t>
      </w:r>
      <w:proofErr w:type="spellStart"/>
      <w:r w:rsidRPr="005E7BB3">
        <w:rPr>
          <w:rFonts w:eastAsia="SimSun"/>
          <w:sz w:val="28"/>
          <w:szCs w:val="28"/>
          <w:lang w:eastAsia="zh-CN"/>
        </w:rPr>
        <w:t>Pn</w:t>
      </w:r>
      <w:proofErr w:type="spellEnd"/>
      <w:r w:rsidRPr="005E7BB3">
        <w:rPr>
          <w:rFonts w:eastAsia="SimSun"/>
          <w:sz w:val="28"/>
          <w:szCs w:val="28"/>
          <w:lang w:eastAsia="zh-CN"/>
        </w:rPr>
        <w:t xml:space="preserve"> 10 bar. De 110 mm, în lungime totală de 755,00 ml. Conducta de apă va fi amplasată în zona verde de pe partea dreaptă </w:t>
      </w:r>
      <w:r w:rsidRPr="005E7BB3">
        <w:rPr>
          <w:rFonts w:eastAsia="SimSun"/>
          <w:sz w:val="28"/>
          <w:szCs w:val="28"/>
          <w:lang w:eastAsia="zh-CN"/>
        </w:rPr>
        <w:lastRenderedPageBreak/>
        <w:t xml:space="preserve">a străzilor </w:t>
      </w:r>
      <w:proofErr w:type="spellStart"/>
      <w:r w:rsidRPr="005E7BB3">
        <w:rPr>
          <w:rFonts w:eastAsia="SimSun"/>
          <w:sz w:val="28"/>
          <w:szCs w:val="28"/>
          <w:lang w:eastAsia="zh-CN"/>
        </w:rPr>
        <w:t>şi</w:t>
      </w:r>
      <w:proofErr w:type="spellEnd"/>
      <w:r w:rsidRPr="005E7BB3">
        <w:rPr>
          <w:rFonts w:eastAsia="SimSun"/>
          <w:sz w:val="28"/>
          <w:szCs w:val="28"/>
          <w:lang w:eastAsia="zh-CN"/>
        </w:rPr>
        <w:t xml:space="preserve"> va fi conectată la </w:t>
      </w:r>
      <w:proofErr w:type="spellStart"/>
      <w:r w:rsidRPr="005E7BB3">
        <w:rPr>
          <w:rFonts w:eastAsia="SimSun"/>
          <w:sz w:val="28"/>
          <w:szCs w:val="28"/>
          <w:lang w:eastAsia="zh-CN"/>
        </w:rPr>
        <w:t>reţeaua</w:t>
      </w:r>
      <w:proofErr w:type="spellEnd"/>
      <w:r w:rsidRPr="005E7BB3">
        <w:rPr>
          <w:rFonts w:eastAsia="SimSun"/>
          <w:sz w:val="28"/>
          <w:szCs w:val="28"/>
          <w:lang w:eastAsia="zh-CN"/>
        </w:rPr>
        <w:t xml:space="preserve"> de apă existentă prin căminul de vane existent Cv ex.-propus pentru modificare.  </w:t>
      </w:r>
    </w:p>
    <w:p w14:paraId="1C55C0D4"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Valoarea totală a obiectivului de investiții, exprimată în lei, conform Devizului general :</w:t>
      </w:r>
    </w:p>
    <w:p w14:paraId="20D34A6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135.153,35 RON fără TVA / 160.582,00   lei cu TVA, din care C+M :</w:t>
      </w:r>
    </w:p>
    <w:p w14:paraId="64DA0C89"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119.850,00 RON fără TVA /  142.621,50 lei cu TVA</w:t>
      </w:r>
    </w:p>
    <w:p w14:paraId="1C1FC9AD"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Durata de execuție estimată a investiției este de 3 luni.</w:t>
      </w:r>
    </w:p>
    <w:p w14:paraId="0A88A687"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Beneficiarii direcți ai acestei lucrări sunt locuitorii din zonă, aproximativ în număr de 100 persoane.</w:t>
      </w:r>
    </w:p>
    <w:p w14:paraId="376930C1"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Raportat la numărul de beneficiari costul unitar al investiției este 135.153,35 lei/100 pers = 1.351,53 lei/persoană echivalent a 2.744,43 euro/persoană sub valoarea standardului de 1250 euro/locuitor definit pentru programul Anghel Saligny. (curs 1 euro = 4.9248 lei la data de 14.12.2022).</w:t>
      </w:r>
    </w:p>
    <w:p w14:paraId="5980404B" w14:textId="77777777" w:rsidR="005E7BB3" w:rsidRP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Documentația predată respectă conținutul cadru al studiilor de fezabilitate definit în HG nr. 907/2016 conform raportului tehnic nr. 70.738/14.12.2022.</w:t>
      </w:r>
    </w:p>
    <w:p w14:paraId="6F142558" w14:textId="77777777" w:rsidR="005E7BB3" w:rsidRDefault="005E7BB3" w:rsidP="005E7BB3">
      <w:pPr>
        <w:spacing w:line="240" w:lineRule="auto"/>
        <w:jc w:val="both"/>
        <w:rPr>
          <w:rFonts w:eastAsia="SimSun"/>
          <w:sz w:val="28"/>
          <w:szCs w:val="28"/>
          <w:lang w:eastAsia="zh-CN"/>
        </w:rPr>
      </w:pPr>
      <w:r w:rsidRPr="005E7BB3">
        <w:rPr>
          <w:rFonts w:eastAsia="SimSun"/>
          <w:sz w:val="28"/>
          <w:szCs w:val="28"/>
          <w:lang w:eastAsia="zh-CN"/>
        </w:rPr>
        <w:tab/>
        <w:t>Avizele și acordurile solicitate prin Certificatul de urbanism sunt obținute parțial. Ridicarea topografică este întocmită dar nu este vizată de OCPI.</w:t>
      </w:r>
    </w:p>
    <w:p w14:paraId="303FD86F" w14:textId="2CAC7512" w:rsidR="00A63A65" w:rsidRPr="00DE2051" w:rsidRDefault="002E56A4" w:rsidP="005E7BB3">
      <w:pPr>
        <w:spacing w:line="240" w:lineRule="auto"/>
        <w:jc w:val="both"/>
        <w:rPr>
          <w:rFonts w:eastAsiaTheme="minorHAnsi"/>
          <w:sz w:val="28"/>
          <w:szCs w:val="28"/>
        </w:rPr>
      </w:pPr>
      <w:r w:rsidRPr="00F06147">
        <w:rPr>
          <w:color w:val="FF0000"/>
          <w:kern w:val="20"/>
          <w:sz w:val="28"/>
          <w:szCs w:val="28"/>
        </w:rPr>
        <w:tab/>
      </w:r>
      <w:r w:rsidR="00A63A65" w:rsidRPr="00F06147">
        <w:rPr>
          <w:kern w:val="20"/>
          <w:sz w:val="28"/>
          <w:szCs w:val="28"/>
        </w:rPr>
        <w:t>Raportat la prevederile art. 41</w:t>
      </w:r>
      <w:r w:rsidR="00F06147">
        <w:rPr>
          <w:kern w:val="20"/>
          <w:sz w:val="28"/>
          <w:szCs w:val="28"/>
        </w:rPr>
        <w:t xml:space="preserve"> și </w:t>
      </w:r>
      <w:r w:rsidR="00A63A65" w:rsidRPr="00F06147">
        <w:rPr>
          <w:kern w:val="20"/>
          <w:sz w:val="28"/>
          <w:szCs w:val="28"/>
        </w:rPr>
        <w:t xml:space="preserve"> art. 44, aliniat (1) din Legea nr. 273/2006 privind </w:t>
      </w:r>
      <w:r w:rsidR="002C0453" w:rsidRPr="00F06147">
        <w:rPr>
          <w:kern w:val="20"/>
          <w:sz w:val="28"/>
          <w:szCs w:val="28"/>
        </w:rPr>
        <w:t>finanțele</w:t>
      </w:r>
      <w:r w:rsidR="00A63A65" w:rsidRPr="00F06147">
        <w:rPr>
          <w:kern w:val="20"/>
          <w:sz w:val="28"/>
          <w:szCs w:val="28"/>
        </w:rPr>
        <w:t xml:space="preserve"> publice locale, cu modificările și completările ulterioare, potrivit cărora: ” …..</w:t>
      </w:r>
      <w:r w:rsidR="00A63A65" w:rsidRPr="00F06147">
        <w:rPr>
          <w:rFonts w:eastAsiaTheme="minorHAnsi"/>
          <w:sz w:val="28"/>
          <w:szCs w:val="28"/>
        </w:rPr>
        <w:t xml:space="preserve"> Cheltuielile pentru </w:t>
      </w:r>
      <w:r w:rsidR="002C0453" w:rsidRPr="00F06147">
        <w:rPr>
          <w:rFonts w:eastAsiaTheme="minorHAnsi"/>
          <w:sz w:val="28"/>
          <w:szCs w:val="28"/>
        </w:rPr>
        <w:t>investiții</w:t>
      </w:r>
      <w:r w:rsidR="00A63A65" w:rsidRPr="00F06147">
        <w:rPr>
          <w:rFonts w:eastAsiaTheme="minorHAnsi"/>
          <w:sz w:val="28"/>
          <w:szCs w:val="28"/>
        </w:rPr>
        <w:t xml:space="preserve"> publice </w:t>
      </w:r>
      <w:r w:rsidR="002C0453" w:rsidRPr="00F06147">
        <w:rPr>
          <w:rFonts w:eastAsiaTheme="minorHAnsi"/>
          <w:sz w:val="28"/>
          <w:szCs w:val="28"/>
        </w:rPr>
        <w:t>și</w:t>
      </w:r>
      <w:r w:rsidR="00A63A65" w:rsidRPr="00F06147">
        <w:rPr>
          <w:rFonts w:eastAsiaTheme="minorHAnsi"/>
          <w:sz w:val="28"/>
          <w:szCs w:val="28"/>
        </w:rPr>
        <w:t xml:space="preserve"> alte cheltuieli de </w:t>
      </w:r>
      <w:r w:rsidR="002C0453" w:rsidRPr="00F06147">
        <w:rPr>
          <w:rFonts w:eastAsiaTheme="minorHAnsi"/>
          <w:sz w:val="28"/>
          <w:szCs w:val="28"/>
        </w:rPr>
        <w:t>investiții</w:t>
      </w:r>
      <w:r w:rsidR="00281EF8">
        <w:rPr>
          <w:rFonts w:eastAsiaTheme="minorHAnsi"/>
          <w:sz w:val="28"/>
          <w:szCs w:val="28"/>
        </w:rPr>
        <w:t xml:space="preserve"> </w:t>
      </w:r>
      <w:r w:rsidR="002C0453" w:rsidRPr="00F06147">
        <w:rPr>
          <w:rFonts w:eastAsiaTheme="minorHAnsi"/>
          <w:sz w:val="28"/>
          <w:szCs w:val="28"/>
        </w:rPr>
        <w:t>finanțate</w:t>
      </w:r>
      <w:r w:rsidR="00A63A65" w:rsidRPr="00F06147">
        <w:rPr>
          <w:rFonts w:eastAsiaTheme="minorHAnsi"/>
          <w:sz w:val="28"/>
          <w:szCs w:val="28"/>
        </w:rPr>
        <w:t xml:space="preserve"> din fonduri publice locale se cuprind în proiectele de buget, în baza programului de </w:t>
      </w:r>
      <w:r w:rsidR="002C0453" w:rsidRPr="00F06147">
        <w:rPr>
          <w:rFonts w:eastAsiaTheme="minorHAnsi"/>
          <w:sz w:val="28"/>
          <w:szCs w:val="28"/>
        </w:rPr>
        <w:t>investiții</w:t>
      </w:r>
      <w:r w:rsidR="00A63A65" w:rsidRPr="00F06147">
        <w:rPr>
          <w:rFonts w:eastAsiaTheme="minorHAnsi"/>
          <w:sz w:val="28"/>
          <w:szCs w:val="28"/>
        </w:rPr>
        <w:t xml:space="preserve"> publice al fiecărei </w:t>
      </w:r>
      <w:r w:rsidR="002C0453" w:rsidRPr="00F06147">
        <w:rPr>
          <w:rFonts w:eastAsiaTheme="minorHAnsi"/>
          <w:sz w:val="28"/>
          <w:szCs w:val="28"/>
        </w:rPr>
        <w:t>unități</w:t>
      </w:r>
      <w:r w:rsidR="00A63A65" w:rsidRPr="00F06147">
        <w:rPr>
          <w:rFonts w:eastAsiaTheme="minorHAnsi"/>
          <w:sz w:val="28"/>
          <w:szCs w:val="28"/>
        </w:rPr>
        <w:t xml:space="preserve"> administrativ-teritoriale, întocmit de ordonatorii principali de credite, care se prezintă </w:t>
      </w:r>
      <w:r w:rsidR="002C0453" w:rsidRPr="00F06147">
        <w:rPr>
          <w:rFonts w:eastAsiaTheme="minorHAnsi"/>
          <w:sz w:val="28"/>
          <w:szCs w:val="28"/>
        </w:rPr>
        <w:t>și</w:t>
      </w:r>
      <w:r w:rsidR="00A63A65" w:rsidRPr="00F06147">
        <w:rPr>
          <w:rFonts w:eastAsiaTheme="minorHAnsi"/>
          <w:sz w:val="28"/>
          <w:szCs w:val="28"/>
        </w:rPr>
        <w:t xml:space="preserve"> în </w:t>
      </w:r>
      <w:r w:rsidR="002C0453" w:rsidRPr="00F06147">
        <w:rPr>
          <w:rFonts w:eastAsiaTheme="minorHAnsi"/>
          <w:sz w:val="28"/>
          <w:szCs w:val="28"/>
        </w:rPr>
        <w:t>secțiunea</w:t>
      </w:r>
      <w:r w:rsidR="00A63A65" w:rsidRPr="00F06147">
        <w:rPr>
          <w:rFonts w:eastAsiaTheme="minorHAnsi"/>
          <w:sz w:val="28"/>
          <w:szCs w:val="28"/>
        </w:rPr>
        <w:t xml:space="preserve"> de dezvoltare, ca anexa la bugetul </w:t>
      </w:r>
      <w:r w:rsidR="002C0453" w:rsidRPr="00F06147">
        <w:rPr>
          <w:rFonts w:eastAsiaTheme="minorHAnsi"/>
          <w:sz w:val="28"/>
          <w:szCs w:val="28"/>
        </w:rPr>
        <w:t>inițial</w:t>
      </w:r>
      <w:r w:rsidR="00486DDA" w:rsidRPr="00F06147">
        <w:rPr>
          <w:rFonts w:eastAsiaTheme="minorHAnsi"/>
          <w:sz w:val="28"/>
          <w:szCs w:val="28"/>
        </w:rPr>
        <w:t xml:space="preserve"> </w:t>
      </w:r>
      <w:r w:rsidR="002C0453" w:rsidRPr="00F06147">
        <w:rPr>
          <w:rFonts w:eastAsiaTheme="minorHAnsi"/>
          <w:sz w:val="28"/>
          <w:szCs w:val="28"/>
        </w:rPr>
        <w:t>și</w:t>
      </w:r>
      <w:r w:rsidR="00A63A65" w:rsidRPr="00F06147">
        <w:rPr>
          <w:rFonts w:eastAsiaTheme="minorHAnsi"/>
          <w:sz w:val="28"/>
          <w:szCs w:val="28"/>
        </w:rPr>
        <w:t xml:space="preserve">, respectiv, rectificat, </w:t>
      </w:r>
      <w:r w:rsidR="002C0453" w:rsidRPr="00F06147">
        <w:rPr>
          <w:rFonts w:eastAsiaTheme="minorHAnsi"/>
          <w:sz w:val="28"/>
          <w:szCs w:val="28"/>
        </w:rPr>
        <w:t>și</w:t>
      </w:r>
      <w:r w:rsidR="00A63A65" w:rsidRPr="00F06147">
        <w:rPr>
          <w:rFonts w:eastAsiaTheme="minorHAnsi"/>
          <w:sz w:val="28"/>
          <w:szCs w:val="28"/>
        </w:rPr>
        <w:t xml:space="preserve"> se aprobă de </w:t>
      </w:r>
      <w:r w:rsidR="002C0453" w:rsidRPr="00F06147">
        <w:rPr>
          <w:rFonts w:eastAsiaTheme="minorHAnsi"/>
          <w:sz w:val="28"/>
          <w:szCs w:val="28"/>
        </w:rPr>
        <w:t>autoritățile</w:t>
      </w:r>
      <w:r w:rsidR="00A63A65" w:rsidRPr="00F06147">
        <w:rPr>
          <w:rFonts w:eastAsiaTheme="minorHAnsi"/>
          <w:sz w:val="28"/>
          <w:szCs w:val="28"/>
        </w:rPr>
        <w:t xml:space="preserve"> deliberative…… Pot fi cuprinse în programul de </w:t>
      </w:r>
      <w:r w:rsidR="002C0453" w:rsidRPr="00F06147">
        <w:rPr>
          <w:rFonts w:eastAsiaTheme="minorHAnsi"/>
          <w:sz w:val="28"/>
          <w:szCs w:val="28"/>
        </w:rPr>
        <w:t>investiții</w:t>
      </w:r>
      <w:r w:rsidR="00A63A65" w:rsidRPr="00F06147">
        <w:rPr>
          <w:rFonts w:eastAsiaTheme="minorHAnsi"/>
          <w:sz w:val="28"/>
          <w:szCs w:val="28"/>
        </w:rPr>
        <w:t xml:space="preserve"> publice numai acele obiective de </w:t>
      </w:r>
      <w:r w:rsidR="002C0453" w:rsidRPr="00F06147">
        <w:rPr>
          <w:rFonts w:eastAsiaTheme="minorHAnsi"/>
          <w:sz w:val="28"/>
          <w:szCs w:val="28"/>
        </w:rPr>
        <w:t>investiții</w:t>
      </w:r>
      <w:r w:rsidR="00A63A65" w:rsidRPr="00F06147">
        <w:rPr>
          <w:rFonts w:eastAsiaTheme="minorHAnsi"/>
          <w:sz w:val="28"/>
          <w:szCs w:val="28"/>
        </w:rPr>
        <w:t xml:space="preserve"> pentru care sunt asigurate integral surse de </w:t>
      </w:r>
      <w:r w:rsidR="002C0453" w:rsidRPr="00F06147">
        <w:rPr>
          <w:rFonts w:eastAsiaTheme="minorHAnsi"/>
          <w:sz w:val="28"/>
          <w:szCs w:val="28"/>
        </w:rPr>
        <w:t>finanțare</w:t>
      </w:r>
      <w:r w:rsidR="00A63A65" w:rsidRPr="00F06147">
        <w:rPr>
          <w:rFonts w:eastAsiaTheme="minorHAnsi"/>
          <w:sz w:val="28"/>
          <w:szCs w:val="28"/>
        </w:rPr>
        <w:t xml:space="preserve"> prin proiectul de buget multianual, potrivit art. 38. ….. </w:t>
      </w:r>
      <w:r w:rsidR="002C0453" w:rsidRPr="00F06147">
        <w:rPr>
          <w:rFonts w:eastAsiaTheme="minorHAnsi"/>
          <w:sz w:val="28"/>
          <w:szCs w:val="28"/>
        </w:rPr>
        <w:t>Documentațiile</w:t>
      </w:r>
      <w:r w:rsidR="00A63A65" w:rsidRPr="00F06147">
        <w:rPr>
          <w:rFonts w:eastAsiaTheme="minorHAnsi"/>
          <w:sz w:val="28"/>
          <w:szCs w:val="28"/>
        </w:rPr>
        <w:t xml:space="preserve"> </w:t>
      </w:r>
      <w:proofErr w:type="spellStart"/>
      <w:r w:rsidR="00A63A65" w:rsidRPr="00F06147">
        <w:rPr>
          <w:rFonts w:eastAsiaTheme="minorHAnsi"/>
          <w:sz w:val="28"/>
          <w:szCs w:val="28"/>
        </w:rPr>
        <w:t>tehnico</w:t>
      </w:r>
      <w:proofErr w:type="spellEnd"/>
      <w:r w:rsidR="00A63A65" w:rsidRPr="00F06147">
        <w:rPr>
          <w:rFonts w:eastAsiaTheme="minorHAnsi"/>
          <w:sz w:val="28"/>
          <w:szCs w:val="28"/>
        </w:rPr>
        <w:t xml:space="preserve">-economice ale obiectivelor de </w:t>
      </w:r>
      <w:r w:rsidR="002C0453" w:rsidRPr="00F06147">
        <w:rPr>
          <w:rFonts w:eastAsiaTheme="minorHAnsi"/>
          <w:sz w:val="28"/>
          <w:szCs w:val="28"/>
        </w:rPr>
        <w:t>investiții</w:t>
      </w:r>
      <w:r w:rsidR="00A63A65" w:rsidRPr="00F06147">
        <w:rPr>
          <w:rFonts w:eastAsiaTheme="minorHAnsi"/>
          <w:sz w:val="28"/>
          <w:szCs w:val="28"/>
        </w:rPr>
        <w:t xml:space="preserve"> noi, a căror </w:t>
      </w:r>
      <w:r w:rsidR="002C0453" w:rsidRPr="00F06147">
        <w:rPr>
          <w:rFonts w:eastAsiaTheme="minorHAnsi"/>
          <w:sz w:val="28"/>
          <w:szCs w:val="28"/>
        </w:rPr>
        <w:t>finanțare</w:t>
      </w:r>
      <w:r w:rsidR="00A63A65" w:rsidRPr="00F06147">
        <w:rPr>
          <w:rFonts w:eastAsiaTheme="minorHAnsi"/>
          <w:sz w:val="28"/>
          <w:szCs w:val="28"/>
        </w:rPr>
        <w:t xml:space="preserve"> se asigura integral sau în completare din bugetele locale, precum </w:t>
      </w:r>
      <w:r w:rsidR="002C0453" w:rsidRPr="00F06147">
        <w:rPr>
          <w:rFonts w:eastAsiaTheme="minorHAnsi"/>
          <w:sz w:val="28"/>
          <w:szCs w:val="28"/>
        </w:rPr>
        <w:t>și</w:t>
      </w:r>
      <w:r w:rsidR="00A63A65" w:rsidRPr="00F06147">
        <w:rPr>
          <w:rFonts w:eastAsiaTheme="minorHAnsi"/>
          <w:sz w:val="28"/>
          <w:szCs w:val="28"/>
        </w:rPr>
        <w:t xml:space="preserve"> ale celor </w:t>
      </w:r>
      <w:r w:rsidR="002C0453" w:rsidRPr="00F06147">
        <w:rPr>
          <w:rFonts w:eastAsiaTheme="minorHAnsi"/>
          <w:sz w:val="28"/>
          <w:szCs w:val="28"/>
        </w:rPr>
        <w:t>finanțate</w:t>
      </w:r>
      <w:r w:rsidR="00A63A65" w:rsidRPr="00F06147">
        <w:rPr>
          <w:rFonts w:eastAsiaTheme="minorHAnsi"/>
          <w:sz w:val="28"/>
          <w:szCs w:val="28"/>
        </w:rPr>
        <w:t xml:space="preserve"> din împrumuturi interne </w:t>
      </w:r>
      <w:r w:rsidR="002C0453" w:rsidRPr="00F06147">
        <w:rPr>
          <w:rFonts w:eastAsiaTheme="minorHAnsi"/>
          <w:sz w:val="28"/>
          <w:szCs w:val="28"/>
        </w:rPr>
        <w:t>și</w:t>
      </w:r>
      <w:r w:rsidR="00A63A65" w:rsidRPr="00F06147">
        <w:rPr>
          <w:rFonts w:eastAsiaTheme="minorHAnsi"/>
          <w:sz w:val="28"/>
          <w:szCs w:val="28"/>
        </w:rPr>
        <w:t xml:space="preserve"> externe, contractate direct sau garantate de </w:t>
      </w:r>
      <w:r w:rsidR="002C0453" w:rsidRPr="00F06147">
        <w:rPr>
          <w:rFonts w:eastAsiaTheme="minorHAnsi"/>
          <w:sz w:val="28"/>
          <w:szCs w:val="28"/>
        </w:rPr>
        <w:t>autoritățile</w:t>
      </w:r>
      <w:r w:rsidR="00281EF8">
        <w:rPr>
          <w:rFonts w:eastAsiaTheme="minorHAnsi"/>
          <w:sz w:val="28"/>
          <w:szCs w:val="28"/>
        </w:rPr>
        <w:t xml:space="preserve"> </w:t>
      </w:r>
      <w:r w:rsidR="002C0453" w:rsidRPr="00F06147">
        <w:rPr>
          <w:rFonts w:eastAsiaTheme="minorHAnsi"/>
          <w:sz w:val="28"/>
          <w:szCs w:val="28"/>
        </w:rPr>
        <w:t>administrației</w:t>
      </w:r>
      <w:r w:rsidR="00A63A65" w:rsidRPr="00F06147">
        <w:rPr>
          <w:rFonts w:eastAsiaTheme="minorHAnsi"/>
          <w:sz w:val="28"/>
          <w:szCs w:val="28"/>
        </w:rPr>
        <w:t xml:space="preserve"> publice locale, se aprobă de către </w:t>
      </w:r>
      <w:r w:rsidR="002C0453" w:rsidRPr="00F06147">
        <w:rPr>
          <w:rFonts w:eastAsiaTheme="minorHAnsi"/>
          <w:sz w:val="28"/>
          <w:szCs w:val="28"/>
        </w:rPr>
        <w:t>autoritățile</w:t>
      </w:r>
      <w:r w:rsidR="00A63A65" w:rsidRPr="00F06147">
        <w:rPr>
          <w:rFonts w:eastAsiaTheme="minorHAnsi"/>
          <w:sz w:val="28"/>
          <w:szCs w:val="28"/>
        </w:rPr>
        <w:t xml:space="preserve"> deliberative….”</w:t>
      </w:r>
      <w:r w:rsidR="00F4736D">
        <w:rPr>
          <w:rFonts w:eastAsiaTheme="minorHAnsi"/>
          <w:sz w:val="28"/>
          <w:szCs w:val="28"/>
        </w:rPr>
        <w:t xml:space="preserve"> </w:t>
      </w:r>
      <w:r w:rsidR="00F4736D" w:rsidRPr="00DE2051">
        <w:rPr>
          <w:kern w:val="20"/>
          <w:sz w:val="28"/>
          <w:szCs w:val="28"/>
        </w:rPr>
        <w:t xml:space="preserve">și cele privitoare la asigurarea resurselor financiare din același act normativ  ”.....Nicio cheltuială nu poate fi înscrisă  în bugetele prevăzute la art. 1 alin. (2) și nici nu poate fi angajată și efectuată din aceste bugete, dacă nu există baza legală pentru respectiva cheltuială.....    (4) Nicio cheltuială din fonduri publice locale nu poate fi angajată, ordonanțată și plătită dacă nu este aprobată, potrivit legii, și dacă nu are prevederi bugetare și surse de </w:t>
      </w:r>
      <w:proofErr w:type="spellStart"/>
      <w:r w:rsidR="00F4736D" w:rsidRPr="00DE2051">
        <w:rPr>
          <w:kern w:val="20"/>
          <w:sz w:val="28"/>
          <w:szCs w:val="28"/>
        </w:rPr>
        <w:t>finantare</w:t>
      </w:r>
      <w:proofErr w:type="spellEnd"/>
      <w:r w:rsidR="00F4736D" w:rsidRPr="00DE2051">
        <w:rPr>
          <w:kern w:val="20"/>
          <w:sz w:val="28"/>
          <w:szCs w:val="28"/>
        </w:rPr>
        <w:t>”,</w:t>
      </w:r>
      <w:r w:rsidR="00F4736D" w:rsidRPr="00DE2051">
        <w:rPr>
          <w:sz w:val="28"/>
          <w:szCs w:val="28"/>
        </w:rPr>
        <w:t>”</w:t>
      </w:r>
    </w:p>
    <w:p w14:paraId="1C5EF55D" w14:textId="1FAFE5CB" w:rsidR="0058249B" w:rsidRPr="00F06147" w:rsidRDefault="0058249B" w:rsidP="00F06147">
      <w:pPr>
        <w:spacing w:after="0" w:line="240" w:lineRule="auto"/>
        <w:ind w:firstLine="720"/>
        <w:jc w:val="both"/>
        <w:rPr>
          <w:sz w:val="28"/>
          <w:szCs w:val="28"/>
        </w:rPr>
      </w:pPr>
      <w:r w:rsidRPr="00F06147">
        <w:rPr>
          <w:sz w:val="28"/>
          <w:szCs w:val="28"/>
        </w:rPr>
        <w:lastRenderedPageBreak/>
        <w:t xml:space="preserve">Raportat și la prevederile  art. 129 alin (4) lit. d) din O.U.G. 57/2019 privind Codul administrativ, cu modificările și completările ulterioare, potrivit cărora consiliul local aprobă, la propunerea primarului, documentațiile </w:t>
      </w:r>
      <w:proofErr w:type="spellStart"/>
      <w:r w:rsidRPr="00F06147">
        <w:rPr>
          <w:sz w:val="28"/>
          <w:szCs w:val="28"/>
        </w:rPr>
        <w:t>tehnico</w:t>
      </w:r>
      <w:proofErr w:type="spellEnd"/>
      <w:r w:rsidRPr="00F06147">
        <w:rPr>
          <w:sz w:val="28"/>
          <w:szCs w:val="28"/>
        </w:rPr>
        <w:t xml:space="preserve">-economice pentru lucrările de investiții, </w:t>
      </w:r>
    </w:p>
    <w:p w14:paraId="01F7BEDD" w14:textId="02F3A106" w:rsidR="00807850" w:rsidRPr="00F06147" w:rsidRDefault="0058249B" w:rsidP="00F06147">
      <w:pPr>
        <w:pStyle w:val="PlainText"/>
        <w:ind w:firstLine="720"/>
        <w:jc w:val="both"/>
        <w:rPr>
          <w:rFonts w:ascii="Times New Roman" w:eastAsia="Calibri" w:hAnsi="Times New Roman" w:cs="Times New Roman"/>
          <w:sz w:val="28"/>
          <w:szCs w:val="28"/>
        </w:rPr>
      </w:pPr>
      <w:r w:rsidRPr="00F06147">
        <w:rPr>
          <w:rFonts w:ascii="Times New Roman" w:eastAsia="Calibri" w:hAnsi="Times New Roman" w:cs="Times New Roman"/>
          <w:sz w:val="28"/>
          <w:szCs w:val="28"/>
        </w:rPr>
        <w:t xml:space="preserve">Ținând cont și de documentația suport (Referatul </w:t>
      </w:r>
      <w:r w:rsidR="00364124" w:rsidRPr="00F06147">
        <w:rPr>
          <w:rFonts w:ascii="Times New Roman" w:eastAsia="Calibri" w:hAnsi="Times New Roman" w:cs="Times New Roman"/>
          <w:sz w:val="28"/>
          <w:szCs w:val="28"/>
        </w:rPr>
        <w:t xml:space="preserve">nr. </w:t>
      </w:r>
      <w:r w:rsidR="005E7BB3" w:rsidRPr="005E7BB3">
        <w:rPr>
          <w:rFonts w:ascii="Times New Roman" w:eastAsia="Calibri" w:hAnsi="Times New Roman" w:cs="Times New Roman"/>
          <w:sz w:val="28"/>
          <w:szCs w:val="28"/>
        </w:rPr>
        <w:t>70.816/ 14.12.2022</w:t>
      </w:r>
      <w:r w:rsidR="005E7BB3">
        <w:rPr>
          <w:rFonts w:ascii="Times New Roman" w:eastAsia="Calibri" w:hAnsi="Times New Roman" w:cs="Times New Roman"/>
          <w:sz w:val="28"/>
          <w:szCs w:val="28"/>
        </w:rPr>
        <w:t xml:space="preserve"> </w:t>
      </w:r>
      <w:r w:rsidRPr="00F06147">
        <w:rPr>
          <w:rFonts w:ascii="Times New Roman" w:eastAsia="Calibri" w:hAnsi="Times New Roman" w:cs="Times New Roman"/>
          <w:sz w:val="28"/>
          <w:szCs w:val="28"/>
        </w:rPr>
        <w:t xml:space="preserve">privind înaintarea spre avizare Comisiei </w:t>
      </w:r>
      <w:proofErr w:type="spellStart"/>
      <w:r w:rsidRPr="00F06147">
        <w:rPr>
          <w:rFonts w:ascii="Times New Roman" w:eastAsia="Calibri" w:hAnsi="Times New Roman" w:cs="Times New Roman"/>
          <w:sz w:val="28"/>
          <w:szCs w:val="28"/>
        </w:rPr>
        <w:t>tehnico</w:t>
      </w:r>
      <w:proofErr w:type="spellEnd"/>
      <w:r w:rsidRPr="00F06147">
        <w:rPr>
          <w:rFonts w:ascii="Times New Roman" w:eastAsia="Calibri" w:hAnsi="Times New Roman" w:cs="Times New Roman"/>
          <w:sz w:val="28"/>
          <w:szCs w:val="28"/>
        </w:rPr>
        <w:t xml:space="preserve">-economice a studiului de fezabilitate și a indicatorilor </w:t>
      </w:r>
      <w:proofErr w:type="spellStart"/>
      <w:r w:rsidRPr="00F06147">
        <w:rPr>
          <w:rFonts w:ascii="Times New Roman" w:eastAsia="Calibri" w:hAnsi="Times New Roman" w:cs="Times New Roman"/>
          <w:sz w:val="28"/>
          <w:szCs w:val="28"/>
        </w:rPr>
        <w:t>tehnico</w:t>
      </w:r>
      <w:proofErr w:type="spellEnd"/>
      <w:r w:rsidRPr="00F06147">
        <w:rPr>
          <w:rFonts w:ascii="Times New Roman" w:eastAsia="Calibri" w:hAnsi="Times New Roman" w:cs="Times New Roman"/>
          <w:sz w:val="28"/>
          <w:szCs w:val="28"/>
        </w:rPr>
        <w:t>-economici ai obiectivului de investiție   ”</w:t>
      </w:r>
      <w:r w:rsidR="005E7BB3" w:rsidRPr="005E7BB3">
        <w:rPr>
          <w:rFonts w:ascii="Times New Roman" w:eastAsia="Calibri" w:hAnsi="Times New Roman" w:cs="Times New Roman"/>
          <w:sz w:val="28"/>
          <w:szCs w:val="28"/>
        </w:rPr>
        <w:t xml:space="preserve">Extindere rețea de apă </w:t>
      </w:r>
      <w:proofErr w:type="spellStart"/>
      <w:r w:rsidR="005E7BB3" w:rsidRPr="005E7BB3">
        <w:rPr>
          <w:rFonts w:ascii="Times New Roman" w:eastAsia="Calibri" w:hAnsi="Times New Roman" w:cs="Times New Roman"/>
          <w:sz w:val="28"/>
          <w:szCs w:val="28"/>
        </w:rPr>
        <w:t>str</w:t>
      </w:r>
      <w:proofErr w:type="spellEnd"/>
      <w:r w:rsidR="005E7BB3" w:rsidRPr="005E7BB3">
        <w:rPr>
          <w:rFonts w:ascii="Times New Roman" w:eastAsia="Calibri" w:hAnsi="Times New Roman" w:cs="Times New Roman"/>
          <w:sz w:val="28"/>
          <w:szCs w:val="28"/>
        </w:rPr>
        <w:t xml:space="preserve"> Ștefan </w:t>
      </w:r>
      <w:proofErr w:type="spellStart"/>
      <w:r w:rsidR="005E7BB3" w:rsidRPr="005E7BB3">
        <w:rPr>
          <w:rFonts w:ascii="Times New Roman" w:eastAsia="Calibri" w:hAnsi="Times New Roman" w:cs="Times New Roman"/>
          <w:sz w:val="28"/>
          <w:szCs w:val="28"/>
        </w:rPr>
        <w:t>Ștețiu</w:t>
      </w:r>
      <w:proofErr w:type="spellEnd"/>
      <w:r w:rsidR="005E7BB3" w:rsidRPr="005E7BB3">
        <w:rPr>
          <w:rFonts w:ascii="Times New Roman" w:eastAsia="Calibri" w:hAnsi="Times New Roman" w:cs="Times New Roman"/>
          <w:sz w:val="28"/>
          <w:szCs w:val="28"/>
        </w:rPr>
        <w:t xml:space="preserve">, </w:t>
      </w:r>
      <w:proofErr w:type="spellStart"/>
      <w:r w:rsidR="005E7BB3" w:rsidRPr="005E7BB3">
        <w:rPr>
          <w:rFonts w:ascii="Times New Roman" w:eastAsia="Calibri" w:hAnsi="Times New Roman" w:cs="Times New Roman"/>
          <w:sz w:val="28"/>
          <w:szCs w:val="28"/>
        </w:rPr>
        <w:t>str</w:t>
      </w:r>
      <w:proofErr w:type="spellEnd"/>
      <w:r w:rsidR="005E7BB3" w:rsidRPr="005E7BB3">
        <w:rPr>
          <w:rFonts w:ascii="Times New Roman" w:eastAsia="Calibri" w:hAnsi="Times New Roman" w:cs="Times New Roman"/>
          <w:sz w:val="28"/>
          <w:szCs w:val="28"/>
        </w:rPr>
        <w:t xml:space="preserve"> </w:t>
      </w:r>
      <w:proofErr w:type="spellStart"/>
      <w:r w:rsidR="005E7BB3" w:rsidRPr="005E7BB3">
        <w:rPr>
          <w:rFonts w:ascii="Times New Roman" w:eastAsia="Calibri" w:hAnsi="Times New Roman" w:cs="Times New Roman"/>
          <w:sz w:val="28"/>
          <w:szCs w:val="28"/>
        </w:rPr>
        <w:t>Andron</w:t>
      </w:r>
      <w:proofErr w:type="spellEnd"/>
      <w:r w:rsidR="005E7BB3" w:rsidRPr="005E7BB3">
        <w:rPr>
          <w:rFonts w:ascii="Times New Roman" w:eastAsia="Calibri" w:hAnsi="Times New Roman" w:cs="Times New Roman"/>
          <w:sz w:val="28"/>
          <w:szCs w:val="28"/>
        </w:rPr>
        <w:t xml:space="preserve"> Ioniță,  </w:t>
      </w:r>
      <w:proofErr w:type="spellStart"/>
      <w:r w:rsidR="005E7BB3" w:rsidRPr="005E7BB3">
        <w:rPr>
          <w:rFonts w:ascii="Times New Roman" w:eastAsia="Calibri" w:hAnsi="Times New Roman" w:cs="Times New Roman"/>
          <w:sz w:val="28"/>
          <w:szCs w:val="28"/>
        </w:rPr>
        <w:t>str</w:t>
      </w:r>
      <w:proofErr w:type="spellEnd"/>
      <w:r w:rsidR="005E7BB3" w:rsidRPr="005E7BB3">
        <w:rPr>
          <w:rFonts w:ascii="Times New Roman" w:eastAsia="Calibri" w:hAnsi="Times New Roman" w:cs="Times New Roman"/>
          <w:sz w:val="28"/>
          <w:szCs w:val="28"/>
        </w:rPr>
        <w:t xml:space="preserve"> Recoltei, Municipiul Satu Mare, Județul Satu Mare</w:t>
      </w:r>
      <w:r w:rsidRPr="00F06147">
        <w:rPr>
          <w:rFonts w:ascii="Times New Roman" w:eastAsia="Calibri" w:hAnsi="Times New Roman" w:cs="Times New Roman"/>
          <w:sz w:val="28"/>
          <w:szCs w:val="28"/>
        </w:rPr>
        <w:t xml:space="preserve">”, procesul verbal al Comisiei </w:t>
      </w:r>
      <w:proofErr w:type="spellStart"/>
      <w:r w:rsidRPr="00F06147">
        <w:rPr>
          <w:rFonts w:ascii="Times New Roman" w:eastAsia="Calibri" w:hAnsi="Times New Roman" w:cs="Times New Roman"/>
          <w:sz w:val="28"/>
          <w:szCs w:val="28"/>
        </w:rPr>
        <w:t>tehnico</w:t>
      </w:r>
      <w:proofErr w:type="spellEnd"/>
      <w:r w:rsidRPr="00F06147">
        <w:rPr>
          <w:rFonts w:ascii="Times New Roman" w:eastAsia="Calibri" w:hAnsi="Times New Roman" w:cs="Times New Roman"/>
          <w:sz w:val="28"/>
          <w:szCs w:val="28"/>
        </w:rPr>
        <w:t>-economice</w:t>
      </w:r>
      <w:r w:rsidR="00364124" w:rsidRPr="00F06147">
        <w:rPr>
          <w:rFonts w:ascii="Times New Roman" w:eastAsia="Calibri" w:hAnsi="Times New Roman" w:cs="Times New Roman"/>
          <w:sz w:val="28"/>
          <w:szCs w:val="28"/>
        </w:rPr>
        <w:t xml:space="preserve"> nr. </w:t>
      </w:r>
      <w:r w:rsidR="006D07A9">
        <w:rPr>
          <w:rFonts w:ascii="Times New Roman" w:eastAsia="Calibri" w:hAnsi="Times New Roman" w:cs="Times New Roman"/>
          <w:sz w:val="28"/>
          <w:szCs w:val="28"/>
        </w:rPr>
        <w:t>70.864</w:t>
      </w:r>
      <w:r w:rsidR="00364124" w:rsidRPr="00F06147">
        <w:rPr>
          <w:rFonts w:ascii="Times New Roman" w:eastAsia="Calibri" w:hAnsi="Times New Roman" w:cs="Times New Roman"/>
          <w:sz w:val="28"/>
          <w:szCs w:val="28"/>
        </w:rPr>
        <w:t>/</w:t>
      </w:r>
      <w:r w:rsidR="006D07A9">
        <w:rPr>
          <w:rFonts w:ascii="Times New Roman" w:eastAsia="Calibri" w:hAnsi="Times New Roman" w:cs="Times New Roman"/>
          <w:sz w:val="28"/>
          <w:szCs w:val="28"/>
        </w:rPr>
        <w:t>15</w:t>
      </w:r>
      <w:r w:rsidR="00364124" w:rsidRPr="00F06147">
        <w:rPr>
          <w:rFonts w:ascii="Times New Roman" w:eastAsia="Calibri" w:hAnsi="Times New Roman" w:cs="Times New Roman"/>
          <w:sz w:val="28"/>
          <w:szCs w:val="28"/>
        </w:rPr>
        <w:t>.</w:t>
      </w:r>
      <w:r w:rsidR="006D07A9">
        <w:rPr>
          <w:rFonts w:ascii="Times New Roman" w:eastAsia="Calibri" w:hAnsi="Times New Roman" w:cs="Times New Roman"/>
          <w:sz w:val="28"/>
          <w:szCs w:val="28"/>
        </w:rPr>
        <w:t>12</w:t>
      </w:r>
      <w:r w:rsidR="00364124" w:rsidRPr="00F06147">
        <w:rPr>
          <w:rFonts w:ascii="Times New Roman" w:eastAsia="Calibri" w:hAnsi="Times New Roman" w:cs="Times New Roman"/>
          <w:sz w:val="28"/>
          <w:szCs w:val="28"/>
        </w:rPr>
        <w:t>.2022</w:t>
      </w:r>
      <w:r w:rsidRPr="00F06147">
        <w:rPr>
          <w:rFonts w:ascii="Times New Roman" w:eastAsia="Calibri" w:hAnsi="Times New Roman" w:cs="Times New Roman"/>
          <w:sz w:val="28"/>
          <w:szCs w:val="28"/>
        </w:rPr>
        <w:t>, Studiul de fezabilitate  ”</w:t>
      </w:r>
      <w:r w:rsidR="005E7BB3" w:rsidRPr="005E7BB3">
        <w:t xml:space="preserve"> </w:t>
      </w:r>
      <w:r w:rsidR="005E7BB3" w:rsidRPr="005E7BB3">
        <w:rPr>
          <w:rFonts w:ascii="Times New Roman" w:eastAsia="Calibri" w:hAnsi="Times New Roman" w:cs="Times New Roman"/>
          <w:sz w:val="28"/>
          <w:szCs w:val="28"/>
        </w:rPr>
        <w:t xml:space="preserve">Extindere rețea de apă </w:t>
      </w:r>
      <w:proofErr w:type="spellStart"/>
      <w:r w:rsidR="005E7BB3" w:rsidRPr="005E7BB3">
        <w:rPr>
          <w:rFonts w:ascii="Times New Roman" w:eastAsia="Calibri" w:hAnsi="Times New Roman" w:cs="Times New Roman"/>
          <w:sz w:val="28"/>
          <w:szCs w:val="28"/>
        </w:rPr>
        <w:t>str</w:t>
      </w:r>
      <w:proofErr w:type="spellEnd"/>
      <w:r w:rsidR="005E7BB3" w:rsidRPr="005E7BB3">
        <w:rPr>
          <w:rFonts w:ascii="Times New Roman" w:eastAsia="Calibri" w:hAnsi="Times New Roman" w:cs="Times New Roman"/>
          <w:sz w:val="28"/>
          <w:szCs w:val="28"/>
        </w:rPr>
        <w:t xml:space="preserve"> Ștefan </w:t>
      </w:r>
      <w:proofErr w:type="spellStart"/>
      <w:r w:rsidR="005E7BB3" w:rsidRPr="005E7BB3">
        <w:rPr>
          <w:rFonts w:ascii="Times New Roman" w:eastAsia="Calibri" w:hAnsi="Times New Roman" w:cs="Times New Roman"/>
          <w:sz w:val="28"/>
          <w:szCs w:val="28"/>
        </w:rPr>
        <w:t>Ștețiu</w:t>
      </w:r>
      <w:proofErr w:type="spellEnd"/>
      <w:r w:rsidR="005E7BB3" w:rsidRPr="005E7BB3">
        <w:rPr>
          <w:rFonts w:ascii="Times New Roman" w:eastAsia="Calibri" w:hAnsi="Times New Roman" w:cs="Times New Roman"/>
          <w:sz w:val="28"/>
          <w:szCs w:val="28"/>
        </w:rPr>
        <w:t xml:space="preserve">, </w:t>
      </w:r>
      <w:proofErr w:type="spellStart"/>
      <w:r w:rsidR="005E7BB3" w:rsidRPr="005E7BB3">
        <w:rPr>
          <w:rFonts w:ascii="Times New Roman" w:eastAsia="Calibri" w:hAnsi="Times New Roman" w:cs="Times New Roman"/>
          <w:sz w:val="28"/>
          <w:szCs w:val="28"/>
        </w:rPr>
        <w:t>str</w:t>
      </w:r>
      <w:proofErr w:type="spellEnd"/>
      <w:r w:rsidR="005E7BB3" w:rsidRPr="005E7BB3">
        <w:rPr>
          <w:rFonts w:ascii="Times New Roman" w:eastAsia="Calibri" w:hAnsi="Times New Roman" w:cs="Times New Roman"/>
          <w:sz w:val="28"/>
          <w:szCs w:val="28"/>
        </w:rPr>
        <w:t xml:space="preserve"> </w:t>
      </w:r>
      <w:proofErr w:type="spellStart"/>
      <w:r w:rsidR="005E7BB3" w:rsidRPr="005E7BB3">
        <w:rPr>
          <w:rFonts w:ascii="Times New Roman" w:eastAsia="Calibri" w:hAnsi="Times New Roman" w:cs="Times New Roman"/>
          <w:sz w:val="28"/>
          <w:szCs w:val="28"/>
        </w:rPr>
        <w:t>Andron</w:t>
      </w:r>
      <w:proofErr w:type="spellEnd"/>
      <w:r w:rsidR="005E7BB3" w:rsidRPr="005E7BB3">
        <w:rPr>
          <w:rFonts w:ascii="Times New Roman" w:eastAsia="Calibri" w:hAnsi="Times New Roman" w:cs="Times New Roman"/>
          <w:sz w:val="28"/>
          <w:szCs w:val="28"/>
        </w:rPr>
        <w:t xml:space="preserve"> Ioniță,  </w:t>
      </w:r>
      <w:proofErr w:type="spellStart"/>
      <w:r w:rsidR="005E7BB3" w:rsidRPr="005E7BB3">
        <w:rPr>
          <w:rFonts w:ascii="Times New Roman" w:eastAsia="Calibri" w:hAnsi="Times New Roman" w:cs="Times New Roman"/>
          <w:sz w:val="28"/>
          <w:szCs w:val="28"/>
        </w:rPr>
        <w:t>str</w:t>
      </w:r>
      <w:proofErr w:type="spellEnd"/>
      <w:r w:rsidR="005E7BB3" w:rsidRPr="005E7BB3">
        <w:rPr>
          <w:rFonts w:ascii="Times New Roman" w:eastAsia="Calibri" w:hAnsi="Times New Roman" w:cs="Times New Roman"/>
          <w:sz w:val="28"/>
          <w:szCs w:val="28"/>
        </w:rPr>
        <w:t xml:space="preserve"> Recoltei, Municipiul Satu Mare, Județul Satu Mare</w:t>
      </w:r>
      <w:r w:rsidRPr="00F06147">
        <w:rPr>
          <w:rFonts w:ascii="Times New Roman" w:eastAsia="Calibri" w:hAnsi="Times New Roman" w:cs="Times New Roman"/>
          <w:sz w:val="28"/>
          <w:szCs w:val="28"/>
        </w:rPr>
        <w:t>”),  proiectul de hotărâre se înaintează Consiliului Local al Municipiului Satu Mare cu propunere de aprobare.</w:t>
      </w:r>
    </w:p>
    <w:p w14:paraId="29CEB2F0" w14:textId="77777777" w:rsidR="001A4E8B" w:rsidRPr="00F06147" w:rsidRDefault="001A4E8B" w:rsidP="00F06147">
      <w:pPr>
        <w:pStyle w:val="PlainText"/>
        <w:ind w:firstLine="720"/>
        <w:jc w:val="both"/>
        <w:rPr>
          <w:rFonts w:ascii="Times New Roman" w:hAnsi="Times New Roman" w:cs="Times New Roman"/>
          <w:sz w:val="28"/>
          <w:szCs w:val="28"/>
        </w:rPr>
      </w:pPr>
    </w:p>
    <w:p w14:paraId="1861E21B" w14:textId="77777777" w:rsidR="005B174F" w:rsidRPr="00F06147" w:rsidRDefault="005B174F" w:rsidP="00F06147">
      <w:pPr>
        <w:pStyle w:val="PlainText"/>
        <w:jc w:val="both"/>
        <w:rPr>
          <w:rFonts w:ascii="Times New Roman" w:hAnsi="Times New Roman" w:cs="Times New Roman"/>
          <w:sz w:val="28"/>
          <w:szCs w:val="28"/>
        </w:rPr>
      </w:pPr>
    </w:p>
    <w:p w14:paraId="7E2BD3AA" w14:textId="77777777" w:rsidR="00A73A74" w:rsidRPr="00F4736D" w:rsidRDefault="00CB282E" w:rsidP="00F06147">
      <w:pPr>
        <w:pStyle w:val="PlainText"/>
        <w:jc w:val="both"/>
        <w:rPr>
          <w:rFonts w:ascii="Times New Roman" w:hAnsi="Times New Roman" w:cs="Times New Roman"/>
          <w:b/>
          <w:sz w:val="28"/>
          <w:szCs w:val="28"/>
        </w:rPr>
      </w:pPr>
      <w:r w:rsidRPr="00F06147">
        <w:rPr>
          <w:rFonts w:ascii="Times New Roman" w:hAnsi="Times New Roman" w:cs="Times New Roman"/>
          <w:sz w:val="28"/>
          <w:szCs w:val="28"/>
        </w:rPr>
        <w:tab/>
      </w:r>
      <w:r w:rsidRPr="00F06147">
        <w:rPr>
          <w:rFonts w:ascii="Times New Roman" w:hAnsi="Times New Roman" w:cs="Times New Roman"/>
          <w:sz w:val="28"/>
          <w:szCs w:val="28"/>
        </w:rPr>
        <w:tab/>
      </w:r>
      <w:r w:rsidR="0086649E" w:rsidRPr="00F4736D">
        <w:rPr>
          <w:rFonts w:ascii="Times New Roman" w:hAnsi="Times New Roman" w:cs="Times New Roman"/>
          <w:b/>
          <w:sz w:val="28"/>
          <w:szCs w:val="28"/>
        </w:rPr>
        <w:t xml:space="preserve">Director executiv                                        </w:t>
      </w:r>
      <w:r w:rsidR="002C0453" w:rsidRPr="00F4736D">
        <w:rPr>
          <w:rFonts w:ascii="Times New Roman" w:hAnsi="Times New Roman" w:cs="Times New Roman"/>
          <w:b/>
          <w:sz w:val="28"/>
          <w:szCs w:val="28"/>
        </w:rPr>
        <w:t>Șef</w:t>
      </w:r>
      <w:r w:rsidR="001D6D04" w:rsidRPr="00F4736D">
        <w:rPr>
          <w:rFonts w:ascii="Times New Roman" w:hAnsi="Times New Roman" w:cs="Times New Roman"/>
          <w:b/>
          <w:sz w:val="28"/>
          <w:szCs w:val="28"/>
        </w:rPr>
        <w:t xml:space="preserve"> serviciu</w:t>
      </w:r>
    </w:p>
    <w:p w14:paraId="726417E4" w14:textId="0A1E4BF3" w:rsidR="0086649E" w:rsidRPr="00F4736D" w:rsidRDefault="00CB282E" w:rsidP="00F06147">
      <w:pPr>
        <w:pStyle w:val="PlainText"/>
        <w:jc w:val="both"/>
        <w:rPr>
          <w:rFonts w:ascii="Times New Roman" w:hAnsi="Times New Roman" w:cs="Times New Roman"/>
          <w:b/>
          <w:sz w:val="28"/>
          <w:szCs w:val="28"/>
        </w:rPr>
      </w:pPr>
      <w:r w:rsidRPr="00F4736D">
        <w:rPr>
          <w:rFonts w:ascii="Times New Roman" w:hAnsi="Times New Roman" w:cs="Times New Roman"/>
          <w:b/>
          <w:sz w:val="28"/>
          <w:szCs w:val="28"/>
        </w:rPr>
        <w:tab/>
      </w:r>
      <w:r w:rsidRPr="00F4736D">
        <w:rPr>
          <w:rFonts w:ascii="Times New Roman" w:hAnsi="Times New Roman" w:cs="Times New Roman"/>
          <w:b/>
          <w:sz w:val="28"/>
          <w:szCs w:val="28"/>
        </w:rPr>
        <w:tab/>
      </w:r>
      <w:r w:rsidR="00186C69" w:rsidRPr="00F4736D">
        <w:rPr>
          <w:rFonts w:ascii="Times New Roman" w:hAnsi="Times New Roman" w:cs="Times New Roman"/>
          <w:b/>
          <w:sz w:val="28"/>
          <w:szCs w:val="28"/>
        </w:rPr>
        <w:t xml:space="preserve">  </w:t>
      </w:r>
      <w:proofErr w:type="spellStart"/>
      <w:r w:rsidR="00186C69" w:rsidRPr="00F4736D">
        <w:rPr>
          <w:rFonts w:ascii="Times New Roman" w:hAnsi="Times New Roman" w:cs="Times New Roman"/>
          <w:b/>
          <w:sz w:val="28"/>
          <w:szCs w:val="28"/>
        </w:rPr>
        <w:t>e</w:t>
      </w:r>
      <w:r w:rsidR="0086649E" w:rsidRPr="00F4736D">
        <w:rPr>
          <w:rFonts w:ascii="Times New Roman" w:hAnsi="Times New Roman" w:cs="Times New Roman"/>
          <w:b/>
          <w:sz w:val="28"/>
          <w:szCs w:val="28"/>
        </w:rPr>
        <w:t>c.Ursu</w:t>
      </w:r>
      <w:proofErr w:type="spellEnd"/>
      <w:r w:rsidR="0086649E" w:rsidRPr="00F4736D">
        <w:rPr>
          <w:rFonts w:ascii="Times New Roman" w:hAnsi="Times New Roman" w:cs="Times New Roman"/>
          <w:b/>
          <w:sz w:val="28"/>
          <w:szCs w:val="28"/>
        </w:rPr>
        <w:t xml:space="preserve"> Lucica</w:t>
      </w:r>
      <w:r w:rsidR="00186C69" w:rsidRPr="00F4736D">
        <w:rPr>
          <w:rFonts w:ascii="Times New Roman" w:hAnsi="Times New Roman" w:cs="Times New Roman"/>
          <w:b/>
          <w:sz w:val="28"/>
          <w:szCs w:val="28"/>
        </w:rPr>
        <w:tab/>
      </w:r>
      <w:r w:rsidR="00186C69" w:rsidRPr="00F4736D">
        <w:rPr>
          <w:rFonts w:ascii="Times New Roman" w:hAnsi="Times New Roman" w:cs="Times New Roman"/>
          <w:b/>
          <w:sz w:val="28"/>
          <w:szCs w:val="28"/>
        </w:rPr>
        <w:tab/>
      </w:r>
      <w:r w:rsidR="00186C69" w:rsidRPr="00F4736D">
        <w:rPr>
          <w:rFonts w:ascii="Times New Roman" w:hAnsi="Times New Roman" w:cs="Times New Roman"/>
          <w:b/>
          <w:sz w:val="28"/>
          <w:szCs w:val="28"/>
        </w:rPr>
        <w:tab/>
      </w:r>
      <w:r w:rsidR="00F4736D" w:rsidRPr="00F4736D">
        <w:rPr>
          <w:rFonts w:ascii="Times New Roman" w:hAnsi="Times New Roman" w:cs="Times New Roman"/>
          <w:b/>
          <w:sz w:val="28"/>
          <w:szCs w:val="28"/>
        </w:rPr>
        <w:t xml:space="preserve">              </w:t>
      </w:r>
      <w:r w:rsidR="004E014E" w:rsidRPr="00F4736D">
        <w:rPr>
          <w:rFonts w:ascii="Times New Roman" w:hAnsi="Times New Roman" w:cs="Times New Roman"/>
          <w:b/>
          <w:sz w:val="28"/>
          <w:szCs w:val="28"/>
        </w:rPr>
        <w:t xml:space="preserve">ing. </w:t>
      </w:r>
      <w:proofErr w:type="spellStart"/>
      <w:r w:rsidR="004E014E" w:rsidRPr="00F4736D">
        <w:rPr>
          <w:rFonts w:ascii="Times New Roman" w:hAnsi="Times New Roman" w:cs="Times New Roman"/>
          <w:b/>
          <w:sz w:val="28"/>
          <w:szCs w:val="28"/>
        </w:rPr>
        <w:t>Szűcs</w:t>
      </w:r>
      <w:proofErr w:type="spellEnd"/>
      <w:r w:rsidR="004E014E" w:rsidRPr="00F4736D">
        <w:rPr>
          <w:rFonts w:ascii="Times New Roman" w:hAnsi="Times New Roman" w:cs="Times New Roman"/>
          <w:b/>
          <w:sz w:val="28"/>
          <w:szCs w:val="28"/>
        </w:rPr>
        <w:t xml:space="preserve"> Zsigmond  </w:t>
      </w:r>
    </w:p>
    <w:p w14:paraId="04F57ED7" w14:textId="77777777" w:rsidR="00570841" w:rsidRPr="00F06147" w:rsidRDefault="00570841" w:rsidP="00F06147">
      <w:pPr>
        <w:pStyle w:val="PlainText"/>
        <w:jc w:val="both"/>
        <w:rPr>
          <w:rFonts w:ascii="Times New Roman" w:hAnsi="Times New Roman" w:cs="Times New Roman"/>
          <w:sz w:val="28"/>
          <w:szCs w:val="28"/>
        </w:rPr>
      </w:pPr>
    </w:p>
    <w:p w14:paraId="590FBF11" w14:textId="77777777" w:rsidR="00DB4549" w:rsidRPr="00F06147" w:rsidRDefault="00DB4549" w:rsidP="00F06147">
      <w:pPr>
        <w:pStyle w:val="PlainText"/>
        <w:jc w:val="both"/>
        <w:rPr>
          <w:rFonts w:ascii="Times New Roman" w:hAnsi="Times New Roman" w:cs="Times New Roman"/>
          <w:sz w:val="28"/>
          <w:szCs w:val="28"/>
        </w:rPr>
      </w:pPr>
    </w:p>
    <w:p w14:paraId="4C21DB86" w14:textId="137B9EBE" w:rsidR="00CB282E" w:rsidRPr="00F06147" w:rsidRDefault="00CB282E" w:rsidP="00F06147">
      <w:pPr>
        <w:pStyle w:val="PlainText"/>
        <w:jc w:val="both"/>
        <w:rPr>
          <w:rFonts w:ascii="Times New Roman" w:hAnsi="Times New Roman" w:cs="Times New Roman"/>
          <w:sz w:val="28"/>
          <w:szCs w:val="28"/>
        </w:rPr>
      </w:pPr>
    </w:p>
    <w:p w14:paraId="08858D7C" w14:textId="069172D7" w:rsidR="00364124" w:rsidRPr="00F06147" w:rsidRDefault="00364124" w:rsidP="00F06147">
      <w:pPr>
        <w:pStyle w:val="PlainText"/>
        <w:jc w:val="both"/>
        <w:rPr>
          <w:rFonts w:ascii="Times New Roman" w:hAnsi="Times New Roman" w:cs="Times New Roman"/>
          <w:sz w:val="28"/>
          <w:szCs w:val="28"/>
        </w:rPr>
      </w:pPr>
    </w:p>
    <w:p w14:paraId="14EF5CB4" w14:textId="3DC41A84" w:rsidR="00364124" w:rsidRPr="00F06147" w:rsidRDefault="00364124" w:rsidP="00F06147">
      <w:pPr>
        <w:pStyle w:val="PlainText"/>
        <w:jc w:val="both"/>
        <w:rPr>
          <w:rFonts w:ascii="Times New Roman" w:hAnsi="Times New Roman" w:cs="Times New Roman"/>
          <w:sz w:val="28"/>
          <w:szCs w:val="28"/>
        </w:rPr>
      </w:pPr>
    </w:p>
    <w:p w14:paraId="273A0B7A" w14:textId="78D712C5" w:rsidR="00364124" w:rsidRPr="00F06147" w:rsidRDefault="00364124" w:rsidP="00F06147">
      <w:pPr>
        <w:pStyle w:val="PlainText"/>
        <w:jc w:val="both"/>
        <w:rPr>
          <w:rFonts w:ascii="Times New Roman" w:hAnsi="Times New Roman" w:cs="Times New Roman"/>
          <w:sz w:val="28"/>
          <w:szCs w:val="28"/>
        </w:rPr>
      </w:pPr>
    </w:p>
    <w:p w14:paraId="6DF80C65" w14:textId="60007035" w:rsidR="00364124" w:rsidRPr="00F06147" w:rsidRDefault="00364124" w:rsidP="00F06147">
      <w:pPr>
        <w:pStyle w:val="PlainText"/>
        <w:jc w:val="both"/>
        <w:rPr>
          <w:rFonts w:ascii="Times New Roman" w:hAnsi="Times New Roman" w:cs="Times New Roman"/>
          <w:sz w:val="28"/>
          <w:szCs w:val="28"/>
        </w:rPr>
      </w:pPr>
    </w:p>
    <w:p w14:paraId="0BDD824A" w14:textId="4BDC0CFA" w:rsidR="00364124" w:rsidRPr="00F06147" w:rsidRDefault="00364124" w:rsidP="00F06147">
      <w:pPr>
        <w:pStyle w:val="PlainText"/>
        <w:jc w:val="both"/>
        <w:rPr>
          <w:rFonts w:ascii="Times New Roman" w:hAnsi="Times New Roman" w:cs="Times New Roman"/>
          <w:sz w:val="28"/>
          <w:szCs w:val="28"/>
        </w:rPr>
      </w:pPr>
    </w:p>
    <w:p w14:paraId="17FD38B8" w14:textId="77777777" w:rsidR="00364124" w:rsidRPr="00F06147" w:rsidRDefault="00364124" w:rsidP="00F06147">
      <w:pPr>
        <w:pStyle w:val="PlainText"/>
        <w:jc w:val="both"/>
        <w:rPr>
          <w:rFonts w:ascii="Times New Roman" w:hAnsi="Times New Roman" w:cs="Times New Roman"/>
          <w:sz w:val="28"/>
          <w:szCs w:val="28"/>
        </w:rPr>
      </w:pPr>
    </w:p>
    <w:p w14:paraId="49EF702E" w14:textId="77777777" w:rsidR="005B174F" w:rsidRPr="00F06147" w:rsidRDefault="005B174F" w:rsidP="00F06147">
      <w:pPr>
        <w:pStyle w:val="PlainText"/>
        <w:jc w:val="both"/>
        <w:rPr>
          <w:rFonts w:ascii="Times New Roman" w:hAnsi="Times New Roman" w:cs="Times New Roman"/>
          <w:sz w:val="28"/>
          <w:szCs w:val="28"/>
        </w:rPr>
      </w:pPr>
    </w:p>
    <w:p w14:paraId="2D5D8FCA" w14:textId="77777777" w:rsidR="00DE2051" w:rsidRDefault="00DE2051" w:rsidP="00F06147">
      <w:pPr>
        <w:pStyle w:val="PlainText"/>
        <w:jc w:val="both"/>
        <w:rPr>
          <w:rFonts w:ascii="Times New Roman" w:eastAsia="Calibri" w:hAnsi="Times New Roman" w:cs="Times New Roman"/>
          <w:sz w:val="28"/>
          <w:szCs w:val="28"/>
        </w:rPr>
      </w:pPr>
    </w:p>
    <w:p w14:paraId="40F7B6AD" w14:textId="77777777" w:rsidR="00DE2051" w:rsidRDefault="00DE2051" w:rsidP="00F06147">
      <w:pPr>
        <w:pStyle w:val="PlainText"/>
        <w:jc w:val="both"/>
        <w:rPr>
          <w:rFonts w:ascii="Times New Roman" w:eastAsia="Calibri" w:hAnsi="Times New Roman" w:cs="Times New Roman"/>
          <w:sz w:val="28"/>
          <w:szCs w:val="28"/>
        </w:rPr>
      </w:pPr>
    </w:p>
    <w:p w14:paraId="64BFA52A" w14:textId="77777777" w:rsidR="00DE2051" w:rsidRDefault="00DE2051" w:rsidP="00F06147">
      <w:pPr>
        <w:pStyle w:val="PlainText"/>
        <w:jc w:val="both"/>
        <w:rPr>
          <w:rFonts w:ascii="Times New Roman" w:eastAsia="Calibri" w:hAnsi="Times New Roman" w:cs="Times New Roman"/>
          <w:sz w:val="28"/>
          <w:szCs w:val="28"/>
        </w:rPr>
      </w:pPr>
    </w:p>
    <w:p w14:paraId="7BF7814D" w14:textId="77777777" w:rsidR="00DE2051" w:rsidRDefault="00DE2051" w:rsidP="00F06147">
      <w:pPr>
        <w:pStyle w:val="PlainText"/>
        <w:jc w:val="both"/>
        <w:rPr>
          <w:rFonts w:ascii="Times New Roman" w:eastAsia="Calibri" w:hAnsi="Times New Roman" w:cs="Times New Roman"/>
          <w:sz w:val="28"/>
          <w:szCs w:val="28"/>
        </w:rPr>
      </w:pPr>
    </w:p>
    <w:p w14:paraId="64FCC740" w14:textId="77777777" w:rsidR="00DE2051" w:rsidRDefault="00DE2051" w:rsidP="00F06147">
      <w:pPr>
        <w:pStyle w:val="PlainText"/>
        <w:jc w:val="both"/>
        <w:rPr>
          <w:rFonts w:ascii="Times New Roman" w:eastAsia="Calibri" w:hAnsi="Times New Roman" w:cs="Times New Roman"/>
          <w:sz w:val="28"/>
          <w:szCs w:val="28"/>
        </w:rPr>
      </w:pPr>
    </w:p>
    <w:p w14:paraId="2AEA5E50" w14:textId="77777777" w:rsidR="00DE2051" w:rsidRDefault="00DE2051" w:rsidP="00F06147">
      <w:pPr>
        <w:pStyle w:val="PlainText"/>
        <w:jc w:val="both"/>
        <w:rPr>
          <w:rFonts w:ascii="Times New Roman" w:eastAsia="Calibri" w:hAnsi="Times New Roman" w:cs="Times New Roman"/>
          <w:sz w:val="28"/>
          <w:szCs w:val="28"/>
        </w:rPr>
      </w:pPr>
    </w:p>
    <w:p w14:paraId="7A32CBD3" w14:textId="77777777" w:rsidR="00DE2051" w:rsidRDefault="00DE2051" w:rsidP="00F06147">
      <w:pPr>
        <w:pStyle w:val="PlainText"/>
        <w:jc w:val="both"/>
        <w:rPr>
          <w:rFonts w:ascii="Times New Roman" w:eastAsia="Calibri" w:hAnsi="Times New Roman" w:cs="Times New Roman"/>
          <w:sz w:val="28"/>
          <w:szCs w:val="28"/>
        </w:rPr>
      </w:pPr>
    </w:p>
    <w:p w14:paraId="00EDA86E" w14:textId="77777777" w:rsidR="00DE2051" w:rsidRDefault="00DE2051" w:rsidP="00F06147">
      <w:pPr>
        <w:pStyle w:val="PlainText"/>
        <w:jc w:val="both"/>
        <w:rPr>
          <w:rFonts w:ascii="Times New Roman" w:eastAsia="Calibri" w:hAnsi="Times New Roman" w:cs="Times New Roman"/>
          <w:sz w:val="28"/>
          <w:szCs w:val="28"/>
        </w:rPr>
      </w:pPr>
    </w:p>
    <w:p w14:paraId="5104F8DA" w14:textId="77777777" w:rsidR="00DE2051" w:rsidRDefault="00DE2051" w:rsidP="00F06147">
      <w:pPr>
        <w:pStyle w:val="PlainText"/>
        <w:jc w:val="both"/>
        <w:rPr>
          <w:rFonts w:ascii="Times New Roman" w:eastAsia="Calibri" w:hAnsi="Times New Roman" w:cs="Times New Roman"/>
          <w:sz w:val="28"/>
          <w:szCs w:val="28"/>
        </w:rPr>
      </w:pPr>
    </w:p>
    <w:p w14:paraId="0D682788" w14:textId="77777777" w:rsidR="00DE2051" w:rsidRDefault="00DE2051" w:rsidP="00F06147">
      <w:pPr>
        <w:pStyle w:val="PlainText"/>
        <w:jc w:val="both"/>
        <w:rPr>
          <w:rFonts w:ascii="Times New Roman" w:eastAsia="Calibri" w:hAnsi="Times New Roman" w:cs="Times New Roman"/>
          <w:sz w:val="28"/>
          <w:szCs w:val="28"/>
        </w:rPr>
      </w:pPr>
    </w:p>
    <w:p w14:paraId="61DF683D" w14:textId="77777777" w:rsidR="00DE2051" w:rsidRDefault="00DE2051" w:rsidP="00F06147">
      <w:pPr>
        <w:pStyle w:val="PlainText"/>
        <w:jc w:val="both"/>
        <w:rPr>
          <w:rFonts w:ascii="Times New Roman" w:eastAsia="Calibri" w:hAnsi="Times New Roman" w:cs="Times New Roman"/>
          <w:sz w:val="28"/>
          <w:szCs w:val="28"/>
        </w:rPr>
      </w:pPr>
    </w:p>
    <w:p w14:paraId="1AA6095C" w14:textId="77777777" w:rsidR="00DE2051" w:rsidRDefault="00DE2051" w:rsidP="00F06147">
      <w:pPr>
        <w:pStyle w:val="PlainText"/>
        <w:jc w:val="both"/>
        <w:rPr>
          <w:rFonts w:ascii="Times New Roman" w:eastAsia="Calibri" w:hAnsi="Times New Roman" w:cs="Times New Roman"/>
          <w:sz w:val="28"/>
          <w:szCs w:val="28"/>
        </w:rPr>
      </w:pPr>
    </w:p>
    <w:p w14:paraId="197AAEC4" w14:textId="77777777" w:rsidR="00DE2051" w:rsidRDefault="00DE2051" w:rsidP="00F06147">
      <w:pPr>
        <w:pStyle w:val="PlainText"/>
        <w:jc w:val="both"/>
        <w:rPr>
          <w:rFonts w:ascii="Times New Roman" w:eastAsia="Calibri" w:hAnsi="Times New Roman" w:cs="Times New Roman"/>
          <w:sz w:val="28"/>
          <w:szCs w:val="28"/>
        </w:rPr>
      </w:pPr>
    </w:p>
    <w:p w14:paraId="1E5707B6" w14:textId="77777777" w:rsidR="00DE2051" w:rsidRDefault="00DE2051" w:rsidP="00F06147">
      <w:pPr>
        <w:pStyle w:val="PlainText"/>
        <w:jc w:val="both"/>
        <w:rPr>
          <w:rFonts w:ascii="Times New Roman" w:eastAsia="Calibri" w:hAnsi="Times New Roman" w:cs="Times New Roman"/>
          <w:sz w:val="28"/>
          <w:szCs w:val="28"/>
        </w:rPr>
      </w:pPr>
    </w:p>
    <w:p w14:paraId="01AF8003" w14:textId="128F4BAE" w:rsidR="00D66225" w:rsidRPr="00F06147" w:rsidRDefault="00D66225" w:rsidP="00F06147">
      <w:pPr>
        <w:pStyle w:val="PlainText"/>
        <w:jc w:val="both"/>
        <w:rPr>
          <w:rFonts w:ascii="Times New Roman" w:eastAsia="Calibri" w:hAnsi="Times New Roman" w:cs="Times New Roman"/>
          <w:sz w:val="28"/>
          <w:szCs w:val="28"/>
        </w:rPr>
      </w:pPr>
      <w:proofErr w:type="spellStart"/>
      <w:r w:rsidRPr="00F06147">
        <w:rPr>
          <w:rFonts w:ascii="Times New Roman" w:eastAsia="Calibri" w:hAnsi="Times New Roman" w:cs="Times New Roman"/>
          <w:sz w:val="28"/>
          <w:szCs w:val="28"/>
        </w:rPr>
        <w:t>Întocmit,</w:t>
      </w:r>
      <w:r w:rsidR="004F4D8F" w:rsidRPr="00F06147">
        <w:rPr>
          <w:rFonts w:ascii="Times New Roman" w:eastAsia="Calibri" w:hAnsi="Times New Roman" w:cs="Times New Roman"/>
          <w:sz w:val="28"/>
          <w:szCs w:val="28"/>
        </w:rPr>
        <w:t>Szucs</w:t>
      </w:r>
      <w:proofErr w:type="spellEnd"/>
      <w:r w:rsidR="004F4D8F" w:rsidRPr="00F06147">
        <w:rPr>
          <w:rFonts w:ascii="Times New Roman" w:eastAsia="Calibri" w:hAnsi="Times New Roman" w:cs="Times New Roman"/>
          <w:sz w:val="28"/>
          <w:szCs w:val="28"/>
        </w:rPr>
        <w:t xml:space="preserve"> Zsigmond</w:t>
      </w:r>
      <w:r w:rsidR="00807850" w:rsidRPr="00F06147">
        <w:rPr>
          <w:rFonts w:ascii="Times New Roman" w:eastAsia="Calibri" w:hAnsi="Times New Roman" w:cs="Times New Roman"/>
          <w:sz w:val="28"/>
          <w:szCs w:val="28"/>
        </w:rPr>
        <w:t xml:space="preserve"> 2 ex.</w:t>
      </w:r>
    </w:p>
    <w:sectPr w:rsidR="00D66225" w:rsidRPr="00F06147" w:rsidSect="002F490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EF22" w14:textId="77777777" w:rsidR="00764BCB" w:rsidRDefault="00764BCB" w:rsidP="0011506A">
      <w:pPr>
        <w:spacing w:after="0" w:line="240" w:lineRule="auto"/>
      </w:pPr>
      <w:r>
        <w:separator/>
      </w:r>
    </w:p>
  </w:endnote>
  <w:endnote w:type="continuationSeparator" w:id="0">
    <w:p w14:paraId="77298166" w14:textId="77777777" w:rsidR="00764BCB" w:rsidRDefault="00764BC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5AC9" w14:textId="77777777" w:rsidR="00F4736D" w:rsidRDefault="00F4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614852"/>
      <w:docPartObj>
        <w:docPartGallery w:val="Page Numbers (Bottom of Page)"/>
        <w:docPartUnique/>
      </w:docPartObj>
    </w:sdtPr>
    <w:sdtEndPr>
      <w:rPr>
        <w:noProof/>
      </w:rPr>
    </w:sdtEndPr>
    <w:sdtContent>
      <w:p w14:paraId="464C8FE3" w14:textId="46A00ADD" w:rsidR="00F4736D" w:rsidRDefault="00F47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98A3B" w14:textId="77777777" w:rsidR="001E54CA" w:rsidRDefault="001E5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777C" w14:textId="77777777" w:rsidR="00F4736D" w:rsidRDefault="00F4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F036" w14:textId="77777777" w:rsidR="00764BCB" w:rsidRDefault="00764BCB" w:rsidP="0011506A">
      <w:pPr>
        <w:spacing w:after="0" w:line="240" w:lineRule="auto"/>
      </w:pPr>
      <w:r>
        <w:separator/>
      </w:r>
    </w:p>
  </w:footnote>
  <w:footnote w:type="continuationSeparator" w:id="0">
    <w:p w14:paraId="704FB9E5" w14:textId="77777777" w:rsidR="00764BCB" w:rsidRDefault="00764BCB"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1858" w14:textId="77777777" w:rsidR="00F4736D" w:rsidRDefault="00F47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F936" w14:textId="77777777" w:rsidR="00F4736D" w:rsidRDefault="00F47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9B0E" w14:textId="77777777" w:rsidR="00F4736D" w:rsidRDefault="00F47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223708">
    <w:abstractNumId w:val="5"/>
  </w:num>
  <w:num w:numId="2" w16cid:durableId="1738357536">
    <w:abstractNumId w:val="6"/>
  </w:num>
  <w:num w:numId="3" w16cid:durableId="2023361480">
    <w:abstractNumId w:val="1"/>
  </w:num>
  <w:num w:numId="4" w16cid:durableId="1229069898">
    <w:abstractNumId w:val="3"/>
  </w:num>
  <w:num w:numId="5" w16cid:durableId="2100368750">
    <w:abstractNumId w:val="4"/>
  </w:num>
  <w:num w:numId="6" w16cid:durableId="1360669303">
    <w:abstractNumId w:val="2"/>
  </w:num>
  <w:num w:numId="7" w16cid:durableId="16462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30A2"/>
    <w:rsid w:val="00077069"/>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1680E"/>
    <w:rsid w:val="00121F18"/>
    <w:rsid w:val="00123474"/>
    <w:rsid w:val="0012469E"/>
    <w:rsid w:val="001255D2"/>
    <w:rsid w:val="00134882"/>
    <w:rsid w:val="0016095E"/>
    <w:rsid w:val="00163B44"/>
    <w:rsid w:val="00165CF5"/>
    <w:rsid w:val="00167775"/>
    <w:rsid w:val="00170740"/>
    <w:rsid w:val="00186C69"/>
    <w:rsid w:val="00191442"/>
    <w:rsid w:val="00196105"/>
    <w:rsid w:val="00197734"/>
    <w:rsid w:val="001A4E8B"/>
    <w:rsid w:val="001A5646"/>
    <w:rsid w:val="001D144E"/>
    <w:rsid w:val="001D1466"/>
    <w:rsid w:val="001D6D04"/>
    <w:rsid w:val="001E54CA"/>
    <w:rsid w:val="001E5B74"/>
    <w:rsid w:val="001F049F"/>
    <w:rsid w:val="001F10E1"/>
    <w:rsid w:val="001F792D"/>
    <w:rsid w:val="002003EA"/>
    <w:rsid w:val="00204A2B"/>
    <w:rsid w:val="00215CDC"/>
    <w:rsid w:val="00222BDC"/>
    <w:rsid w:val="00223D68"/>
    <w:rsid w:val="00234C51"/>
    <w:rsid w:val="002356A6"/>
    <w:rsid w:val="00240CFA"/>
    <w:rsid w:val="00255514"/>
    <w:rsid w:val="00261F6E"/>
    <w:rsid w:val="002667E2"/>
    <w:rsid w:val="00272A5D"/>
    <w:rsid w:val="00274CB2"/>
    <w:rsid w:val="00276174"/>
    <w:rsid w:val="00281EF8"/>
    <w:rsid w:val="002947B1"/>
    <w:rsid w:val="002A4D1F"/>
    <w:rsid w:val="002A5E3C"/>
    <w:rsid w:val="002C0453"/>
    <w:rsid w:val="002C1202"/>
    <w:rsid w:val="002C3CC0"/>
    <w:rsid w:val="002E1760"/>
    <w:rsid w:val="002E19CE"/>
    <w:rsid w:val="002E4817"/>
    <w:rsid w:val="002E56A4"/>
    <w:rsid w:val="002F0287"/>
    <w:rsid w:val="002F16AA"/>
    <w:rsid w:val="002F4904"/>
    <w:rsid w:val="002F7C67"/>
    <w:rsid w:val="00316D43"/>
    <w:rsid w:val="00322939"/>
    <w:rsid w:val="00324134"/>
    <w:rsid w:val="00326FAA"/>
    <w:rsid w:val="00334FA9"/>
    <w:rsid w:val="00337504"/>
    <w:rsid w:val="003401E0"/>
    <w:rsid w:val="00347E2B"/>
    <w:rsid w:val="00347FEE"/>
    <w:rsid w:val="00351B0A"/>
    <w:rsid w:val="00364124"/>
    <w:rsid w:val="00374884"/>
    <w:rsid w:val="00376076"/>
    <w:rsid w:val="0038173A"/>
    <w:rsid w:val="00381A66"/>
    <w:rsid w:val="00381D84"/>
    <w:rsid w:val="00382795"/>
    <w:rsid w:val="00384944"/>
    <w:rsid w:val="003A0AAB"/>
    <w:rsid w:val="003A19B6"/>
    <w:rsid w:val="003A6116"/>
    <w:rsid w:val="003B1580"/>
    <w:rsid w:val="003B2D59"/>
    <w:rsid w:val="003B6AB4"/>
    <w:rsid w:val="003C0545"/>
    <w:rsid w:val="003C4260"/>
    <w:rsid w:val="003D14CF"/>
    <w:rsid w:val="003D7EC3"/>
    <w:rsid w:val="003E4D81"/>
    <w:rsid w:val="003F4570"/>
    <w:rsid w:val="003F5E77"/>
    <w:rsid w:val="00401941"/>
    <w:rsid w:val="0041269B"/>
    <w:rsid w:val="00421AF0"/>
    <w:rsid w:val="00424DCC"/>
    <w:rsid w:val="00427129"/>
    <w:rsid w:val="0043418F"/>
    <w:rsid w:val="004452C5"/>
    <w:rsid w:val="00446073"/>
    <w:rsid w:val="00467E16"/>
    <w:rsid w:val="00472A88"/>
    <w:rsid w:val="00472FBE"/>
    <w:rsid w:val="0047341B"/>
    <w:rsid w:val="00486DDA"/>
    <w:rsid w:val="004A0C4D"/>
    <w:rsid w:val="004A6295"/>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E7BB3"/>
    <w:rsid w:val="005F29DB"/>
    <w:rsid w:val="005F4434"/>
    <w:rsid w:val="005F4D83"/>
    <w:rsid w:val="00627B4E"/>
    <w:rsid w:val="006450C0"/>
    <w:rsid w:val="006549C5"/>
    <w:rsid w:val="00663E76"/>
    <w:rsid w:val="00665BC7"/>
    <w:rsid w:val="00673F47"/>
    <w:rsid w:val="00675A1C"/>
    <w:rsid w:val="00680D66"/>
    <w:rsid w:val="00686A51"/>
    <w:rsid w:val="0068772D"/>
    <w:rsid w:val="00695D9B"/>
    <w:rsid w:val="00697EAE"/>
    <w:rsid w:val="006A5575"/>
    <w:rsid w:val="006B1BD0"/>
    <w:rsid w:val="006B7DE1"/>
    <w:rsid w:val="006C7912"/>
    <w:rsid w:val="006D07A9"/>
    <w:rsid w:val="006D1C5B"/>
    <w:rsid w:val="006D1D46"/>
    <w:rsid w:val="006D7D47"/>
    <w:rsid w:val="007018DE"/>
    <w:rsid w:val="00701D79"/>
    <w:rsid w:val="00703F32"/>
    <w:rsid w:val="00733331"/>
    <w:rsid w:val="00736AB8"/>
    <w:rsid w:val="00745320"/>
    <w:rsid w:val="00763344"/>
    <w:rsid w:val="00764BCB"/>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216"/>
    <w:rsid w:val="007E2FA3"/>
    <w:rsid w:val="007F758A"/>
    <w:rsid w:val="00807850"/>
    <w:rsid w:val="00816370"/>
    <w:rsid w:val="00817751"/>
    <w:rsid w:val="0082131C"/>
    <w:rsid w:val="0083133C"/>
    <w:rsid w:val="00832A1A"/>
    <w:rsid w:val="00837199"/>
    <w:rsid w:val="00837AE1"/>
    <w:rsid w:val="008572FD"/>
    <w:rsid w:val="0086649E"/>
    <w:rsid w:val="008706B5"/>
    <w:rsid w:val="00881562"/>
    <w:rsid w:val="008A1469"/>
    <w:rsid w:val="008B3E75"/>
    <w:rsid w:val="008B4D52"/>
    <w:rsid w:val="008B6786"/>
    <w:rsid w:val="008C4C30"/>
    <w:rsid w:val="008C7037"/>
    <w:rsid w:val="008D54EC"/>
    <w:rsid w:val="008E13B6"/>
    <w:rsid w:val="009136C9"/>
    <w:rsid w:val="00913EDE"/>
    <w:rsid w:val="00916EF1"/>
    <w:rsid w:val="009179E5"/>
    <w:rsid w:val="00930004"/>
    <w:rsid w:val="00930C2F"/>
    <w:rsid w:val="009349AD"/>
    <w:rsid w:val="00936EBF"/>
    <w:rsid w:val="009424D1"/>
    <w:rsid w:val="0095123F"/>
    <w:rsid w:val="00953E9C"/>
    <w:rsid w:val="009577FA"/>
    <w:rsid w:val="009736C9"/>
    <w:rsid w:val="00973749"/>
    <w:rsid w:val="00983370"/>
    <w:rsid w:val="00984001"/>
    <w:rsid w:val="009928CD"/>
    <w:rsid w:val="00994971"/>
    <w:rsid w:val="009A16E9"/>
    <w:rsid w:val="009A3C4E"/>
    <w:rsid w:val="009B5A3E"/>
    <w:rsid w:val="009C7321"/>
    <w:rsid w:val="009C744A"/>
    <w:rsid w:val="009D1FF0"/>
    <w:rsid w:val="009E1601"/>
    <w:rsid w:val="009E2187"/>
    <w:rsid w:val="009E7DBD"/>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694"/>
    <w:rsid w:val="00B7276D"/>
    <w:rsid w:val="00B842C4"/>
    <w:rsid w:val="00BA17F1"/>
    <w:rsid w:val="00BA5BEA"/>
    <w:rsid w:val="00BA6CF5"/>
    <w:rsid w:val="00BA770C"/>
    <w:rsid w:val="00BB7EA0"/>
    <w:rsid w:val="00BC0034"/>
    <w:rsid w:val="00BD6B25"/>
    <w:rsid w:val="00BE2423"/>
    <w:rsid w:val="00BF042E"/>
    <w:rsid w:val="00BF709A"/>
    <w:rsid w:val="00C06C03"/>
    <w:rsid w:val="00C10C0A"/>
    <w:rsid w:val="00C119C2"/>
    <w:rsid w:val="00C2671C"/>
    <w:rsid w:val="00C37094"/>
    <w:rsid w:val="00C37441"/>
    <w:rsid w:val="00C43566"/>
    <w:rsid w:val="00C46383"/>
    <w:rsid w:val="00C46507"/>
    <w:rsid w:val="00C54AE3"/>
    <w:rsid w:val="00C562C5"/>
    <w:rsid w:val="00C653E4"/>
    <w:rsid w:val="00C66D68"/>
    <w:rsid w:val="00C73743"/>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734AB"/>
    <w:rsid w:val="00D74C80"/>
    <w:rsid w:val="00D92672"/>
    <w:rsid w:val="00D93E45"/>
    <w:rsid w:val="00DA51B6"/>
    <w:rsid w:val="00DA6A7A"/>
    <w:rsid w:val="00DB17C6"/>
    <w:rsid w:val="00DB29FE"/>
    <w:rsid w:val="00DB4549"/>
    <w:rsid w:val="00DC2909"/>
    <w:rsid w:val="00DC37A6"/>
    <w:rsid w:val="00DD48E3"/>
    <w:rsid w:val="00DD7502"/>
    <w:rsid w:val="00DD7853"/>
    <w:rsid w:val="00DE102A"/>
    <w:rsid w:val="00DE2051"/>
    <w:rsid w:val="00DF01CA"/>
    <w:rsid w:val="00DF0A7B"/>
    <w:rsid w:val="00DF2E97"/>
    <w:rsid w:val="00E0509D"/>
    <w:rsid w:val="00E24982"/>
    <w:rsid w:val="00E24F5B"/>
    <w:rsid w:val="00E3290A"/>
    <w:rsid w:val="00E32C0C"/>
    <w:rsid w:val="00E56388"/>
    <w:rsid w:val="00E57C09"/>
    <w:rsid w:val="00E821A0"/>
    <w:rsid w:val="00EA25C9"/>
    <w:rsid w:val="00EA6546"/>
    <w:rsid w:val="00EC01EF"/>
    <w:rsid w:val="00EC7F85"/>
    <w:rsid w:val="00EF6837"/>
    <w:rsid w:val="00F02D24"/>
    <w:rsid w:val="00F03751"/>
    <w:rsid w:val="00F06147"/>
    <w:rsid w:val="00F06802"/>
    <w:rsid w:val="00F231C9"/>
    <w:rsid w:val="00F23EF5"/>
    <w:rsid w:val="00F316A6"/>
    <w:rsid w:val="00F4736D"/>
    <w:rsid w:val="00F508E7"/>
    <w:rsid w:val="00F57400"/>
    <w:rsid w:val="00F64BDB"/>
    <w:rsid w:val="00F66A49"/>
    <w:rsid w:val="00FA1DA9"/>
    <w:rsid w:val="00FA5458"/>
    <w:rsid w:val="00FB3A24"/>
    <w:rsid w:val="00FC6057"/>
    <w:rsid w:val="00FC781D"/>
    <w:rsid w:val="00FD12E4"/>
    <w:rsid w:val="00FE28B5"/>
    <w:rsid w:val="00FE68C7"/>
    <w:rsid w:val="00FF5F20"/>
    <w:rsid w:val="00FF61C5"/>
    <w:rsid w:val="00FF66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4F2871B"/>
  <w15:docId w15:val="{8D1B9260-4E84-4B45-A7F7-15014A05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D721A-7284-42DB-A2D0-83071EF4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Loredana Giurgiu</cp:lastModifiedBy>
  <cp:revision>13</cp:revision>
  <cp:lastPrinted>2022-03-28T09:09:00Z</cp:lastPrinted>
  <dcterms:created xsi:type="dcterms:W3CDTF">2022-09-21T09:20:00Z</dcterms:created>
  <dcterms:modified xsi:type="dcterms:W3CDTF">2022-12-16T06:48:00Z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