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11B7" w14:textId="77777777" w:rsidR="00E03B37" w:rsidRPr="00A060D6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462260E4" w14:textId="77777777" w:rsidR="00E03B37" w:rsidRPr="00A060D6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2FEBD948" w14:textId="77777777" w:rsidR="00E03B37" w:rsidRPr="00A060D6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A060D6">
        <w:rPr>
          <w:b/>
          <w:bCs/>
          <w:kern w:val="20"/>
          <w:sz w:val="28"/>
          <w:szCs w:val="28"/>
          <w:lang w:val="ro-RO"/>
        </w:rPr>
        <w:t>PRIMĂRIA MUNICIPIULUI SATU MARE</w:t>
      </w:r>
    </w:p>
    <w:p w14:paraId="05FB5974" w14:textId="77777777" w:rsidR="00E03B37" w:rsidRPr="00A875A6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A875A6">
        <w:rPr>
          <w:b/>
          <w:bCs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7A54A3D3" w14:textId="798E1A13" w:rsidR="000230FD" w:rsidRPr="00A875A6" w:rsidRDefault="00E03B37" w:rsidP="000230FD">
      <w:pPr>
        <w:shd w:val="clear" w:color="auto" w:fill="FFFFFF"/>
        <w:rPr>
          <w:b/>
          <w:bCs/>
          <w:sz w:val="28"/>
          <w:szCs w:val="28"/>
          <w:lang w:val="ro-RO" w:eastAsia="ro-RO"/>
        </w:rPr>
      </w:pPr>
      <w:r w:rsidRPr="00A875A6">
        <w:rPr>
          <w:b/>
          <w:bCs/>
          <w:kern w:val="20"/>
          <w:sz w:val="28"/>
          <w:szCs w:val="28"/>
          <w:lang w:val="ro-RO"/>
        </w:rPr>
        <w:t xml:space="preserve">Nr. </w:t>
      </w:r>
      <w:r w:rsidR="00A875A6" w:rsidRPr="00A875A6">
        <w:rPr>
          <w:b/>
          <w:bCs/>
          <w:kern w:val="20"/>
          <w:sz w:val="28"/>
          <w:szCs w:val="28"/>
          <w:lang w:val="ro-RO"/>
        </w:rPr>
        <w:t>64.</w:t>
      </w:r>
      <w:r w:rsidR="00306910">
        <w:rPr>
          <w:b/>
          <w:bCs/>
          <w:kern w:val="20"/>
          <w:sz w:val="28"/>
          <w:szCs w:val="28"/>
          <w:lang w:val="ro-RO"/>
        </w:rPr>
        <w:t>780</w:t>
      </w:r>
      <w:r w:rsidR="00A875A6" w:rsidRPr="00A875A6">
        <w:rPr>
          <w:b/>
          <w:bCs/>
          <w:kern w:val="20"/>
          <w:sz w:val="28"/>
          <w:szCs w:val="28"/>
          <w:lang w:val="ro-RO"/>
        </w:rPr>
        <w:t>/1</w:t>
      </w:r>
      <w:r w:rsidR="00306910">
        <w:rPr>
          <w:b/>
          <w:bCs/>
          <w:kern w:val="20"/>
          <w:sz w:val="28"/>
          <w:szCs w:val="28"/>
          <w:lang w:val="ro-RO"/>
        </w:rPr>
        <w:t>7</w:t>
      </w:r>
      <w:r w:rsidR="00A875A6" w:rsidRPr="00A875A6">
        <w:rPr>
          <w:b/>
          <w:bCs/>
          <w:kern w:val="20"/>
          <w:sz w:val="28"/>
          <w:szCs w:val="28"/>
          <w:lang w:val="ro-RO"/>
        </w:rPr>
        <w:t xml:space="preserve">.11.2022 </w:t>
      </w:r>
      <w:r w:rsidR="00902824" w:rsidRPr="00A875A6">
        <w:rPr>
          <w:b/>
          <w:bCs/>
          <w:kern w:val="20"/>
          <w:sz w:val="28"/>
          <w:szCs w:val="28"/>
          <w:lang w:val="ro-RO"/>
        </w:rPr>
        <w:t>conexat cu nr.</w:t>
      </w:r>
      <w:r w:rsidR="000230FD" w:rsidRPr="00A875A6">
        <w:rPr>
          <w:b/>
          <w:bCs/>
          <w:sz w:val="28"/>
          <w:szCs w:val="28"/>
          <w:lang w:val="ro-RO" w:eastAsia="ro-RO"/>
        </w:rPr>
        <w:t xml:space="preserve"> </w:t>
      </w:r>
      <w:r w:rsidR="00A875A6" w:rsidRPr="00A875A6">
        <w:rPr>
          <w:b/>
          <w:bCs/>
          <w:sz w:val="28"/>
          <w:szCs w:val="28"/>
          <w:lang w:val="ro-RO" w:eastAsia="ro-RO"/>
        </w:rPr>
        <w:t xml:space="preserve">55480/04.10.2022 </w:t>
      </w:r>
    </w:p>
    <w:p w14:paraId="16A376C2" w14:textId="1C1DD735" w:rsidR="00E03B37" w:rsidRPr="00F02E8D" w:rsidRDefault="00E03B37" w:rsidP="00E03B37">
      <w:pPr>
        <w:jc w:val="both"/>
        <w:rPr>
          <w:b/>
          <w:bCs/>
          <w:color w:val="FF0000"/>
          <w:kern w:val="20"/>
          <w:sz w:val="28"/>
          <w:szCs w:val="28"/>
          <w:lang w:val="ro-RO"/>
        </w:rPr>
      </w:pPr>
    </w:p>
    <w:p w14:paraId="180FAC1F" w14:textId="77777777" w:rsidR="00E03B37" w:rsidRPr="00A060D6" w:rsidRDefault="00E03B37" w:rsidP="00E03B37">
      <w:pPr>
        <w:pStyle w:val="List"/>
        <w:spacing w:after="0"/>
        <w:jc w:val="both"/>
        <w:rPr>
          <w:b/>
          <w:bCs/>
          <w:sz w:val="28"/>
          <w:szCs w:val="28"/>
        </w:rPr>
      </w:pPr>
    </w:p>
    <w:p w14:paraId="2C4AEB38" w14:textId="77777777" w:rsidR="00E03B37" w:rsidRPr="00A060D6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512E8189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002C3579" w14:textId="77777777" w:rsidR="00E03B37" w:rsidRPr="00A060D6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14:paraId="3B0C081F" w14:textId="77777777" w:rsidR="00E03B37" w:rsidRPr="00A060D6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           Serviciul Administrarea Domeniului Public și Privat, formulează următorul</w:t>
      </w:r>
    </w:p>
    <w:p w14:paraId="57A06AB3" w14:textId="77777777" w:rsidR="00E03B37" w:rsidRPr="00A060D6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402A2A4C" w14:textId="77777777" w:rsidR="00E03B37" w:rsidRPr="00A060D6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A060D6">
        <w:rPr>
          <w:sz w:val="28"/>
          <w:szCs w:val="28"/>
          <w:lang w:val="ro-RO" w:eastAsia="ro-RO"/>
        </w:rPr>
        <w:br/>
      </w:r>
      <w:r w:rsidRPr="00A060D6">
        <w:rPr>
          <w:b/>
          <w:bCs/>
          <w:sz w:val="28"/>
          <w:szCs w:val="28"/>
          <w:lang w:val="ro-RO" w:eastAsia="ro-RO"/>
        </w:rPr>
        <w:t>RAPORT DE SPECIALITATE</w:t>
      </w:r>
    </w:p>
    <w:p w14:paraId="2CA57436" w14:textId="6532A2D0" w:rsidR="00E03B37" w:rsidRPr="00A060D6" w:rsidRDefault="00E03B37" w:rsidP="00E03B37">
      <w:pPr>
        <w:jc w:val="center"/>
        <w:rPr>
          <w:sz w:val="28"/>
          <w:szCs w:val="28"/>
          <w:lang w:val="ro-RO" w:eastAsia="ro-RO"/>
        </w:rPr>
      </w:pPr>
      <w:r w:rsidRPr="00A060D6">
        <w:rPr>
          <w:sz w:val="28"/>
          <w:szCs w:val="28"/>
          <w:lang w:val="ro-RO" w:eastAsia="ro-RO"/>
        </w:rPr>
        <w:t xml:space="preserve">la proiectul de hotărâre privind </w:t>
      </w:r>
      <w:r w:rsidRPr="00A060D6">
        <w:rPr>
          <w:sz w:val="28"/>
          <w:szCs w:val="28"/>
          <w:lang w:val="ro-RO"/>
        </w:rPr>
        <w:t xml:space="preserve">aprobarea Regulamentului </w:t>
      </w:r>
      <w:r w:rsidRPr="00A060D6">
        <w:rPr>
          <w:sz w:val="28"/>
          <w:szCs w:val="28"/>
          <w:lang w:val="ro-RO" w:eastAsia="ro-RO"/>
        </w:rPr>
        <w:t xml:space="preserve">de organizare şi funcţionare a cimitirului uman  </w:t>
      </w:r>
      <w:proofErr w:type="spellStart"/>
      <w:r w:rsidRPr="00A060D6">
        <w:rPr>
          <w:sz w:val="28"/>
          <w:szCs w:val="28"/>
          <w:lang w:val="ro-RO" w:eastAsia="ro-RO"/>
        </w:rPr>
        <w:t>aparţinând</w:t>
      </w:r>
      <w:proofErr w:type="spellEnd"/>
      <w:r w:rsidRPr="00A060D6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</w:t>
      </w:r>
    </w:p>
    <w:p w14:paraId="4B687991" w14:textId="654D3C55" w:rsidR="00E03B37" w:rsidRPr="00A060D6" w:rsidRDefault="00E03B37" w:rsidP="009D7471">
      <w:pPr>
        <w:ind w:left="720"/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 w:eastAsia="ro-RO"/>
        </w:rPr>
        <w:br/>
      </w:r>
    </w:p>
    <w:p w14:paraId="020C926F" w14:textId="62181295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Serviciul Public Administrația Domeniului Public Satu Mare este un serviciu public înființat și aflat sub autoritatea Consiliului Local Satu Mare și care are în administrare Cimitirul uman situat pe strada </w:t>
      </w:r>
      <w:proofErr w:type="spellStart"/>
      <w:r w:rsidRPr="00A060D6">
        <w:rPr>
          <w:sz w:val="28"/>
          <w:szCs w:val="28"/>
          <w:lang w:val="ro-RO"/>
        </w:rPr>
        <w:t>Amaț</w:t>
      </w:r>
      <w:r w:rsidR="00D033F4">
        <w:rPr>
          <w:sz w:val="28"/>
          <w:szCs w:val="28"/>
          <w:lang w:val="ro-RO"/>
        </w:rPr>
        <w:t>i</w:t>
      </w:r>
      <w:r w:rsidRPr="00A060D6">
        <w:rPr>
          <w:sz w:val="28"/>
          <w:szCs w:val="28"/>
          <w:lang w:val="ro-RO"/>
        </w:rPr>
        <w:t>ului</w:t>
      </w:r>
      <w:proofErr w:type="spellEnd"/>
      <w:r w:rsidRPr="00A060D6">
        <w:rPr>
          <w:sz w:val="28"/>
          <w:szCs w:val="28"/>
          <w:lang w:val="ro-RO"/>
        </w:rPr>
        <w:t xml:space="preserve">. </w:t>
      </w:r>
    </w:p>
    <w:p w14:paraId="375A6F3C" w14:textId="69A4753D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Legea nr. 102/2014 privind cimitirele, crematoriile umane şi serviciile funerare,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stabileşte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drepturile şi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obligaţiile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legătură cu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activităţi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funerare, cimitire şi crematorii umane. Potrivit actului normativ </w:t>
      </w:r>
      <w:r w:rsidRPr="00A060D6">
        <w:rPr>
          <w:sz w:val="28"/>
          <w:szCs w:val="28"/>
          <w:lang w:val="ro-RO"/>
        </w:rPr>
        <w:t xml:space="preserve"> ”..... </w:t>
      </w:r>
      <w:proofErr w:type="spellStart"/>
      <w:r w:rsidRPr="00A060D6">
        <w:rPr>
          <w:sz w:val="28"/>
          <w:szCs w:val="28"/>
          <w:lang w:val="ro-RO"/>
        </w:rPr>
        <w:t>Autorităţile</w:t>
      </w:r>
      <w:proofErr w:type="spellEnd"/>
      <w:r w:rsidRPr="00A060D6">
        <w:rPr>
          <w:sz w:val="28"/>
          <w:szCs w:val="28"/>
          <w:lang w:val="ro-RO"/>
        </w:rPr>
        <w:t xml:space="preserve"> </w:t>
      </w:r>
      <w:proofErr w:type="spellStart"/>
      <w:r w:rsidRPr="00A060D6">
        <w:rPr>
          <w:sz w:val="28"/>
          <w:szCs w:val="28"/>
          <w:lang w:val="ro-RO"/>
        </w:rPr>
        <w:t>administraţiei</w:t>
      </w:r>
      <w:proofErr w:type="spellEnd"/>
      <w:r w:rsidRPr="00A060D6">
        <w:rPr>
          <w:sz w:val="28"/>
          <w:szCs w:val="28"/>
          <w:lang w:val="ro-RO"/>
        </w:rPr>
        <w:t xml:space="preserve"> publice locale au </w:t>
      </w:r>
      <w:proofErr w:type="spellStart"/>
      <w:r w:rsidRPr="00A060D6">
        <w:rPr>
          <w:sz w:val="28"/>
          <w:szCs w:val="28"/>
          <w:lang w:val="ro-RO"/>
        </w:rPr>
        <w:t>obligaţia</w:t>
      </w:r>
      <w:proofErr w:type="spellEnd"/>
      <w:r w:rsidRPr="00A060D6">
        <w:rPr>
          <w:sz w:val="28"/>
          <w:szCs w:val="28"/>
          <w:lang w:val="ro-RO"/>
        </w:rPr>
        <w:t xml:space="preserve"> de a </w:t>
      </w:r>
      <w:proofErr w:type="spellStart"/>
      <w:r w:rsidRPr="00A060D6">
        <w:rPr>
          <w:sz w:val="28"/>
          <w:szCs w:val="28"/>
          <w:lang w:val="ro-RO"/>
        </w:rPr>
        <w:t>înfiinţa</w:t>
      </w:r>
      <w:proofErr w:type="spellEnd"/>
      <w:r w:rsidRPr="00A060D6">
        <w:rPr>
          <w:sz w:val="28"/>
          <w:szCs w:val="28"/>
          <w:lang w:val="ro-RO"/>
        </w:rPr>
        <w:t xml:space="preserve"> cimitire publice în fiecare localitate şi de a le organiza astfel încât să aibă sectoare corespunzătoare pentru fiecare cult recunoscut, la cererea cultelor sau a </w:t>
      </w:r>
      <w:proofErr w:type="spellStart"/>
      <w:r w:rsidRPr="00A060D6">
        <w:rPr>
          <w:sz w:val="28"/>
          <w:szCs w:val="28"/>
          <w:lang w:val="ro-RO"/>
        </w:rPr>
        <w:t>unităţilor</w:t>
      </w:r>
      <w:proofErr w:type="spellEnd"/>
      <w:r w:rsidRPr="00A060D6">
        <w:rPr>
          <w:sz w:val="28"/>
          <w:szCs w:val="28"/>
          <w:lang w:val="ro-RO"/>
        </w:rPr>
        <w:t xml:space="preserve"> locale de cult ce </w:t>
      </w:r>
      <w:proofErr w:type="spellStart"/>
      <w:r w:rsidRPr="00A060D6">
        <w:rPr>
          <w:sz w:val="28"/>
          <w:szCs w:val="28"/>
          <w:lang w:val="ro-RO"/>
        </w:rPr>
        <w:t>funcţionează</w:t>
      </w:r>
      <w:proofErr w:type="spellEnd"/>
      <w:r w:rsidRPr="00A060D6">
        <w:rPr>
          <w:sz w:val="28"/>
          <w:szCs w:val="28"/>
          <w:lang w:val="ro-RO"/>
        </w:rPr>
        <w:t xml:space="preserve"> în localitatea respectiv</w:t>
      </w:r>
      <w:r w:rsidR="005010F3">
        <w:rPr>
          <w:sz w:val="28"/>
          <w:szCs w:val="28"/>
          <w:lang w:val="ro-RO"/>
        </w:rPr>
        <w:t>ă</w:t>
      </w:r>
      <w:r w:rsidRPr="00A060D6">
        <w:rPr>
          <w:sz w:val="28"/>
          <w:szCs w:val="28"/>
          <w:lang w:val="ro-RO"/>
        </w:rPr>
        <w:t>….. Proprietarul cimitirului este obligat să elaboreze regulamentul de organizare şi funcţionare a cimitirului….</w:t>
      </w:r>
      <w:r w:rsidRPr="00A060D6">
        <w:rPr>
          <w:rFonts w:eastAsiaTheme="minorHAnsi"/>
          <w:sz w:val="28"/>
          <w:szCs w:val="28"/>
          <w:lang w:val="ro-RO"/>
        </w:rPr>
        <w:t xml:space="preserve"> Realizarea infrastructurii şi a zonelor verzi din interiorul cimitirului, parcelarea, împrejmuirea şi dotarea acestuia reprezintă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ale proprietarului</w:t>
      </w:r>
      <w:r w:rsidRPr="00A060D6">
        <w:rPr>
          <w:sz w:val="28"/>
          <w:szCs w:val="28"/>
          <w:lang w:val="ro-RO"/>
        </w:rPr>
        <w:t xml:space="preserve"> .....” respectiv, </w:t>
      </w:r>
    </w:p>
    <w:p w14:paraId="236A3282" w14:textId="77777777" w:rsidR="00E03B37" w:rsidRPr="00A060D6" w:rsidRDefault="00E03B37" w:rsidP="00E03B37">
      <w:pPr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”….Administratorul cimitirului are următoarele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>:</w:t>
      </w:r>
    </w:p>
    <w:p w14:paraId="3C206A50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a) să respecte regulamentul de organizare şi funcţionare a cimitirului;</w:t>
      </w:r>
    </w:p>
    <w:p w14:paraId="429B44AC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b) să stabilească regulile privind prestarea serviciilor de înhumare şi de incinerare, precum şi regulile privind prestarea altor servicii de către operatori economici sau de persoane fizice autorizate;</w:t>
      </w:r>
    </w:p>
    <w:p w14:paraId="59A64A82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c) să asigure corectitudinea concesionărilor şi a atribuirii locurilor de înhumare, cu respectarea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condiţiei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ca locul să fie îngrijit;</w:t>
      </w:r>
    </w:p>
    <w:p w14:paraId="5B8536C4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d) să stabilească regulile de acces în cimitir şi orarul de funcţionare;</w:t>
      </w:r>
    </w:p>
    <w:p w14:paraId="2092D95E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e) să asigure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funcţionarea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şi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sălii de ceremonii funerare,  a întregii infrastructuri;</w:t>
      </w:r>
    </w:p>
    <w:p w14:paraId="3CA9AEA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lastRenderedPageBreak/>
        <w:t xml:space="preserve">    f) să organizeze preluarea persoanelor decedate, deschiderea şi închiderea cimitirului;</w:t>
      </w:r>
    </w:p>
    <w:p w14:paraId="549E561F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g) să întocmească şi să păstreze registrele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şi arhivă;</w:t>
      </w:r>
    </w:p>
    <w:p w14:paraId="595ABD1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h) să asigure efectuarea şi păstrarea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curăţeniei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drumurilor şi a aleilor, deszăpezirea acestora, colectarea şi transportul gunoaielor;</w:t>
      </w:r>
    </w:p>
    <w:p w14:paraId="0915601F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i) să asigure paza şi ordinea în perimetrul cimitirului sau al crematoriului,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împrejmuirilor;</w:t>
      </w:r>
    </w:p>
    <w:p w14:paraId="1415384A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j) să asigure servicii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relaţii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cu publicul şi informarea vizitatorilor.</w:t>
      </w:r>
    </w:p>
    <w:p w14:paraId="0D1D3D1D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>………..  ART. 15</w:t>
      </w:r>
    </w:p>
    <w:p w14:paraId="35BE26ED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(1) Administratorul asigură întocmirea şi păstrarea unui registru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care se înscriu în mod obligatoriu următoarele date: numărul curent, ziua, luna, anul înhumării sau al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aşezării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nişă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urnei cu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cenuşă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, datele de identificare a defunctului, adresa de la ultimul domiciliu, data decesului, numărul parcelei, al rândului şi al locului de înhumare, numele şi adresa persoanei care a comandat înhumarea şi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observaţii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cu privire la tipul şi lucrările locului de înhumare.</w:t>
      </w:r>
    </w:p>
    <w:p w14:paraId="5AE81E13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(2) În cazul înhumării unei persoane decedate neidentificate, în registrul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menţionează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denumirea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autorităţii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care a dispus înhumarea şi numărul dosarului cazului.</w:t>
      </w:r>
    </w:p>
    <w:p w14:paraId="15D69FCA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(3) Persoana care a solicitat înhumarea şi concesionarul locului de înhumare au acces la registrul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>.</w:t>
      </w:r>
    </w:p>
    <w:p w14:paraId="65BCB68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(4) Administratorul este obligat ca, în timpul orelor de program, să ofere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informaţii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persoanelor care se interesează despre locul de înhumare a persoanei decedate……”</w:t>
      </w:r>
    </w:p>
    <w:p w14:paraId="24D8823E" w14:textId="68D58152" w:rsidR="005C4CD5" w:rsidRDefault="00E03B37" w:rsidP="00C77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</w:t>
      </w:r>
      <w:r w:rsidR="00C770C9">
        <w:rPr>
          <w:rFonts w:eastAsiaTheme="minorHAnsi"/>
          <w:sz w:val="28"/>
          <w:szCs w:val="28"/>
          <w:lang w:val="ro-RO"/>
        </w:rPr>
        <w:tab/>
      </w:r>
      <w:r w:rsidR="004153F6">
        <w:rPr>
          <w:rFonts w:eastAsiaTheme="minorHAnsi"/>
          <w:sz w:val="28"/>
          <w:szCs w:val="28"/>
          <w:lang w:val="ro-RO"/>
        </w:rPr>
        <w:t xml:space="preserve">Față de cele </w:t>
      </w:r>
      <w:r w:rsidRPr="00A060D6">
        <w:rPr>
          <w:rFonts w:eastAsiaTheme="minorHAnsi"/>
          <w:sz w:val="28"/>
          <w:szCs w:val="28"/>
          <w:lang w:val="ro-RO"/>
        </w:rPr>
        <w:t>expuse mai sus, raportat și la prevederile  H.G. nr. 741 din 12 octombrie 2016 pentru aprobarea Normelor tehnice şi sanitare privind serviciile funerare, înhumarea,</w:t>
      </w:r>
      <w:r w:rsidR="00A7272B" w:rsidRPr="00A060D6">
        <w:rPr>
          <w:rFonts w:eastAsiaTheme="minorHAnsi"/>
          <w:sz w:val="28"/>
          <w:szCs w:val="28"/>
          <w:lang w:val="ro-RO"/>
        </w:rPr>
        <w:t xml:space="preserve"> </w:t>
      </w:r>
      <w:r w:rsidRPr="00A060D6">
        <w:rPr>
          <w:rFonts w:eastAsiaTheme="minorHAnsi"/>
          <w:sz w:val="28"/>
          <w:szCs w:val="28"/>
          <w:lang w:val="ro-RO"/>
        </w:rPr>
        <w:t xml:space="preserve">incinerarea, transportul, deshumarea şi reînhumarea cadavrelor umane, cimitirele, crematoriile umane, precum şi criteriile profesionale pe care trebuie să le îndeplinească prestatorii de servicii funerare şi nivelul fondului de garantare, având la bază </w:t>
      </w:r>
      <w:r w:rsidR="003A4AE4" w:rsidRPr="00A060D6">
        <w:rPr>
          <w:rFonts w:eastAsiaTheme="minorHAnsi"/>
          <w:sz w:val="28"/>
          <w:szCs w:val="28"/>
          <w:lang w:val="ro-RO"/>
        </w:rPr>
        <w:t xml:space="preserve">referatul de specialitate cu nr. </w:t>
      </w:r>
      <w:r w:rsidR="003A4AE4" w:rsidRPr="00B452F0">
        <w:rPr>
          <w:rFonts w:eastAsiaTheme="minorHAnsi"/>
          <w:color w:val="171717" w:themeColor="background2" w:themeShade="1A"/>
          <w:sz w:val="28"/>
          <w:szCs w:val="28"/>
          <w:lang w:val="ro-RO"/>
        </w:rPr>
        <w:t xml:space="preserve">7084/02.08.2022 </w:t>
      </w:r>
      <w:r w:rsidR="003A4AE4" w:rsidRPr="00A060D6">
        <w:rPr>
          <w:rFonts w:eastAsiaTheme="minorHAnsi"/>
          <w:sz w:val="28"/>
          <w:szCs w:val="28"/>
          <w:lang w:val="ro-RO"/>
        </w:rPr>
        <w:t xml:space="preserve">asumat de directorul general al Serviciului Public Administrația Domeniului Public Satu Mare, în calitate de ordonator terțiar de credite și care  administrează Cimitirul uman de pe str. </w:t>
      </w:r>
      <w:proofErr w:type="spellStart"/>
      <w:r w:rsidR="003A4AE4" w:rsidRPr="00A060D6">
        <w:rPr>
          <w:rFonts w:eastAsiaTheme="minorHAnsi"/>
          <w:sz w:val="28"/>
          <w:szCs w:val="28"/>
          <w:lang w:val="ro-RO"/>
        </w:rPr>
        <w:t>Ama</w:t>
      </w:r>
      <w:r w:rsidR="00D033F4">
        <w:rPr>
          <w:rFonts w:eastAsiaTheme="minorHAnsi"/>
          <w:sz w:val="28"/>
          <w:szCs w:val="28"/>
          <w:lang w:val="ro-RO"/>
        </w:rPr>
        <w:t>ți</w:t>
      </w:r>
      <w:r w:rsidR="003A4AE4" w:rsidRPr="00A060D6">
        <w:rPr>
          <w:rFonts w:eastAsiaTheme="minorHAnsi"/>
          <w:sz w:val="28"/>
          <w:szCs w:val="28"/>
          <w:lang w:val="ro-RO"/>
        </w:rPr>
        <w:t>ului</w:t>
      </w:r>
      <w:proofErr w:type="spellEnd"/>
      <w:r w:rsidR="003A4AE4" w:rsidRPr="00A060D6">
        <w:rPr>
          <w:rFonts w:eastAsiaTheme="minorHAnsi"/>
          <w:sz w:val="28"/>
          <w:szCs w:val="28"/>
          <w:lang w:val="ro-RO"/>
        </w:rPr>
        <w:t xml:space="preserve"> nr. 88, </w:t>
      </w:r>
    </w:p>
    <w:p w14:paraId="588E96B4" w14:textId="257D658E" w:rsidR="00DB5CF3" w:rsidRPr="005010F3" w:rsidRDefault="004153F6" w:rsidP="005C4CD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5010F3">
        <w:rPr>
          <w:rFonts w:eastAsiaTheme="minorHAnsi"/>
          <w:sz w:val="28"/>
          <w:szCs w:val="28"/>
          <w:lang w:val="ro-RO"/>
        </w:rPr>
        <w:t xml:space="preserve">Având în vedere </w:t>
      </w:r>
      <w:r w:rsidR="005010F3" w:rsidRPr="005010F3">
        <w:rPr>
          <w:rFonts w:eastAsiaTheme="minorHAnsi"/>
          <w:sz w:val="28"/>
          <w:szCs w:val="28"/>
          <w:lang w:val="ro-RO"/>
        </w:rPr>
        <w:t xml:space="preserve">procesul verbal de afișare pentru aducere la cunoștință publică a proiectului de hotărâre </w:t>
      </w:r>
      <w:r w:rsidR="00DE6493" w:rsidRPr="005010F3">
        <w:rPr>
          <w:sz w:val="28"/>
          <w:szCs w:val="28"/>
          <w:lang w:val="ro-RO"/>
        </w:rPr>
        <w:t>nr. 55899/05.10.2022 și referatul informării și consultării publicului nr. 62159/04.11.2022</w:t>
      </w:r>
      <w:r w:rsidR="005010F3" w:rsidRPr="005010F3">
        <w:rPr>
          <w:sz w:val="28"/>
          <w:szCs w:val="28"/>
          <w:lang w:val="ro-RO"/>
        </w:rPr>
        <w:t>,</w:t>
      </w:r>
      <w:r w:rsidR="00DE6493" w:rsidRPr="005010F3">
        <w:rPr>
          <w:sz w:val="28"/>
          <w:szCs w:val="28"/>
          <w:lang w:val="ro-RO"/>
        </w:rPr>
        <w:t xml:space="preserve"> întocmite de Serviciul Relații Publice</w:t>
      </w:r>
      <w:r w:rsidR="005010F3" w:rsidRPr="005010F3">
        <w:rPr>
          <w:sz w:val="28"/>
          <w:szCs w:val="28"/>
          <w:lang w:val="ro-RO"/>
        </w:rPr>
        <w:t>,</w:t>
      </w:r>
      <w:r w:rsidR="00DE6493" w:rsidRPr="005010F3">
        <w:rPr>
          <w:sz w:val="28"/>
          <w:szCs w:val="28"/>
          <w:lang w:val="ro-RO"/>
        </w:rPr>
        <w:t xml:space="preserve"> în conformitate cu prevederile art. 7 din Legea nr. 52/ 2003 privind transparența decizională în administrația publică, republicată, </w:t>
      </w:r>
    </w:p>
    <w:p w14:paraId="01CA8881" w14:textId="7138581F" w:rsidR="00E03B37" w:rsidRPr="00F92971" w:rsidRDefault="00E03B37" w:rsidP="00E03B3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F92971">
        <w:rPr>
          <w:rFonts w:eastAsiaTheme="minorHAnsi"/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1E39C132" w14:textId="742EBE17" w:rsidR="00E03B37" w:rsidRPr="00A060D6" w:rsidRDefault="00E03B37" w:rsidP="00E03B37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</w:t>
      </w:r>
    </w:p>
    <w:p w14:paraId="28B556A9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4FCA4D69" w14:textId="77777777" w:rsidR="00E03B37" w:rsidRPr="00A060D6" w:rsidRDefault="00E03B37" w:rsidP="00E03B37">
      <w:pPr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>Șef serviciu,</w:t>
      </w:r>
    </w:p>
    <w:p w14:paraId="1F08A1F1" w14:textId="77777777" w:rsidR="00E03B37" w:rsidRPr="00A060D6" w:rsidRDefault="00E03B37" w:rsidP="00E03B37">
      <w:pPr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>Ing. Giurgiu Ovidiu</w:t>
      </w:r>
    </w:p>
    <w:p w14:paraId="5E44B601" w14:textId="77777777" w:rsidR="0077057E" w:rsidRPr="00A060D6" w:rsidRDefault="0077057E"/>
    <w:sectPr w:rsidR="0077057E" w:rsidRPr="00A060D6" w:rsidSect="00C25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47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5ADB" w14:textId="77777777" w:rsidR="00AB6B8C" w:rsidRDefault="00AB6B8C">
      <w:r>
        <w:separator/>
      </w:r>
    </w:p>
  </w:endnote>
  <w:endnote w:type="continuationSeparator" w:id="0">
    <w:p w14:paraId="41E76124" w14:textId="77777777" w:rsidR="00AB6B8C" w:rsidRDefault="00AB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53C9" w14:textId="77777777" w:rsidR="00F02054" w:rsidRDefault="00F0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53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38C56" w14:textId="31913C95" w:rsidR="00F02054" w:rsidRDefault="00F020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313" w14:textId="77777777" w:rsidR="007A6DBF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54C2" w14:textId="77777777" w:rsidR="00F02054" w:rsidRDefault="00F0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CFAB" w14:textId="77777777" w:rsidR="00AB6B8C" w:rsidRDefault="00AB6B8C">
      <w:r>
        <w:separator/>
      </w:r>
    </w:p>
  </w:footnote>
  <w:footnote w:type="continuationSeparator" w:id="0">
    <w:p w14:paraId="46037376" w14:textId="77777777" w:rsidR="00AB6B8C" w:rsidRDefault="00AB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048F" w14:textId="77777777" w:rsidR="00F02054" w:rsidRDefault="00F0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F01" w14:textId="77777777" w:rsidR="00F02054" w:rsidRDefault="00F0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2325" w14:textId="77777777" w:rsidR="00F02054" w:rsidRDefault="00F02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2"/>
    <w:rsid w:val="000230FD"/>
    <w:rsid w:val="00063373"/>
    <w:rsid w:val="00076642"/>
    <w:rsid w:val="000B79C3"/>
    <w:rsid w:val="000C4898"/>
    <w:rsid w:val="00132715"/>
    <w:rsid w:val="00135DA7"/>
    <w:rsid w:val="001B14AD"/>
    <w:rsid w:val="001D1089"/>
    <w:rsid w:val="002B59C9"/>
    <w:rsid w:val="002D56A3"/>
    <w:rsid w:val="002F7239"/>
    <w:rsid w:val="00306910"/>
    <w:rsid w:val="003A4AE4"/>
    <w:rsid w:val="004153F6"/>
    <w:rsid w:val="00431FDE"/>
    <w:rsid w:val="00481E3C"/>
    <w:rsid w:val="005010F3"/>
    <w:rsid w:val="005C4CD5"/>
    <w:rsid w:val="006B4EA9"/>
    <w:rsid w:val="006E1742"/>
    <w:rsid w:val="00744913"/>
    <w:rsid w:val="0077057E"/>
    <w:rsid w:val="00807DB0"/>
    <w:rsid w:val="00902824"/>
    <w:rsid w:val="009B309E"/>
    <w:rsid w:val="009D7471"/>
    <w:rsid w:val="009E31FF"/>
    <w:rsid w:val="00A060D6"/>
    <w:rsid w:val="00A37ED8"/>
    <w:rsid w:val="00A7272B"/>
    <w:rsid w:val="00A875A6"/>
    <w:rsid w:val="00AA51D1"/>
    <w:rsid w:val="00AB6B8C"/>
    <w:rsid w:val="00B24F2C"/>
    <w:rsid w:val="00B452F0"/>
    <w:rsid w:val="00C770C9"/>
    <w:rsid w:val="00D033F4"/>
    <w:rsid w:val="00DB5CF3"/>
    <w:rsid w:val="00DE6493"/>
    <w:rsid w:val="00E03B37"/>
    <w:rsid w:val="00EC70A7"/>
    <w:rsid w:val="00F02054"/>
    <w:rsid w:val="00F02E8D"/>
    <w:rsid w:val="00F0521A"/>
    <w:rsid w:val="00F92971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8BAA"/>
  <w15:chartTrackingRefBased/>
  <w15:docId w15:val="{C021F405-B9B1-466B-8526-47BC8E2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E03B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BasicParagraph">
    <w:name w:val="[Basic Paragraph]"/>
    <w:basedOn w:val="Normal"/>
    <w:rsid w:val="00E03B37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03B37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3B37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03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B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2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5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Mirela Tatar-Sinca</cp:lastModifiedBy>
  <cp:revision>39</cp:revision>
  <cp:lastPrinted>2022-11-17T10:22:00Z</cp:lastPrinted>
  <dcterms:created xsi:type="dcterms:W3CDTF">2022-10-04T07:18:00Z</dcterms:created>
  <dcterms:modified xsi:type="dcterms:W3CDTF">2022-11-21T08:06:00Z</dcterms:modified>
</cp:coreProperties>
</file>