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7633" w14:textId="77777777" w:rsidR="00A73A74" w:rsidRPr="003F662D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3F662D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3F662D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1ADF6087" w:rsidR="00A73A74" w:rsidRPr="003F662D" w:rsidRDefault="003F50D1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3F662D">
        <w:rPr>
          <w:rFonts w:ascii="Times New Roman" w:hAnsi="Times New Roman" w:cs="Times New Roman"/>
          <w:sz w:val="24"/>
          <w:szCs w:val="24"/>
          <w:lang w:val="ro-RO"/>
        </w:rPr>
        <w:t>BIROUL CONSULTANŢĂ TEHNICĂ ŞI SUPERVIZARE LUCRĂRI</w:t>
      </w:r>
    </w:p>
    <w:p w14:paraId="1C980107" w14:textId="77777777" w:rsidR="00EC2D84" w:rsidRPr="003F662D" w:rsidRDefault="00EC2D84" w:rsidP="00EC2D8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3F662D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114ABBB5" w:rsidR="00A73A74" w:rsidRPr="003F662D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3F662D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3F66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C77CE" w:rsidRPr="003F662D">
        <w:rPr>
          <w:rFonts w:ascii="Times New Roman" w:hAnsi="Times New Roman" w:cs="Times New Roman"/>
          <w:sz w:val="24"/>
          <w:szCs w:val="24"/>
          <w:lang w:val="ro-RO"/>
        </w:rPr>
        <w:t>2750</w:t>
      </w:r>
      <w:r w:rsidR="002831E4" w:rsidRPr="003F662D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2C4987" w:rsidRPr="003F662D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8C77CE" w:rsidRPr="003F662D">
        <w:rPr>
          <w:rFonts w:ascii="Times New Roman" w:hAnsi="Times New Roman" w:cs="Times New Roman"/>
          <w:sz w:val="24"/>
          <w:szCs w:val="24"/>
          <w:lang w:val="ro-RO"/>
        </w:rPr>
        <w:t>7</w:t>
      </w:r>
      <w:r w:rsidR="002831E4" w:rsidRPr="003F662D">
        <w:rPr>
          <w:rFonts w:ascii="Times New Roman" w:hAnsi="Times New Roman" w:cs="Times New Roman"/>
          <w:sz w:val="24"/>
          <w:szCs w:val="24"/>
          <w:lang w:val="ro-RO"/>
        </w:rPr>
        <w:t>.0</w:t>
      </w:r>
      <w:r w:rsidR="00420930" w:rsidRPr="003F662D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3F662D">
        <w:rPr>
          <w:rFonts w:ascii="Times New Roman" w:hAnsi="Times New Roman" w:cs="Times New Roman"/>
          <w:sz w:val="24"/>
          <w:szCs w:val="24"/>
          <w:lang w:val="ro-RO"/>
        </w:rPr>
        <w:t>.20</w:t>
      </w:r>
      <w:r w:rsidR="002C4987" w:rsidRPr="003F662D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420930" w:rsidRPr="003F662D">
        <w:rPr>
          <w:rFonts w:ascii="Times New Roman" w:hAnsi="Times New Roman" w:cs="Times New Roman"/>
          <w:sz w:val="24"/>
          <w:szCs w:val="24"/>
          <w:lang w:val="ro-RO"/>
        </w:rPr>
        <w:t>2</w:t>
      </w:r>
    </w:p>
    <w:p w14:paraId="711D6B8A" w14:textId="77777777" w:rsidR="00A73A74" w:rsidRPr="003F662D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3F662D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17F57601" w:rsidR="00A73A74" w:rsidRDefault="001D6D04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3F662D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2A796974" w14:textId="622F7942" w:rsidR="003F50D1" w:rsidRPr="00875F9F" w:rsidRDefault="00875F9F" w:rsidP="00875F9F">
      <w:pPr>
        <w:pStyle w:val="PlainText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875F9F">
        <w:rPr>
          <w:rFonts w:ascii="Times New Roman" w:hAnsi="Times New Roman" w:cs="Times New Roman"/>
          <w:bCs/>
          <w:sz w:val="24"/>
          <w:szCs w:val="24"/>
          <w:lang w:val="ro-RO"/>
        </w:rPr>
        <w:t>la proiectul de hotărâre</w:t>
      </w:r>
      <w:r w:rsidRPr="00875F9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bookmarkStart w:id="0" w:name="_Hlk82426171"/>
      <w:r w:rsidR="003F50D1" w:rsidRPr="00875F9F">
        <w:rPr>
          <w:rFonts w:ascii="Times New Roman" w:hAnsi="Times New Roman" w:cs="Times New Roman"/>
          <w:sz w:val="24"/>
          <w:szCs w:val="24"/>
          <w:lang w:val="ro-RO"/>
        </w:rPr>
        <w:t xml:space="preserve">privind aprobarea </w:t>
      </w:r>
      <w:r w:rsidR="003F662D" w:rsidRPr="00875F9F">
        <w:rPr>
          <w:rFonts w:ascii="Times New Roman" w:hAnsi="Times New Roman" w:cs="Times New Roman"/>
          <w:sz w:val="24"/>
          <w:szCs w:val="24"/>
          <w:lang w:val="ro-RO"/>
        </w:rPr>
        <w:t>documentației</w:t>
      </w:r>
      <w:r w:rsidR="003F50D1" w:rsidRPr="00875F9F">
        <w:rPr>
          <w:rFonts w:ascii="Times New Roman" w:hAnsi="Times New Roman" w:cs="Times New Roman"/>
          <w:sz w:val="24"/>
          <w:szCs w:val="24"/>
          <w:lang w:val="ro-RO"/>
        </w:rPr>
        <w:t xml:space="preserve"> tehnico-economice de avizare a lucrărilor de intervenţie şi a indicatorilor tehnico-economici la obiectiv</w:t>
      </w:r>
      <w:r w:rsidR="008401C2" w:rsidRPr="00875F9F">
        <w:rPr>
          <w:rFonts w:ascii="Times New Roman" w:hAnsi="Times New Roman" w:cs="Times New Roman"/>
          <w:sz w:val="24"/>
          <w:szCs w:val="24"/>
          <w:lang w:val="ro-RO"/>
        </w:rPr>
        <w:t>u</w:t>
      </w:r>
      <w:r w:rsidR="003F50D1" w:rsidRPr="00875F9F">
        <w:rPr>
          <w:rFonts w:ascii="Times New Roman" w:hAnsi="Times New Roman" w:cs="Times New Roman"/>
          <w:sz w:val="24"/>
          <w:szCs w:val="24"/>
          <w:lang w:val="ro-RO"/>
        </w:rPr>
        <w:t xml:space="preserve">l de </w:t>
      </w:r>
      <w:r w:rsidR="003F662D" w:rsidRPr="00875F9F">
        <w:rPr>
          <w:rFonts w:ascii="Times New Roman" w:hAnsi="Times New Roman" w:cs="Times New Roman"/>
          <w:sz w:val="24"/>
          <w:szCs w:val="24"/>
          <w:lang w:val="ro-RO"/>
        </w:rPr>
        <w:t>investiții</w:t>
      </w:r>
      <w:r w:rsidR="003F50D1" w:rsidRPr="00875F9F">
        <w:rPr>
          <w:rFonts w:ascii="Times New Roman" w:hAnsi="Times New Roman" w:cs="Times New Roman"/>
          <w:sz w:val="24"/>
          <w:szCs w:val="24"/>
          <w:lang w:val="ro-RO"/>
        </w:rPr>
        <w:t>:</w:t>
      </w:r>
    </w:p>
    <w:bookmarkEnd w:id="0"/>
    <w:p w14:paraId="5B0DD487" w14:textId="77777777" w:rsidR="00420930" w:rsidRPr="00875F9F" w:rsidRDefault="00420930" w:rsidP="00420930">
      <w:pPr>
        <w:spacing w:after="0" w:line="240" w:lineRule="auto"/>
        <w:jc w:val="center"/>
        <w:rPr>
          <w:szCs w:val="24"/>
          <w:lang w:val="ro-RO"/>
        </w:rPr>
      </w:pPr>
      <w:r w:rsidRPr="00875F9F">
        <w:rPr>
          <w:szCs w:val="24"/>
          <w:lang w:val="ro-RO"/>
        </w:rPr>
        <w:t xml:space="preserve">“Implementarea măsurilor de eficienţă energetică </w:t>
      </w:r>
      <w:bookmarkStart w:id="1" w:name="_Hlk93392813"/>
      <w:r w:rsidRPr="00875F9F">
        <w:rPr>
          <w:szCs w:val="24"/>
          <w:lang w:val="ro-RO"/>
        </w:rPr>
        <w:t xml:space="preserve">la sala de sport a </w:t>
      </w:r>
    </w:p>
    <w:p w14:paraId="3C9F1450" w14:textId="5DFF527F" w:rsidR="00420930" w:rsidRPr="00875F9F" w:rsidRDefault="003F662D" w:rsidP="00420930">
      <w:pPr>
        <w:spacing w:after="0" w:line="240" w:lineRule="auto"/>
        <w:jc w:val="center"/>
        <w:rPr>
          <w:szCs w:val="24"/>
          <w:lang w:val="ro-RO"/>
        </w:rPr>
      </w:pPr>
      <w:r w:rsidRPr="00875F9F">
        <w:rPr>
          <w:szCs w:val="24"/>
          <w:lang w:val="ro-RO"/>
        </w:rPr>
        <w:t>Școlii</w:t>
      </w:r>
      <w:r w:rsidR="00420930" w:rsidRPr="00875F9F">
        <w:rPr>
          <w:szCs w:val="24"/>
          <w:lang w:val="ro-RO"/>
        </w:rPr>
        <w:t xml:space="preserve"> gimnaziale Bălcescu-Petőfi” </w:t>
      </w:r>
    </w:p>
    <w:bookmarkEnd w:id="1"/>
    <w:p w14:paraId="327F6C9E" w14:textId="77777777" w:rsidR="007653F5" w:rsidRPr="003F662D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66252DE8" w14:textId="77777777" w:rsidR="0096571C" w:rsidRPr="0096571C" w:rsidRDefault="003F662D" w:rsidP="0096571C">
      <w:pPr>
        <w:spacing w:after="0"/>
        <w:ind w:right="74" w:firstLine="567"/>
        <w:jc w:val="both"/>
        <w:rPr>
          <w:szCs w:val="24"/>
          <w:lang w:val="ro-RO" w:eastAsia="ro-RO"/>
        </w:rPr>
      </w:pPr>
      <w:r w:rsidRPr="003F662D">
        <w:rPr>
          <w:szCs w:val="24"/>
          <w:lang w:val="ro-RO" w:eastAsia="ro-RO"/>
        </w:rPr>
        <w:t>Necesitatea lucrărilor de eficientizare energetică a clădirilor  în conformitate cu prevederile Legii 372/2005</w:t>
      </w:r>
      <w:r w:rsidR="007F4210">
        <w:rPr>
          <w:szCs w:val="24"/>
          <w:lang w:val="ro-RO" w:eastAsia="ro-RO"/>
        </w:rPr>
        <w:t>, cu modificările</w:t>
      </w:r>
      <w:r w:rsidRPr="003F662D">
        <w:rPr>
          <w:szCs w:val="24"/>
          <w:lang w:val="ro-RO" w:eastAsia="ro-RO"/>
        </w:rPr>
        <w:t xml:space="preserve"> </w:t>
      </w:r>
      <w:r w:rsidR="0096571C">
        <w:rPr>
          <w:szCs w:val="24"/>
          <w:lang w:val="ro-RO" w:eastAsia="ro-RO"/>
        </w:rPr>
        <w:t>și completările ulterioare</w:t>
      </w:r>
      <w:r w:rsidRPr="003F662D">
        <w:rPr>
          <w:szCs w:val="24"/>
          <w:lang w:val="ro-RO" w:eastAsia="ro-RO"/>
        </w:rPr>
        <w:t>, a determinat municipiul Satu Mare să demareze obiectivul de investiție</w:t>
      </w:r>
      <w:r w:rsidR="0096571C">
        <w:rPr>
          <w:szCs w:val="24"/>
          <w:lang w:val="ro-RO" w:eastAsia="ro-RO"/>
        </w:rPr>
        <w:t xml:space="preserve"> </w:t>
      </w:r>
      <w:r w:rsidRPr="003F662D">
        <w:rPr>
          <w:szCs w:val="24"/>
          <w:lang w:val="ro-RO" w:eastAsia="ro-RO"/>
        </w:rPr>
        <w:t xml:space="preserve">„Implementarea măsurilor de eficienţă energetică </w:t>
      </w:r>
      <w:r w:rsidR="0096571C" w:rsidRPr="0096571C">
        <w:rPr>
          <w:szCs w:val="24"/>
          <w:lang w:val="ro-RO" w:eastAsia="ro-RO"/>
        </w:rPr>
        <w:t xml:space="preserve">la sala de sport a </w:t>
      </w:r>
    </w:p>
    <w:p w14:paraId="0AC61E6F" w14:textId="04204C13" w:rsidR="003F662D" w:rsidRPr="003F662D" w:rsidRDefault="0096571C" w:rsidP="0096571C">
      <w:pPr>
        <w:spacing w:after="0"/>
        <w:ind w:right="74"/>
        <w:jc w:val="both"/>
        <w:rPr>
          <w:szCs w:val="24"/>
          <w:lang w:val="ro-RO" w:eastAsia="ro-RO"/>
        </w:rPr>
      </w:pPr>
      <w:r w:rsidRPr="00097348">
        <w:rPr>
          <w:color w:val="FF0000"/>
          <w:szCs w:val="24"/>
          <w:lang w:val="ro-RO" w:eastAsia="ro-RO"/>
        </w:rPr>
        <w:t xml:space="preserve">Școlii gimnaziale Bălcescu-Petőfi”  </w:t>
      </w:r>
      <w:r w:rsidR="003F662D" w:rsidRPr="003F662D">
        <w:rPr>
          <w:szCs w:val="24"/>
          <w:lang w:val="ro-RO" w:eastAsia="ro-RO"/>
        </w:rPr>
        <w:t>a cărui  realizare v</w:t>
      </w:r>
      <w:r>
        <w:rPr>
          <w:szCs w:val="24"/>
          <w:lang w:val="ro-RO" w:eastAsia="ro-RO"/>
        </w:rPr>
        <w:t>a</w:t>
      </w:r>
      <w:r w:rsidR="003F662D" w:rsidRPr="003F662D">
        <w:rPr>
          <w:szCs w:val="24"/>
          <w:lang w:val="ro-RO" w:eastAsia="ro-RO"/>
        </w:rPr>
        <w:t xml:space="preserve"> avea ca efect scăderea consumurilor de energie (electricitate, gaz, etc.).</w:t>
      </w:r>
    </w:p>
    <w:p w14:paraId="4F4D8491" w14:textId="5CA54CC5" w:rsidR="003F662D" w:rsidRPr="003F662D" w:rsidRDefault="003F662D" w:rsidP="003F662D">
      <w:pPr>
        <w:spacing w:after="0"/>
        <w:ind w:right="74" w:firstLine="567"/>
        <w:jc w:val="both"/>
        <w:rPr>
          <w:szCs w:val="24"/>
          <w:lang w:val="ro-RO" w:eastAsia="ro-RO"/>
        </w:rPr>
      </w:pPr>
      <w:r w:rsidRPr="003F662D">
        <w:rPr>
          <w:szCs w:val="24"/>
          <w:lang w:val="ro-RO" w:eastAsia="ro-RO"/>
        </w:rPr>
        <w:t xml:space="preserve">Obiectivul de investiții “Implementarea măsurilor de eficienţă energetică la sala de sport a </w:t>
      </w:r>
      <w:r w:rsidR="00346325" w:rsidRPr="003F662D">
        <w:rPr>
          <w:szCs w:val="24"/>
          <w:lang w:val="ro-RO" w:eastAsia="ro-RO"/>
        </w:rPr>
        <w:t>Școlii</w:t>
      </w:r>
      <w:r w:rsidRPr="003F662D">
        <w:rPr>
          <w:szCs w:val="24"/>
          <w:lang w:val="ro-RO" w:eastAsia="ro-RO"/>
        </w:rPr>
        <w:t xml:space="preserve"> gimnaziale Bălcescu-Petőfi” se intenționează a se depune spre </w:t>
      </w:r>
      <w:r w:rsidR="00346325" w:rsidRPr="003F662D">
        <w:rPr>
          <w:szCs w:val="24"/>
          <w:lang w:val="ro-RO" w:eastAsia="ro-RO"/>
        </w:rPr>
        <w:t>finanțare</w:t>
      </w:r>
      <w:r w:rsidRPr="003F662D">
        <w:rPr>
          <w:szCs w:val="24"/>
          <w:lang w:val="ro-RO" w:eastAsia="ro-RO"/>
        </w:rPr>
        <w:t xml:space="preserve"> nerambursabilă. </w:t>
      </w:r>
    </w:p>
    <w:p w14:paraId="045E543E" w14:textId="77777777" w:rsidR="009E4A9F" w:rsidRPr="003F662D" w:rsidRDefault="009E4A9F" w:rsidP="009E4A9F">
      <w:pPr>
        <w:spacing w:after="0"/>
        <w:ind w:right="74"/>
        <w:jc w:val="both"/>
        <w:rPr>
          <w:szCs w:val="24"/>
          <w:lang w:val="ro-RO" w:eastAsia="ro-RO"/>
        </w:rPr>
      </w:pPr>
    </w:p>
    <w:p w14:paraId="04546C76" w14:textId="77777777" w:rsidR="00BC632C" w:rsidRPr="003F662D" w:rsidRDefault="00BC632C" w:rsidP="00BC632C">
      <w:pPr>
        <w:spacing w:after="240"/>
        <w:jc w:val="both"/>
        <w:rPr>
          <w:szCs w:val="24"/>
          <w:lang w:val="ro-RO"/>
        </w:rPr>
      </w:pPr>
      <w:r w:rsidRPr="003F662D">
        <w:rPr>
          <w:szCs w:val="24"/>
          <w:lang w:val="ro-RO"/>
        </w:rPr>
        <w:t>Lucrările de eficientizare energetică vor cuprinde:</w:t>
      </w:r>
    </w:p>
    <w:p w14:paraId="7744823D" w14:textId="77777777" w:rsidR="00A44D9C" w:rsidRPr="00A44D9C" w:rsidRDefault="00A44D9C" w:rsidP="00A44D9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Reabilitarea acoperişului: înlocuirea șarpantei și a învelitorii și refacerea sistemului de colectare și evacuare a apelor meteorice la nivelul învelitoarei șarpantei;.</w:t>
      </w:r>
    </w:p>
    <w:p w14:paraId="1A455C6B" w14:textId="77777777" w:rsidR="00A44D9C" w:rsidRPr="00A44D9C" w:rsidRDefault="00A44D9C" w:rsidP="00A44D9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Demontarea instalațiilor și a echipamentelor montate aparent pe fațadele/terasa clădirii, precum și montarea/remontarea acestora după efectuarea lucrărilor de intervenție;</w:t>
      </w:r>
    </w:p>
    <w:p w14:paraId="71F72AE4" w14:textId="71304DB5" w:rsidR="00A44D9C" w:rsidRPr="00A44D9C" w:rsidRDefault="00A44D9C" w:rsidP="00A44D9C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Refacere finisaje interioare și exterioare și repararea elementelor de construcție ala fațadei care prezintă potențial pericol de desprindere și/sau afectează funcționalitatea clădirii</w:t>
      </w:r>
      <w:r w:rsidR="0096571C">
        <w:rPr>
          <w:lang w:val="ro-RO"/>
        </w:rPr>
        <w:t>;</w:t>
      </w:r>
    </w:p>
    <w:p w14:paraId="32356B9C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Executarea unor lucrări de recompartimentare interioară;</w:t>
      </w:r>
    </w:p>
    <w:p w14:paraId="466E0009" w14:textId="65138421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Lucrări de reabilitare termică a elementelor de anvelopă a clădirii: izolarea termică a faţadelor partea opacă și partea vitrată; termoizolarea planșeului peste ultimul nivel</w:t>
      </w:r>
      <w:r w:rsidR="0096571C">
        <w:rPr>
          <w:lang w:val="ro-RO"/>
        </w:rPr>
        <w:t>;</w:t>
      </w:r>
    </w:p>
    <w:p w14:paraId="0504343D" w14:textId="66133783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Lucrări de reabilitare termică a sistemului de încălzire/a sistemului de furnizare a apei calde menajere: înlocuirea instalației de distribuție a agentului termic pentru încălzire; înlocuirea instalației de distribuție a agentului termic pentru apă caldă de consum; înlocuirea echipamentelor din centrala termică proprie; înlocuirea corpurilor de încălzire cu ventiloconvectoare;</w:t>
      </w:r>
    </w:p>
    <w:p w14:paraId="0D54A8E8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 xml:space="preserve">Lucrări de reabilitare/modernizare a instalației de iluminat în clădire: reabilitarea instalației de iluminat;  înlocuirea corpurilor de iluminat fluorescente și incandescente cu senzori de mișcare acolo unde se impun; </w:t>
      </w:r>
    </w:p>
    <w:p w14:paraId="03E08E39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Lucrări de instalare/reabilitare/modernizare a sistemelor de climatizare, ventilare naturală și ventilație mecanică pentru asigurarea calității aerului: montarea sistemelor/echipamentelor de ventilare mecanică cu recuperarea căldurii în sala de sport; montarea echipamentelor de ventilare mecanică cu recuperarea căldurii în încăperile în care gradul de ocupare este mai mare de 0,1 persoane/m.p.; montarea de destratificatoare de aer în sala de sport;</w:t>
      </w:r>
    </w:p>
    <w:p w14:paraId="58BCCE30" w14:textId="3FAC8ED1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Instalarea unor sisteme alternative de producere a energiei electrice și/sau termice pentru consum propriu</w:t>
      </w:r>
      <w:r w:rsidR="003131B2">
        <w:rPr>
          <w:lang w:val="ro-RO"/>
        </w:rPr>
        <w:t>;</w:t>
      </w:r>
    </w:p>
    <w:p w14:paraId="5E3EEB17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 xml:space="preserve">Montarea unor sisteme inteligente de contorizare, urmărire şi înregistrare a consumurilor energetice şi/sau, după caz, instalarea unor sisteme de management energetic integrat, precum sisteme </w:t>
      </w:r>
      <w:r w:rsidRPr="00A44D9C">
        <w:rPr>
          <w:lang w:val="ro-RO"/>
        </w:rPr>
        <w:lastRenderedPageBreak/>
        <w:t>de automatizare, control şi/sau monitorizare, care vizează şi fac posibilă economia de energie la nivelul sistemelor tehnice ale clădirii;</w:t>
      </w:r>
    </w:p>
    <w:p w14:paraId="2ECDC186" w14:textId="59EFAFDB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Refacerea finisajelor interioare în zonele de intervenție</w:t>
      </w:r>
      <w:r w:rsidR="003131B2">
        <w:rPr>
          <w:lang w:val="ro-RO"/>
        </w:rPr>
        <w:t>;</w:t>
      </w:r>
    </w:p>
    <w:p w14:paraId="2686084C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Reparare trotuarelor de protecție;</w:t>
      </w:r>
    </w:p>
    <w:p w14:paraId="7EF9248C" w14:textId="5B3A4CC8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Reabilitarea/modernizarea instalației electrice de forță, înlocuirea circuitelor electrice deteriorate sau subdimensionate;</w:t>
      </w:r>
    </w:p>
    <w:p w14:paraId="36FC0001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Lucrări privind realizarea iluminatului de siguranță conform prevederilor normativului I7-2011;</w:t>
      </w:r>
    </w:p>
    <w:p w14:paraId="7C98E4A0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Înlocuirea instalaţiei de distribuţie a apei reci, a obiectelor sanitare și a bateriilor;</w:t>
      </w:r>
    </w:p>
    <w:p w14:paraId="1087CC28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Înlocuirea colectoarelor de canalizare menajeră;</w:t>
      </w:r>
    </w:p>
    <w:p w14:paraId="44AFE216" w14:textId="378A43F8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 xml:space="preserve"> Crearea de facilități/adaptarea infrastructurii pentru persoanele cu dizabilităţi;</w:t>
      </w:r>
    </w:p>
    <w:p w14:paraId="2A8151BE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Refacerea finisajelor interioare la pardoseli;</w:t>
      </w:r>
    </w:p>
    <w:p w14:paraId="3E29A124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Realizarea unei instalații pentru limitarea și stingerea incendiilor;</w:t>
      </w:r>
    </w:p>
    <w:p w14:paraId="5E17C7FB" w14:textId="77777777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Instalarea unui sistem de ventilație pentru evacuare fumului și a gazelor fierbinți;</w:t>
      </w:r>
    </w:p>
    <w:p w14:paraId="515FC339" w14:textId="125DD0D2" w:rsidR="00A44D9C" w:rsidRPr="00A44D9C" w:rsidRDefault="00A44D9C" w:rsidP="00A44D9C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lang w:val="ro-RO"/>
        </w:rPr>
      </w:pPr>
      <w:r w:rsidRPr="00A44D9C">
        <w:rPr>
          <w:lang w:val="ro-RO"/>
        </w:rPr>
        <w:t>Lucrări de înlocuire a instalației de paratrăznet</w:t>
      </w:r>
      <w:r w:rsidR="003131B2">
        <w:rPr>
          <w:lang w:val="ro-RO"/>
        </w:rPr>
        <w:t>.</w:t>
      </w:r>
    </w:p>
    <w:p w14:paraId="1AFB289B" w14:textId="77777777" w:rsidR="008401C2" w:rsidRPr="003F662D" w:rsidRDefault="008401C2" w:rsidP="008401C2">
      <w:pPr>
        <w:spacing w:after="0" w:line="240" w:lineRule="auto"/>
        <w:jc w:val="both"/>
        <w:rPr>
          <w:szCs w:val="24"/>
          <w:lang w:val="ro-RO"/>
        </w:rPr>
      </w:pPr>
    </w:p>
    <w:p w14:paraId="1BCA2160" w14:textId="543724A8" w:rsidR="00072E2A" w:rsidRPr="003F662D" w:rsidRDefault="00072E2A" w:rsidP="001540C1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3F662D">
        <w:rPr>
          <w:szCs w:val="24"/>
          <w:lang w:val="ro-RO"/>
        </w:rPr>
        <w:t xml:space="preserve">Proiectul de hotărâre </w:t>
      </w:r>
      <w:r w:rsidR="003F50D1" w:rsidRPr="003F662D">
        <w:rPr>
          <w:szCs w:val="24"/>
          <w:lang w:val="ro-RO"/>
        </w:rPr>
        <w:t xml:space="preserve">privind aprobarea </w:t>
      </w:r>
      <w:r w:rsidR="001540C1" w:rsidRPr="003F662D">
        <w:rPr>
          <w:szCs w:val="24"/>
          <w:lang w:val="ro-RO"/>
        </w:rPr>
        <w:t>documentației</w:t>
      </w:r>
      <w:r w:rsidR="003F50D1" w:rsidRPr="003F662D">
        <w:rPr>
          <w:szCs w:val="24"/>
          <w:lang w:val="ro-RO"/>
        </w:rPr>
        <w:t xml:space="preserve"> tehnico -economice de avizare a lucrărilor de intervenţie şi a indicatorilor tehnico-economici la obiectiv</w:t>
      </w:r>
      <w:r w:rsidR="008401C2" w:rsidRPr="003F662D">
        <w:rPr>
          <w:szCs w:val="24"/>
          <w:lang w:val="ro-RO"/>
        </w:rPr>
        <w:t>u</w:t>
      </w:r>
      <w:r w:rsidR="003F50D1" w:rsidRPr="003F662D">
        <w:rPr>
          <w:szCs w:val="24"/>
          <w:lang w:val="ro-RO"/>
        </w:rPr>
        <w:t xml:space="preserve">l de </w:t>
      </w:r>
      <w:r w:rsidR="001540C1" w:rsidRPr="003F662D">
        <w:rPr>
          <w:szCs w:val="24"/>
          <w:lang w:val="ro-RO"/>
        </w:rPr>
        <w:t>investiții</w:t>
      </w:r>
      <w:r w:rsidR="003F50D1" w:rsidRPr="003F662D">
        <w:rPr>
          <w:szCs w:val="24"/>
          <w:lang w:val="ro-RO"/>
        </w:rPr>
        <w:t xml:space="preserve">: </w:t>
      </w:r>
      <w:r w:rsidR="00420930" w:rsidRPr="003F662D">
        <w:rPr>
          <w:szCs w:val="24"/>
          <w:lang w:val="ro-RO"/>
        </w:rPr>
        <w:t xml:space="preserve">“Implementarea măsurilor de eficienţă energetică la sala de sport a  </w:t>
      </w:r>
      <w:r w:rsidR="001540C1" w:rsidRPr="003F662D">
        <w:rPr>
          <w:szCs w:val="24"/>
          <w:lang w:val="ro-RO"/>
        </w:rPr>
        <w:t>Școlii</w:t>
      </w:r>
      <w:r w:rsidR="00420930" w:rsidRPr="003F662D">
        <w:rPr>
          <w:szCs w:val="24"/>
          <w:lang w:val="ro-RO"/>
        </w:rPr>
        <w:t xml:space="preserve"> gimnaziale Bălcescu-Petőfi”  </w:t>
      </w:r>
      <w:r w:rsidRPr="003F662D">
        <w:rPr>
          <w:szCs w:val="24"/>
          <w:lang w:val="ro-RO"/>
        </w:rPr>
        <w:t>se înaintează Consiliului Local al Municipiului Satu Mare cu propunere de aprobare.</w:t>
      </w:r>
    </w:p>
    <w:p w14:paraId="3CC482F5" w14:textId="346F31EC" w:rsidR="00072E2A" w:rsidRPr="003F662D" w:rsidRDefault="00072E2A" w:rsidP="00420930">
      <w:pPr>
        <w:spacing w:after="0"/>
        <w:jc w:val="both"/>
        <w:rPr>
          <w:szCs w:val="24"/>
          <w:lang w:val="ro-RO"/>
        </w:rPr>
      </w:pPr>
    </w:p>
    <w:p w14:paraId="1F067B53" w14:textId="77777777" w:rsidR="00072E2A" w:rsidRPr="003F662D" w:rsidRDefault="00072E2A" w:rsidP="00072E2A">
      <w:pPr>
        <w:spacing w:after="0"/>
        <w:jc w:val="both"/>
        <w:rPr>
          <w:szCs w:val="24"/>
          <w:lang w:val="ro-RO"/>
        </w:rPr>
      </w:pPr>
    </w:p>
    <w:p w14:paraId="38BB5DF4" w14:textId="77777777" w:rsidR="00DE6681" w:rsidRPr="003F662D" w:rsidRDefault="00DE6681" w:rsidP="00DE6681">
      <w:pPr>
        <w:spacing w:after="0"/>
        <w:ind w:right="74"/>
        <w:jc w:val="both"/>
        <w:rPr>
          <w:szCs w:val="24"/>
          <w:lang w:val="ro-RO"/>
        </w:rPr>
      </w:pPr>
    </w:p>
    <w:p w14:paraId="611ADC27" w14:textId="499941EA" w:rsidR="00564BA3" w:rsidRPr="003F662D" w:rsidRDefault="00564BA3" w:rsidP="00812A7D">
      <w:pPr>
        <w:spacing w:after="0"/>
        <w:jc w:val="both"/>
        <w:rPr>
          <w:szCs w:val="24"/>
          <w:lang w:val="ro-RO"/>
        </w:rPr>
      </w:pPr>
    </w:p>
    <w:p w14:paraId="71C2F67C" w14:textId="77777777" w:rsidR="00A73A74" w:rsidRPr="003F662D" w:rsidRDefault="00A73A74">
      <w:pPr>
        <w:spacing w:after="0"/>
        <w:rPr>
          <w:szCs w:val="24"/>
          <w:lang w:val="ro-RO"/>
        </w:rPr>
      </w:pPr>
    </w:p>
    <w:p w14:paraId="5F76EDA1" w14:textId="77777777" w:rsidR="00A73A74" w:rsidRPr="003F662D" w:rsidRDefault="00A73A74">
      <w:pPr>
        <w:spacing w:after="0"/>
        <w:jc w:val="center"/>
        <w:rPr>
          <w:szCs w:val="24"/>
          <w:lang w:val="ro-RO"/>
        </w:rPr>
      </w:pPr>
    </w:p>
    <w:p w14:paraId="7087199E" w14:textId="561BE84C" w:rsidR="00A73A74" w:rsidRPr="003F662D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3F662D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1540C1" w:rsidRPr="003F662D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3F662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3F662D">
        <w:rPr>
          <w:rFonts w:ascii="Times New Roman" w:hAnsi="Times New Roman" w:cs="Times New Roman"/>
          <w:sz w:val="24"/>
          <w:szCs w:val="24"/>
          <w:lang w:val="ro-RO"/>
        </w:rPr>
        <w:t>birou</w:t>
      </w:r>
      <w:r w:rsidR="001540C1">
        <w:rPr>
          <w:rFonts w:ascii="Times New Roman" w:hAnsi="Times New Roman" w:cs="Times New Roman"/>
          <w:sz w:val="24"/>
          <w:szCs w:val="24"/>
          <w:lang w:val="ro-RO"/>
        </w:rPr>
        <w:t xml:space="preserve"> C.T.S.L.</w:t>
      </w:r>
    </w:p>
    <w:p w14:paraId="09EEC454" w14:textId="3A93C8A7" w:rsidR="00A73A74" w:rsidRPr="003F662D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3F662D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1540C1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C4987" w:rsidRPr="003F662D">
        <w:rPr>
          <w:rFonts w:ascii="Times New Roman" w:hAnsi="Times New Roman" w:cs="Times New Roman"/>
          <w:sz w:val="24"/>
          <w:szCs w:val="24"/>
          <w:lang w:val="ro-RO"/>
        </w:rPr>
        <w:t>c.</w:t>
      </w:r>
      <w:r w:rsidRPr="003F662D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1540C1">
        <w:rPr>
          <w:rFonts w:ascii="Times New Roman" w:hAnsi="Times New Roman" w:cs="Times New Roman"/>
          <w:sz w:val="24"/>
          <w:szCs w:val="24"/>
          <w:lang w:val="ro-RO"/>
        </w:rPr>
        <w:t xml:space="preserve">   i</w:t>
      </w:r>
      <w:r w:rsidR="003F50D1" w:rsidRPr="003F662D">
        <w:rPr>
          <w:rFonts w:ascii="Times New Roman" w:hAnsi="Times New Roman" w:cs="Times New Roman"/>
          <w:sz w:val="24"/>
          <w:szCs w:val="24"/>
          <w:lang w:val="ro-RO"/>
        </w:rPr>
        <w:t>ng. Criste Florin</w:t>
      </w:r>
    </w:p>
    <w:p w14:paraId="27EE7CCB" w14:textId="03D2F987" w:rsidR="00A73A74" w:rsidRPr="003F662D" w:rsidRDefault="00A73A74">
      <w:pPr>
        <w:jc w:val="both"/>
        <w:rPr>
          <w:rFonts w:ascii="Times New Roman CE" w:hAnsi="Times New Roman CE"/>
          <w:szCs w:val="24"/>
          <w:lang w:val="ro-RO"/>
        </w:rPr>
      </w:pPr>
    </w:p>
    <w:p w14:paraId="4FBB6B89" w14:textId="64194926" w:rsidR="003F50D1" w:rsidRPr="003F662D" w:rsidRDefault="003F50D1" w:rsidP="003F50D1">
      <w:pPr>
        <w:rPr>
          <w:rFonts w:ascii="Times New Roman CE" w:hAnsi="Times New Roman CE"/>
          <w:szCs w:val="24"/>
          <w:lang w:val="ro-RO"/>
        </w:rPr>
      </w:pPr>
    </w:p>
    <w:p w14:paraId="3918239A" w14:textId="77777777" w:rsidR="003F50D1" w:rsidRPr="003F662D" w:rsidRDefault="003F50D1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3F50D1" w:rsidRPr="003F662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A4D96" w14:textId="77777777" w:rsidR="00BE0E74" w:rsidRDefault="00BE0E74" w:rsidP="0011506A">
      <w:pPr>
        <w:spacing w:after="0" w:line="240" w:lineRule="auto"/>
      </w:pPr>
      <w:r>
        <w:separator/>
      </w:r>
    </w:p>
  </w:endnote>
  <w:endnote w:type="continuationSeparator" w:id="0">
    <w:p w14:paraId="56A3F266" w14:textId="77777777" w:rsidR="00BE0E74" w:rsidRDefault="00BE0E7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ED72F02" w:rsidR="0011506A" w:rsidRPr="006D7809" w:rsidRDefault="003F50D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78F6" w14:textId="77777777" w:rsidR="00BE0E74" w:rsidRDefault="00BE0E74" w:rsidP="0011506A">
      <w:pPr>
        <w:spacing w:after="0" w:line="240" w:lineRule="auto"/>
      </w:pPr>
      <w:r>
        <w:separator/>
      </w:r>
    </w:p>
  </w:footnote>
  <w:footnote w:type="continuationSeparator" w:id="0">
    <w:p w14:paraId="7156A16F" w14:textId="77777777" w:rsidR="00BE0E74" w:rsidRDefault="00BE0E7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7318"/>
    <w:rsid w:val="00021BE9"/>
    <w:rsid w:val="00052AF4"/>
    <w:rsid w:val="00072E2A"/>
    <w:rsid w:val="00077F9E"/>
    <w:rsid w:val="00084DB2"/>
    <w:rsid w:val="00084E40"/>
    <w:rsid w:val="00097348"/>
    <w:rsid w:val="000E00C1"/>
    <w:rsid w:val="000E2DD6"/>
    <w:rsid w:val="000F3B57"/>
    <w:rsid w:val="0011260D"/>
    <w:rsid w:val="0011506A"/>
    <w:rsid w:val="00121F18"/>
    <w:rsid w:val="0012469E"/>
    <w:rsid w:val="00130A9C"/>
    <w:rsid w:val="00142B36"/>
    <w:rsid w:val="001445F6"/>
    <w:rsid w:val="001540C1"/>
    <w:rsid w:val="00165CF5"/>
    <w:rsid w:val="001867A8"/>
    <w:rsid w:val="00197734"/>
    <w:rsid w:val="001D6D04"/>
    <w:rsid w:val="001E7F66"/>
    <w:rsid w:val="00206597"/>
    <w:rsid w:val="002831E4"/>
    <w:rsid w:val="00287A86"/>
    <w:rsid w:val="0029288D"/>
    <w:rsid w:val="002A13CC"/>
    <w:rsid w:val="002C4987"/>
    <w:rsid w:val="003131B2"/>
    <w:rsid w:val="00335986"/>
    <w:rsid w:val="00346325"/>
    <w:rsid w:val="00347E2B"/>
    <w:rsid w:val="0035474F"/>
    <w:rsid w:val="0036061F"/>
    <w:rsid w:val="00360E68"/>
    <w:rsid w:val="003C6D03"/>
    <w:rsid w:val="003F32AB"/>
    <w:rsid w:val="003F50D1"/>
    <w:rsid w:val="003F662D"/>
    <w:rsid w:val="0041269B"/>
    <w:rsid w:val="00420930"/>
    <w:rsid w:val="004456A1"/>
    <w:rsid w:val="004546D9"/>
    <w:rsid w:val="004C29AD"/>
    <w:rsid w:val="004D5736"/>
    <w:rsid w:val="004F3A54"/>
    <w:rsid w:val="004F495F"/>
    <w:rsid w:val="00504688"/>
    <w:rsid w:val="00527EF2"/>
    <w:rsid w:val="005330D7"/>
    <w:rsid w:val="00541D1D"/>
    <w:rsid w:val="005460E0"/>
    <w:rsid w:val="00556DD3"/>
    <w:rsid w:val="00564BA3"/>
    <w:rsid w:val="005D7D45"/>
    <w:rsid w:val="005E4927"/>
    <w:rsid w:val="005F29DB"/>
    <w:rsid w:val="0062657C"/>
    <w:rsid w:val="006559B4"/>
    <w:rsid w:val="00681BC6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80DA8"/>
    <w:rsid w:val="007C23BA"/>
    <w:rsid w:val="007D28D6"/>
    <w:rsid w:val="007F4210"/>
    <w:rsid w:val="00812A7D"/>
    <w:rsid w:val="0083133C"/>
    <w:rsid w:val="00837AE1"/>
    <w:rsid w:val="008401C2"/>
    <w:rsid w:val="0084156D"/>
    <w:rsid w:val="00841C6F"/>
    <w:rsid w:val="00875F9F"/>
    <w:rsid w:val="008C77CE"/>
    <w:rsid w:val="008E13B6"/>
    <w:rsid w:val="00915F1B"/>
    <w:rsid w:val="0095797C"/>
    <w:rsid w:val="0096571C"/>
    <w:rsid w:val="00984001"/>
    <w:rsid w:val="009B0F4D"/>
    <w:rsid w:val="009E4A9F"/>
    <w:rsid w:val="00A05DF9"/>
    <w:rsid w:val="00A16A4D"/>
    <w:rsid w:val="00A4127D"/>
    <w:rsid w:val="00A44D9C"/>
    <w:rsid w:val="00A5157B"/>
    <w:rsid w:val="00A529C1"/>
    <w:rsid w:val="00A73A74"/>
    <w:rsid w:val="00A809ED"/>
    <w:rsid w:val="00AA0499"/>
    <w:rsid w:val="00AA3864"/>
    <w:rsid w:val="00AA6EBA"/>
    <w:rsid w:val="00B03F4B"/>
    <w:rsid w:val="00B16C22"/>
    <w:rsid w:val="00B34B73"/>
    <w:rsid w:val="00B36F84"/>
    <w:rsid w:val="00B67C3F"/>
    <w:rsid w:val="00B7276D"/>
    <w:rsid w:val="00B74450"/>
    <w:rsid w:val="00B842C4"/>
    <w:rsid w:val="00B8519F"/>
    <w:rsid w:val="00BC38D0"/>
    <w:rsid w:val="00BC632C"/>
    <w:rsid w:val="00BE0E74"/>
    <w:rsid w:val="00BE1541"/>
    <w:rsid w:val="00C35937"/>
    <w:rsid w:val="00C928B1"/>
    <w:rsid w:val="00CC59BA"/>
    <w:rsid w:val="00CF09FA"/>
    <w:rsid w:val="00D87AA2"/>
    <w:rsid w:val="00D93E45"/>
    <w:rsid w:val="00DB5ED5"/>
    <w:rsid w:val="00DE6681"/>
    <w:rsid w:val="00E0509D"/>
    <w:rsid w:val="00E141BB"/>
    <w:rsid w:val="00E24F5B"/>
    <w:rsid w:val="00E3290A"/>
    <w:rsid w:val="00E526D2"/>
    <w:rsid w:val="00EC2D84"/>
    <w:rsid w:val="00F0044C"/>
    <w:rsid w:val="00F14A2A"/>
    <w:rsid w:val="00F20BA7"/>
    <w:rsid w:val="00F66A49"/>
    <w:rsid w:val="00FA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2017-09-22T07:14:00Z</cp:lastPrinted>
  <dcterms:created xsi:type="dcterms:W3CDTF">2022-01-21T09:49:00Z</dcterms:created>
  <dcterms:modified xsi:type="dcterms:W3CDTF">2022-01-21T09:49:00Z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