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3BF6D555" w:rsidR="00A15CEB" w:rsidRPr="00A15CEB" w:rsidRDefault="00A15CEB" w:rsidP="00A15CEB">
      <w:pPr>
        <w:pStyle w:val="PlainText"/>
        <w:rPr>
          <w:rFonts w:ascii="Times New Roman" w:eastAsia="Calibri" w:hAnsi="Times New Roman" w:cs="Times New Roman"/>
          <w:sz w:val="24"/>
          <w:szCs w:val="24"/>
          <w:lang w:val="ro-RO"/>
        </w:rPr>
      </w:pPr>
      <w:r w:rsidRPr="000208F7">
        <w:rPr>
          <w:rFonts w:ascii="Times New Roman" w:eastAsia="Calibri" w:hAnsi="Times New Roman" w:cs="Times New Roman"/>
          <w:sz w:val="24"/>
          <w:szCs w:val="24"/>
          <w:lang w:val="ro-RO"/>
        </w:rPr>
        <w:t xml:space="preserve">Nr. </w:t>
      </w:r>
      <w:r w:rsidR="00090D54" w:rsidRPr="00090D54">
        <w:rPr>
          <w:rFonts w:ascii="Times New Roman" w:eastAsia="Calibri" w:hAnsi="Times New Roman" w:cs="Times New Roman"/>
          <w:sz w:val="24"/>
          <w:szCs w:val="24"/>
          <w:lang w:val="ro-RO"/>
        </w:rPr>
        <w:t>71293</w:t>
      </w:r>
      <w:r w:rsidR="00DB3A2A">
        <w:rPr>
          <w:rFonts w:ascii="Times New Roman" w:eastAsia="Calibri" w:hAnsi="Times New Roman" w:cs="Times New Roman"/>
          <w:sz w:val="24"/>
          <w:szCs w:val="24"/>
          <w:lang w:val="ro-RO"/>
        </w:rPr>
        <w:t>/</w:t>
      </w:r>
      <w:r w:rsidR="00090D54">
        <w:rPr>
          <w:rFonts w:ascii="Times New Roman" w:eastAsia="Calibri" w:hAnsi="Times New Roman" w:cs="Times New Roman"/>
          <w:sz w:val="24"/>
          <w:szCs w:val="24"/>
          <w:lang w:val="ro-RO"/>
        </w:rPr>
        <w:t>06.12</w:t>
      </w:r>
      <w:r w:rsidR="00DB3A2A">
        <w:rPr>
          <w:rFonts w:ascii="Times New Roman" w:eastAsia="Calibri" w:hAnsi="Times New Roman" w:cs="Times New Roman"/>
          <w:sz w:val="24"/>
          <w:szCs w:val="24"/>
          <w:lang w:val="ro-RO"/>
        </w:rPr>
        <w:t>.2023</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A15CEB" w:rsidRDefault="00A15CEB" w:rsidP="00826BB1">
      <w:pPr>
        <w:pStyle w:val="PlainText"/>
        <w:jc w:val="both"/>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ab/>
        <w:t xml:space="preserve">În temeiul prevederilor art.136 alin. (8) lit. b) din OUG nr. 57/2019 privind Codul Administrativ, cu modificările și completările ulterioare,  </w:t>
      </w:r>
    </w:p>
    <w:p w14:paraId="1A035B05"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0DC78CA3" w14:textId="77777777" w:rsidR="00A15CEB" w:rsidRPr="00A15CEB" w:rsidRDefault="00A15CEB" w:rsidP="00826BB1">
      <w:pPr>
        <w:pStyle w:val="PlainText"/>
        <w:ind w:firstLine="720"/>
        <w:jc w:val="both"/>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și Monitorizare Proiecte și Directorul executiv al Direcției Economice formulează următorul:</w:t>
      </w:r>
    </w:p>
    <w:p w14:paraId="10B37D14" w14:textId="77777777" w:rsidR="00A73A74" w:rsidRDefault="00A73A74">
      <w:pPr>
        <w:pStyle w:val="PlainText"/>
        <w:jc w:val="center"/>
        <w:rPr>
          <w:rFonts w:ascii="Times New Roman" w:hAnsi="Times New Roman" w:cs="Times New Roman"/>
          <w:b/>
          <w:sz w:val="28"/>
          <w:szCs w:val="28"/>
          <w:lang w:val="ro-RO"/>
        </w:rPr>
      </w:pPr>
    </w:p>
    <w:p w14:paraId="3D8C0451" w14:textId="77777777" w:rsidR="00022E6A" w:rsidRPr="001A20BE" w:rsidRDefault="00022E6A">
      <w:pPr>
        <w:pStyle w:val="PlainText"/>
        <w:jc w:val="center"/>
        <w:rPr>
          <w:rFonts w:ascii="Times New Roman" w:hAnsi="Times New Roman" w:cs="Times New Roman"/>
          <w:b/>
          <w:sz w:val="28"/>
          <w:szCs w:val="28"/>
          <w:lang w:val="ro-RO"/>
        </w:rPr>
      </w:pPr>
    </w:p>
    <w:p w14:paraId="2886C482" w14:textId="77777777" w:rsidR="00BA5FD5" w:rsidRDefault="00BA5FD5">
      <w:pPr>
        <w:pStyle w:val="PlainText"/>
        <w:jc w:val="center"/>
        <w:rPr>
          <w:rFonts w:ascii="Times New Roman" w:hAnsi="Times New Roman" w:cs="Times New Roman"/>
          <w:b/>
          <w:sz w:val="24"/>
          <w:szCs w:val="24"/>
          <w:lang w:val="ro-RO"/>
        </w:rPr>
      </w:pPr>
    </w:p>
    <w:p w14:paraId="50D22A20" w14:textId="07766842" w:rsidR="00A73A74" w:rsidRPr="009C1820" w:rsidRDefault="001D6D04" w:rsidP="009C1820">
      <w:pPr>
        <w:pStyle w:val="PlainText"/>
        <w:jc w:val="center"/>
        <w:rPr>
          <w:rFonts w:ascii="Times New Roman" w:hAnsi="Times New Roman" w:cs="Times New Roman"/>
          <w:b/>
          <w:sz w:val="24"/>
          <w:szCs w:val="24"/>
          <w:lang w:val="ro-RO"/>
        </w:rPr>
      </w:pPr>
      <w:r w:rsidRPr="009C1820">
        <w:rPr>
          <w:rFonts w:ascii="Times New Roman" w:hAnsi="Times New Roman" w:cs="Times New Roman"/>
          <w:b/>
          <w:sz w:val="24"/>
          <w:szCs w:val="24"/>
          <w:lang w:val="ro-RO"/>
        </w:rPr>
        <w:t>RAPORT DE SPECIALITATE</w:t>
      </w:r>
    </w:p>
    <w:p w14:paraId="7338C8D5" w14:textId="77777777" w:rsidR="00F73E8D" w:rsidRDefault="002E698C" w:rsidP="00F73E8D">
      <w:pPr>
        <w:spacing w:after="0"/>
        <w:jc w:val="center"/>
        <w:rPr>
          <w:b/>
          <w:bCs/>
          <w:szCs w:val="24"/>
          <w:lang w:val="ro-RO"/>
        </w:rPr>
      </w:pPr>
      <w:r w:rsidRPr="002E698C">
        <w:rPr>
          <w:b/>
          <w:bCs/>
          <w:szCs w:val="24"/>
          <w:lang w:val="ro-RO"/>
        </w:rPr>
        <w:t xml:space="preserve">la proiectul de hotărâre </w:t>
      </w:r>
      <w:bookmarkStart w:id="0" w:name="_Hlk128748932"/>
      <w:r w:rsidRPr="002E698C">
        <w:rPr>
          <w:b/>
          <w:bCs/>
          <w:szCs w:val="24"/>
          <w:lang w:val="ro-RO"/>
        </w:rPr>
        <w:t xml:space="preserve">privind </w:t>
      </w:r>
      <w:r w:rsidR="00F73E8D" w:rsidRPr="00F73E8D">
        <w:rPr>
          <w:b/>
          <w:bCs/>
          <w:szCs w:val="24"/>
          <w:lang w:val="ro-RO"/>
        </w:rPr>
        <w:t xml:space="preserve">încadrarea proiectului </w:t>
      </w:r>
      <w:bookmarkStart w:id="1" w:name="_Hlk150774324"/>
      <w:r w:rsidR="00F73E8D" w:rsidRPr="00F73E8D">
        <w:rPr>
          <w:b/>
          <w:bCs/>
          <w:szCs w:val="24"/>
          <w:lang w:val="ro-RO"/>
        </w:rPr>
        <w:t xml:space="preserve">„Modernizare infrastructură educațională Liceul Tehnologic ”Constantin Brâncuși” </w:t>
      </w:r>
      <w:bookmarkEnd w:id="1"/>
      <w:r w:rsidR="00F73E8D" w:rsidRPr="00F73E8D">
        <w:rPr>
          <w:b/>
          <w:bCs/>
          <w:szCs w:val="24"/>
          <w:lang w:val="ro-RO"/>
        </w:rPr>
        <w:t xml:space="preserve">finanţat în cadrul POR 2014-2020 </w:t>
      </w:r>
    </w:p>
    <w:p w14:paraId="16A6B83E" w14:textId="2F3083B0" w:rsidR="002E698C" w:rsidRPr="00F73E8D" w:rsidRDefault="00F73E8D" w:rsidP="00F73E8D">
      <w:pPr>
        <w:spacing w:after="0"/>
        <w:jc w:val="center"/>
        <w:rPr>
          <w:b/>
          <w:bCs/>
          <w:szCs w:val="24"/>
          <w:lang w:val="ro-RO"/>
        </w:rPr>
      </w:pPr>
      <w:r w:rsidRPr="00F73E8D">
        <w:rPr>
          <w:b/>
          <w:bCs/>
          <w:szCs w:val="24"/>
          <w:lang w:val="ro-RO"/>
        </w:rPr>
        <w:t>ca proiect nefinalizat</w:t>
      </w:r>
    </w:p>
    <w:bookmarkEnd w:id="0"/>
    <w:p w14:paraId="5BA04101" w14:textId="77777777" w:rsidR="00A003B4" w:rsidRDefault="00A003B4" w:rsidP="00A003B4">
      <w:pPr>
        <w:spacing w:after="0"/>
        <w:ind w:firstLine="851"/>
        <w:jc w:val="both"/>
        <w:rPr>
          <w:szCs w:val="24"/>
          <w:lang w:val="ro-RO"/>
        </w:rPr>
      </w:pPr>
    </w:p>
    <w:p w14:paraId="57D56147" w14:textId="77777777" w:rsidR="00022E6A" w:rsidRDefault="00022E6A" w:rsidP="00A003B4">
      <w:pPr>
        <w:spacing w:after="0"/>
        <w:ind w:firstLine="851"/>
        <w:jc w:val="both"/>
        <w:rPr>
          <w:szCs w:val="24"/>
          <w:lang w:val="ro-RO"/>
        </w:rPr>
      </w:pPr>
    </w:p>
    <w:p w14:paraId="42468ADE" w14:textId="77777777" w:rsidR="00DB104A" w:rsidRDefault="00DB104A" w:rsidP="00287826">
      <w:pPr>
        <w:spacing w:after="0"/>
        <w:ind w:firstLine="851"/>
        <w:jc w:val="both"/>
        <w:rPr>
          <w:szCs w:val="24"/>
          <w:lang w:val="ro-RO"/>
        </w:rPr>
      </w:pPr>
    </w:p>
    <w:p w14:paraId="09C13CD2" w14:textId="6AD86402" w:rsidR="002D5081" w:rsidRPr="00156ABF" w:rsidRDefault="002E698C" w:rsidP="002D5081">
      <w:pPr>
        <w:spacing w:after="0"/>
        <w:jc w:val="both"/>
        <w:rPr>
          <w:szCs w:val="24"/>
          <w:lang w:val="ro-RO"/>
        </w:rPr>
      </w:pPr>
      <w:r w:rsidRPr="002E698C">
        <w:rPr>
          <w:szCs w:val="24"/>
          <w:lang w:val="ro-RO"/>
        </w:rPr>
        <w:t xml:space="preserve">Primăria Municipiului Satu Mare implementează proiectul </w:t>
      </w:r>
      <w:r w:rsidR="00F73E8D" w:rsidRPr="00F73E8D">
        <w:rPr>
          <w:b/>
          <w:bCs/>
          <w:szCs w:val="24"/>
          <w:lang w:val="ro-RO"/>
        </w:rPr>
        <w:t xml:space="preserve">„Modernizare infrastructură educațională Liceul Tehnologic ”Constantin Brâncuși” </w:t>
      </w:r>
      <w:r w:rsidRPr="002E698C">
        <w:rPr>
          <w:szCs w:val="24"/>
          <w:lang w:val="ro-RO"/>
        </w:rPr>
        <w:t xml:space="preserve">în </w:t>
      </w:r>
      <w:r w:rsidR="00826BB1">
        <w:rPr>
          <w:szCs w:val="24"/>
          <w:lang w:val="ro-RO"/>
        </w:rPr>
        <w:t xml:space="preserve">baza </w:t>
      </w:r>
      <w:r w:rsidRPr="002E698C">
        <w:rPr>
          <w:szCs w:val="24"/>
          <w:lang w:val="ro-RO"/>
        </w:rPr>
        <w:t xml:space="preserve">contractului de finanţare nr. </w:t>
      </w:r>
      <w:bookmarkStart w:id="2" w:name="_Hlk151990317"/>
      <w:r w:rsidR="00F73E8D" w:rsidRPr="00F73E8D">
        <w:rPr>
          <w:szCs w:val="24"/>
          <w:lang w:val="ro-RO"/>
        </w:rPr>
        <w:t>4915/14.11.2019</w:t>
      </w:r>
      <w:bookmarkEnd w:id="2"/>
      <w:r w:rsidR="00826BB1">
        <w:rPr>
          <w:szCs w:val="24"/>
          <w:lang w:val="ro-RO"/>
        </w:rPr>
        <w:t>, activitățile proiectului neputând fi finalizate până la data de 31.12.</w:t>
      </w:r>
      <w:r w:rsidR="00826BB1" w:rsidRPr="00156ABF">
        <w:rPr>
          <w:szCs w:val="24"/>
          <w:lang w:val="ro-RO"/>
        </w:rPr>
        <w:t xml:space="preserve">2023 </w:t>
      </w:r>
      <w:r w:rsidR="002D5081" w:rsidRPr="00156ABF">
        <w:rPr>
          <w:szCs w:val="24"/>
          <w:lang w:val="ro-RO"/>
        </w:rPr>
        <w:t xml:space="preserve">cu încadrarea în POR 2014-2020. Instrucţiunea nr. 207/31.10.2023 dă posibilitatea beneficiarilor să solicite încadrarea proiectelor ca nefinalizate şi prelungirea duratei </w:t>
      </w:r>
      <w:r w:rsidR="00156ABF" w:rsidRPr="00156ABF">
        <w:rPr>
          <w:szCs w:val="24"/>
          <w:lang w:val="ro-RO"/>
        </w:rPr>
        <w:t>după</w:t>
      </w:r>
      <w:r w:rsidR="002D5081" w:rsidRPr="00156ABF">
        <w:rPr>
          <w:szCs w:val="24"/>
          <w:lang w:val="ro-RO"/>
        </w:rPr>
        <w:t xml:space="preserve"> data de 31.12.2023, în vederea finalizării integrale a activităţilor din fonduri proprii şi atingerii indicatorilor, rezultatelor şi obiectivelor propuse şi asumate prin proiect/ contractul de finanţare.</w:t>
      </w:r>
    </w:p>
    <w:p w14:paraId="5546EB2D" w14:textId="77777777" w:rsidR="002D5081" w:rsidRPr="00156ABF" w:rsidRDefault="002D5081" w:rsidP="002D5081">
      <w:pPr>
        <w:spacing w:after="0"/>
        <w:jc w:val="both"/>
        <w:rPr>
          <w:szCs w:val="24"/>
          <w:lang w:val="ro-RO"/>
        </w:rPr>
      </w:pPr>
    </w:p>
    <w:p w14:paraId="1CB9019B" w14:textId="2E7B24C0" w:rsidR="002D5081" w:rsidRPr="00464EE7" w:rsidRDefault="002D5081" w:rsidP="002D5081">
      <w:pPr>
        <w:spacing w:after="0"/>
        <w:jc w:val="both"/>
        <w:rPr>
          <w:color w:val="FF0000"/>
          <w:szCs w:val="24"/>
          <w:lang w:val="ro-RO"/>
        </w:rPr>
      </w:pPr>
      <w:r w:rsidRPr="00156ABF">
        <w:rPr>
          <w:szCs w:val="24"/>
          <w:lang w:val="ro-RO"/>
        </w:rPr>
        <w:t xml:space="preserve">Cu raportare strict la acest proiect de hotărâre, având în vedere că se impune cu scopul finalizării proiectului doar </w:t>
      </w:r>
      <w:r w:rsidR="00156ABF" w:rsidRPr="00156ABF">
        <w:rPr>
          <w:szCs w:val="24"/>
          <w:lang w:val="ro-RO"/>
        </w:rPr>
        <w:t>achiziția mobilierului școlar</w:t>
      </w:r>
      <w:r w:rsidR="00156ABF">
        <w:rPr>
          <w:szCs w:val="24"/>
          <w:lang w:val="ro-RO"/>
        </w:rPr>
        <w:t xml:space="preserve">, procedură aflată în curs de desfășurare, </w:t>
      </w:r>
      <w:r w:rsidRPr="00156ABF">
        <w:rPr>
          <w:szCs w:val="24"/>
          <w:lang w:val="ro-RO"/>
        </w:rPr>
        <w:t>executivul propune ca termen de finalizare 30.0</w:t>
      </w:r>
      <w:r w:rsidR="00156ABF" w:rsidRPr="00156ABF">
        <w:rPr>
          <w:szCs w:val="24"/>
          <w:lang w:val="ro-RO"/>
        </w:rPr>
        <w:t>6</w:t>
      </w:r>
      <w:r w:rsidRPr="00156ABF">
        <w:rPr>
          <w:szCs w:val="24"/>
          <w:lang w:val="ro-RO"/>
        </w:rPr>
        <w:t>.2024.</w:t>
      </w:r>
    </w:p>
    <w:p w14:paraId="007F4C23" w14:textId="77777777" w:rsidR="002D5081" w:rsidRDefault="002D5081" w:rsidP="002D5081">
      <w:pPr>
        <w:spacing w:after="0"/>
        <w:jc w:val="both"/>
        <w:rPr>
          <w:szCs w:val="24"/>
          <w:lang w:val="ro-RO"/>
        </w:rPr>
      </w:pPr>
    </w:p>
    <w:p w14:paraId="5F0F0BF4" w14:textId="2EA2FD5E" w:rsidR="002E698C" w:rsidRDefault="00826BB1" w:rsidP="002D5081">
      <w:pPr>
        <w:spacing w:after="0"/>
        <w:jc w:val="both"/>
        <w:rPr>
          <w:szCs w:val="24"/>
          <w:lang w:val="ro-RO"/>
        </w:rPr>
      </w:pPr>
      <w:r>
        <w:rPr>
          <w:szCs w:val="24"/>
          <w:lang w:val="ro-RO"/>
        </w:rPr>
        <w:t xml:space="preserve">Ca urmare a apariției </w:t>
      </w:r>
      <w:r w:rsidRPr="00BC1036">
        <w:rPr>
          <w:szCs w:val="24"/>
          <w:lang w:val="ro-RO"/>
        </w:rPr>
        <w:t>Instrucţiun</w:t>
      </w:r>
      <w:r>
        <w:rPr>
          <w:szCs w:val="24"/>
          <w:lang w:val="ro-RO"/>
        </w:rPr>
        <w:t>ii</w:t>
      </w:r>
      <w:r w:rsidRPr="00BC1036">
        <w:rPr>
          <w:szCs w:val="24"/>
          <w:lang w:val="ro-RO"/>
        </w:rPr>
        <w:t xml:space="preserve"> nr. 207/31.10.2023</w:t>
      </w:r>
      <w:r>
        <w:rPr>
          <w:szCs w:val="24"/>
          <w:lang w:val="ro-RO"/>
        </w:rPr>
        <w:t xml:space="preserve"> care reglementează modificarea contractelor de finanţare semnate în cadrul POR 2014-2020 în </w:t>
      </w:r>
      <w:r w:rsidRPr="00575E29">
        <w:rPr>
          <w:szCs w:val="24"/>
          <w:lang w:val="ro-RO"/>
        </w:rPr>
        <w:t xml:space="preserve">vederea asigurării </w:t>
      </w:r>
      <w:r>
        <w:rPr>
          <w:szCs w:val="24"/>
          <w:lang w:val="ro-RO"/>
        </w:rPr>
        <w:t>finalizării</w:t>
      </w:r>
      <w:r w:rsidRPr="00575E29">
        <w:rPr>
          <w:szCs w:val="24"/>
          <w:lang w:val="ro-RO"/>
        </w:rPr>
        <w:t xml:space="preserve"> </w:t>
      </w:r>
      <w:r>
        <w:rPr>
          <w:szCs w:val="24"/>
          <w:lang w:val="ro-RO"/>
        </w:rPr>
        <w:t>proiectelor</w:t>
      </w:r>
      <w:r w:rsidRPr="00575E29">
        <w:rPr>
          <w:szCs w:val="24"/>
          <w:lang w:val="ro-RO"/>
        </w:rPr>
        <w:t xml:space="preserve"> </w:t>
      </w:r>
      <w:r>
        <w:rPr>
          <w:szCs w:val="24"/>
          <w:lang w:val="ro-RO"/>
        </w:rPr>
        <w:t xml:space="preserve">ce nu pot fi implementate până la 31.12.2023 și încadrarea lor ca proiecte nefinalizate, respectiv prelungirea perioadei de </w:t>
      </w:r>
      <w:r w:rsidRPr="00826BB1">
        <w:rPr>
          <w:szCs w:val="24"/>
          <w:lang w:val="ro-RO"/>
        </w:rPr>
        <w:t>implementare</w:t>
      </w:r>
      <w:r>
        <w:rPr>
          <w:szCs w:val="24"/>
          <w:lang w:val="ro-RO"/>
        </w:rPr>
        <w:t xml:space="preserve">, coroborat cu </w:t>
      </w:r>
      <w:r w:rsidR="002D5081" w:rsidRPr="00156ABF">
        <w:rPr>
          <w:szCs w:val="24"/>
          <w:lang w:val="ro-RO"/>
        </w:rPr>
        <w:t xml:space="preserve">prevederile </w:t>
      </w:r>
      <w:r w:rsidRPr="00156ABF">
        <w:rPr>
          <w:szCs w:val="24"/>
          <w:lang w:val="ro-RO"/>
        </w:rPr>
        <w:t>O</w:t>
      </w:r>
      <w:r>
        <w:rPr>
          <w:szCs w:val="24"/>
          <w:lang w:val="ro-RO"/>
        </w:rPr>
        <w:t>rdonanț</w:t>
      </w:r>
      <w:r w:rsidR="002D5081">
        <w:rPr>
          <w:szCs w:val="24"/>
          <w:lang w:val="ro-RO"/>
        </w:rPr>
        <w:t>ei</w:t>
      </w:r>
      <w:r>
        <w:rPr>
          <w:szCs w:val="24"/>
          <w:lang w:val="ro-RO"/>
        </w:rPr>
        <w:t xml:space="preserve"> de Urgență a Guvernului nr. 36/2023 </w:t>
      </w:r>
      <w:r w:rsidR="00B621E5">
        <w:rPr>
          <w:szCs w:val="24"/>
          <w:lang w:val="ro-RO"/>
        </w:rPr>
        <w:t xml:space="preserve">care </w:t>
      </w:r>
      <w:r>
        <w:rPr>
          <w:szCs w:val="24"/>
          <w:lang w:val="ro-RO"/>
        </w:rPr>
        <w:t xml:space="preserve">stabilește cadrul general pentru închiderea programelor operaționale finanțate în perioada de programare 2014-2020, </w:t>
      </w:r>
      <w:r w:rsidR="00156ABF">
        <w:rPr>
          <w:szCs w:val="24"/>
          <w:lang w:val="ro-RO"/>
        </w:rPr>
        <w:t>asumaţi</w:t>
      </w:r>
      <w:r w:rsidR="00156ABF" w:rsidRPr="00CD2681">
        <w:rPr>
          <w:szCs w:val="24"/>
          <w:lang w:val="ro-RO"/>
        </w:rPr>
        <w:t xml:space="preserve"> indicatori</w:t>
      </w:r>
      <w:r w:rsidR="00156ABF">
        <w:rPr>
          <w:szCs w:val="24"/>
          <w:lang w:val="ro-RO"/>
        </w:rPr>
        <w:t>i</w:t>
      </w:r>
      <w:r w:rsidR="00156ABF" w:rsidRPr="00CD2681">
        <w:rPr>
          <w:szCs w:val="24"/>
          <w:lang w:val="ro-RO"/>
        </w:rPr>
        <w:t xml:space="preserve"> financiari ai proiectului</w:t>
      </w:r>
      <w:r w:rsidR="00156ABF">
        <w:rPr>
          <w:szCs w:val="24"/>
          <w:lang w:val="ro-RO"/>
        </w:rPr>
        <w:t>:</w:t>
      </w:r>
    </w:p>
    <w:p w14:paraId="5504B762" w14:textId="4B00F5EA" w:rsidR="00B621E5" w:rsidRDefault="00B769F1" w:rsidP="00B621E5">
      <w:pPr>
        <w:pStyle w:val="ListParagraph"/>
        <w:numPr>
          <w:ilvl w:val="0"/>
          <w:numId w:val="10"/>
        </w:numPr>
        <w:spacing w:after="0"/>
        <w:jc w:val="both"/>
        <w:rPr>
          <w:szCs w:val="24"/>
          <w:lang w:val="ro-RO"/>
        </w:rPr>
      </w:pPr>
      <w:r>
        <w:rPr>
          <w:szCs w:val="24"/>
          <w:lang w:val="ro-RO"/>
        </w:rPr>
        <w:t>I</w:t>
      </w:r>
      <w:r w:rsidR="00B621E5">
        <w:rPr>
          <w:szCs w:val="24"/>
          <w:lang w:val="ro-RO"/>
        </w:rPr>
        <w:t>ndicatori</w:t>
      </w:r>
      <w:r>
        <w:rPr>
          <w:szCs w:val="24"/>
          <w:lang w:val="ro-RO"/>
        </w:rPr>
        <w:t>i</w:t>
      </w:r>
      <w:r w:rsidR="00B621E5">
        <w:rPr>
          <w:szCs w:val="24"/>
          <w:lang w:val="ro-RO"/>
        </w:rPr>
        <w:t xml:space="preserve"> financiari actuali ai proiectului:</w:t>
      </w:r>
    </w:p>
    <w:p w14:paraId="5029BD81" w14:textId="0495786F" w:rsidR="00B621E5" w:rsidRPr="000C687F" w:rsidRDefault="00B621E5" w:rsidP="00B621E5">
      <w:pPr>
        <w:pStyle w:val="ListParagraph"/>
        <w:numPr>
          <w:ilvl w:val="1"/>
          <w:numId w:val="10"/>
        </w:numPr>
        <w:spacing w:after="0"/>
        <w:jc w:val="both"/>
        <w:rPr>
          <w:szCs w:val="24"/>
          <w:lang w:val="ro-RO"/>
        </w:rPr>
      </w:pPr>
      <w:bookmarkStart w:id="3" w:name="_Hlk152840054"/>
      <w:r w:rsidRPr="000C687F">
        <w:rPr>
          <w:szCs w:val="24"/>
          <w:lang w:val="ro-RO"/>
        </w:rPr>
        <w:t>Valoare totală</w:t>
      </w:r>
      <w:r w:rsidR="00077849" w:rsidRPr="000C687F">
        <w:rPr>
          <w:szCs w:val="24"/>
          <w:lang w:val="ro-RO"/>
        </w:rPr>
        <w:t xml:space="preserve"> a proiectului</w:t>
      </w:r>
      <w:r w:rsidRPr="000C687F">
        <w:rPr>
          <w:szCs w:val="24"/>
          <w:lang w:val="ro-RO"/>
        </w:rPr>
        <w:t xml:space="preserve">: </w:t>
      </w:r>
      <w:r w:rsidR="00145A65" w:rsidRPr="000C687F">
        <w:rPr>
          <w:szCs w:val="24"/>
          <w:lang w:val="ro-RO"/>
        </w:rPr>
        <w:t>6.693.538,33</w:t>
      </w:r>
      <w:r w:rsidR="005F41A6" w:rsidRPr="000C687F">
        <w:rPr>
          <w:szCs w:val="24"/>
          <w:lang w:val="ro-RO"/>
        </w:rPr>
        <w:t xml:space="preserve"> lei</w:t>
      </w:r>
      <w:r w:rsidR="00145A65" w:rsidRPr="000C687F">
        <w:rPr>
          <w:szCs w:val="24"/>
          <w:lang w:val="ro-RO"/>
        </w:rPr>
        <w:t xml:space="preserve"> cu TVA</w:t>
      </w:r>
    </w:p>
    <w:p w14:paraId="1DB7576C" w14:textId="22F306E4" w:rsidR="00156ABF" w:rsidRPr="000C687F" w:rsidRDefault="00156ABF" w:rsidP="00B621E5">
      <w:pPr>
        <w:pStyle w:val="ListParagraph"/>
        <w:numPr>
          <w:ilvl w:val="1"/>
          <w:numId w:val="10"/>
        </w:numPr>
        <w:spacing w:after="0"/>
        <w:jc w:val="both"/>
        <w:rPr>
          <w:szCs w:val="24"/>
          <w:lang w:val="ro-RO"/>
        </w:rPr>
      </w:pPr>
      <w:r w:rsidRPr="000C687F">
        <w:rPr>
          <w:szCs w:val="24"/>
          <w:lang w:val="ro-RO"/>
        </w:rPr>
        <w:t xml:space="preserve">Valoarea eligibilă: </w:t>
      </w:r>
      <w:r w:rsidR="00145A65" w:rsidRPr="000C687F">
        <w:rPr>
          <w:szCs w:val="24"/>
          <w:lang w:val="ro-RO"/>
        </w:rPr>
        <w:t>5.550.575,29 lei cu TVA</w:t>
      </w:r>
    </w:p>
    <w:p w14:paraId="4E856DDA" w14:textId="4BCE7EC4" w:rsidR="00B621E5" w:rsidRPr="000C687F" w:rsidRDefault="00B621E5" w:rsidP="00B621E5">
      <w:pPr>
        <w:pStyle w:val="ListParagraph"/>
        <w:numPr>
          <w:ilvl w:val="1"/>
          <w:numId w:val="10"/>
        </w:numPr>
        <w:spacing w:after="0"/>
        <w:jc w:val="both"/>
        <w:rPr>
          <w:szCs w:val="24"/>
          <w:lang w:val="ro-RO"/>
        </w:rPr>
      </w:pPr>
      <w:r w:rsidRPr="000C687F">
        <w:rPr>
          <w:szCs w:val="24"/>
          <w:lang w:val="ro-RO"/>
        </w:rPr>
        <w:lastRenderedPageBreak/>
        <w:t xml:space="preserve">Valoare nerambursabilă: </w:t>
      </w:r>
      <w:r w:rsidR="005F41A6" w:rsidRPr="000C687F">
        <w:rPr>
          <w:szCs w:val="24"/>
          <w:lang w:val="ro-RO"/>
        </w:rPr>
        <w:t>5.439.563,78</w:t>
      </w:r>
      <w:r w:rsidRPr="000C687F">
        <w:rPr>
          <w:szCs w:val="24"/>
          <w:lang w:val="ro-RO"/>
        </w:rPr>
        <w:t xml:space="preserve"> </w:t>
      </w:r>
      <w:r w:rsidR="005F41A6" w:rsidRPr="000C687F">
        <w:rPr>
          <w:szCs w:val="24"/>
          <w:lang w:val="ro-RO"/>
        </w:rPr>
        <w:t xml:space="preserve">lei </w:t>
      </w:r>
      <w:r w:rsidR="00145A65" w:rsidRPr="000C687F">
        <w:rPr>
          <w:szCs w:val="24"/>
          <w:lang w:val="ro-RO"/>
        </w:rPr>
        <w:t xml:space="preserve">cu TVA </w:t>
      </w:r>
      <w:r w:rsidRPr="000C687F">
        <w:rPr>
          <w:szCs w:val="24"/>
          <w:lang w:val="ro-RO"/>
        </w:rPr>
        <w:t>(98 % din valoarea totală eligibilă)</w:t>
      </w:r>
    </w:p>
    <w:p w14:paraId="3BA9144A" w14:textId="3AA59C47" w:rsidR="00A47E08" w:rsidRPr="000C687F" w:rsidRDefault="00B621E5" w:rsidP="00077849">
      <w:pPr>
        <w:pStyle w:val="ListParagraph"/>
        <w:numPr>
          <w:ilvl w:val="1"/>
          <w:numId w:val="10"/>
        </w:numPr>
        <w:spacing w:after="0"/>
        <w:jc w:val="both"/>
        <w:rPr>
          <w:szCs w:val="24"/>
          <w:lang w:val="ro-RO"/>
        </w:rPr>
      </w:pPr>
      <w:r w:rsidRPr="000C687F">
        <w:rPr>
          <w:szCs w:val="24"/>
          <w:lang w:val="ro-RO"/>
        </w:rPr>
        <w:t xml:space="preserve">Contribuție proprie: </w:t>
      </w:r>
      <w:r w:rsidR="005F41A6" w:rsidRPr="000C687F">
        <w:rPr>
          <w:szCs w:val="24"/>
          <w:lang w:val="ro-RO"/>
        </w:rPr>
        <w:t xml:space="preserve">111.011,51 lei </w:t>
      </w:r>
      <w:r w:rsidR="00145A65" w:rsidRPr="000C687F">
        <w:rPr>
          <w:szCs w:val="24"/>
          <w:lang w:val="ro-RO"/>
        </w:rPr>
        <w:t xml:space="preserve">cu TVA </w:t>
      </w:r>
      <w:r w:rsidR="00156ABF" w:rsidRPr="000C687F">
        <w:rPr>
          <w:szCs w:val="24"/>
          <w:lang w:val="ro-RO"/>
        </w:rPr>
        <w:t>(2% din valoarea eligibilă)</w:t>
      </w:r>
    </w:p>
    <w:p w14:paraId="7ED6D8D0" w14:textId="21F66E78" w:rsidR="00B621E5" w:rsidRPr="000C687F" w:rsidRDefault="00A47E08" w:rsidP="00077849">
      <w:pPr>
        <w:pStyle w:val="ListParagraph"/>
        <w:numPr>
          <w:ilvl w:val="1"/>
          <w:numId w:val="10"/>
        </w:numPr>
        <w:spacing w:after="0"/>
        <w:jc w:val="both"/>
        <w:rPr>
          <w:szCs w:val="24"/>
          <w:lang w:val="ro-RO"/>
        </w:rPr>
      </w:pPr>
      <w:r w:rsidRPr="000C687F">
        <w:rPr>
          <w:szCs w:val="24"/>
          <w:lang w:val="ro-RO"/>
        </w:rPr>
        <w:t>V</w:t>
      </w:r>
      <w:r w:rsidR="00B621E5" w:rsidRPr="000C687F">
        <w:rPr>
          <w:szCs w:val="24"/>
          <w:lang w:val="ro-RO"/>
        </w:rPr>
        <w:t>aloare neeligibilă</w:t>
      </w:r>
      <w:r w:rsidRPr="000C687F">
        <w:rPr>
          <w:szCs w:val="24"/>
          <w:lang w:val="ro-RO"/>
        </w:rPr>
        <w:t xml:space="preserve">: </w:t>
      </w:r>
      <w:r w:rsidR="00145A65" w:rsidRPr="000C687F">
        <w:rPr>
          <w:szCs w:val="24"/>
          <w:lang w:val="ro-RO"/>
        </w:rPr>
        <w:t>1.142.963,04</w:t>
      </w:r>
      <w:r w:rsidR="005F41A6" w:rsidRPr="000C687F">
        <w:rPr>
          <w:szCs w:val="24"/>
          <w:lang w:val="ro-RO"/>
        </w:rPr>
        <w:t xml:space="preserve"> lei</w:t>
      </w:r>
      <w:r w:rsidR="00145A65" w:rsidRPr="000C687F">
        <w:rPr>
          <w:szCs w:val="24"/>
          <w:lang w:val="ro-RO"/>
        </w:rPr>
        <w:t xml:space="preserve"> cu TVA</w:t>
      </w:r>
    </w:p>
    <w:bookmarkEnd w:id="3"/>
    <w:p w14:paraId="4FE0BA5F" w14:textId="3ADA389F" w:rsidR="00156ABF" w:rsidRPr="00156ABF" w:rsidRDefault="00156ABF" w:rsidP="00156ABF">
      <w:pPr>
        <w:spacing w:after="0"/>
        <w:jc w:val="both"/>
        <w:rPr>
          <w:szCs w:val="24"/>
          <w:lang w:val="ro-RO"/>
        </w:rPr>
      </w:pPr>
      <w:r w:rsidRPr="000C687F">
        <w:rPr>
          <w:szCs w:val="24"/>
          <w:lang w:val="ro-RO"/>
        </w:rPr>
        <w:t>UAT Municipiul Satu Mare va finaliza implementarea proiectului cu menținerea</w:t>
      </w:r>
      <w:r w:rsidRPr="00156ABF">
        <w:rPr>
          <w:szCs w:val="24"/>
          <w:lang w:val="ro-RO"/>
        </w:rPr>
        <w:t xml:space="preserve"> indicatorilor, rezultatelor și obiectivelor până la data de 30.0</w:t>
      </w:r>
      <w:r w:rsidR="00711F6A">
        <w:rPr>
          <w:szCs w:val="24"/>
          <w:lang w:val="ro-RO"/>
        </w:rPr>
        <w:t>6</w:t>
      </w:r>
      <w:r w:rsidRPr="00156ABF">
        <w:rPr>
          <w:szCs w:val="24"/>
          <w:lang w:val="ro-RO"/>
        </w:rPr>
        <w:t>.2024, finanțarea urmând a fi realizată din fondurile proprii ale Municipiului în exercițiul financiar 2024.</w:t>
      </w:r>
    </w:p>
    <w:p w14:paraId="496A9431" w14:textId="77777777" w:rsidR="00156ABF" w:rsidRPr="00156ABF" w:rsidRDefault="00156ABF" w:rsidP="005A21E0">
      <w:pPr>
        <w:spacing w:after="0"/>
        <w:jc w:val="both"/>
        <w:rPr>
          <w:szCs w:val="24"/>
          <w:lang w:val="ro-RO"/>
        </w:rPr>
      </w:pPr>
    </w:p>
    <w:p w14:paraId="57848A10" w14:textId="22EF17A3" w:rsidR="005A21E0" w:rsidRDefault="005A21E0" w:rsidP="005A21E0">
      <w:pPr>
        <w:spacing w:after="0"/>
        <w:jc w:val="both"/>
        <w:rPr>
          <w:b/>
          <w:bCs/>
          <w:szCs w:val="24"/>
          <w:lang w:val="ro-RO"/>
        </w:rPr>
      </w:pPr>
      <w:r>
        <w:rPr>
          <w:szCs w:val="24"/>
          <w:lang w:val="ro-RO"/>
        </w:rPr>
        <w:t>Hotărârile aprobate de Consiliu</w:t>
      </w:r>
      <w:r w:rsidR="00B769F1">
        <w:rPr>
          <w:szCs w:val="24"/>
          <w:lang w:val="ro-RO"/>
        </w:rPr>
        <w:t>l</w:t>
      </w:r>
      <w:r>
        <w:rPr>
          <w:szCs w:val="24"/>
          <w:lang w:val="ro-RO"/>
        </w:rPr>
        <w:t xml:space="preserve"> Local al municipiului Satu Mare aferente proiectului </w:t>
      </w:r>
      <w:r w:rsidRPr="00F73E8D">
        <w:rPr>
          <w:b/>
          <w:bCs/>
          <w:szCs w:val="24"/>
          <w:lang w:val="ro-RO"/>
        </w:rPr>
        <w:t>„Modernizare infrastructură educațională Liceul Tehnologic ”Constantin Brâncuși”</w:t>
      </w:r>
      <w:r>
        <w:rPr>
          <w:b/>
          <w:bCs/>
          <w:szCs w:val="24"/>
          <w:lang w:val="ro-RO"/>
        </w:rPr>
        <w:t xml:space="preserve"> sunt următoarele:</w:t>
      </w:r>
    </w:p>
    <w:p w14:paraId="1CCC7ED5" w14:textId="1FF7CCBE" w:rsidR="005A21E0" w:rsidRDefault="005A21E0" w:rsidP="005A21E0">
      <w:pPr>
        <w:pStyle w:val="ListParagraph"/>
        <w:numPr>
          <w:ilvl w:val="0"/>
          <w:numId w:val="10"/>
        </w:numPr>
        <w:spacing w:after="0"/>
        <w:jc w:val="both"/>
        <w:rPr>
          <w:szCs w:val="24"/>
          <w:lang w:val="ro-RO"/>
        </w:rPr>
      </w:pPr>
      <w:r>
        <w:rPr>
          <w:szCs w:val="24"/>
          <w:lang w:val="ro-RO"/>
        </w:rPr>
        <w:t>HCL nr. 294/29.11.2018</w:t>
      </w:r>
      <w:r w:rsidR="005F41A6">
        <w:rPr>
          <w:szCs w:val="24"/>
          <w:lang w:val="ro-RO"/>
        </w:rPr>
        <w:t xml:space="preserve"> </w:t>
      </w:r>
      <w:r w:rsidR="005F41A6" w:rsidRPr="005F41A6">
        <w:rPr>
          <w:szCs w:val="24"/>
          <w:lang w:val="ro-RO"/>
        </w:rPr>
        <w:t>privind aprobarea documentației de avizare a lucrărilor de intervenții şi a indicatorilor tehnico-economici la obiectivul de investiţie: „MODERNIZARE INFRASTRUCTURĂ EDUCAȚIONALĂ LICEUL TEHNOLOGIC CONSTANTIN BRÂNCUȘI”</w:t>
      </w:r>
    </w:p>
    <w:p w14:paraId="7A9E0FBB" w14:textId="0ECA11CC" w:rsidR="005A21E0" w:rsidRDefault="005A21E0" w:rsidP="005A21E0">
      <w:pPr>
        <w:pStyle w:val="ListParagraph"/>
        <w:numPr>
          <w:ilvl w:val="0"/>
          <w:numId w:val="10"/>
        </w:numPr>
        <w:spacing w:after="0"/>
        <w:jc w:val="both"/>
        <w:rPr>
          <w:szCs w:val="24"/>
          <w:lang w:val="ro-RO"/>
        </w:rPr>
      </w:pPr>
      <w:r>
        <w:rPr>
          <w:szCs w:val="24"/>
          <w:lang w:val="ro-RO"/>
        </w:rPr>
        <w:t>HCL nr. 68/28.03.2019</w:t>
      </w:r>
      <w:r w:rsidR="005F41A6">
        <w:rPr>
          <w:szCs w:val="24"/>
          <w:lang w:val="ro-RO"/>
        </w:rPr>
        <w:t xml:space="preserve"> </w:t>
      </w:r>
      <w:r w:rsidR="005F41A6" w:rsidRPr="005F41A6">
        <w:rPr>
          <w:szCs w:val="24"/>
          <w:lang w:val="ro-RO"/>
        </w:rPr>
        <w:t>privind aprobarea documentației de avizare a lucrărilor de intervenții şi a indicatorilor tehnico-economici la obiectivul de investiţie: „Modernizare Infrastructura Educationala Liceul Tehnologic «CONSTANTIN BRÂNCUȘI»”</w:t>
      </w:r>
    </w:p>
    <w:p w14:paraId="13E9136E" w14:textId="6515CC0A" w:rsidR="005A21E0" w:rsidRDefault="005A21E0" w:rsidP="005A21E0">
      <w:pPr>
        <w:pStyle w:val="ListParagraph"/>
        <w:numPr>
          <w:ilvl w:val="0"/>
          <w:numId w:val="10"/>
        </w:numPr>
        <w:spacing w:after="0"/>
        <w:jc w:val="both"/>
        <w:rPr>
          <w:szCs w:val="24"/>
          <w:lang w:val="ro-RO"/>
        </w:rPr>
      </w:pPr>
      <w:r>
        <w:rPr>
          <w:szCs w:val="24"/>
          <w:lang w:val="ro-RO"/>
        </w:rPr>
        <w:t>HCL nr. 159/25.07.2019</w:t>
      </w:r>
      <w:r w:rsidR="005F41A6">
        <w:rPr>
          <w:szCs w:val="24"/>
          <w:lang w:val="ro-RO"/>
        </w:rPr>
        <w:t xml:space="preserve"> </w:t>
      </w:r>
      <w:r w:rsidR="005F41A6" w:rsidRPr="005F41A6">
        <w:rPr>
          <w:szCs w:val="24"/>
          <w:lang w:val="ro-RO"/>
        </w:rPr>
        <w:t>privind aprobarea proiectului "Modernizare infrastructură educaţională Liceul Tehnologic Constantin Brâncuşi" precum şi a cheltuielilor aferente proiectului</w:t>
      </w:r>
    </w:p>
    <w:p w14:paraId="461631AD" w14:textId="3109E19F" w:rsidR="00DF5E35" w:rsidRDefault="00DF5E35" w:rsidP="005A21E0">
      <w:pPr>
        <w:pStyle w:val="ListParagraph"/>
        <w:numPr>
          <w:ilvl w:val="0"/>
          <w:numId w:val="10"/>
        </w:numPr>
        <w:spacing w:after="0"/>
        <w:jc w:val="both"/>
        <w:rPr>
          <w:szCs w:val="24"/>
          <w:lang w:val="ro-RO"/>
        </w:rPr>
      </w:pPr>
      <w:r>
        <w:rPr>
          <w:szCs w:val="24"/>
          <w:lang w:val="ro-RO"/>
        </w:rPr>
        <w:t>HCL nr. 181/29.08.2019</w:t>
      </w:r>
      <w:r w:rsidR="005F41A6">
        <w:rPr>
          <w:szCs w:val="24"/>
          <w:lang w:val="ro-RO"/>
        </w:rPr>
        <w:t xml:space="preserve"> </w:t>
      </w:r>
      <w:r w:rsidR="005F41A6" w:rsidRPr="005F41A6">
        <w:rPr>
          <w:szCs w:val="24"/>
          <w:lang w:val="ro-RO"/>
        </w:rPr>
        <w:t>pentru modificarea Hotărârii Consiliului Local nr. 159/25.07.2019 privind aprobarea proiectului “Modernizare infrastructură educaţională Liceul Tehnologic Constantin Brâncuşi” precum şi a cheltuielilor aferente proiectului </w:t>
      </w:r>
    </w:p>
    <w:p w14:paraId="3287E3E6" w14:textId="77777777" w:rsidR="00156ABF" w:rsidRDefault="003408C5" w:rsidP="00156ABF">
      <w:pPr>
        <w:pStyle w:val="ListParagraph"/>
        <w:numPr>
          <w:ilvl w:val="0"/>
          <w:numId w:val="10"/>
        </w:numPr>
        <w:spacing w:after="0"/>
        <w:jc w:val="both"/>
        <w:rPr>
          <w:szCs w:val="24"/>
          <w:lang w:val="ro-RO"/>
        </w:rPr>
      </w:pPr>
      <w:r>
        <w:rPr>
          <w:szCs w:val="24"/>
          <w:lang w:val="ro-RO"/>
        </w:rPr>
        <w:t>HCL 254/04.08.2022</w:t>
      </w:r>
      <w:r w:rsidR="005F41A6">
        <w:rPr>
          <w:szCs w:val="24"/>
          <w:lang w:val="ro-RO"/>
        </w:rPr>
        <w:t xml:space="preserve"> </w:t>
      </w:r>
      <w:r w:rsidR="005F41A6" w:rsidRPr="005F41A6">
        <w:rPr>
          <w:szCs w:val="24"/>
          <w:lang w:val="ro-RO"/>
        </w:rPr>
        <w:t>privind actualizarea indicatorilor tehnico-economici la obiectivul de investiție: Modernizare infrastructură educațională Liceul Tehnologic “Constantin Brâncuși”</w:t>
      </w:r>
    </w:p>
    <w:p w14:paraId="62351EC7" w14:textId="30A484D0" w:rsidR="00156ABF" w:rsidRPr="00156ABF" w:rsidRDefault="00156ABF" w:rsidP="00156ABF">
      <w:pPr>
        <w:spacing w:after="0"/>
        <w:jc w:val="both"/>
        <w:rPr>
          <w:szCs w:val="24"/>
          <w:lang w:val="ro-RO"/>
        </w:rPr>
      </w:pPr>
      <w:r w:rsidRPr="00156ABF">
        <w:rPr>
          <w:rFonts w:eastAsia="SimSun"/>
          <w:szCs w:val="24"/>
          <w:lang w:val="ro-RO" w:eastAsia="zh-CN"/>
        </w:rPr>
        <w:t>Raportat și la prevederile Legii finanțelor publice locale nr. 273/2006, cu modificările și completările ulterioare, potrivit cărora”.....(2) Cheltuielile bugetare au destinaţie precisă şi limitată şi sunt determinate de autorizările conţinute în legi speciale şi în legile bugetare anuale. (3) Nicio cheltuială nu poate fi înscrisă în bugete…..... şi nici nu poate fi angajată şi efectuată din aceste bugete, dacă nu exista bază legală pentru respectiva cheltuială. (4) Nicio cheltuială din fonduri publice locale nu poate fi angajată, ordonanţată şi plătită dacă nu este aprobată, potrivit legii, şi dacă nu are prevederi bugetare şi surse de finanţare...”</w:t>
      </w:r>
    </w:p>
    <w:p w14:paraId="00FB8EEE" w14:textId="77777777" w:rsidR="00156ABF" w:rsidRPr="00156ABF" w:rsidRDefault="00156ABF" w:rsidP="00156ABF">
      <w:pPr>
        <w:autoSpaceDE w:val="0"/>
        <w:autoSpaceDN w:val="0"/>
        <w:adjustRightInd w:val="0"/>
        <w:spacing w:after="0" w:line="240" w:lineRule="auto"/>
        <w:jc w:val="both"/>
        <w:rPr>
          <w:rFonts w:eastAsia="SimSun"/>
          <w:szCs w:val="24"/>
          <w:lang w:val="ro-RO" w:eastAsia="zh-CN"/>
        </w:rPr>
      </w:pPr>
    </w:p>
    <w:p w14:paraId="2AEAA790" w14:textId="3FFDA6FA" w:rsidR="00156ABF" w:rsidRPr="00156ABF" w:rsidRDefault="00156ABF" w:rsidP="00156ABF">
      <w:pPr>
        <w:autoSpaceDE w:val="0"/>
        <w:autoSpaceDN w:val="0"/>
        <w:adjustRightInd w:val="0"/>
        <w:spacing w:after="0" w:line="240" w:lineRule="auto"/>
        <w:jc w:val="both"/>
        <w:rPr>
          <w:szCs w:val="24"/>
          <w:lang w:val="ro-RO"/>
        </w:rPr>
      </w:pPr>
      <w:r w:rsidRPr="00156ABF">
        <w:rPr>
          <w:rFonts w:eastAsia="SimSun"/>
          <w:szCs w:val="24"/>
          <w:lang w:val="ro-RO" w:eastAsia="zh-CN"/>
        </w:rPr>
        <w:t xml:space="preserve">Văzând și </w:t>
      </w:r>
      <w:r w:rsidRPr="00156ABF">
        <w:rPr>
          <w:szCs w:val="24"/>
          <w:lang w:val="ro-RO"/>
        </w:rPr>
        <w:t>prevederile din OUG nr 57/2019 privind Codul administrativ, cu modificările și completările ulterioare, potrivit cărora, consiliul local are atribuții privind dezvoltarea economico-socială și de mediu a municipiului,</w:t>
      </w:r>
    </w:p>
    <w:p w14:paraId="1892D3BE" w14:textId="77777777" w:rsidR="00156ABF" w:rsidRPr="00156ABF" w:rsidRDefault="00156ABF" w:rsidP="00156ABF">
      <w:pPr>
        <w:spacing w:after="0"/>
        <w:jc w:val="both"/>
        <w:rPr>
          <w:szCs w:val="24"/>
          <w:lang w:val="ro-RO"/>
        </w:rPr>
      </w:pPr>
    </w:p>
    <w:p w14:paraId="3CC482F5" w14:textId="4DA6F1B0" w:rsidR="00072E2A" w:rsidRPr="00D21BCC" w:rsidRDefault="00CB6780" w:rsidP="00156ABF">
      <w:pPr>
        <w:spacing w:after="0"/>
        <w:jc w:val="both"/>
        <w:rPr>
          <w:szCs w:val="24"/>
          <w:lang w:val="ro-RO"/>
        </w:rPr>
      </w:pPr>
      <w:r w:rsidRPr="00D21BCC">
        <w:rPr>
          <w:szCs w:val="24"/>
          <w:lang w:val="ro-RO"/>
        </w:rPr>
        <w:t>Ținând cont de cele prezentate mai sus, proiectul de hotărâre se înaintează Consiliului Local al Municipiului Satu Mare cu propunere de aprobare.</w:t>
      </w:r>
    </w:p>
    <w:p w14:paraId="0893E00E" w14:textId="77777777" w:rsidR="00CB6780" w:rsidRPr="001A20BE" w:rsidRDefault="00CB6780" w:rsidP="00072E2A">
      <w:pPr>
        <w:spacing w:after="0"/>
        <w:jc w:val="both"/>
        <w:rPr>
          <w:szCs w:val="24"/>
          <w:lang w:val="ro-RO"/>
        </w:rPr>
      </w:pPr>
    </w:p>
    <w:p w14:paraId="35FD42F1" w14:textId="77777777" w:rsidR="006751EF" w:rsidRPr="001A20BE" w:rsidRDefault="006751EF">
      <w:pPr>
        <w:spacing w:after="0"/>
        <w:jc w:val="center"/>
        <w:rPr>
          <w:szCs w:val="24"/>
          <w:lang w:val="ro-RO"/>
        </w:rPr>
      </w:pPr>
    </w:p>
    <w:p w14:paraId="7087199E" w14:textId="44154989"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 xml:space="preserve">           Director executiv                                  </w:t>
      </w:r>
      <w:r w:rsidR="00D023A0">
        <w:rPr>
          <w:rFonts w:ascii="Times New Roman" w:hAnsi="Times New Roman" w:cs="Times New Roman"/>
          <w:sz w:val="24"/>
          <w:szCs w:val="24"/>
          <w:lang w:val="ro-RO"/>
        </w:rPr>
        <w:t>Manager de proiect</w:t>
      </w:r>
      <w:r w:rsidRPr="001A20BE">
        <w:rPr>
          <w:rFonts w:ascii="Times New Roman" w:hAnsi="Times New Roman" w:cs="Times New Roman"/>
          <w:sz w:val="24"/>
          <w:szCs w:val="24"/>
          <w:lang w:val="ro-RO"/>
        </w:rPr>
        <w:t xml:space="preserve">                          </w:t>
      </w:r>
      <w:r w:rsidR="00A15CEB">
        <w:rPr>
          <w:rFonts w:ascii="Times New Roman" w:hAnsi="Times New Roman" w:cs="Times New Roman"/>
          <w:sz w:val="24"/>
          <w:szCs w:val="24"/>
          <w:lang w:val="ro-RO"/>
        </w:rPr>
        <w:t xml:space="preserve">   </w:t>
      </w:r>
      <w:r w:rsidR="007C05CA" w:rsidRPr="001A20BE">
        <w:rPr>
          <w:rFonts w:ascii="Times New Roman" w:hAnsi="Times New Roman" w:cs="Times New Roman"/>
          <w:sz w:val="24"/>
          <w:szCs w:val="24"/>
          <w:lang w:val="ro-RO"/>
        </w:rPr>
        <w:t>Șef</w:t>
      </w:r>
      <w:r w:rsidRPr="001A20BE">
        <w:rPr>
          <w:rFonts w:ascii="Times New Roman" w:hAnsi="Times New Roman" w:cs="Times New Roman"/>
          <w:sz w:val="24"/>
          <w:szCs w:val="24"/>
          <w:lang w:val="ro-RO"/>
        </w:rPr>
        <w:t xml:space="preserve"> </w:t>
      </w:r>
      <w:r w:rsidR="00A15CEB">
        <w:rPr>
          <w:rFonts w:ascii="Times New Roman" w:hAnsi="Times New Roman" w:cs="Times New Roman"/>
          <w:sz w:val="24"/>
          <w:szCs w:val="24"/>
          <w:lang w:val="ro-RO"/>
        </w:rPr>
        <w:t>serviciu</w:t>
      </w:r>
    </w:p>
    <w:p w14:paraId="0AB992C7" w14:textId="54EEC135" w:rsidR="00147082" w:rsidRPr="000C687F" w:rsidRDefault="001D6D04" w:rsidP="000C687F">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 xml:space="preserve">             </w:t>
      </w:r>
      <w:r w:rsidR="007C05CA">
        <w:rPr>
          <w:rFonts w:ascii="Times New Roman" w:hAnsi="Times New Roman" w:cs="Times New Roman"/>
          <w:sz w:val="24"/>
          <w:szCs w:val="24"/>
          <w:lang w:val="ro-RO"/>
        </w:rPr>
        <w:t>e</w:t>
      </w:r>
      <w:r w:rsidR="002C4987" w:rsidRPr="001A20BE">
        <w:rPr>
          <w:rFonts w:ascii="Times New Roman" w:hAnsi="Times New Roman" w:cs="Times New Roman"/>
          <w:sz w:val="24"/>
          <w:szCs w:val="24"/>
          <w:lang w:val="ro-RO"/>
        </w:rPr>
        <w:t>c.</w:t>
      </w:r>
      <w:r w:rsidRPr="001A20BE">
        <w:rPr>
          <w:rFonts w:ascii="Times New Roman" w:hAnsi="Times New Roman" w:cs="Times New Roman"/>
          <w:sz w:val="24"/>
          <w:szCs w:val="24"/>
          <w:lang w:val="ro-RO"/>
        </w:rPr>
        <w:t xml:space="preserve"> Ursu Lucia                </w:t>
      </w:r>
      <w:r w:rsidR="00D023A0">
        <w:rPr>
          <w:rFonts w:ascii="Times New Roman" w:hAnsi="Times New Roman" w:cs="Times New Roman"/>
          <w:sz w:val="24"/>
          <w:szCs w:val="24"/>
          <w:lang w:val="ro-RO"/>
        </w:rPr>
        <w:tab/>
      </w:r>
      <w:r w:rsidR="00D023A0">
        <w:rPr>
          <w:rFonts w:ascii="Times New Roman" w:hAnsi="Times New Roman" w:cs="Times New Roman"/>
          <w:sz w:val="24"/>
          <w:szCs w:val="24"/>
          <w:lang w:val="ro-RO"/>
        </w:rPr>
        <w:tab/>
        <w:t xml:space="preserve">  Lenghel Adriana</w:t>
      </w:r>
      <w:r w:rsidRPr="001A20BE">
        <w:rPr>
          <w:rFonts w:ascii="Times New Roman" w:hAnsi="Times New Roman" w:cs="Times New Roman"/>
          <w:sz w:val="24"/>
          <w:szCs w:val="24"/>
          <w:lang w:val="ro-RO"/>
        </w:rPr>
        <w:t xml:space="preserve">                           </w:t>
      </w:r>
      <w:r w:rsidR="007C05CA">
        <w:rPr>
          <w:rFonts w:ascii="Times New Roman" w:hAnsi="Times New Roman" w:cs="Times New Roman"/>
          <w:sz w:val="24"/>
          <w:szCs w:val="24"/>
          <w:lang w:val="ro-RO"/>
        </w:rPr>
        <w:t xml:space="preserve"> </w:t>
      </w:r>
      <w:r w:rsidR="00A15CEB">
        <w:rPr>
          <w:rFonts w:ascii="Times New Roman" w:hAnsi="Times New Roman" w:cs="Times New Roman"/>
          <w:sz w:val="24"/>
          <w:szCs w:val="24"/>
          <w:lang w:val="ro-RO"/>
        </w:rPr>
        <w:t>Dr. Sveda Andrea</w:t>
      </w:r>
    </w:p>
    <w:sectPr w:rsidR="00147082" w:rsidRPr="000C687F">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E640" w14:textId="77777777" w:rsidR="00700952" w:rsidRDefault="00700952" w:rsidP="0011506A">
      <w:pPr>
        <w:spacing w:after="0" w:line="240" w:lineRule="auto"/>
      </w:pPr>
      <w:r>
        <w:separator/>
      </w:r>
    </w:p>
  </w:endnote>
  <w:endnote w:type="continuationSeparator" w:id="0">
    <w:p w14:paraId="5509E5EF" w14:textId="77777777" w:rsidR="00700952" w:rsidRDefault="0070095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7BDD8CB9" w:rsidR="0011506A" w:rsidRPr="006D7809" w:rsidRDefault="00DB01F0">
    <w:pPr>
      <w:pStyle w:val="Footer"/>
      <w:rPr>
        <w:sz w:val="16"/>
        <w:szCs w:val="16"/>
        <w:lang w:val="ro-RO"/>
      </w:rPr>
    </w:pPr>
    <w:r>
      <w:rPr>
        <w:sz w:val="16"/>
        <w:szCs w:val="16"/>
        <w:lang w:val="ro-RO"/>
      </w:rPr>
      <w:t>Lenghel Adriana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9456D" w14:textId="77777777" w:rsidR="00700952" w:rsidRDefault="00700952" w:rsidP="0011506A">
      <w:pPr>
        <w:spacing w:after="0" w:line="240" w:lineRule="auto"/>
      </w:pPr>
      <w:r>
        <w:separator/>
      </w:r>
    </w:p>
  </w:footnote>
  <w:footnote w:type="continuationSeparator" w:id="0">
    <w:p w14:paraId="24595394" w14:textId="77777777" w:rsidR="00700952" w:rsidRDefault="0070095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439479">
    <w:abstractNumId w:val="6"/>
  </w:num>
  <w:num w:numId="2" w16cid:durableId="2068651454">
    <w:abstractNumId w:val="8"/>
  </w:num>
  <w:num w:numId="3" w16cid:durableId="152725178">
    <w:abstractNumId w:val="4"/>
  </w:num>
  <w:num w:numId="4" w16cid:durableId="1796630515">
    <w:abstractNumId w:val="2"/>
  </w:num>
  <w:num w:numId="5" w16cid:durableId="1029260415">
    <w:abstractNumId w:val="3"/>
  </w:num>
  <w:num w:numId="6" w16cid:durableId="931620059">
    <w:abstractNumId w:val="5"/>
  </w:num>
  <w:num w:numId="7" w16cid:durableId="1827043165">
    <w:abstractNumId w:val="9"/>
  </w:num>
  <w:num w:numId="8" w16cid:durableId="1772044900">
    <w:abstractNumId w:val="7"/>
  </w:num>
  <w:num w:numId="9" w16cid:durableId="2064210658">
    <w:abstractNumId w:val="1"/>
  </w:num>
  <w:num w:numId="10" w16cid:durableId="16208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849"/>
    <w:rsid w:val="00077F9E"/>
    <w:rsid w:val="00084DB2"/>
    <w:rsid w:val="00084E40"/>
    <w:rsid w:val="00090D54"/>
    <w:rsid w:val="00094A7C"/>
    <w:rsid w:val="000C4A06"/>
    <w:rsid w:val="000C5822"/>
    <w:rsid w:val="000C687F"/>
    <w:rsid w:val="000E00C1"/>
    <w:rsid w:val="000E2DD6"/>
    <w:rsid w:val="000F3B57"/>
    <w:rsid w:val="0011260D"/>
    <w:rsid w:val="0011440E"/>
    <w:rsid w:val="0011506A"/>
    <w:rsid w:val="00121F18"/>
    <w:rsid w:val="0012469E"/>
    <w:rsid w:val="00130A9C"/>
    <w:rsid w:val="001445F6"/>
    <w:rsid w:val="00144A21"/>
    <w:rsid w:val="00145A65"/>
    <w:rsid w:val="00147082"/>
    <w:rsid w:val="00156808"/>
    <w:rsid w:val="00156ABF"/>
    <w:rsid w:val="001612BB"/>
    <w:rsid w:val="00165CF5"/>
    <w:rsid w:val="00181BAB"/>
    <w:rsid w:val="001867A8"/>
    <w:rsid w:val="00197734"/>
    <w:rsid w:val="001A20BE"/>
    <w:rsid w:val="001D34C5"/>
    <w:rsid w:val="001D6D04"/>
    <w:rsid w:val="001E7F66"/>
    <w:rsid w:val="00206597"/>
    <w:rsid w:val="00231A83"/>
    <w:rsid w:val="00234A4A"/>
    <w:rsid w:val="00251BF0"/>
    <w:rsid w:val="002831E4"/>
    <w:rsid w:val="00287826"/>
    <w:rsid w:val="00287A86"/>
    <w:rsid w:val="0029288D"/>
    <w:rsid w:val="002A13CC"/>
    <w:rsid w:val="002B1ED4"/>
    <w:rsid w:val="002C4987"/>
    <w:rsid w:val="002D5081"/>
    <w:rsid w:val="002E512B"/>
    <w:rsid w:val="002E698C"/>
    <w:rsid w:val="003142A6"/>
    <w:rsid w:val="00333145"/>
    <w:rsid w:val="00335986"/>
    <w:rsid w:val="003408C5"/>
    <w:rsid w:val="00347E2B"/>
    <w:rsid w:val="0035474F"/>
    <w:rsid w:val="0036061F"/>
    <w:rsid w:val="00360E68"/>
    <w:rsid w:val="00367728"/>
    <w:rsid w:val="00377433"/>
    <w:rsid w:val="003943B9"/>
    <w:rsid w:val="003C6D03"/>
    <w:rsid w:val="003F50D1"/>
    <w:rsid w:val="0041269B"/>
    <w:rsid w:val="004456A1"/>
    <w:rsid w:val="004546D9"/>
    <w:rsid w:val="004714E2"/>
    <w:rsid w:val="004C29AD"/>
    <w:rsid w:val="004C410C"/>
    <w:rsid w:val="004C62EE"/>
    <w:rsid w:val="004D5736"/>
    <w:rsid w:val="004F495F"/>
    <w:rsid w:val="004F5757"/>
    <w:rsid w:val="00504688"/>
    <w:rsid w:val="005249CE"/>
    <w:rsid w:val="00527EF2"/>
    <w:rsid w:val="005330D7"/>
    <w:rsid w:val="00541D1D"/>
    <w:rsid w:val="00542AAF"/>
    <w:rsid w:val="005460E0"/>
    <w:rsid w:val="00564BA3"/>
    <w:rsid w:val="005717BA"/>
    <w:rsid w:val="00577F12"/>
    <w:rsid w:val="005A21E0"/>
    <w:rsid w:val="005A7F4B"/>
    <w:rsid w:val="005D7D45"/>
    <w:rsid w:val="005E4927"/>
    <w:rsid w:val="005F29DB"/>
    <w:rsid w:val="005F41A6"/>
    <w:rsid w:val="0062657C"/>
    <w:rsid w:val="006559B4"/>
    <w:rsid w:val="006751EF"/>
    <w:rsid w:val="00681BC6"/>
    <w:rsid w:val="006D7809"/>
    <w:rsid w:val="006D7D47"/>
    <w:rsid w:val="006F102D"/>
    <w:rsid w:val="00700952"/>
    <w:rsid w:val="007112AF"/>
    <w:rsid w:val="00711F6A"/>
    <w:rsid w:val="00726E12"/>
    <w:rsid w:val="00730E11"/>
    <w:rsid w:val="00734A46"/>
    <w:rsid w:val="0073535D"/>
    <w:rsid w:val="007375DD"/>
    <w:rsid w:val="007653F5"/>
    <w:rsid w:val="0077507B"/>
    <w:rsid w:val="00780DA8"/>
    <w:rsid w:val="007C05CA"/>
    <w:rsid w:val="007C23BA"/>
    <w:rsid w:val="007D28D6"/>
    <w:rsid w:val="007F196D"/>
    <w:rsid w:val="007F57E4"/>
    <w:rsid w:val="0080027E"/>
    <w:rsid w:val="00812A7D"/>
    <w:rsid w:val="00824522"/>
    <w:rsid w:val="00826BB1"/>
    <w:rsid w:val="0083133C"/>
    <w:rsid w:val="00837AE1"/>
    <w:rsid w:val="008401C2"/>
    <w:rsid w:val="0084156D"/>
    <w:rsid w:val="00841C6F"/>
    <w:rsid w:val="00873665"/>
    <w:rsid w:val="008745ED"/>
    <w:rsid w:val="00874F13"/>
    <w:rsid w:val="0089058D"/>
    <w:rsid w:val="008B6642"/>
    <w:rsid w:val="008E13B6"/>
    <w:rsid w:val="008F55FE"/>
    <w:rsid w:val="00910F06"/>
    <w:rsid w:val="00915F1B"/>
    <w:rsid w:val="009301EC"/>
    <w:rsid w:val="0093784C"/>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47E08"/>
    <w:rsid w:val="00A5157B"/>
    <w:rsid w:val="00A529C1"/>
    <w:rsid w:val="00A71FA5"/>
    <w:rsid w:val="00A73A74"/>
    <w:rsid w:val="00A809ED"/>
    <w:rsid w:val="00AA0499"/>
    <w:rsid w:val="00AA3864"/>
    <w:rsid w:val="00AA6EBA"/>
    <w:rsid w:val="00B03F4B"/>
    <w:rsid w:val="00B06510"/>
    <w:rsid w:val="00B16C22"/>
    <w:rsid w:val="00B30029"/>
    <w:rsid w:val="00B34B73"/>
    <w:rsid w:val="00B36F84"/>
    <w:rsid w:val="00B621E5"/>
    <w:rsid w:val="00B6523F"/>
    <w:rsid w:val="00B67C3F"/>
    <w:rsid w:val="00B7276D"/>
    <w:rsid w:val="00B74450"/>
    <w:rsid w:val="00B769F1"/>
    <w:rsid w:val="00B842C4"/>
    <w:rsid w:val="00B8519F"/>
    <w:rsid w:val="00BA5FD5"/>
    <w:rsid w:val="00BA79C8"/>
    <w:rsid w:val="00BC38D0"/>
    <w:rsid w:val="00BC632C"/>
    <w:rsid w:val="00BD3F10"/>
    <w:rsid w:val="00BD5FCD"/>
    <w:rsid w:val="00BE1541"/>
    <w:rsid w:val="00BF17A5"/>
    <w:rsid w:val="00C35937"/>
    <w:rsid w:val="00C63603"/>
    <w:rsid w:val="00C928B1"/>
    <w:rsid w:val="00CB6780"/>
    <w:rsid w:val="00CC59BA"/>
    <w:rsid w:val="00CD5851"/>
    <w:rsid w:val="00CD75BC"/>
    <w:rsid w:val="00CF09FA"/>
    <w:rsid w:val="00CF291A"/>
    <w:rsid w:val="00D023A0"/>
    <w:rsid w:val="00D21BCC"/>
    <w:rsid w:val="00D23BFD"/>
    <w:rsid w:val="00D87AA2"/>
    <w:rsid w:val="00D93E45"/>
    <w:rsid w:val="00DB01F0"/>
    <w:rsid w:val="00DB03AF"/>
    <w:rsid w:val="00DB104A"/>
    <w:rsid w:val="00DB3A2A"/>
    <w:rsid w:val="00DB5ED5"/>
    <w:rsid w:val="00DB7E87"/>
    <w:rsid w:val="00DE6681"/>
    <w:rsid w:val="00DF5E35"/>
    <w:rsid w:val="00E01D85"/>
    <w:rsid w:val="00E0509D"/>
    <w:rsid w:val="00E24227"/>
    <w:rsid w:val="00E24F5B"/>
    <w:rsid w:val="00E3290A"/>
    <w:rsid w:val="00E472DE"/>
    <w:rsid w:val="00E526D2"/>
    <w:rsid w:val="00E56B19"/>
    <w:rsid w:val="00E65FC7"/>
    <w:rsid w:val="00E92278"/>
    <w:rsid w:val="00E92FCB"/>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2023-03-06T11:25:00Z</cp:lastPrinted>
  <dcterms:created xsi:type="dcterms:W3CDTF">2023-12-07T10:13:00Z</dcterms:created>
  <dcterms:modified xsi:type="dcterms:W3CDTF">2023-12-07T10:13:00Z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