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100F5" w14:textId="77777777" w:rsidR="00A73A74" w:rsidRPr="004205F6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205F6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PRIMĂRIA MUNICIPIULUI SATU MARE</w:t>
      </w:r>
    </w:p>
    <w:p w14:paraId="0D4E873F" w14:textId="72EBE94D" w:rsidR="00A73A74" w:rsidRPr="004205F6" w:rsidRDefault="00B07B41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4205F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Serviciul Scriere, Implementare şi Monitorizare Proiecte</w:t>
      </w:r>
    </w:p>
    <w:p w14:paraId="18A734AF" w14:textId="77777777" w:rsidR="00A73A74" w:rsidRPr="004205F6" w:rsidRDefault="001D6D04" w:rsidP="00C02821">
      <w:pPr>
        <w:pStyle w:val="PlainText"/>
        <w:spacing w:line="276" w:lineRule="auto"/>
        <w:ind w:right="-192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4205F6">
        <w:rPr>
          <w:rFonts w:ascii="Times New Roman" w:hAnsi="Times New Roman" w:cs="Times New Roman"/>
          <w:b/>
          <w:bCs/>
          <w:sz w:val="28"/>
          <w:szCs w:val="28"/>
          <w:lang w:val="ro-RO"/>
        </w:rPr>
        <w:t>DIRECŢIA ECONOMICĂ</w:t>
      </w:r>
    </w:p>
    <w:p w14:paraId="619CEB46" w14:textId="0D84A24D" w:rsidR="00A73A74" w:rsidRPr="004205F6" w:rsidRDefault="001D6D04" w:rsidP="00CF59E5">
      <w:pPr>
        <w:pStyle w:val="PlainText"/>
        <w:spacing w:line="276" w:lineRule="auto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4205F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N</w:t>
      </w:r>
      <w:r w:rsidR="00C55C44" w:rsidRPr="004205F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r</w:t>
      </w:r>
      <w:r w:rsidRPr="004205F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.</w:t>
      </w:r>
      <w:r w:rsidR="00F52418" w:rsidRPr="004205F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 </w:t>
      </w:r>
      <w:r w:rsidR="00BC6816" w:rsidRPr="004205F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71290/06.12.2023</w:t>
      </w:r>
    </w:p>
    <w:p w14:paraId="57E557C2" w14:textId="08D9662E" w:rsidR="00A76DBF" w:rsidRDefault="00A76DBF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00104261" w14:textId="77777777" w:rsidR="004205F6" w:rsidRDefault="004205F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481A172F" w14:textId="77777777" w:rsidR="004205F6" w:rsidRPr="004205F6" w:rsidRDefault="004205F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5B551823" w14:textId="04B76E7D" w:rsidR="0009771D" w:rsidRPr="004205F6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ab/>
      </w:r>
      <w:r w:rsidR="0009771D" w:rsidRPr="004205F6">
        <w:rPr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6D1FE190" w14:textId="3C4620F0" w:rsidR="0009771D" w:rsidRPr="004205F6" w:rsidRDefault="0009771D" w:rsidP="000E01A2">
      <w:pPr>
        <w:spacing w:after="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 xml:space="preserve">           </w:t>
      </w:r>
      <w:r w:rsidR="00A27095" w:rsidRPr="004205F6">
        <w:rPr>
          <w:sz w:val="28"/>
          <w:szCs w:val="28"/>
          <w:lang w:val="ro-RO"/>
        </w:rPr>
        <w:t xml:space="preserve">Serviciul Scriere, Implementare </w:t>
      </w:r>
      <w:proofErr w:type="spellStart"/>
      <w:r w:rsidR="00A27095" w:rsidRPr="004205F6">
        <w:rPr>
          <w:sz w:val="28"/>
          <w:szCs w:val="28"/>
          <w:lang w:val="ro-RO"/>
        </w:rPr>
        <w:t>şi</w:t>
      </w:r>
      <w:proofErr w:type="spellEnd"/>
      <w:r w:rsidR="00A27095" w:rsidRPr="004205F6">
        <w:rPr>
          <w:sz w:val="28"/>
          <w:szCs w:val="28"/>
          <w:lang w:val="ro-RO"/>
        </w:rPr>
        <w:t xml:space="preserve"> Monitorizare Proiecte</w:t>
      </w:r>
      <w:r w:rsidR="003F7478" w:rsidRPr="004205F6">
        <w:rPr>
          <w:sz w:val="28"/>
          <w:szCs w:val="28"/>
          <w:lang w:val="ro-RO"/>
        </w:rPr>
        <w:t xml:space="preserve"> </w:t>
      </w:r>
      <w:r w:rsidRPr="004205F6">
        <w:rPr>
          <w:sz w:val="28"/>
          <w:szCs w:val="28"/>
          <w:lang w:val="ro-RO"/>
        </w:rPr>
        <w:t xml:space="preserve">și Directorul executiv al Direcției </w:t>
      </w:r>
      <w:r w:rsidR="00BE10C8" w:rsidRPr="004205F6">
        <w:rPr>
          <w:sz w:val="28"/>
          <w:szCs w:val="28"/>
          <w:lang w:val="ro-RO"/>
        </w:rPr>
        <w:t>E</w:t>
      </w:r>
      <w:r w:rsidRPr="004205F6">
        <w:rPr>
          <w:sz w:val="28"/>
          <w:szCs w:val="28"/>
          <w:lang w:val="ro-RO"/>
        </w:rPr>
        <w:t>conomice formulează următorul:</w:t>
      </w:r>
    </w:p>
    <w:p w14:paraId="62EB14A1" w14:textId="77777777" w:rsidR="00A76DBF" w:rsidRPr="004205F6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4205F6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205F6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3C776619" w14:textId="7B4BA49D" w:rsidR="000E01A2" w:rsidRPr="004205F6" w:rsidRDefault="00C02821" w:rsidP="00C02821">
      <w:pPr>
        <w:pStyle w:val="PlainText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4205F6">
        <w:rPr>
          <w:rFonts w:ascii="Times New Roman" w:hAnsi="Times New Roman" w:cs="Times New Roman"/>
          <w:b/>
          <w:sz w:val="28"/>
          <w:szCs w:val="28"/>
          <w:lang w:val="ro-RO"/>
        </w:rPr>
        <w:t xml:space="preserve">la </w:t>
      </w:r>
      <w:r w:rsidRPr="004205F6">
        <w:rPr>
          <w:rFonts w:ascii="Times New Roman" w:hAnsi="Times New Roman" w:cs="Times New Roman"/>
          <w:bCs/>
          <w:sz w:val="28"/>
          <w:szCs w:val="28"/>
          <w:lang w:val="ro-RO"/>
        </w:rPr>
        <w:t>proiectul de hotărâre</w:t>
      </w:r>
      <w:r w:rsidRPr="004205F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E406C"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77C74"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privind aprobarea valorii finale pentru proiectul </w:t>
      </w:r>
    </w:p>
    <w:p w14:paraId="51D9D413" w14:textId="1D2B6792" w:rsidR="00D77C74" w:rsidRPr="004205F6" w:rsidRDefault="00D77C74" w:rsidP="00D77C74">
      <w:pPr>
        <w:spacing w:after="0"/>
        <w:jc w:val="center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 xml:space="preserve">„Reabilitare clădiri rezidențiale Satu Mare </w:t>
      </w:r>
      <w:r w:rsidR="000E01A2" w:rsidRPr="004205F6">
        <w:rPr>
          <w:sz w:val="28"/>
          <w:szCs w:val="28"/>
          <w:lang w:val="ro-RO"/>
        </w:rPr>
        <w:t>2</w:t>
      </w:r>
      <w:r w:rsidRPr="004205F6">
        <w:rPr>
          <w:sz w:val="28"/>
          <w:szCs w:val="28"/>
          <w:lang w:val="ro-RO"/>
        </w:rPr>
        <w:t>”</w:t>
      </w:r>
    </w:p>
    <w:p w14:paraId="5EE008EF" w14:textId="464AE813" w:rsidR="00EE406C" w:rsidRPr="004205F6" w:rsidRDefault="00EE406C" w:rsidP="00EE406C">
      <w:pPr>
        <w:spacing w:after="0"/>
        <w:jc w:val="center"/>
        <w:rPr>
          <w:bCs/>
          <w:sz w:val="28"/>
          <w:szCs w:val="28"/>
          <w:lang w:val="ro-RO"/>
        </w:rPr>
      </w:pPr>
    </w:p>
    <w:p w14:paraId="31A182E5" w14:textId="77777777" w:rsidR="008C4CAC" w:rsidRPr="004205F6" w:rsidRDefault="008C4CAC" w:rsidP="0025080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4ECD8893" w14:textId="77777777" w:rsidR="008C4CAC" w:rsidRPr="004205F6" w:rsidRDefault="008C4CAC" w:rsidP="008C4CAC">
      <w:pPr>
        <w:spacing w:after="0"/>
        <w:jc w:val="both"/>
        <w:rPr>
          <w:sz w:val="28"/>
          <w:szCs w:val="28"/>
          <w:lang w:val="ro-RO"/>
        </w:rPr>
      </w:pPr>
    </w:p>
    <w:p w14:paraId="7EC538D4" w14:textId="33FF7ED5" w:rsidR="00792EBE" w:rsidRPr="004205F6" w:rsidRDefault="008C4CAC" w:rsidP="008C4CAC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 xml:space="preserve">Primăria Municipiului Satu Mare a implementat proiectul </w:t>
      </w:r>
      <w:r w:rsidRPr="004205F6">
        <w:rPr>
          <w:b/>
          <w:bCs/>
          <w:sz w:val="28"/>
          <w:szCs w:val="28"/>
          <w:lang w:val="ro-RO"/>
        </w:rPr>
        <w:t>„</w:t>
      </w:r>
      <w:r w:rsidRPr="004205F6">
        <w:rPr>
          <w:sz w:val="28"/>
          <w:szCs w:val="28"/>
          <w:lang w:val="ro-RO"/>
        </w:rPr>
        <w:t xml:space="preserve">Reabilitare clădiri rezidențiale Satu Mare 2” - amplasat în </w:t>
      </w:r>
      <w:r w:rsidR="000F0BCC" w:rsidRPr="004205F6">
        <w:rPr>
          <w:rFonts w:ascii="Arial" w:hAnsi="Arial" w:cs="Arial"/>
          <w:sz w:val="28"/>
          <w:szCs w:val="28"/>
          <w:shd w:val="clear" w:color="auto" w:fill="FFFFFF"/>
          <w:lang w:val="ro-RO"/>
        </w:rPr>
        <w:t> Municipiul Satu Mare, str. Dariu Pop nr. 7 bl. 40</w:t>
      </w:r>
      <w:r w:rsidRPr="004205F6">
        <w:rPr>
          <w:sz w:val="28"/>
          <w:szCs w:val="28"/>
          <w:lang w:val="ro-RO"/>
        </w:rPr>
        <w:t xml:space="preserve"> -</w:t>
      </w:r>
      <w:r w:rsidR="00792EBE" w:rsidRPr="004205F6">
        <w:rPr>
          <w:sz w:val="28"/>
          <w:szCs w:val="28"/>
          <w:lang w:val="ro-RO"/>
        </w:rPr>
        <w:t xml:space="preserve"> cod SMIS 120530, în cadrul Programului </w:t>
      </w:r>
      <w:proofErr w:type="spellStart"/>
      <w:r w:rsidR="00792EBE" w:rsidRPr="004205F6">
        <w:rPr>
          <w:sz w:val="28"/>
          <w:szCs w:val="28"/>
          <w:lang w:val="ro-RO"/>
        </w:rPr>
        <w:t>Operaţional</w:t>
      </w:r>
      <w:proofErr w:type="spellEnd"/>
      <w:r w:rsidR="00792EBE" w:rsidRPr="004205F6">
        <w:rPr>
          <w:sz w:val="28"/>
          <w:szCs w:val="28"/>
          <w:lang w:val="ro-RO"/>
        </w:rPr>
        <w:t xml:space="preserve"> Regional 2014-2020</w:t>
      </w:r>
      <w:r w:rsidRPr="004205F6">
        <w:rPr>
          <w:b/>
          <w:bCs/>
          <w:sz w:val="28"/>
          <w:szCs w:val="28"/>
          <w:lang w:val="ro-RO"/>
        </w:rPr>
        <w:t xml:space="preserve"> </w:t>
      </w:r>
      <w:r w:rsidRPr="004205F6">
        <w:rPr>
          <w:sz w:val="28"/>
          <w:szCs w:val="28"/>
          <w:lang w:val="ro-RO"/>
        </w:rPr>
        <w:t xml:space="preserve">în baza contractului de </w:t>
      </w:r>
      <w:proofErr w:type="spellStart"/>
      <w:r w:rsidRPr="004205F6">
        <w:rPr>
          <w:sz w:val="28"/>
          <w:szCs w:val="28"/>
          <w:lang w:val="ro-RO"/>
        </w:rPr>
        <w:t>finanţare</w:t>
      </w:r>
      <w:proofErr w:type="spellEnd"/>
      <w:r w:rsidRPr="004205F6">
        <w:rPr>
          <w:sz w:val="28"/>
          <w:szCs w:val="28"/>
          <w:lang w:val="ro-RO"/>
        </w:rPr>
        <w:t xml:space="preserve"> nr. </w:t>
      </w:r>
      <w:bookmarkStart w:id="0" w:name="_Hlk151990317"/>
      <w:r w:rsidR="000F0BCC" w:rsidRPr="004205F6">
        <w:rPr>
          <w:rFonts w:ascii="Arial" w:hAnsi="Arial" w:cs="Arial"/>
          <w:sz w:val="28"/>
          <w:szCs w:val="28"/>
          <w:shd w:val="clear" w:color="auto" w:fill="FFFFFF"/>
          <w:lang w:val="ro-RO"/>
        </w:rPr>
        <w:t> 4488/03.07.2019.</w:t>
      </w:r>
      <w:bookmarkEnd w:id="0"/>
    </w:p>
    <w:p w14:paraId="06492592" w14:textId="745E31D5" w:rsidR="003F7478" w:rsidRPr="004205F6" w:rsidRDefault="003F7478" w:rsidP="0025080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 xml:space="preserve">Implementarea măsurilor la obiectivul </w:t>
      </w:r>
      <w:r w:rsidR="00066A49" w:rsidRPr="004205F6">
        <w:rPr>
          <w:sz w:val="28"/>
          <w:szCs w:val="28"/>
          <w:lang w:val="ro-RO"/>
        </w:rPr>
        <w:t>“</w:t>
      </w:r>
      <w:r w:rsidR="0071046F" w:rsidRPr="004205F6">
        <w:rPr>
          <w:sz w:val="28"/>
          <w:szCs w:val="28"/>
          <w:lang w:val="ro-RO"/>
        </w:rPr>
        <w:t xml:space="preserve">Reabilitare clădiri rezidențiale Satu Mare </w:t>
      </w:r>
      <w:r w:rsidR="001625F0" w:rsidRPr="004205F6">
        <w:rPr>
          <w:sz w:val="28"/>
          <w:szCs w:val="28"/>
          <w:lang w:val="ro-RO"/>
        </w:rPr>
        <w:t>2</w:t>
      </w:r>
      <w:r w:rsidR="00066A49" w:rsidRPr="004205F6">
        <w:rPr>
          <w:sz w:val="28"/>
          <w:szCs w:val="28"/>
          <w:lang w:val="ro-RO"/>
        </w:rPr>
        <w:t>”</w:t>
      </w:r>
      <w:r w:rsidR="00744776" w:rsidRPr="004205F6">
        <w:rPr>
          <w:sz w:val="28"/>
          <w:szCs w:val="28"/>
          <w:lang w:val="ro-RO"/>
        </w:rPr>
        <w:t xml:space="preserve">  </w:t>
      </w:r>
      <w:r w:rsidR="0005733C" w:rsidRPr="004205F6">
        <w:rPr>
          <w:sz w:val="28"/>
          <w:szCs w:val="28"/>
          <w:lang w:val="ro-RO"/>
        </w:rPr>
        <w:t>a condus la</w:t>
      </w:r>
      <w:r w:rsidR="0071046F" w:rsidRPr="004205F6">
        <w:rPr>
          <w:sz w:val="28"/>
          <w:szCs w:val="28"/>
          <w:lang w:val="ro-RO"/>
        </w:rPr>
        <w:t xml:space="preserve"> îmbunătățirea condițiilor de viață ale comunității locale prin creșterea eficienței energetice în clădiri rezidențiale a unui număr de </w:t>
      </w:r>
      <w:r w:rsidR="001625F0" w:rsidRPr="004205F6">
        <w:rPr>
          <w:sz w:val="28"/>
          <w:szCs w:val="28"/>
          <w:lang w:val="ro-RO"/>
        </w:rPr>
        <w:t>88</w:t>
      </w:r>
      <w:r w:rsidR="0071046F" w:rsidRPr="004205F6">
        <w:rPr>
          <w:sz w:val="28"/>
          <w:szCs w:val="28"/>
          <w:lang w:val="ro-RO"/>
        </w:rPr>
        <w:t xml:space="preserve"> de gospodării.</w:t>
      </w:r>
    </w:p>
    <w:p w14:paraId="07D81AEB" w14:textId="2E464686" w:rsidR="008E5A7D" w:rsidRPr="004205F6" w:rsidRDefault="009424D3" w:rsidP="009424D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 xml:space="preserve">Având în vedere prevederile Ordinului nr.1336/21.09.2021 pentru aprobarea metodologiei în vederea punerii în aplicare a </w:t>
      </w:r>
      <w:proofErr w:type="spellStart"/>
      <w:r w:rsidRPr="004205F6">
        <w:rPr>
          <w:sz w:val="28"/>
          <w:szCs w:val="28"/>
          <w:lang w:val="ro-RO"/>
        </w:rPr>
        <w:t>Ordonanţei</w:t>
      </w:r>
      <w:proofErr w:type="spellEnd"/>
      <w:r w:rsidRPr="004205F6">
        <w:rPr>
          <w:sz w:val="28"/>
          <w:szCs w:val="28"/>
          <w:lang w:val="ro-RO"/>
        </w:rPr>
        <w:t xml:space="preserve"> Guvernului nr.15/2021 privind reglementarea unor măsuri fiscal bugetare prin ajustarea </w:t>
      </w:r>
      <w:proofErr w:type="spellStart"/>
      <w:r w:rsidRPr="004205F6">
        <w:rPr>
          <w:sz w:val="28"/>
          <w:szCs w:val="28"/>
          <w:lang w:val="ro-RO"/>
        </w:rPr>
        <w:t>preţurilor</w:t>
      </w:r>
      <w:proofErr w:type="spellEnd"/>
      <w:r w:rsidRPr="004205F6">
        <w:rPr>
          <w:sz w:val="28"/>
          <w:szCs w:val="28"/>
          <w:lang w:val="ro-RO"/>
        </w:rPr>
        <w:t xml:space="preserve"> aferente materialelor de </w:t>
      </w:r>
      <w:proofErr w:type="spellStart"/>
      <w:r w:rsidRPr="004205F6">
        <w:rPr>
          <w:sz w:val="28"/>
          <w:szCs w:val="28"/>
          <w:lang w:val="ro-RO"/>
        </w:rPr>
        <w:t>construcţii</w:t>
      </w:r>
      <w:proofErr w:type="spellEnd"/>
      <w:r w:rsidRPr="004205F6">
        <w:rPr>
          <w:sz w:val="28"/>
          <w:szCs w:val="28"/>
          <w:lang w:val="ro-RO"/>
        </w:rPr>
        <w:t xml:space="preserve"> pentru contractele de </w:t>
      </w:r>
      <w:proofErr w:type="spellStart"/>
      <w:r w:rsidRPr="004205F6">
        <w:rPr>
          <w:sz w:val="28"/>
          <w:szCs w:val="28"/>
          <w:lang w:val="ro-RO"/>
        </w:rPr>
        <w:t>achiziţie</w:t>
      </w:r>
      <w:proofErr w:type="spellEnd"/>
      <w:r w:rsidRPr="004205F6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4205F6">
        <w:rPr>
          <w:sz w:val="28"/>
          <w:szCs w:val="28"/>
          <w:lang w:val="ro-RO"/>
        </w:rPr>
        <w:t>finanţate</w:t>
      </w:r>
      <w:proofErr w:type="spellEnd"/>
      <w:r w:rsidRPr="004205F6">
        <w:rPr>
          <w:sz w:val="28"/>
          <w:szCs w:val="28"/>
          <w:lang w:val="ro-RO"/>
        </w:rPr>
        <w:t xml:space="preserve"> prin Programul </w:t>
      </w:r>
      <w:proofErr w:type="spellStart"/>
      <w:r w:rsidRPr="004205F6">
        <w:rPr>
          <w:sz w:val="28"/>
          <w:szCs w:val="28"/>
          <w:lang w:val="ro-RO"/>
        </w:rPr>
        <w:t>Operaţional</w:t>
      </w:r>
      <w:proofErr w:type="spellEnd"/>
      <w:r w:rsidRPr="004205F6">
        <w:rPr>
          <w:sz w:val="28"/>
          <w:szCs w:val="28"/>
          <w:lang w:val="ro-RO"/>
        </w:rPr>
        <w:t xml:space="preserve"> Regional 2014-2020, prin H</w:t>
      </w:r>
      <w:r w:rsidR="0005733C" w:rsidRPr="004205F6">
        <w:rPr>
          <w:sz w:val="28"/>
          <w:szCs w:val="28"/>
          <w:lang w:val="ro-RO"/>
        </w:rPr>
        <w:t xml:space="preserve">otărârea Consiliului Local Satu Mare </w:t>
      </w:r>
      <w:r w:rsidRPr="004205F6">
        <w:rPr>
          <w:sz w:val="28"/>
          <w:szCs w:val="28"/>
          <w:lang w:val="ro-RO"/>
        </w:rPr>
        <w:t xml:space="preserve"> nr. 24</w:t>
      </w:r>
      <w:r w:rsidR="001625F0" w:rsidRPr="004205F6">
        <w:rPr>
          <w:sz w:val="28"/>
          <w:szCs w:val="28"/>
          <w:lang w:val="ro-RO"/>
        </w:rPr>
        <w:t>8</w:t>
      </w:r>
      <w:r w:rsidRPr="004205F6">
        <w:rPr>
          <w:sz w:val="28"/>
          <w:szCs w:val="28"/>
          <w:lang w:val="ro-RO"/>
        </w:rPr>
        <w:t xml:space="preserve">/04.08.2022 s-au actualizat indicatorii </w:t>
      </w:r>
      <w:proofErr w:type="spellStart"/>
      <w:r w:rsidRPr="004205F6">
        <w:rPr>
          <w:sz w:val="28"/>
          <w:szCs w:val="28"/>
          <w:lang w:val="ro-RO"/>
        </w:rPr>
        <w:t>tehnico</w:t>
      </w:r>
      <w:proofErr w:type="spellEnd"/>
      <w:r w:rsidRPr="004205F6">
        <w:rPr>
          <w:sz w:val="28"/>
          <w:szCs w:val="28"/>
          <w:lang w:val="ro-RO"/>
        </w:rPr>
        <w:t xml:space="preserve">-economici ai investiției ,, Reabilitare clădiri rezidențiale Satu Mare </w:t>
      </w:r>
      <w:r w:rsidR="001625F0" w:rsidRPr="004205F6">
        <w:rPr>
          <w:sz w:val="28"/>
          <w:szCs w:val="28"/>
          <w:lang w:val="ro-RO"/>
        </w:rPr>
        <w:t>2</w:t>
      </w:r>
      <w:r w:rsidRPr="004205F6">
        <w:rPr>
          <w:sz w:val="28"/>
          <w:szCs w:val="28"/>
          <w:lang w:val="ro-RO"/>
        </w:rPr>
        <w:t xml:space="preserve">”. </w:t>
      </w:r>
    </w:p>
    <w:p w14:paraId="2D56FBFE" w14:textId="7FE5ACCB" w:rsidR="008E5A7D" w:rsidRPr="004205F6" w:rsidRDefault="008E5A7D" w:rsidP="008E5A7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 xml:space="preserve">Ca urmare a finalizării lucrărilor și a aplicării </w:t>
      </w:r>
      <w:r w:rsidR="0005733C" w:rsidRPr="004205F6">
        <w:rPr>
          <w:sz w:val="28"/>
          <w:szCs w:val="28"/>
          <w:lang w:val="ro-RO"/>
        </w:rPr>
        <w:t xml:space="preserve">prevederilor </w:t>
      </w:r>
      <w:r w:rsidRPr="004205F6">
        <w:rPr>
          <w:sz w:val="28"/>
          <w:szCs w:val="28"/>
          <w:lang w:val="ro-RO"/>
        </w:rPr>
        <w:t xml:space="preserve">OG </w:t>
      </w:r>
      <w:r w:rsidR="0005733C" w:rsidRPr="004205F6">
        <w:rPr>
          <w:sz w:val="28"/>
          <w:szCs w:val="28"/>
          <w:lang w:val="ro-RO"/>
        </w:rPr>
        <w:t xml:space="preserve">nr. </w:t>
      </w:r>
      <w:r w:rsidRPr="004205F6">
        <w:rPr>
          <w:sz w:val="28"/>
          <w:szCs w:val="28"/>
          <w:lang w:val="ro-RO"/>
        </w:rPr>
        <w:t xml:space="preserve">15/2021 </w:t>
      </w:r>
      <w:proofErr w:type="spellStart"/>
      <w:r w:rsidRPr="004205F6">
        <w:rPr>
          <w:sz w:val="28"/>
          <w:szCs w:val="28"/>
          <w:lang w:val="ro-RO"/>
        </w:rPr>
        <w:t>şi</w:t>
      </w:r>
      <w:proofErr w:type="spellEnd"/>
      <w:r w:rsidRPr="004205F6">
        <w:rPr>
          <w:sz w:val="28"/>
          <w:szCs w:val="28"/>
          <w:lang w:val="ro-RO"/>
        </w:rPr>
        <w:t xml:space="preserve"> a OUG </w:t>
      </w:r>
      <w:r w:rsidR="0005733C" w:rsidRPr="004205F6">
        <w:rPr>
          <w:sz w:val="28"/>
          <w:szCs w:val="28"/>
          <w:lang w:val="ro-RO"/>
        </w:rPr>
        <w:t xml:space="preserve">nr. </w:t>
      </w:r>
      <w:r w:rsidRPr="004205F6">
        <w:rPr>
          <w:sz w:val="28"/>
          <w:szCs w:val="28"/>
          <w:lang w:val="ro-RO"/>
        </w:rPr>
        <w:t xml:space="preserve">64/2022, valoarea totală pentru proiectul „Reabilitare clădiri rezidențiale Satu Mare 2” </w:t>
      </w:r>
      <w:r w:rsidR="0005733C" w:rsidRPr="004205F6">
        <w:rPr>
          <w:sz w:val="28"/>
          <w:szCs w:val="28"/>
          <w:lang w:val="ro-RO"/>
        </w:rPr>
        <w:t xml:space="preserve">a ajuns la suma de </w:t>
      </w:r>
      <w:r w:rsidRPr="004205F6">
        <w:rPr>
          <w:sz w:val="28"/>
          <w:szCs w:val="28"/>
          <w:lang w:val="ro-RO"/>
        </w:rPr>
        <w:t>3.593.285,73 lei inclusiv T.V.A., din care valoarea eligibilă este de 2.872.647,07 lei inclusiv T.V.A (2.867.589,61 lei eligibil utilizat + 5.057,46 lei eligibil economie), iar valoarea neeligibilă este de 720.638,66 lei inclusiv T.V.A.</w:t>
      </w:r>
      <w:r w:rsidR="00A47FEF" w:rsidRPr="004205F6">
        <w:rPr>
          <w:sz w:val="28"/>
          <w:szCs w:val="28"/>
          <w:lang w:val="ro-RO"/>
        </w:rPr>
        <w:t xml:space="preserve"> ( 650.958,29 lei neeligibil utilizat + 69.680,37 lei </w:t>
      </w:r>
      <w:proofErr w:type="spellStart"/>
      <w:r w:rsidR="00A47FEF" w:rsidRPr="004205F6">
        <w:rPr>
          <w:sz w:val="28"/>
          <w:szCs w:val="28"/>
          <w:lang w:val="ro-RO"/>
        </w:rPr>
        <w:t>neelegibil</w:t>
      </w:r>
      <w:proofErr w:type="spellEnd"/>
      <w:r w:rsidR="00A47FEF" w:rsidRPr="004205F6">
        <w:rPr>
          <w:sz w:val="28"/>
          <w:szCs w:val="28"/>
          <w:lang w:val="ro-RO"/>
        </w:rPr>
        <w:t xml:space="preserve"> economie).</w:t>
      </w:r>
    </w:p>
    <w:p w14:paraId="7D0DF871" w14:textId="77777777" w:rsidR="008E5A7D" w:rsidRPr="004205F6" w:rsidRDefault="008E5A7D" w:rsidP="008E5A7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lastRenderedPageBreak/>
        <w:t>Valoarea totală a cheltuielilor neeligibile în cuantum de 720.638,66 lei inclusiv TVA, rezultă din:</w:t>
      </w:r>
    </w:p>
    <w:p w14:paraId="1C00F798" w14:textId="6E68204B" w:rsidR="008E5A7D" w:rsidRPr="004205F6" w:rsidRDefault="008E5A7D" w:rsidP="008E5A7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 xml:space="preserve">-19.864,08 lei inclusiv TVA reprezentând cheltuieli neeligibile aferente proiectului conform contractului de finanțare, reprezentând </w:t>
      </w:r>
      <w:proofErr w:type="spellStart"/>
      <w:r w:rsidRPr="004205F6">
        <w:rPr>
          <w:sz w:val="28"/>
          <w:szCs w:val="28"/>
          <w:lang w:val="ro-RO"/>
        </w:rPr>
        <w:t>contribuţia</w:t>
      </w:r>
      <w:proofErr w:type="spellEnd"/>
      <w:r w:rsidRPr="004205F6">
        <w:rPr>
          <w:sz w:val="28"/>
          <w:szCs w:val="28"/>
          <w:lang w:val="ro-RO"/>
        </w:rPr>
        <w:t xml:space="preserve"> </w:t>
      </w:r>
      <w:proofErr w:type="spellStart"/>
      <w:r w:rsidRPr="004205F6">
        <w:rPr>
          <w:sz w:val="28"/>
          <w:szCs w:val="28"/>
          <w:lang w:val="ro-RO"/>
        </w:rPr>
        <w:t>spaţiului</w:t>
      </w:r>
      <w:proofErr w:type="spellEnd"/>
      <w:r w:rsidRPr="004205F6">
        <w:rPr>
          <w:sz w:val="28"/>
          <w:szCs w:val="28"/>
          <w:lang w:val="ro-RO"/>
        </w:rPr>
        <w:t xml:space="preserve"> cu </w:t>
      </w:r>
      <w:proofErr w:type="spellStart"/>
      <w:r w:rsidRPr="004205F6">
        <w:rPr>
          <w:sz w:val="28"/>
          <w:szCs w:val="28"/>
          <w:lang w:val="ro-RO"/>
        </w:rPr>
        <w:t>destinaţie</w:t>
      </w:r>
      <w:proofErr w:type="spellEnd"/>
      <w:r w:rsidRPr="004205F6">
        <w:rPr>
          <w:sz w:val="28"/>
          <w:szCs w:val="28"/>
          <w:lang w:val="ro-RO"/>
        </w:rPr>
        <w:t xml:space="preserve"> de </w:t>
      </w:r>
      <w:proofErr w:type="spellStart"/>
      <w:r w:rsidRPr="004205F6">
        <w:rPr>
          <w:sz w:val="28"/>
          <w:szCs w:val="28"/>
          <w:lang w:val="ro-RO"/>
        </w:rPr>
        <w:t>locuinţă</w:t>
      </w:r>
      <w:proofErr w:type="spellEnd"/>
      <w:r w:rsidR="0098502A" w:rsidRPr="004205F6">
        <w:rPr>
          <w:sz w:val="28"/>
          <w:szCs w:val="28"/>
          <w:lang w:val="ro-RO"/>
        </w:rPr>
        <w:t>,</w:t>
      </w:r>
      <w:r w:rsidRPr="004205F6">
        <w:rPr>
          <w:sz w:val="28"/>
          <w:szCs w:val="28"/>
          <w:lang w:val="ro-RO"/>
        </w:rPr>
        <w:t xml:space="preserve"> </w:t>
      </w:r>
    </w:p>
    <w:p w14:paraId="6C275576" w14:textId="75848F31" w:rsidR="008E5A7D" w:rsidRPr="004205F6" w:rsidRDefault="008E5A7D" w:rsidP="008E5A7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>-335.747,93 inclusiv TVA reprezentând cheltuieli neeligibile ca urmare a măririi valorii PT-ului în licitație</w:t>
      </w:r>
      <w:r w:rsidR="00A47FEF" w:rsidRPr="004205F6">
        <w:rPr>
          <w:sz w:val="28"/>
          <w:szCs w:val="28"/>
          <w:lang w:val="ro-RO"/>
        </w:rPr>
        <w:t>( 266.067,56 lei neeligibil utilizat +69.680,37 lei neeligibil economie),</w:t>
      </w:r>
    </w:p>
    <w:p w14:paraId="3C068881" w14:textId="778F6434" w:rsidR="008E5A7D" w:rsidRPr="004205F6" w:rsidRDefault="008E5A7D" w:rsidP="008E5A7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 xml:space="preserve">-67.302,02 lei inclusiv TVA reprezentând cheltuieli neeligibile aferente ajustării conform </w:t>
      </w:r>
      <w:proofErr w:type="spellStart"/>
      <w:r w:rsidRPr="004205F6">
        <w:rPr>
          <w:sz w:val="28"/>
          <w:szCs w:val="28"/>
          <w:lang w:val="ro-RO"/>
        </w:rPr>
        <w:t>Ordonanţei</w:t>
      </w:r>
      <w:proofErr w:type="spellEnd"/>
      <w:r w:rsidRPr="004205F6">
        <w:rPr>
          <w:sz w:val="28"/>
          <w:szCs w:val="28"/>
          <w:lang w:val="ro-RO"/>
        </w:rPr>
        <w:t xml:space="preserve"> Guvernului nr. 15/2021</w:t>
      </w:r>
      <w:r w:rsidR="0005733C" w:rsidRPr="004205F6">
        <w:rPr>
          <w:sz w:val="28"/>
          <w:szCs w:val="28"/>
          <w:lang w:val="ro-RO"/>
        </w:rPr>
        <w:t>,</w:t>
      </w:r>
      <w:r w:rsidRPr="004205F6">
        <w:rPr>
          <w:sz w:val="28"/>
          <w:szCs w:val="28"/>
          <w:lang w:val="ro-RO"/>
        </w:rPr>
        <w:t xml:space="preserve"> </w:t>
      </w:r>
    </w:p>
    <w:p w14:paraId="61AF816C" w14:textId="2BF83811" w:rsidR="008E5A7D" w:rsidRPr="004205F6" w:rsidRDefault="008E5A7D" w:rsidP="008E5A7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>-297.724,63</w:t>
      </w:r>
      <w:r w:rsidRPr="004205F6">
        <w:rPr>
          <w:sz w:val="28"/>
          <w:szCs w:val="28"/>
          <w:lang w:val="pt-PT"/>
        </w:rPr>
        <w:t xml:space="preserve"> lei inclusiv TVA </w:t>
      </w:r>
      <w:r w:rsidRPr="004205F6">
        <w:rPr>
          <w:sz w:val="28"/>
          <w:szCs w:val="28"/>
          <w:lang w:val="ro-RO"/>
        </w:rPr>
        <w:t xml:space="preserve">reprezentând cheltuieli neeligibile aferente ajustării conform </w:t>
      </w:r>
      <w:proofErr w:type="spellStart"/>
      <w:r w:rsidRPr="004205F6">
        <w:rPr>
          <w:sz w:val="28"/>
          <w:szCs w:val="28"/>
          <w:lang w:val="ro-RO"/>
        </w:rPr>
        <w:t>Ordonanţei</w:t>
      </w:r>
      <w:proofErr w:type="spellEnd"/>
      <w:r w:rsidRPr="004205F6">
        <w:rPr>
          <w:sz w:val="28"/>
          <w:szCs w:val="28"/>
          <w:lang w:val="ro-RO"/>
        </w:rPr>
        <w:t xml:space="preserve"> Guvernului nr.64/2022</w:t>
      </w:r>
      <w:r w:rsidR="004205F6">
        <w:rPr>
          <w:sz w:val="28"/>
          <w:szCs w:val="28"/>
          <w:lang w:val="ro-RO"/>
        </w:rPr>
        <w:t>.</w:t>
      </w:r>
    </w:p>
    <w:p w14:paraId="2504EDCB" w14:textId="77777777" w:rsidR="008E5A7D" w:rsidRPr="004205F6" w:rsidRDefault="008E5A7D" w:rsidP="008E5A7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>Valoarea contribuției la cheltuieli, aferente Asociației de proprietari, este de 550.687,43 lei inclusiv T.V.A.</w:t>
      </w:r>
    </w:p>
    <w:p w14:paraId="67122BFE" w14:textId="77777777" w:rsidR="00370BBD" w:rsidRPr="004205F6" w:rsidRDefault="00370BBD" w:rsidP="00370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4205F6">
        <w:rPr>
          <w:rFonts w:eastAsia="SimSun"/>
          <w:sz w:val="28"/>
          <w:szCs w:val="28"/>
          <w:lang w:val="ro-RO" w:eastAsia="zh-CN"/>
        </w:rPr>
        <w:t xml:space="preserve">Raportat și la prevederile Legii finanțelor publice locale nr. 273/2006, cu modificările și completările ulterioare, potrivit cărora”.....(2) Cheltuielile bugetare au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destinaţie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precisă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şi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limitată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şi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sunt determinate de autorizările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conţinute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în legi speciale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şi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în legile bugetare anuale. (3) Nicio cheltuială nu poate fi înscrisă în bugete….....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şi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nici nu poate fi angajată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şi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efectuată din aceste bugete, dacă nu exista bază legală pentru respectiva cheltuială. (4) Nicio cheltuială din fonduri publice locale nu poate fi angajată,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ordonanţată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şi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plătită dacă nu este aprobată, potrivit legii,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şi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dacă nu are prevederi bugetare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şi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 xml:space="preserve"> surse de </w:t>
      </w:r>
      <w:proofErr w:type="spellStart"/>
      <w:r w:rsidRPr="004205F6">
        <w:rPr>
          <w:rFonts w:eastAsia="SimSun"/>
          <w:sz w:val="28"/>
          <w:szCs w:val="28"/>
          <w:lang w:val="ro-RO" w:eastAsia="zh-CN"/>
        </w:rPr>
        <w:t>finanţare</w:t>
      </w:r>
      <w:proofErr w:type="spellEnd"/>
      <w:r w:rsidRPr="004205F6">
        <w:rPr>
          <w:rFonts w:eastAsia="SimSun"/>
          <w:sz w:val="28"/>
          <w:szCs w:val="28"/>
          <w:lang w:val="ro-RO" w:eastAsia="zh-CN"/>
        </w:rPr>
        <w:t>...”</w:t>
      </w:r>
    </w:p>
    <w:p w14:paraId="3F2E933A" w14:textId="77777777" w:rsidR="00370BBD" w:rsidRPr="004205F6" w:rsidRDefault="00370BBD" w:rsidP="00370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205F6">
        <w:rPr>
          <w:rFonts w:eastAsia="SimSun"/>
          <w:sz w:val="28"/>
          <w:szCs w:val="28"/>
          <w:lang w:val="ro-RO" w:eastAsia="zh-CN"/>
        </w:rPr>
        <w:t xml:space="preserve">Văzând și </w:t>
      </w:r>
      <w:r w:rsidRPr="004205F6">
        <w:rPr>
          <w:sz w:val="28"/>
          <w:szCs w:val="28"/>
          <w:lang w:val="ro-RO"/>
        </w:rPr>
        <w:t xml:space="preserve">prevederile din OUG nr 57/2019 privind Codul administrativ, cu modificările și completările ulterioare, potrivit cărora, consiliul local are atribuții privind dezvoltarea </w:t>
      </w:r>
      <w:proofErr w:type="spellStart"/>
      <w:r w:rsidRPr="004205F6">
        <w:rPr>
          <w:sz w:val="28"/>
          <w:szCs w:val="28"/>
          <w:lang w:val="ro-RO"/>
        </w:rPr>
        <w:t>economico</w:t>
      </w:r>
      <w:proofErr w:type="spellEnd"/>
      <w:r w:rsidRPr="004205F6">
        <w:rPr>
          <w:sz w:val="28"/>
          <w:szCs w:val="28"/>
          <w:lang w:val="ro-RO"/>
        </w:rPr>
        <w:t>-socială și de mediu a municipiului,</w:t>
      </w:r>
    </w:p>
    <w:p w14:paraId="46C6F8DA" w14:textId="78D2FDBF" w:rsidR="00D744B6" w:rsidRPr="004205F6" w:rsidRDefault="00370BBD" w:rsidP="00370BB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205F6">
        <w:rPr>
          <w:sz w:val="28"/>
          <w:szCs w:val="28"/>
          <w:lang w:val="ro-RO"/>
        </w:rPr>
        <w:t>Ținând cont de cele prezentate mai sus, proiectul de hotărâre se înaintează Consiliului Local al Municipiului Satu Mare cu propunere de aprobare</w:t>
      </w:r>
    </w:p>
    <w:p w14:paraId="1E5A19EF" w14:textId="77777777" w:rsidR="008E5A7D" w:rsidRPr="004205F6" w:rsidRDefault="008E5A7D" w:rsidP="008E5A7D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B034A66" w14:textId="77777777" w:rsidR="00166714" w:rsidRPr="004205F6" w:rsidRDefault="00166714" w:rsidP="00CF261F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B28AD5B" w14:textId="2845C748" w:rsidR="00A73A74" w:rsidRPr="004205F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         Director executiv                                                            </w:t>
      </w:r>
      <w:r w:rsidR="004B0B74"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4205F6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424D3" w:rsidRPr="004205F6">
        <w:rPr>
          <w:rFonts w:ascii="Times New Roman" w:hAnsi="Times New Roman" w:cs="Times New Roman"/>
          <w:sz w:val="28"/>
          <w:szCs w:val="28"/>
          <w:lang w:val="ro-RO"/>
        </w:rPr>
        <w:t>Serviciu</w:t>
      </w:r>
    </w:p>
    <w:p w14:paraId="7801D1F8" w14:textId="0BB9A67D" w:rsidR="003A0AAB" w:rsidRPr="004205F6" w:rsidRDefault="001D6D04" w:rsidP="00250809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4205F6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C16817"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Dr. Andrea </w:t>
      </w:r>
      <w:proofErr w:type="spellStart"/>
      <w:r w:rsidR="00C16817" w:rsidRPr="004205F6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</w:p>
    <w:p w14:paraId="19F691F1" w14:textId="77777777" w:rsidR="00032CAC" w:rsidRPr="004205F6" w:rsidRDefault="00032CAC" w:rsidP="00250809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564F1A63" w14:textId="77777777" w:rsidR="00032CAC" w:rsidRPr="004205F6" w:rsidRDefault="00032CAC" w:rsidP="00250809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6F17232" w14:textId="77777777" w:rsidR="00032CAC" w:rsidRPr="004205F6" w:rsidRDefault="00032CAC" w:rsidP="00250809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6629D578" w14:textId="77777777" w:rsidR="00032CAC" w:rsidRPr="004205F6" w:rsidRDefault="00032CAC" w:rsidP="00250809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1F7EF926" w14:textId="1B1DF1F7" w:rsidR="00032CAC" w:rsidRPr="004205F6" w:rsidRDefault="00032CAC" w:rsidP="00250809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</w:t>
      </w:r>
      <w:r w:rsidRPr="004205F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205F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205F6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Manager proiect</w:t>
      </w:r>
    </w:p>
    <w:p w14:paraId="195CB6C0" w14:textId="0128F3CF" w:rsidR="00032CAC" w:rsidRPr="004205F6" w:rsidRDefault="00032CAC" w:rsidP="00250809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</w:t>
      </w:r>
      <w:r w:rsidRPr="004205F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205F6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4205F6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</w:t>
      </w:r>
      <w:proofErr w:type="spellStart"/>
      <w:r w:rsidRPr="004205F6">
        <w:rPr>
          <w:rFonts w:ascii="Times New Roman" w:hAnsi="Times New Roman" w:cs="Times New Roman"/>
          <w:sz w:val="28"/>
          <w:szCs w:val="28"/>
          <w:lang w:val="ro-RO"/>
        </w:rPr>
        <w:t>Surulescu</w:t>
      </w:r>
      <w:proofErr w:type="spellEnd"/>
      <w:r w:rsidRPr="004205F6">
        <w:rPr>
          <w:rFonts w:ascii="Times New Roman" w:hAnsi="Times New Roman" w:cs="Times New Roman"/>
          <w:sz w:val="28"/>
          <w:szCs w:val="28"/>
          <w:lang w:val="ro-RO"/>
        </w:rPr>
        <w:t xml:space="preserve"> Luminița</w:t>
      </w:r>
    </w:p>
    <w:p w14:paraId="04C77B37" w14:textId="77777777" w:rsidR="00BC6816" w:rsidRPr="004205F6" w:rsidRDefault="00BC6816" w:rsidP="00BC6816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177CB5E" w14:textId="77777777" w:rsidR="00BC6816" w:rsidRPr="004205F6" w:rsidRDefault="00BC6816" w:rsidP="00BC6816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BC6816" w:rsidRPr="004205F6" w:rsidSect="00C028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EB44" w14:textId="77777777" w:rsidR="00BF405E" w:rsidRDefault="00BF405E" w:rsidP="0011506A">
      <w:pPr>
        <w:spacing w:after="0" w:line="240" w:lineRule="auto"/>
      </w:pPr>
      <w:r>
        <w:separator/>
      </w:r>
    </w:p>
  </w:endnote>
  <w:endnote w:type="continuationSeparator" w:id="0">
    <w:p w14:paraId="44F5A0A3" w14:textId="77777777" w:rsidR="00BF405E" w:rsidRDefault="00BF405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9E89" w14:textId="77777777" w:rsidR="002E3A91" w:rsidRDefault="002E3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53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FF82B6" w14:textId="23C34295" w:rsidR="002E3A91" w:rsidRDefault="002E3A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07CA22" w14:textId="7983B68F" w:rsidR="0011506A" w:rsidRPr="005129F2" w:rsidRDefault="0011506A">
    <w:pPr>
      <w:pStyle w:val="Footer"/>
      <w:rPr>
        <w:sz w:val="16"/>
        <w:szCs w:val="16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F22F" w14:textId="77777777" w:rsidR="002E3A91" w:rsidRDefault="002E3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7845" w14:textId="77777777" w:rsidR="00BF405E" w:rsidRDefault="00BF405E" w:rsidP="0011506A">
      <w:pPr>
        <w:spacing w:after="0" w:line="240" w:lineRule="auto"/>
      </w:pPr>
      <w:r>
        <w:separator/>
      </w:r>
    </w:p>
  </w:footnote>
  <w:footnote w:type="continuationSeparator" w:id="0">
    <w:p w14:paraId="5E4CB92F" w14:textId="77777777" w:rsidR="00BF405E" w:rsidRDefault="00BF405E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29A9" w14:textId="77777777" w:rsidR="002E3A91" w:rsidRDefault="002E3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D5E7" w14:textId="77777777" w:rsidR="002E3A91" w:rsidRDefault="002E3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C5D3" w14:textId="77777777" w:rsidR="002E3A91" w:rsidRDefault="002E3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28645">
    <w:abstractNumId w:val="3"/>
  </w:num>
  <w:num w:numId="2" w16cid:durableId="1254247233">
    <w:abstractNumId w:val="4"/>
  </w:num>
  <w:num w:numId="3" w16cid:durableId="2010254248">
    <w:abstractNumId w:val="1"/>
  </w:num>
  <w:num w:numId="4" w16cid:durableId="522323366">
    <w:abstractNumId w:val="2"/>
  </w:num>
  <w:num w:numId="5" w16cid:durableId="1125658532">
    <w:abstractNumId w:val="0"/>
  </w:num>
  <w:num w:numId="6" w16cid:durableId="248740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26259"/>
    <w:rsid w:val="00032CAC"/>
    <w:rsid w:val="00033EF2"/>
    <w:rsid w:val="0004105F"/>
    <w:rsid w:val="000512DC"/>
    <w:rsid w:val="00055E4C"/>
    <w:rsid w:val="00056696"/>
    <w:rsid w:val="0005733C"/>
    <w:rsid w:val="00066A49"/>
    <w:rsid w:val="00086B61"/>
    <w:rsid w:val="0009771D"/>
    <w:rsid w:val="000B17C3"/>
    <w:rsid w:val="000B2A5A"/>
    <w:rsid w:val="000C66F7"/>
    <w:rsid w:val="000D0C4C"/>
    <w:rsid w:val="000E00C1"/>
    <w:rsid w:val="000E01A2"/>
    <w:rsid w:val="000F0BCC"/>
    <w:rsid w:val="000F3F08"/>
    <w:rsid w:val="000F429B"/>
    <w:rsid w:val="000F639C"/>
    <w:rsid w:val="000F780F"/>
    <w:rsid w:val="000F7A7B"/>
    <w:rsid w:val="00104390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56811"/>
    <w:rsid w:val="001625F0"/>
    <w:rsid w:val="00165CF5"/>
    <w:rsid w:val="00166714"/>
    <w:rsid w:val="00173645"/>
    <w:rsid w:val="001767C8"/>
    <w:rsid w:val="00180044"/>
    <w:rsid w:val="00180FEE"/>
    <w:rsid w:val="001878A6"/>
    <w:rsid w:val="00190A64"/>
    <w:rsid w:val="00191210"/>
    <w:rsid w:val="0019366E"/>
    <w:rsid w:val="00195734"/>
    <w:rsid w:val="00197734"/>
    <w:rsid w:val="001B2B3F"/>
    <w:rsid w:val="001C0ED2"/>
    <w:rsid w:val="001D172F"/>
    <w:rsid w:val="001D6D04"/>
    <w:rsid w:val="001D79BC"/>
    <w:rsid w:val="001F477A"/>
    <w:rsid w:val="00211800"/>
    <w:rsid w:val="00220027"/>
    <w:rsid w:val="002240C7"/>
    <w:rsid w:val="00227F59"/>
    <w:rsid w:val="002423E6"/>
    <w:rsid w:val="00250809"/>
    <w:rsid w:val="00250C72"/>
    <w:rsid w:val="00254228"/>
    <w:rsid w:val="00265C7D"/>
    <w:rsid w:val="00270068"/>
    <w:rsid w:val="0027085B"/>
    <w:rsid w:val="0027671B"/>
    <w:rsid w:val="00276F74"/>
    <w:rsid w:val="00280F39"/>
    <w:rsid w:val="002939D0"/>
    <w:rsid w:val="00293C81"/>
    <w:rsid w:val="002A09E2"/>
    <w:rsid w:val="002A0F3C"/>
    <w:rsid w:val="002A523A"/>
    <w:rsid w:val="002B7687"/>
    <w:rsid w:val="002C7121"/>
    <w:rsid w:val="002D4717"/>
    <w:rsid w:val="002E0F35"/>
    <w:rsid w:val="002E1760"/>
    <w:rsid w:val="002E3A91"/>
    <w:rsid w:val="002E4771"/>
    <w:rsid w:val="002E4AD6"/>
    <w:rsid w:val="002E61C2"/>
    <w:rsid w:val="002F034B"/>
    <w:rsid w:val="00316F69"/>
    <w:rsid w:val="00347E2B"/>
    <w:rsid w:val="00360967"/>
    <w:rsid w:val="0036746E"/>
    <w:rsid w:val="00370BBD"/>
    <w:rsid w:val="00372C2C"/>
    <w:rsid w:val="00374884"/>
    <w:rsid w:val="00375497"/>
    <w:rsid w:val="003A0002"/>
    <w:rsid w:val="003A0AAB"/>
    <w:rsid w:val="003B6AB4"/>
    <w:rsid w:val="003C0545"/>
    <w:rsid w:val="003C141D"/>
    <w:rsid w:val="003C765A"/>
    <w:rsid w:val="003E272B"/>
    <w:rsid w:val="003F31B3"/>
    <w:rsid w:val="003F4570"/>
    <w:rsid w:val="003F7478"/>
    <w:rsid w:val="0041269B"/>
    <w:rsid w:val="00412E44"/>
    <w:rsid w:val="004173EF"/>
    <w:rsid w:val="004205F6"/>
    <w:rsid w:val="00423213"/>
    <w:rsid w:val="00425611"/>
    <w:rsid w:val="00425766"/>
    <w:rsid w:val="004578CB"/>
    <w:rsid w:val="004B0B74"/>
    <w:rsid w:val="004B1059"/>
    <w:rsid w:val="004B3075"/>
    <w:rsid w:val="004C0929"/>
    <w:rsid w:val="004C29AD"/>
    <w:rsid w:val="004D3DA9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544D"/>
    <w:rsid w:val="0057797B"/>
    <w:rsid w:val="00580C84"/>
    <w:rsid w:val="0059031C"/>
    <w:rsid w:val="005A4BA5"/>
    <w:rsid w:val="005B3D79"/>
    <w:rsid w:val="005B5C49"/>
    <w:rsid w:val="005C1A09"/>
    <w:rsid w:val="005D5FE3"/>
    <w:rsid w:val="005D7F8E"/>
    <w:rsid w:val="005E4927"/>
    <w:rsid w:val="005F29DB"/>
    <w:rsid w:val="005F2BF7"/>
    <w:rsid w:val="005F4F06"/>
    <w:rsid w:val="00613954"/>
    <w:rsid w:val="00614A2F"/>
    <w:rsid w:val="00624F66"/>
    <w:rsid w:val="00666757"/>
    <w:rsid w:val="00677104"/>
    <w:rsid w:val="006C3AFF"/>
    <w:rsid w:val="006D5E69"/>
    <w:rsid w:val="006D7D47"/>
    <w:rsid w:val="006E21DE"/>
    <w:rsid w:val="006E3C65"/>
    <w:rsid w:val="006F3075"/>
    <w:rsid w:val="006F3886"/>
    <w:rsid w:val="006F41BE"/>
    <w:rsid w:val="007018DE"/>
    <w:rsid w:val="00704A5A"/>
    <w:rsid w:val="00706DD4"/>
    <w:rsid w:val="0071046F"/>
    <w:rsid w:val="007230D4"/>
    <w:rsid w:val="00724176"/>
    <w:rsid w:val="007373CA"/>
    <w:rsid w:val="00744776"/>
    <w:rsid w:val="00745629"/>
    <w:rsid w:val="00747796"/>
    <w:rsid w:val="00757268"/>
    <w:rsid w:val="007603DB"/>
    <w:rsid w:val="00761037"/>
    <w:rsid w:val="00767AB6"/>
    <w:rsid w:val="00780DA8"/>
    <w:rsid w:val="007855CF"/>
    <w:rsid w:val="007928CA"/>
    <w:rsid w:val="00792EBE"/>
    <w:rsid w:val="00793E3A"/>
    <w:rsid w:val="007A4007"/>
    <w:rsid w:val="007A7392"/>
    <w:rsid w:val="007A7DC9"/>
    <w:rsid w:val="007C23BA"/>
    <w:rsid w:val="007D5A14"/>
    <w:rsid w:val="007E02D6"/>
    <w:rsid w:val="007F147E"/>
    <w:rsid w:val="00800903"/>
    <w:rsid w:val="008057F2"/>
    <w:rsid w:val="00817751"/>
    <w:rsid w:val="00817F65"/>
    <w:rsid w:val="0083133C"/>
    <w:rsid w:val="00837AE1"/>
    <w:rsid w:val="008557FC"/>
    <w:rsid w:val="00857EF1"/>
    <w:rsid w:val="008669BB"/>
    <w:rsid w:val="0087433F"/>
    <w:rsid w:val="008A1469"/>
    <w:rsid w:val="008B31AB"/>
    <w:rsid w:val="008C4137"/>
    <w:rsid w:val="008C4CAC"/>
    <w:rsid w:val="008E13B6"/>
    <w:rsid w:val="008E5A7D"/>
    <w:rsid w:val="008F1EC9"/>
    <w:rsid w:val="008F35E4"/>
    <w:rsid w:val="00905B25"/>
    <w:rsid w:val="009071A5"/>
    <w:rsid w:val="00927E1B"/>
    <w:rsid w:val="009349AD"/>
    <w:rsid w:val="009424D3"/>
    <w:rsid w:val="009439A4"/>
    <w:rsid w:val="00947804"/>
    <w:rsid w:val="00951FC4"/>
    <w:rsid w:val="009577FA"/>
    <w:rsid w:val="00960252"/>
    <w:rsid w:val="00981C97"/>
    <w:rsid w:val="00984001"/>
    <w:rsid w:val="0098502A"/>
    <w:rsid w:val="009A7AC6"/>
    <w:rsid w:val="009D0A12"/>
    <w:rsid w:val="009E5343"/>
    <w:rsid w:val="00A05DF9"/>
    <w:rsid w:val="00A21C9E"/>
    <w:rsid w:val="00A22A3C"/>
    <w:rsid w:val="00A26263"/>
    <w:rsid w:val="00A27095"/>
    <w:rsid w:val="00A428D9"/>
    <w:rsid w:val="00A47FEF"/>
    <w:rsid w:val="00A56473"/>
    <w:rsid w:val="00A64678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F3180"/>
    <w:rsid w:val="00B03F4B"/>
    <w:rsid w:val="00B07B41"/>
    <w:rsid w:val="00B15631"/>
    <w:rsid w:val="00B17B21"/>
    <w:rsid w:val="00B233FC"/>
    <w:rsid w:val="00B34B73"/>
    <w:rsid w:val="00B45F9C"/>
    <w:rsid w:val="00B50D75"/>
    <w:rsid w:val="00B57758"/>
    <w:rsid w:val="00B64F13"/>
    <w:rsid w:val="00B67C3F"/>
    <w:rsid w:val="00B7276D"/>
    <w:rsid w:val="00B757C0"/>
    <w:rsid w:val="00B81582"/>
    <w:rsid w:val="00B81BAA"/>
    <w:rsid w:val="00B83C1B"/>
    <w:rsid w:val="00B842C4"/>
    <w:rsid w:val="00BA067C"/>
    <w:rsid w:val="00BB0D1A"/>
    <w:rsid w:val="00BC47AC"/>
    <w:rsid w:val="00BC6816"/>
    <w:rsid w:val="00BE10C8"/>
    <w:rsid w:val="00BE2600"/>
    <w:rsid w:val="00BF138F"/>
    <w:rsid w:val="00BF405E"/>
    <w:rsid w:val="00BF709A"/>
    <w:rsid w:val="00C02821"/>
    <w:rsid w:val="00C16817"/>
    <w:rsid w:val="00C315D4"/>
    <w:rsid w:val="00C42BEE"/>
    <w:rsid w:val="00C43419"/>
    <w:rsid w:val="00C54398"/>
    <w:rsid w:val="00C55C44"/>
    <w:rsid w:val="00C922E8"/>
    <w:rsid w:val="00C9239C"/>
    <w:rsid w:val="00C928B1"/>
    <w:rsid w:val="00CC622B"/>
    <w:rsid w:val="00CD6E6C"/>
    <w:rsid w:val="00CD75B0"/>
    <w:rsid w:val="00CE7579"/>
    <w:rsid w:val="00CF261F"/>
    <w:rsid w:val="00CF59E5"/>
    <w:rsid w:val="00CF7AA9"/>
    <w:rsid w:val="00D1027B"/>
    <w:rsid w:val="00D10B3E"/>
    <w:rsid w:val="00D17FF5"/>
    <w:rsid w:val="00D34B34"/>
    <w:rsid w:val="00D55251"/>
    <w:rsid w:val="00D56A2D"/>
    <w:rsid w:val="00D744B6"/>
    <w:rsid w:val="00D77C74"/>
    <w:rsid w:val="00D93E45"/>
    <w:rsid w:val="00DA1A8A"/>
    <w:rsid w:val="00DA461A"/>
    <w:rsid w:val="00DB00D7"/>
    <w:rsid w:val="00DB17C6"/>
    <w:rsid w:val="00DB4E6C"/>
    <w:rsid w:val="00DB61E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26308"/>
    <w:rsid w:val="00E3290A"/>
    <w:rsid w:val="00E44299"/>
    <w:rsid w:val="00E80012"/>
    <w:rsid w:val="00E94629"/>
    <w:rsid w:val="00EA4241"/>
    <w:rsid w:val="00EC712D"/>
    <w:rsid w:val="00ED69DA"/>
    <w:rsid w:val="00EE406C"/>
    <w:rsid w:val="00EF0A9D"/>
    <w:rsid w:val="00F143AC"/>
    <w:rsid w:val="00F231C9"/>
    <w:rsid w:val="00F508E7"/>
    <w:rsid w:val="00F52418"/>
    <w:rsid w:val="00F654DE"/>
    <w:rsid w:val="00F66A49"/>
    <w:rsid w:val="00F82471"/>
    <w:rsid w:val="00F85E2E"/>
    <w:rsid w:val="00F9122C"/>
    <w:rsid w:val="00F97F9A"/>
    <w:rsid w:val="00FA654C"/>
    <w:rsid w:val="00FB5732"/>
    <w:rsid w:val="00FB7A51"/>
    <w:rsid w:val="00FD5C9A"/>
    <w:rsid w:val="00FE1D2B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654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Angelica Lazarovici</cp:lastModifiedBy>
  <cp:revision>20</cp:revision>
  <cp:lastPrinted>2023-06-19T05:27:00Z</cp:lastPrinted>
  <dcterms:created xsi:type="dcterms:W3CDTF">2023-12-07T13:47:00Z</dcterms:created>
  <dcterms:modified xsi:type="dcterms:W3CDTF">2023-12-08T06:30:00Z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