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7633" w14:textId="77777777" w:rsidR="00A73A74" w:rsidRPr="006901DF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7066416" w14:textId="77777777" w:rsidR="00A73A74" w:rsidRPr="006901DF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6901DF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43666D85" w14:textId="0F92CF7D" w:rsidR="0070120B" w:rsidRDefault="0070120B" w:rsidP="00EC2D8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SERVICIUL SCRIERE, IMPLEMENTARE ŞI MONIT</w:t>
      </w:r>
      <w:r w:rsidR="009072AC">
        <w:rPr>
          <w:rFonts w:ascii="Times New Roman" w:hAnsi="Times New Roman" w:cs="Times New Roman"/>
          <w:sz w:val="24"/>
          <w:szCs w:val="24"/>
          <w:lang w:val="ro-RO"/>
        </w:rPr>
        <w:t>O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RIZARE PROIECTE </w:t>
      </w:r>
    </w:p>
    <w:p w14:paraId="1C980107" w14:textId="0216E546" w:rsidR="00EC2D84" w:rsidRPr="006901DF" w:rsidRDefault="00EC2D84" w:rsidP="00EC2D8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6901DF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4A7B136B" w14:textId="178DDD48" w:rsidR="00A73A74" w:rsidRPr="006901DF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6901DF">
        <w:rPr>
          <w:rFonts w:ascii="Times New Roman" w:hAnsi="Times New Roman" w:cs="Times New Roman"/>
          <w:sz w:val="24"/>
          <w:szCs w:val="24"/>
          <w:lang w:val="ro-RO"/>
        </w:rPr>
        <w:t>NR.</w:t>
      </w:r>
      <w:r w:rsidR="00084DB2" w:rsidRPr="006901D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52281" w:rsidRPr="00B52281">
        <w:rPr>
          <w:rFonts w:ascii="Times New Roman" w:hAnsi="Times New Roman" w:cs="Times New Roman"/>
          <w:sz w:val="24"/>
          <w:szCs w:val="24"/>
          <w:lang w:val="ro-RO"/>
        </w:rPr>
        <w:t>11175</w:t>
      </w:r>
      <w:r w:rsidR="009A0742" w:rsidRPr="00B52281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B52281" w:rsidRPr="00B52281">
        <w:rPr>
          <w:rFonts w:ascii="Times New Roman" w:hAnsi="Times New Roman" w:cs="Times New Roman"/>
          <w:sz w:val="24"/>
          <w:szCs w:val="24"/>
          <w:lang w:val="ro-RO"/>
        </w:rPr>
        <w:t>17</w:t>
      </w:r>
      <w:r w:rsidR="009A0742" w:rsidRPr="00B52281">
        <w:rPr>
          <w:rFonts w:ascii="Times New Roman" w:hAnsi="Times New Roman" w:cs="Times New Roman"/>
          <w:sz w:val="24"/>
          <w:szCs w:val="24"/>
          <w:lang w:val="ro-RO"/>
        </w:rPr>
        <w:t>.0</w:t>
      </w:r>
      <w:r w:rsidR="00B52281" w:rsidRPr="00B52281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9A0742" w:rsidRPr="00B52281">
        <w:rPr>
          <w:rFonts w:ascii="Times New Roman" w:hAnsi="Times New Roman" w:cs="Times New Roman"/>
          <w:sz w:val="24"/>
          <w:szCs w:val="24"/>
          <w:lang w:val="ro-RO"/>
        </w:rPr>
        <w:t>.202</w:t>
      </w:r>
      <w:r w:rsidR="00B52281" w:rsidRPr="00B52281">
        <w:rPr>
          <w:rFonts w:ascii="Times New Roman" w:hAnsi="Times New Roman" w:cs="Times New Roman"/>
          <w:sz w:val="24"/>
          <w:szCs w:val="24"/>
          <w:lang w:val="ro-RO"/>
        </w:rPr>
        <w:t>3</w:t>
      </w:r>
    </w:p>
    <w:p w14:paraId="711D6B8A" w14:textId="77777777" w:rsidR="00A73A74" w:rsidRPr="006901DF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0B37D14" w14:textId="38896CDC" w:rsidR="00A73A74" w:rsidRPr="0070120B" w:rsidRDefault="00A73A74" w:rsidP="0070120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4496ACE8" w14:textId="6F30C7E4" w:rsidR="0070120B" w:rsidRPr="0070120B" w:rsidRDefault="0070120B" w:rsidP="0070120B">
      <w:pPr>
        <w:pStyle w:val="PlainText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70120B">
        <w:rPr>
          <w:rFonts w:ascii="Times New Roman" w:eastAsia="Calibri" w:hAnsi="Times New Roman" w:cs="Times New Roman"/>
          <w:sz w:val="24"/>
          <w:szCs w:val="24"/>
          <w:lang w:val="ro-RO"/>
        </w:rPr>
        <w:t>În temeiul prevederilor art.136 alin. (8) lit. b) din OUG nr. 57/2019 privind Codul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70120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Administrativ, cu modificările și completările ulterioare,  </w:t>
      </w:r>
    </w:p>
    <w:p w14:paraId="63740DE8" w14:textId="77777777" w:rsidR="0070120B" w:rsidRPr="0070120B" w:rsidRDefault="0070120B" w:rsidP="0070120B">
      <w:pPr>
        <w:pStyle w:val="PlainText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70120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</w:t>
      </w:r>
    </w:p>
    <w:p w14:paraId="76465E03" w14:textId="77777777" w:rsidR="0070120B" w:rsidRPr="0070120B" w:rsidRDefault="0070120B" w:rsidP="0070120B">
      <w:pPr>
        <w:pStyle w:val="PlainText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70120B">
        <w:rPr>
          <w:rFonts w:ascii="Times New Roman" w:eastAsia="Calibri" w:hAnsi="Times New Roman" w:cs="Times New Roman"/>
          <w:sz w:val="24"/>
          <w:szCs w:val="24"/>
          <w:lang w:val="ro-RO"/>
        </w:rPr>
        <w:t>Serviciul Scriere, Implementare și Monitorizare Proiecte și Directorul executiv al Direcției Economice formulează următorul:</w:t>
      </w:r>
    </w:p>
    <w:p w14:paraId="0491860A" w14:textId="77777777" w:rsidR="0070120B" w:rsidRPr="0070120B" w:rsidRDefault="0070120B" w:rsidP="0070120B">
      <w:pPr>
        <w:pStyle w:val="PlainText"/>
        <w:jc w:val="both"/>
        <w:rPr>
          <w:b/>
          <w:sz w:val="28"/>
          <w:szCs w:val="28"/>
          <w:lang w:val="ro-RO"/>
        </w:rPr>
      </w:pPr>
    </w:p>
    <w:p w14:paraId="1DCF22E1" w14:textId="2E79E403" w:rsidR="0070120B" w:rsidRDefault="0070120B" w:rsidP="0070120B">
      <w:pPr>
        <w:pStyle w:val="PlainTex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52D0B81" w14:textId="77777777" w:rsidR="0070120B" w:rsidRPr="006901DF" w:rsidRDefault="0070120B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0D22A20" w14:textId="77777777" w:rsidR="00A73A74" w:rsidRPr="006901DF" w:rsidRDefault="001D6D04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901DF">
        <w:rPr>
          <w:rFonts w:ascii="Times New Roman" w:hAnsi="Times New Roman" w:cs="Times New Roman"/>
          <w:b/>
          <w:sz w:val="24"/>
          <w:szCs w:val="24"/>
          <w:lang w:val="ro-RO"/>
        </w:rPr>
        <w:t>RAPORT DE SPECIALITATE</w:t>
      </w:r>
    </w:p>
    <w:p w14:paraId="79F35295" w14:textId="77777777" w:rsidR="006F569F" w:rsidRPr="006F569F" w:rsidRDefault="006F569F" w:rsidP="006F569F">
      <w:pPr>
        <w:spacing w:after="0"/>
        <w:ind w:right="74"/>
        <w:jc w:val="both"/>
        <w:rPr>
          <w:szCs w:val="24"/>
          <w:lang w:val="ro-RO"/>
        </w:rPr>
      </w:pPr>
      <w:r w:rsidRPr="006F569F">
        <w:rPr>
          <w:szCs w:val="24"/>
          <w:lang w:val="ro-RO"/>
        </w:rPr>
        <w:t xml:space="preserve">pentru modificarea HCL nr. </w:t>
      </w:r>
      <w:bookmarkStart w:id="0" w:name="_Hlk127355775"/>
      <w:r w:rsidRPr="006F569F">
        <w:rPr>
          <w:szCs w:val="24"/>
          <w:lang w:val="ro-RO"/>
        </w:rPr>
        <w:t xml:space="preserve">251/30.09.2021 </w:t>
      </w:r>
      <w:bookmarkEnd w:id="0"/>
      <w:r w:rsidRPr="006F569F">
        <w:rPr>
          <w:szCs w:val="24"/>
          <w:lang w:val="ro-RO"/>
        </w:rPr>
        <w:t>privind aprobarea documentației tehnico - economice de avizare a lucrărilor de intervenţie şi a indicatorilor tehnico-economici la obiectivele de investiţie:</w:t>
      </w:r>
    </w:p>
    <w:p w14:paraId="06B40529" w14:textId="294945D3" w:rsidR="006F569F" w:rsidRPr="006F569F" w:rsidRDefault="006F569F" w:rsidP="006F569F">
      <w:pPr>
        <w:spacing w:after="0"/>
        <w:ind w:right="74"/>
        <w:jc w:val="center"/>
        <w:rPr>
          <w:szCs w:val="24"/>
          <w:lang w:val="ro-RO"/>
        </w:rPr>
      </w:pPr>
      <w:bookmarkStart w:id="1" w:name="_Hlk127363768"/>
      <w:r w:rsidRPr="006F569F">
        <w:rPr>
          <w:szCs w:val="24"/>
          <w:lang w:val="ro-RO"/>
        </w:rPr>
        <w:t xml:space="preserve">„ </w:t>
      </w:r>
      <w:bookmarkStart w:id="2" w:name="_Hlk82172450"/>
      <w:r w:rsidRPr="006F569F">
        <w:rPr>
          <w:szCs w:val="24"/>
          <w:lang w:val="ro-RO"/>
        </w:rPr>
        <w:t xml:space="preserve">Reabilitare termică bloc de locuințe - </w:t>
      </w:r>
      <w:bookmarkEnd w:id="2"/>
      <w:r w:rsidRPr="006F569F">
        <w:rPr>
          <w:szCs w:val="24"/>
          <w:lang w:val="ro-RO"/>
        </w:rPr>
        <w:t>Str. Mircea cel Bătrân nr. 25, bloc C25”</w:t>
      </w:r>
    </w:p>
    <w:p w14:paraId="4336A014" w14:textId="77777777" w:rsidR="006F569F" w:rsidRPr="006F569F" w:rsidRDefault="006F569F" w:rsidP="006F569F">
      <w:pPr>
        <w:spacing w:after="0"/>
        <w:ind w:right="74"/>
        <w:jc w:val="center"/>
        <w:rPr>
          <w:szCs w:val="24"/>
          <w:lang w:val="ro-RO"/>
        </w:rPr>
      </w:pPr>
      <w:r w:rsidRPr="006F569F">
        <w:rPr>
          <w:szCs w:val="24"/>
          <w:lang w:val="ro-RO"/>
        </w:rPr>
        <w:t>„Reabilitare termică bloc de locuințe - Str. Mircea cel Bătrân nr. 23, bloc C26’’</w:t>
      </w:r>
    </w:p>
    <w:p w14:paraId="21A80339" w14:textId="77777777" w:rsidR="006F569F" w:rsidRPr="006F569F" w:rsidRDefault="006F569F" w:rsidP="006F569F">
      <w:pPr>
        <w:spacing w:after="0"/>
        <w:ind w:right="74"/>
        <w:jc w:val="center"/>
        <w:rPr>
          <w:szCs w:val="24"/>
          <w:lang w:val="ro-RO"/>
        </w:rPr>
      </w:pPr>
      <w:r w:rsidRPr="006F569F">
        <w:rPr>
          <w:szCs w:val="24"/>
          <w:lang w:val="ro-RO"/>
        </w:rPr>
        <w:t>„Reabilitare termică bloc de locuințe - Str. Mircea cel Bătrân nr. 21, bloc C27”</w:t>
      </w:r>
    </w:p>
    <w:p w14:paraId="45906105" w14:textId="77777777" w:rsidR="006F569F" w:rsidRPr="006F569F" w:rsidRDefault="006F569F" w:rsidP="006F569F">
      <w:pPr>
        <w:spacing w:after="0"/>
        <w:ind w:right="74"/>
        <w:jc w:val="center"/>
        <w:rPr>
          <w:szCs w:val="24"/>
          <w:lang w:val="ro-RO"/>
        </w:rPr>
      </w:pPr>
      <w:r w:rsidRPr="006F569F">
        <w:rPr>
          <w:szCs w:val="24"/>
          <w:lang w:val="ro-RO"/>
        </w:rPr>
        <w:t>„Reabilitare termică bloc de locuințe - Str. Corvinilor nr. 17”</w:t>
      </w:r>
    </w:p>
    <w:p w14:paraId="4EE6E950" w14:textId="77777777" w:rsidR="006F569F" w:rsidRPr="006F569F" w:rsidRDefault="006F569F" w:rsidP="006F569F">
      <w:pPr>
        <w:spacing w:after="0"/>
        <w:ind w:right="74"/>
        <w:jc w:val="center"/>
        <w:rPr>
          <w:szCs w:val="24"/>
          <w:lang w:val="ro-RO"/>
        </w:rPr>
      </w:pPr>
      <w:r w:rsidRPr="006F569F">
        <w:rPr>
          <w:szCs w:val="24"/>
          <w:lang w:val="ro-RO"/>
        </w:rPr>
        <w:t>„Reabilitare termică bloc de locuințe – Piaţa Soarelui UU4, UU6, UU8, UU10”</w:t>
      </w:r>
    </w:p>
    <w:p w14:paraId="0B917C81" w14:textId="77777777" w:rsidR="006F569F" w:rsidRPr="006F569F" w:rsidRDefault="006F569F" w:rsidP="006F569F">
      <w:pPr>
        <w:spacing w:after="0"/>
        <w:ind w:right="74"/>
        <w:jc w:val="center"/>
        <w:rPr>
          <w:szCs w:val="24"/>
          <w:lang w:val="ro-RO"/>
        </w:rPr>
      </w:pPr>
      <w:r w:rsidRPr="006F569F">
        <w:rPr>
          <w:szCs w:val="24"/>
          <w:lang w:val="ro-RO"/>
        </w:rPr>
        <w:t>„Reabilitare termică bloc de locuințe – B-dul Lucian Blaga UU40”</w:t>
      </w:r>
    </w:p>
    <w:p w14:paraId="67621D8E" w14:textId="77777777" w:rsidR="006F569F" w:rsidRPr="006F569F" w:rsidRDefault="006F569F" w:rsidP="006F569F">
      <w:pPr>
        <w:spacing w:after="0"/>
        <w:ind w:right="74"/>
        <w:jc w:val="center"/>
        <w:rPr>
          <w:szCs w:val="24"/>
          <w:lang w:val="ro-RO"/>
        </w:rPr>
      </w:pPr>
      <w:r w:rsidRPr="006F569F">
        <w:rPr>
          <w:szCs w:val="24"/>
          <w:lang w:val="ro-RO"/>
        </w:rPr>
        <w:t>„Reabilitare termică bloc de locuințe -  Str. Careiului bloc C3-C5”</w:t>
      </w:r>
    </w:p>
    <w:bookmarkEnd w:id="1"/>
    <w:p w14:paraId="180C74A7" w14:textId="77777777" w:rsidR="00AA79EA" w:rsidRPr="006901DF" w:rsidRDefault="00AA79EA" w:rsidP="00FA590D">
      <w:pPr>
        <w:spacing w:after="0"/>
        <w:ind w:right="74"/>
        <w:jc w:val="both"/>
        <w:rPr>
          <w:szCs w:val="24"/>
          <w:lang w:val="ro-RO"/>
        </w:rPr>
      </w:pPr>
    </w:p>
    <w:p w14:paraId="4194E4FE" w14:textId="6A38951B" w:rsidR="009E4A9F" w:rsidRDefault="007653F5" w:rsidP="00354421">
      <w:pPr>
        <w:spacing w:after="0"/>
        <w:ind w:right="74" w:firstLine="567"/>
        <w:jc w:val="both"/>
        <w:rPr>
          <w:szCs w:val="24"/>
          <w:lang w:val="ro-RO"/>
        </w:rPr>
      </w:pPr>
      <w:r w:rsidRPr="006901DF">
        <w:rPr>
          <w:szCs w:val="24"/>
          <w:lang w:val="ro-RO"/>
        </w:rPr>
        <w:t>Obiectivele de investiţie</w:t>
      </w:r>
      <w:r w:rsidR="0029288D" w:rsidRPr="006901DF">
        <w:rPr>
          <w:szCs w:val="24"/>
          <w:lang w:val="ro-RO"/>
        </w:rPr>
        <w:t>:</w:t>
      </w:r>
      <w:r w:rsidR="00835298">
        <w:rPr>
          <w:szCs w:val="24"/>
          <w:lang w:val="ro-RO"/>
        </w:rPr>
        <w:t xml:space="preserve"> </w:t>
      </w:r>
      <w:r w:rsidR="006F569F" w:rsidRPr="006F569F">
        <w:rPr>
          <w:szCs w:val="24"/>
          <w:lang w:val="ro-RO"/>
        </w:rPr>
        <w:t xml:space="preserve">„ Reabilitare termică bloc de locuințe - Str. Mircea cel Bătrân nr. 25, bloc C25”, „Reabilitare termică bloc de locuințe - Str. Mircea cel Bătrân nr. 23, bloc C26’’, „Reabilitare termică bloc de locuințe - Str. Mircea cel Bătrân nr. 21, bloc C27”, „Reabilitare termică bloc de locuințe - Str. Corvinilor nr. 17”, „Reabilitare termică bloc de locuințe – Piaţa Soarelui UU4, UU6, UU8, UU10”, „Reabilitare termică bloc de locuințe – B-dul Lucian Blaga UU40”, „Reabilitare termică bloc de locuințe -  Str. Careiului bloc C3-C5”, </w:t>
      </w:r>
      <w:r w:rsidR="0070120B">
        <w:rPr>
          <w:szCs w:val="24"/>
          <w:lang w:val="ro-RO"/>
        </w:rPr>
        <w:t>au fost</w:t>
      </w:r>
      <w:r w:rsidR="0029288D" w:rsidRPr="00AA79EA">
        <w:rPr>
          <w:szCs w:val="24"/>
          <w:lang w:val="ro-RO"/>
        </w:rPr>
        <w:t xml:space="preserve"> depuse </w:t>
      </w:r>
      <w:r w:rsidR="003F50D1" w:rsidRPr="00AA79EA">
        <w:rPr>
          <w:szCs w:val="24"/>
          <w:lang w:val="ro-RO"/>
        </w:rPr>
        <w:t xml:space="preserve"> spre </w:t>
      </w:r>
      <w:r w:rsidR="00835298" w:rsidRPr="00AA79EA">
        <w:rPr>
          <w:szCs w:val="24"/>
          <w:lang w:val="ro-RO"/>
        </w:rPr>
        <w:t>finanțare</w:t>
      </w:r>
      <w:r w:rsidRPr="00AA79EA">
        <w:rPr>
          <w:szCs w:val="24"/>
          <w:lang w:val="ro-RO"/>
        </w:rPr>
        <w:t xml:space="preserve"> în cadrul Programului </w:t>
      </w:r>
      <w:r w:rsidR="00354421" w:rsidRPr="00AA79EA">
        <w:rPr>
          <w:szCs w:val="24"/>
          <w:lang w:val="ro-RO"/>
        </w:rPr>
        <w:t>Național de Redresare și Reziliență</w:t>
      </w:r>
      <w:r w:rsidR="003F50D1" w:rsidRPr="00AA79EA">
        <w:rPr>
          <w:szCs w:val="24"/>
          <w:lang w:val="ro-RO"/>
        </w:rPr>
        <w:t>.</w:t>
      </w:r>
    </w:p>
    <w:p w14:paraId="4DE9D728" w14:textId="5B786E94" w:rsidR="0070120B" w:rsidRPr="00AA79EA" w:rsidRDefault="0070120B" w:rsidP="0070120B">
      <w:pPr>
        <w:spacing w:after="0"/>
        <w:ind w:right="74" w:firstLine="567"/>
        <w:jc w:val="both"/>
        <w:rPr>
          <w:szCs w:val="24"/>
          <w:lang w:val="ro-RO"/>
        </w:rPr>
      </w:pPr>
      <w:r w:rsidRPr="0070120B">
        <w:rPr>
          <w:szCs w:val="24"/>
          <w:lang w:val="ro-RO"/>
        </w:rPr>
        <w:t xml:space="preserve">Conform punctului 2.5 din Ghidul solicitantului costul unitar pentru lucrările de renovare moderată este de 200 euro fără TVA/mp. La momentul depunerii cererii de finanţare pe platforma PNRR, programul a calculat valoarea proiectului în funcţie de mp ai blocului de locuinţe introduşi în câmpul „suprafaţa clădirii rezidenţiale multifamiliale”. Astfel, este necesară actualizarea indicatorilor tehnico-economici aprobaţi prin HCL nr. </w:t>
      </w:r>
      <w:r w:rsidR="006F569F" w:rsidRPr="006F569F">
        <w:rPr>
          <w:szCs w:val="24"/>
          <w:lang w:val="ro-RO"/>
        </w:rPr>
        <w:t>251/30.09.2021</w:t>
      </w:r>
      <w:r w:rsidRPr="0070120B">
        <w:rPr>
          <w:szCs w:val="24"/>
          <w:lang w:val="ro-RO"/>
        </w:rPr>
        <w:t>.</w:t>
      </w:r>
    </w:p>
    <w:p w14:paraId="1BCA2160" w14:textId="00D983DB" w:rsidR="00072E2A" w:rsidRPr="00354421" w:rsidRDefault="0070120B" w:rsidP="00354421">
      <w:pPr>
        <w:spacing w:after="0"/>
        <w:ind w:firstLine="567"/>
        <w:jc w:val="both"/>
        <w:rPr>
          <w:szCs w:val="24"/>
          <w:lang w:val="ro-RO"/>
        </w:rPr>
      </w:pPr>
      <w:r>
        <w:rPr>
          <w:szCs w:val="24"/>
          <w:lang w:val="ro-RO"/>
        </w:rPr>
        <w:t>Ţinând cont de cele prezentate</w:t>
      </w:r>
      <w:r w:rsidR="005934BF">
        <w:rPr>
          <w:szCs w:val="24"/>
          <w:lang w:val="ro-RO"/>
        </w:rPr>
        <w:t xml:space="preserve"> mai sus, </w:t>
      </w:r>
      <w:r>
        <w:rPr>
          <w:szCs w:val="24"/>
          <w:lang w:val="ro-RO"/>
        </w:rPr>
        <w:t>p</w:t>
      </w:r>
      <w:r w:rsidR="00072E2A" w:rsidRPr="00354421">
        <w:rPr>
          <w:szCs w:val="24"/>
          <w:lang w:val="ro-RO"/>
        </w:rPr>
        <w:t>roiectul de hotărâre se înaintează Consiliului Local al Municipiului Satu Mare cu propunere de aprobare.</w:t>
      </w:r>
    </w:p>
    <w:p w14:paraId="1F067B53" w14:textId="77777777" w:rsidR="00072E2A" w:rsidRPr="006901DF" w:rsidRDefault="00072E2A" w:rsidP="00072E2A">
      <w:pPr>
        <w:spacing w:after="0"/>
        <w:jc w:val="both"/>
        <w:rPr>
          <w:szCs w:val="24"/>
          <w:lang w:val="ro-RO"/>
        </w:rPr>
      </w:pPr>
    </w:p>
    <w:p w14:paraId="7087199E" w14:textId="68427214" w:rsidR="00A73A74" w:rsidRPr="006901DF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6901DF">
        <w:rPr>
          <w:rFonts w:ascii="Times New Roman" w:hAnsi="Times New Roman" w:cs="Times New Roman"/>
          <w:sz w:val="24"/>
          <w:szCs w:val="24"/>
          <w:lang w:val="ro-RO"/>
        </w:rPr>
        <w:t xml:space="preserve">           Director executiv                                                            </w:t>
      </w:r>
      <w:r w:rsidR="00354421" w:rsidRPr="006901DF">
        <w:rPr>
          <w:rFonts w:ascii="Times New Roman" w:hAnsi="Times New Roman" w:cs="Times New Roman"/>
          <w:sz w:val="24"/>
          <w:szCs w:val="24"/>
          <w:lang w:val="ro-RO"/>
        </w:rPr>
        <w:t>Șef</w:t>
      </w:r>
      <w:r w:rsidRPr="006901D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0120B">
        <w:rPr>
          <w:rFonts w:ascii="Times New Roman" w:hAnsi="Times New Roman" w:cs="Times New Roman"/>
          <w:sz w:val="24"/>
          <w:szCs w:val="24"/>
          <w:lang w:val="ro-RO"/>
        </w:rPr>
        <w:t>serviciu</w:t>
      </w:r>
    </w:p>
    <w:p w14:paraId="09EEC454" w14:textId="1BBC03F0" w:rsidR="00A73A74" w:rsidRPr="006901DF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6901DF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2C4987" w:rsidRPr="006901DF">
        <w:rPr>
          <w:rFonts w:ascii="Times New Roman" w:hAnsi="Times New Roman" w:cs="Times New Roman"/>
          <w:sz w:val="24"/>
          <w:szCs w:val="24"/>
          <w:lang w:val="ro-RO"/>
        </w:rPr>
        <w:t>Ec.</w:t>
      </w:r>
      <w:r w:rsidRPr="006901DF">
        <w:rPr>
          <w:rFonts w:ascii="Times New Roman" w:hAnsi="Times New Roman" w:cs="Times New Roman"/>
          <w:sz w:val="24"/>
          <w:szCs w:val="24"/>
          <w:lang w:val="ro-RO"/>
        </w:rPr>
        <w:t xml:space="preserve"> Ursu Lucia                                                           </w:t>
      </w:r>
      <w:r w:rsidR="00354421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70120B">
        <w:rPr>
          <w:rFonts w:ascii="Times New Roman" w:hAnsi="Times New Roman" w:cs="Times New Roman"/>
          <w:sz w:val="24"/>
          <w:szCs w:val="24"/>
          <w:lang w:val="ro-RO"/>
        </w:rPr>
        <w:t>Dr. Sveda Andrea</w:t>
      </w:r>
    </w:p>
    <w:p w14:paraId="3918239A" w14:textId="77777777" w:rsidR="003F50D1" w:rsidRPr="006901DF" w:rsidRDefault="003F50D1" w:rsidP="0070120B">
      <w:pPr>
        <w:rPr>
          <w:rFonts w:ascii="Times New Roman CE" w:hAnsi="Times New Roman CE"/>
          <w:szCs w:val="24"/>
          <w:lang w:val="ro-RO"/>
        </w:rPr>
      </w:pPr>
    </w:p>
    <w:sectPr w:rsidR="003F50D1" w:rsidRPr="006901DF" w:rsidSect="0013525A">
      <w:footerReference w:type="default" r:id="rId9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737BA" w14:textId="77777777" w:rsidR="00FC6080" w:rsidRDefault="00FC6080" w:rsidP="0011506A">
      <w:pPr>
        <w:spacing w:after="0" w:line="240" w:lineRule="auto"/>
      </w:pPr>
      <w:r>
        <w:separator/>
      </w:r>
    </w:p>
  </w:endnote>
  <w:endnote w:type="continuationSeparator" w:id="0">
    <w:p w14:paraId="359C1836" w14:textId="77777777" w:rsidR="00FC6080" w:rsidRDefault="00FC6080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CD1B" w14:textId="77777777" w:rsidR="0011506A" w:rsidRPr="006D7809" w:rsidRDefault="0011506A">
    <w:pPr>
      <w:pStyle w:val="Footer"/>
      <w:rPr>
        <w:sz w:val="16"/>
        <w:szCs w:val="16"/>
        <w:lang w:val="ro-RO"/>
      </w:rPr>
    </w:pPr>
    <w:r w:rsidRPr="006D7809">
      <w:rPr>
        <w:sz w:val="16"/>
        <w:szCs w:val="16"/>
        <w:lang w:val="ro-RO"/>
      </w:rPr>
      <w:t>Întocmit,</w:t>
    </w:r>
  </w:p>
  <w:p w14:paraId="37567726" w14:textId="73AE2CFB" w:rsidR="0011506A" w:rsidRPr="006D7809" w:rsidRDefault="0070120B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Sveda Andrea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0CC93" w14:textId="77777777" w:rsidR="00FC6080" w:rsidRDefault="00FC6080" w:rsidP="0011506A">
      <w:pPr>
        <w:spacing w:after="0" w:line="240" w:lineRule="auto"/>
      </w:pPr>
      <w:r>
        <w:separator/>
      </w:r>
    </w:p>
  </w:footnote>
  <w:footnote w:type="continuationSeparator" w:id="0">
    <w:p w14:paraId="099DC914" w14:textId="77777777" w:rsidR="00FC6080" w:rsidRDefault="00FC6080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565A0"/>
    <w:multiLevelType w:val="hybridMultilevel"/>
    <w:tmpl w:val="82EC182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44651109"/>
    <w:multiLevelType w:val="hybridMultilevel"/>
    <w:tmpl w:val="B90C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A5C08"/>
    <w:multiLevelType w:val="hybridMultilevel"/>
    <w:tmpl w:val="AC1E96F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433654">
    <w:abstractNumId w:val="4"/>
  </w:num>
  <w:num w:numId="2" w16cid:durableId="1842961487">
    <w:abstractNumId w:val="5"/>
  </w:num>
  <w:num w:numId="3" w16cid:durableId="1286043825">
    <w:abstractNumId w:val="2"/>
  </w:num>
  <w:num w:numId="4" w16cid:durableId="1769887004">
    <w:abstractNumId w:val="0"/>
  </w:num>
  <w:num w:numId="5" w16cid:durableId="1040318559">
    <w:abstractNumId w:val="1"/>
  </w:num>
  <w:num w:numId="6" w16cid:durableId="1485393360">
    <w:abstractNumId w:val="3"/>
  </w:num>
  <w:num w:numId="7" w16cid:durableId="96487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21BE9"/>
    <w:rsid w:val="00052AF4"/>
    <w:rsid w:val="000559CB"/>
    <w:rsid w:val="00072E2A"/>
    <w:rsid w:val="00077F9E"/>
    <w:rsid w:val="00084DB2"/>
    <w:rsid w:val="00084E40"/>
    <w:rsid w:val="000E00C1"/>
    <w:rsid w:val="000F3B57"/>
    <w:rsid w:val="0011260D"/>
    <w:rsid w:val="0011506A"/>
    <w:rsid w:val="00121F18"/>
    <w:rsid w:val="0012469E"/>
    <w:rsid w:val="00130A9C"/>
    <w:rsid w:val="0013525A"/>
    <w:rsid w:val="001445F6"/>
    <w:rsid w:val="00165CF5"/>
    <w:rsid w:val="001867A8"/>
    <w:rsid w:val="00197734"/>
    <w:rsid w:val="001D1695"/>
    <w:rsid w:val="001D6D04"/>
    <w:rsid w:val="001E7F66"/>
    <w:rsid w:val="00206597"/>
    <w:rsid w:val="00211B62"/>
    <w:rsid w:val="002142B3"/>
    <w:rsid w:val="0027358C"/>
    <w:rsid w:val="002831E4"/>
    <w:rsid w:val="00287A86"/>
    <w:rsid w:val="0029288D"/>
    <w:rsid w:val="002A13CC"/>
    <w:rsid w:val="002C04E4"/>
    <w:rsid w:val="002C4987"/>
    <w:rsid w:val="00335986"/>
    <w:rsid w:val="00347E2B"/>
    <w:rsid w:val="00354421"/>
    <w:rsid w:val="0035474F"/>
    <w:rsid w:val="0036061F"/>
    <w:rsid w:val="00360E68"/>
    <w:rsid w:val="003B7075"/>
    <w:rsid w:val="003C6D03"/>
    <w:rsid w:val="003F50D1"/>
    <w:rsid w:val="0041269B"/>
    <w:rsid w:val="004456A1"/>
    <w:rsid w:val="004546D9"/>
    <w:rsid w:val="004C29AD"/>
    <w:rsid w:val="004D5736"/>
    <w:rsid w:val="004F495F"/>
    <w:rsid w:val="00504688"/>
    <w:rsid w:val="00527EF2"/>
    <w:rsid w:val="005330D7"/>
    <w:rsid w:val="00541D1D"/>
    <w:rsid w:val="005460E0"/>
    <w:rsid w:val="00564BA3"/>
    <w:rsid w:val="005934BF"/>
    <w:rsid w:val="005D7D45"/>
    <w:rsid w:val="005E4927"/>
    <w:rsid w:val="005F29DB"/>
    <w:rsid w:val="0062657C"/>
    <w:rsid w:val="006559B4"/>
    <w:rsid w:val="00681BC6"/>
    <w:rsid w:val="006901DF"/>
    <w:rsid w:val="006D7809"/>
    <w:rsid w:val="006D7D47"/>
    <w:rsid w:val="006F102D"/>
    <w:rsid w:val="006F569F"/>
    <w:rsid w:val="0070120B"/>
    <w:rsid w:val="007112AF"/>
    <w:rsid w:val="00726E12"/>
    <w:rsid w:val="00730E11"/>
    <w:rsid w:val="00734A46"/>
    <w:rsid w:val="0073535D"/>
    <w:rsid w:val="007653F5"/>
    <w:rsid w:val="00780DA8"/>
    <w:rsid w:val="007C23BA"/>
    <w:rsid w:val="007D28D6"/>
    <w:rsid w:val="00812A7D"/>
    <w:rsid w:val="0083133C"/>
    <w:rsid w:val="00835298"/>
    <w:rsid w:val="00837AE1"/>
    <w:rsid w:val="0084156D"/>
    <w:rsid w:val="00841C6F"/>
    <w:rsid w:val="00881599"/>
    <w:rsid w:val="008E13B6"/>
    <w:rsid w:val="009072AC"/>
    <w:rsid w:val="00915F1B"/>
    <w:rsid w:val="0095797C"/>
    <w:rsid w:val="00984001"/>
    <w:rsid w:val="009A0742"/>
    <w:rsid w:val="009A3052"/>
    <w:rsid w:val="009B0F4D"/>
    <w:rsid w:val="009E4A9F"/>
    <w:rsid w:val="00A05DF9"/>
    <w:rsid w:val="00A16A4D"/>
    <w:rsid w:val="00A4127D"/>
    <w:rsid w:val="00A5157B"/>
    <w:rsid w:val="00A529C1"/>
    <w:rsid w:val="00A73A74"/>
    <w:rsid w:val="00A74D74"/>
    <w:rsid w:val="00A809ED"/>
    <w:rsid w:val="00AA0499"/>
    <w:rsid w:val="00AA3864"/>
    <w:rsid w:val="00AA6EBA"/>
    <w:rsid w:val="00AA79EA"/>
    <w:rsid w:val="00B03F4B"/>
    <w:rsid w:val="00B16C22"/>
    <w:rsid w:val="00B34B73"/>
    <w:rsid w:val="00B36F84"/>
    <w:rsid w:val="00B52281"/>
    <w:rsid w:val="00B67C3F"/>
    <w:rsid w:val="00B7276D"/>
    <w:rsid w:val="00B74450"/>
    <w:rsid w:val="00B842C4"/>
    <w:rsid w:val="00B8519F"/>
    <w:rsid w:val="00B940D8"/>
    <w:rsid w:val="00BC38D0"/>
    <w:rsid w:val="00BC632C"/>
    <w:rsid w:val="00BE1541"/>
    <w:rsid w:val="00C35937"/>
    <w:rsid w:val="00C55522"/>
    <w:rsid w:val="00C928B1"/>
    <w:rsid w:val="00CB6F8F"/>
    <w:rsid w:val="00CC25C4"/>
    <w:rsid w:val="00CC59BA"/>
    <w:rsid w:val="00CF09FA"/>
    <w:rsid w:val="00D47AE3"/>
    <w:rsid w:val="00D87AA2"/>
    <w:rsid w:val="00D93E45"/>
    <w:rsid w:val="00DB5ED5"/>
    <w:rsid w:val="00DE6681"/>
    <w:rsid w:val="00E0509D"/>
    <w:rsid w:val="00E24F5B"/>
    <w:rsid w:val="00E3290A"/>
    <w:rsid w:val="00E526D2"/>
    <w:rsid w:val="00E53382"/>
    <w:rsid w:val="00E7792A"/>
    <w:rsid w:val="00EC2D84"/>
    <w:rsid w:val="00F0044C"/>
    <w:rsid w:val="00F14A2A"/>
    <w:rsid w:val="00F20BA7"/>
    <w:rsid w:val="00F66A49"/>
    <w:rsid w:val="00F831F7"/>
    <w:rsid w:val="00FA590D"/>
    <w:rsid w:val="00FC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D1F77E2"/>
  <w15:docId w15:val="{ABD850CD-81BA-4B2D-82C2-1052B7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3C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DACBD9-665C-4379-A01E-91F847EC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PRIMĂRIA MUNICIPIULUI SATU MARE</vt:lpstr>
      <vt:lpstr>PRIMĂRIA MUNICIPIULUI SATU MARE</vt:lpstr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ds</cp:lastModifiedBy>
  <cp:revision>4</cp:revision>
  <cp:lastPrinted>2017-09-22T07:14:00Z</cp:lastPrinted>
  <dcterms:created xsi:type="dcterms:W3CDTF">2023-02-15T12:34:00Z</dcterms:created>
  <dcterms:modified xsi:type="dcterms:W3CDTF">2023-02-17T07:47:00Z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