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C238" w14:textId="77777777" w:rsidR="00C96455" w:rsidRPr="00175D58" w:rsidRDefault="00C96455" w:rsidP="00175D58">
      <w:pPr>
        <w:spacing w:line="288" w:lineRule="auto"/>
        <w:rPr>
          <w:b/>
          <w:bCs/>
          <w:sz w:val="28"/>
          <w:szCs w:val="28"/>
        </w:rPr>
      </w:pPr>
      <w:r w:rsidRPr="00175D58">
        <w:rPr>
          <w:b/>
          <w:bCs/>
          <w:sz w:val="28"/>
          <w:szCs w:val="28"/>
        </w:rPr>
        <w:t>MUNICIPIUL  SATU MARE</w:t>
      </w:r>
    </w:p>
    <w:p w14:paraId="3BA5B0EA" w14:textId="77777777" w:rsidR="00C96455" w:rsidRPr="00175D58" w:rsidRDefault="00C96455" w:rsidP="00175D58">
      <w:pPr>
        <w:spacing w:line="288" w:lineRule="auto"/>
        <w:rPr>
          <w:sz w:val="28"/>
          <w:szCs w:val="28"/>
        </w:rPr>
      </w:pPr>
      <w:r w:rsidRPr="00175D58">
        <w:rPr>
          <w:sz w:val="28"/>
          <w:szCs w:val="28"/>
        </w:rPr>
        <w:t>Aparatul de Specialitate al Primarului</w:t>
      </w:r>
    </w:p>
    <w:p w14:paraId="056E2231" w14:textId="77777777" w:rsidR="00C96455" w:rsidRPr="00175D58" w:rsidRDefault="00C96455" w:rsidP="00175D58">
      <w:pPr>
        <w:pStyle w:val="BasicParagraph"/>
        <w:rPr>
          <w:rFonts w:ascii="Times New Roman" w:hAnsi="Times New Roman" w:cs="Times New Roman"/>
          <w:color w:val="auto"/>
          <w:sz w:val="28"/>
          <w:szCs w:val="28"/>
        </w:rPr>
      </w:pPr>
      <w:r w:rsidRPr="00175D58">
        <w:rPr>
          <w:rFonts w:ascii="Times New Roman" w:hAnsi="Times New Roman" w:cs="Times New Roman"/>
          <w:color w:val="auto"/>
          <w:sz w:val="28"/>
          <w:szCs w:val="28"/>
        </w:rPr>
        <w:t>Serviciul Administrarea Domeniului Public și Privat</w:t>
      </w:r>
    </w:p>
    <w:p w14:paraId="575B1F18" w14:textId="77777777" w:rsidR="00C96455" w:rsidRPr="00175D58" w:rsidRDefault="00C96455" w:rsidP="00175D58">
      <w:pPr>
        <w:pStyle w:val="BasicParagraph"/>
        <w:rPr>
          <w:rFonts w:ascii="Times New Roman" w:hAnsi="Times New Roman" w:cs="Times New Roman"/>
          <w:color w:val="auto"/>
          <w:sz w:val="28"/>
          <w:szCs w:val="28"/>
        </w:rPr>
      </w:pPr>
      <w:r w:rsidRPr="00175D58">
        <w:rPr>
          <w:rFonts w:ascii="Times New Roman" w:hAnsi="Times New Roman" w:cs="Times New Roman"/>
          <w:color w:val="auto"/>
          <w:sz w:val="28"/>
          <w:szCs w:val="28"/>
        </w:rPr>
        <w:t>Biroul Administrare drumuri, Autorizări</w:t>
      </w:r>
    </w:p>
    <w:p w14:paraId="54682B1B" w14:textId="77777777" w:rsidR="00C96455" w:rsidRPr="00175D58" w:rsidRDefault="00C96455" w:rsidP="00175D58">
      <w:pPr>
        <w:spacing w:line="288" w:lineRule="auto"/>
        <w:jc w:val="both"/>
        <w:rPr>
          <w:sz w:val="28"/>
          <w:szCs w:val="28"/>
        </w:rPr>
      </w:pPr>
      <w:bookmarkStart w:id="0" w:name="_Hlk135641717"/>
      <w:r w:rsidRPr="00175D58">
        <w:rPr>
          <w:sz w:val="28"/>
          <w:szCs w:val="28"/>
        </w:rPr>
        <w:t xml:space="preserve">Serviciul Juridic </w:t>
      </w:r>
    </w:p>
    <w:bookmarkEnd w:id="0"/>
    <w:p w14:paraId="3B2128DA" w14:textId="244D0690" w:rsidR="00C96455" w:rsidRPr="00175D58" w:rsidRDefault="00C96455" w:rsidP="00175D58">
      <w:pPr>
        <w:spacing w:line="288" w:lineRule="auto"/>
        <w:jc w:val="both"/>
        <w:rPr>
          <w:sz w:val="28"/>
          <w:szCs w:val="28"/>
        </w:rPr>
      </w:pPr>
      <w:r w:rsidRPr="00175D58">
        <w:rPr>
          <w:sz w:val="28"/>
          <w:szCs w:val="28"/>
        </w:rPr>
        <w:t xml:space="preserve">Nr. </w:t>
      </w:r>
      <w:r w:rsidR="00BA453C">
        <w:rPr>
          <w:sz w:val="28"/>
          <w:szCs w:val="28"/>
        </w:rPr>
        <w:t>32102</w:t>
      </w:r>
      <w:r w:rsidRPr="00175D58">
        <w:rPr>
          <w:sz w:val="28"/>
          <w:szCs w:val="28"/>
        </w:rPr>
        <w:t>/1</w:t>
      </w:r>
      <w:r w:rsidR="00BA453C">
        <w:rPr>
          <w:sz w:val="28"/>
          <w:szCs w:val="28"/>
        </w:rPr>
        <w:t>9</w:t>
      </w:r>
      <w:r w:rsidRPr="00175D58">
        <w:rPr>
          <w:sz w:val="28"/>
          <w:szCs w:val="28"/>
        </w:rPr>
        <w:t>.0</w:t>
      </w:r>
      <w:r w:rsidR="00BA453C">
        <w:rPr>
          <w:sz w:val="28"/>
          <w:szCs w:val="28"/>
        </w:rPr>
        <w:t>5</w:t>
      </w:r>
      <w:r w:rsidRPr="00175D58">
        <w:rPr>
          <w:sz w:val="28"/>
          <w:szCs w:val="28"/>
        </w:rPr>
        <w:t>.2023</w:t>
      </w:r>
    </w:p>
    <w:p w14:paraId="0228FB48" w14:textId="77777777" w:rsidR="00C96455" w:rsidRPr="00175D58" w:rsidRDefault="00C96455" w:rsidP="00175D58">
      <w:pPr>
        <w:spacing w:line="288" w:lineRule="auto"/>
        <w:ind w:firstLine="709"/>
        <w:jc w:val="both"/>
        <w:rPr>
          <w:sz w:val="28"/>
          <w:szCs w:val="28"/>
        </w:rPr>
      </w:pPr>
    </w:p>
    <w:p w14:paraId="08B42577" w14:textId="4C828E2A" w:rsidR="00C96455" w:rsidRPr="00175D58" w:rsidRDefault="00C96455" w:rsidP="00175D58">
      <w:pPr>
        <w:pStyle w:val="BasicParagraph"/>
        <w:rPr>
          <w:rFonts w:ascii="Times New Roman" w:hAnsi="Times New Roman" w:cs="Times New Roman"/>
          <w:color w:val="auto"/>
          <w:sz w:val="28"/>
          <w:szCs w:val="28"/>
        </w:rPr>
      </w:pPr>
    </w:p>
    <w:p w14:paraId="496F33D6" w14:textId="45707CAB" w:rsidR="008D5F6E" w:rsidRPr="00175D58" w:rsidRDefault="008D5F6E" w:rsidP="00BA453C">
      <w:pPr>
        <w:spacing w:line="288" w:lineRule="auto"/>
        <w:jc w:val="both"/>
        <w:rPr>
          <w:rFonts w:eastAsia="SimSun"/>
          <w:color w:val="FF0000"/>
          <w:sz w:val="28"/>
          <w:szCs w:val="28"/>
        </w:rPr>
      </w:pPr>
      <w:r w:rsidRPr="00175D58">
        <w:rPr>
          <w:rFonts w:eastAsia="SimSun"/>
          <w:sz w:val="28"/>
          <w:szCs w:val="28"/>
        </w:rPr>
        <w:t>În conformitate cu prevederile art. 136 alin. (8) lit. b) din O.U.G. nr. 57/2019 privind Codul administrativ, cu modificările și completările ulterioare,</w:t>
      </w:r>
      <w:r w:rsidR="004B5839" w:rsidRPr="00175D58">
        <w:rPr>
          <w:rFonts w:eastAsia="SimSun"/>
          <w:sz w:val="28"/>
          <w:szCs w:val="28"/>
        </w:rPr>
        <w:t xml:space="preserve"> </w:t>
      </w:r>
      <w:r w:rsidR="005B4C5C" w:rsidRPr="00175D58">
        <w:rPr>
          <w:sz w:val="28"/>
          <w:szCs w:val="28"/>
        </w:rPr>
        <w:t>Biroul Administrare Drumuri, Autorizări, din cadrul Serviciului Administraţia Domeniului Public și Privat</w:t>
      </w:r>
      <w:r w:rsidR="00BA453C">
        <w:rPr>
          <w:sz w:val="28"/>
          <w:szCs w:val="28"/>
        </w:rPr>
        <w:t xml:space="preserve"> și </w:t>
      </w:r>
      <w:r w:rsidR="00BA453C" w:rsidRPr="00175D58">
        <w:rPr>
          <w:sz w:val="28"/>
          <w:szCs w:val="28"/>
        </w:rPr>
        <w:t>Serviciul Juridic</w:t>
      </w:r>
      <w:r w:rsidR="00BA453C">
        <w:rPr>
          <w:sz w:val="28"/>
          <w:szCs w:val="28"/>
        </w:rPr>
        <w:t xml:space="preserve">, </w:t>
      </w:r>
      <w:r w:rsidRPr="00175D58">
        <w:rPr>
          <w:rFonts w:eastAsia="SimSun"/>
          <w:sz w:val="28"/>
          <w:szCs w:val="28"/>
        </w:rPr>
        <w:t xml:space="preserve">formulează prezentul </w:t>
      </w:r>
      <w:r w:rsidR="00BA453C">
        <w:rPr>
          <w:rFonts w:eastAsia="SimSun"/>
          <w:sz w:val="28"/>
          <w:szCs w:val="28"/>
        </w:rPr>
        <w:t xml:space="preserve"> </w:t>
      </w:r>
    </w:p>
    <w:p w14:paraId="6F1DD2C6" w14:textId="77777777" w:rsidR="00501DBB" w:rsidRPr="00175D58" w:rsidRDefault="00501DBB" w:rsidP="00175D58">
      <w:pPr>
        <w:spacing w:line="288" w:lineRule="auto"/>
        <w:rPr>
          <w:b/>
          <w:bCs/>
          <w:sz w:val="28"/>
          <w:szCs w:val="28"/>
        </w:rPr>
      </w:pPr>
    </w:p>
    <w:p w14:paraId="374255DA" w14:textId="77777777" w:rsidR="00706184" w:rsidRPr="00175D58" w:rsidRDefault="00706184" w:rsidP="00175D58">
      <w:pPr>
        <w:spacing w:line="288" w:lineRule="auto"/>
        <w:jc w:val="center"/>
        <w:rPr>
          <w:b/>
          <w:sz w:val="28"/>
          <w:szCs w:val="28"/>
        </w:rPr>
      </w:pPr>
      <w:r w:rsidRPr="00175D58">
        <w:rPr>
          <w:b/>
          <w:sz w:val="28"/>
          <w:szCs w:val="28"/>
        </w:rPr>
        <w:t>RAPORT DE SPECIALITATE</w:t>
      </w:r>
    </w:p>
    <w:p w14:paraId="52FCEF12" w14:textId="77777777" w:rsidR="00D32D14" w:rsidRPr="00175D58" w:rsidRDefault="00D32D14" w:rsidP="00175D58">
      <w:pPr>
        <w:spacing w:line="288" w:lineRule="auto"/>
        <w:jc w:val="center"/>
        <w:rPr>
          <w:sz w:val="28"/>
          <w:szCs w:val="28"/>
        </w:rPr>
      </w:pPr>
      <w:bookmarkStart w:id="1" w:name="_Hlk32846969"/>
      <w:r w:rsidRPr="00175D58">
        <w:rPr>
          <w:sz w:val="28"/>
          <w:szCs w:val="28"/>
        </w:rPr>
        <w:t>privind asocierea municipiului Satu Mare cu comuna Dorolț în cadrul</w:t>
      </w:r>
    </w:p>
    <w:p w14:paraId="4C6C5E54" w14:textId="77777777" w:rsidR="00D32D14" w:rsidRPr="00175D58" w:rsidRDefault="00D32D14" w:rsidP="00175D58">
      <w:pPr>
        <w:spacing w:line="288" w:lineRule="auto"/>
        <w:jc w:val="center"/>
        <w:rPr>
          <w:sz w:val="28"/>
          <w:szCs w:val="28"/>
          <w:lang w:val="pt-BR"/>
        </w:rPr>
      </w:pPr>
      <w:r w:rsidRPr="00175D58">
        <w:rPr>
          <w:sz w:val="28"/>
          <w:szCs w:val="28"/>
        </w:rPr>
        <w:t>ASOCIAȚIEI DE DEZVOLTARE INTERCOMUNITARĂ TRANSPORT  PUBLIC SATU MARE</w:t>
      </w:r>
    </w:p>
    <w:p w14:paraId="6A83A63F" w14:textId="6D431EC5" w:rsidR="006C5083" w:rsidRPr="00175D58" w:rsidRDefault="006C5083" w:rsidP="00175D58">
      <w:pPr>
        <w:spacing w:line="288" w:lineRule="auto"/>
        <w:jc w:val="center"/>
        <w:rPr>
          <w:sz w:val="28"/>
          <w:szCs w:val="28"/>
        </w:rPr>
      </w:pPr>
    </w:p>
    <w:p w14:paraId="430056F0" w14:textId="16FCADF4" w:rsidR="004963D0" w:rsidRPr="00175D58" w:rsidRDefault="00C96455" w:rsidP="00175D58">
      <w:pPr>
        <w:spacing w:line="288" w:lineRule="auto"/>
        <w:ind w:firstLine="720"/>
        <w:jc w:val="both"/>
        <w:rPr>
          <w:sz w:val="28"/>
          <w:szCs w:val="28"/>
        </w:rPr>
      </w:pPr>
      <w:r w:rsidRPr="00175D58">
        <w:rPr>
          <w:sz w:val="28"/>
          <w:szCs w:val="28"/>
        </w:rPr>
        <w:t>Serviciile comunitare de utilităţi publice sunt definite de Legea nr. 51/2006, republicată, cu modificările şi completările ulterioare, ca totalitatea activităţilor reglementate prin prezenta lege şi prin legi speciale, care asigură satisfacerea nevoilor esenţiale de utilitate şi interes public general cu caracter social ale colectivităţilor locale. Din categoria serviciilor comunitare de utilităţi publice face parte şi transportul public local de călători.</w:t>
      </w:r>
    </w:p>
    <w:p w14:paraId="1F108720" w14:textId="2E6166CB" w:rsidR="00914CC5" w:rsidRPr="00175D58" w:rsidRDefault="00914CC5" w:rsidP="00175D58">
      <w:pPr>
        <w:spacing w:line="288" w:lineRule="auto"/>
        <w:ind w:firstLine="720"/>
        <w:jc w:val="both"/>
        <w:rPr>
          <w:sz w:val="28"/>
          <w:szCs w:val="28"/>
        </w:rPr>
      </w:pPr>
      <w:r w:rsidRPr="00175D58">
        <w:rPr>
          <w:sz w:val="28"/>
          <w:szCs w:val="28"/>
        </w:rPr>
        <w:t>Pentru satisfacerea intereselor comunităţilor locale, pentru asigurarea dezvoltării acestui serviciu public şi pentru exploatarea în interes comun a sistemului serviciului public de transport local de persoane prin curse regulate, Legea nr. 92/2007 privind serviciile publice de transport persoane în unităţile administrativ-teritoriale, cu modificările şi completările ulterioare, prevede că unităţile administrativ-teritoriale se pot asocia între ele în cadrul unui organism de utilitate publică, respectiv asociaţie de dezvoltare intercomunitară (ADI).</w:t>
      </w:r>
    </w:p>
    <w:p w14:paraId="7E42FE8C" w14:textId="77777777" w:rsidR="00914CC5" w:rsidRPr="00175D58" w:rsidRDefault="00914CC5" w:rsidP="00175D58">
      <w:pPr>
        <w:spacing w:line="288" w:lineRule="auto"/>
        <w:ind w:firstLine="720"/>
        <w:jc w:val="both"/>
        <w:rPr>
          <w:sz w:val="28"/>
          <w:szCs w:val="28"/>
        </w:rPr>
      </w:pPr>
      <w:r w:rsidRPr="00175D58">
        <w:rPr>
          <w:sz w:val="28"/>
          <w:szCs w:val="28"/>
        </w:rPr>
        <w:t xml:space="preserve">Este necesară îmbunătățirea în mod continuu a serviciului de transport public local și respectarea standardelor europene privind protecția mediului, precum și pentru respectarea principiilor ce stau la baza organizării serviciului de transport, respectiv: </w:t>
      </w:r>
    </w:p>
    <w:p w14:paraId="1CEB276D" w14:textId="77777777" w:rsidR="00914CC5" w:rsidRPr="00175D58" w:rsidRDefault="00914CC5" w:rsidP="00175D58">
      <w:pPr>
        <w:spacing w:line="288" w:lineRule="auto"/>
        <w:ind w:firstLine="720"/>
        <w:jc w:val="both"/>
        <w:rPr>
          <w:sz w:val="28"/>
          <w:szCs w:val="28"/>
        </w:rPr>
      </w:pPr>
      <w:r w:rsidRPr="00175D58">
        <w:rPr>
          <w:sz w:val="28"/>
          <w:szCs w:val="28"/>
        </w:rPr>
        <w:lastRenderedPageBreak/>
        <w:t>- Garantarea respectării drepturilor și intereselor utilizatorilor serviciului public de transport local;</w:t>
      </w:r>
    </w:p>
    <w:p w14:paraId="2E2D8544" w14:textId="77777777" w:rsidR="00914CC5" w:rsidRPr="00175D58" w:rsidRDefault="00914CC5" w:rsidP="00175D58">
      <w:pPr>
        <w:spacing w:line="288" w:lineRule="auto"/>
        <w:ind w:firstLine="720"/>
        <w:jc w:val="both"/>
        <w:rPr>
          <w:sz w:val="28"/>
          <w:szCs w:val="28"/>
        </w:rPr>
      </w:pPr>
      <w:r w:rsidRPr="00175D58">
        <w:rPr>
          <w:sz w:val="28"/>
          <w:szCs w:val="28"/>
        </w:rPr>
        <w:t xml:space="preserve"> - Rezolvarea problemelor de ordin economic, social și de mediu ale localităților implicate; </w:t>
      </w:r>
    </w:p>
    <w:p w14:paraId="71A0A691" w14:textId="77777777" w:rsidR="00914CC5" w:rsidRPr="00175D58" w:rsidRDefault="00914CC5" w:rsidP="00175D58">
      <w:pPr>
        <w:spacing w:line="288" w:lineRule="auto"/>
        <w:ind w:firstLine="720"/>
        <w:jc w:val="both"/>
        <w:rPr>
          <w:sz w:val="28"/>
          <w:szCs w:val="28"/>
        </w:rPr>
      </w:pPr>
      <w:r w:rsidRPr="00175D58">
        <w:rPr>
          <w:sz w:val="28"/>
          <w:szCs w:val="28"/>
        </w:rPr>
        <w:t xml:space="preserve">- Administrarea eficientă a bunurilor aparținând sistemelor de transport public aflate în proprietatea unităților administrativ teritoriale; </w:t>
      </w:r>
    </w:p>
    <w:p w14:paraId="4A3AEFEF" w14:textId="77777777" w:rsidR="00914CC5" w:rsidRPr="00175D58" w:rsidRDefault="00914CC5" w:rsidP="00175D58">
      <w:pPr>
        <w:spacing w:line="288" w:lineRule="auto"/>
        <w:ind w:firstLine="720"/>
        <w:jc w:val="both"/>
        <w:rPr>
          <w:sz w:val="28"/>
          <w:szCs w:val="28"/>
        </w:rPr>
      </w:pPr>
      <w:r w:rsidRPr="00175D58">
        <w:rPr>
          <w:sz w:val="28"/>
          <w:szCs w:val="28"/>
        </w:rPr>
        <w:t xml:space="preserve">- Utilizarea eficientă a fondurilor publice în activitatea de administrare sau executare a serviciului public de transport local; </w:t>
      </w:r>
    </w:p>
    <w:p w14:paraId="50195C51" w14:textId="77777777" w:rsidR="00914CC5" w:rsidRPr="00175D58" w:rsidRDefault="00914CC5" w:rsidP="00175D58">
      <w:pPr>
        <w:spacing w:line="288" w:lineRule="auto"/>
        <w:ind w:firstLine="720"/>
        <w:jc w:val="both"/>
        <w:rPr>
          <w:sz w:val="28"/>
          <w:szCs w:val="28"/>
        </w:rPr>
      </w:pPr>
      <w:r w:rsidRPr="00175D58">
        <w:rPr>
          <w:sz w:val="28"/>
          <w:szCs w:val="28"/>
        </w:rPr>
        <w:t xml:space="preserve">- Asigurarea executării unui serviciu public de transport public suportabil în ceea ce privește tariful de transport; </w:t>
      </w:r>
    </w:p>
    <w:p w14:paraId="6CAA638D" w14:textId="77777777" w:rsidR="00914CC5" w:rsidRPr="00175D58" w:rsidRDefault="00914CC5" w:rsidP="00175D58">
      <w:pPr>
        <w:spacing w:line="288" w:lineRule="auto"/>
        <w:ind w:firstLine="720"/>
        <w:jc w:val="both"/>
        <w:rPr>
          <w:sz w:val="28"/>
          <w:szCs w:val="28"/>
        </w:rPr>
      </w:pPr>
      <w:r w:rsidRPr="00175D58">
        <w:rPr>
          <w:sz w:val="28"/>
          <w:szCs w:val="28"/>
        </w:rPr>
        <w:t xml:space="preserve">- Susținerea dezvoltării economice a localităților prin realizarea unei infrastructuri de transport moderne; </w:t>
      </w:r>
    </w:p>
    <w:p w14:paraId="7B2FD1E3" w14:textId="7CE11209" w:rsidR="00914CC5" w:rsidRPr="00175D58" w:rsidRDefault="00914CC5" w:rsidP="00175D58">
      <w:pPr>
        <w:spacing w:line="288" w:lineRule="auto"/>
        <w:ind w:firstLine="720"/>
        <w:jc w:val="both"/>
        <w:rPr>
          <w:sz w:val="28"/>
          <w:szCs w:val="28"/>
        </w:rPr>
      </w:pPr>
      <w:r w:rsidRPr="00175D58">
        <w:rPr>
          <w:sz w:val="28"/>
          <w:szCs w:val="28"/>
        </w:rPr>
        <w:t>- Satisfacerea cu prioritate a nevoilor de deplasare ale populației, ale personalului instituțiilor publice și ale operatorilor economici pe teritoriul unităților administrativ – teritoriale prin servicii de calitate.</w:t>
      </w:r>
    </w:p>
    <w:p w14:paraId="37277849" w14:textId="42380601" w:rsidR="00914CC5" w:rsidRPr="00175D58" w:rsidRDefault="00914CC5" w:rsidP="00175D58">
      <w:pPr>
        <w:spacing w:line="288" w:lineRule="auto"/>
        <w:ind w:firstLine="720"/>
        <w:jc w:val="both"/>
        <w:rPr>
          <w:sz w:val="28"/>
          <w:szCs w:val="28"/>
        </w:rPr>
      </w:pPr>
      <w:r w:rsidRPr="00175D58">
        <w:rPr>
          <w:sz w:val="28"/>
          <w:szCs w:val="28"/>
        </w:rPr>
        <w:t>În conformitate cu prevederile art. 16 alin. 1 din Legea nr. 92/2007 privind serviciile publice de transport persoane în unităţile administrativ-teritoriale, cu modificările şi completările ulterioare, consiliile locale sunt obligate să asigure, să organizeze, să reglementeze, să coordoneze şi să controleze prestarea serviciilor de transport public desfăşurate pe raza administrativ-teritorială a acestora. Totodată, conform prevederilor art. 16 alin. 5 din actul normativ mai sus menţionat, unităţile administrativ-teritoriale se pot asocia între ele, conform legii, în vederea asigurării şi dezvoltării serviciilor de transport public local de persoane prin curse regulate, precum şi pentru exploatarea în interes comun a sistemului serviciului de transport public local de persoane prin curse regulate în condiţii stabilite prin prezenta lege şi prin Legea serviciilor comunitare de utilităţi publice nr. 51/2006, republicată, cu modificările şi completările ulterioare.</w:t>
      </w:r>
    </w:p>
    <w:p w14:paraId="337178F5" w14:textId="782315EC" w:rsidR="00914CC5" w:rsidRPr="00175D58" w:rsidRDefault="00914CC5" w:rsidP="00175D58">
      <w:pPr>
        <w:spacing w:line="288" w:lineRule="auto"/>
        <w:ind w:firstLine="720"/>
        <w:jc w:val="both"/>
        <w:rPr>
          <w:sz w:val="28"/>
          <w:szCs w:val="28"/>
        </w:rPr>
      </w:pPr>
      <w:r w:rsidRPr="00175D58">
        <w:rPr>
          <w:sz w:val="28"/>
          <w:szCs w:val="28"/>
        </w:rPr>
        <w:t>Asociaţia de dezvoltare intercomunitară având ca scop serviciile de utilităţi publice este definită de prevederile art. 2 lit. a) din Legea serviciilor comunitare de utilităţi publice nr. 51/2006, republicată, cu modificările şi completările ulterioare, ca fiind asociaţia de dezvoltare intercomunitară definită conform legii, având ca obiectiv înfiinţarea, organizarea, reglementarea, finanţarea, exploatarea, monitorizarea şi gestionarea în comun a serviciilor de utilităţi publice furnizate/prestate pe raza de competenţă a unităţilor administrativ-teritoriale membre, precum şi realizarea în comun a unor proiecte de investiţii publice de interes zonal ori regional destinate înfiinţării, modernizării şi/sau dezvoltării, după caz, a sistemelor de utilităţi publice aferente acestor servicii.</w:t>
      </w:r>
    </w:p>
    <w:p w14:paraId="64E9C2F4" w14:textId="5679199D" w:rsidR="00914CC5" w:rsidRPr="00175D58" w:rsidRDefault="00914CC5" w:rsidP="00175D58">
      <w:pPr>
        <w:spacing w:line="288" w:lineRule="auto"/>
        <w:ind w:firstLine="720"/>
        <w:jc w:val="both"/>
        <w:rPr>
          <w:sz w:val="28"/>
          <w:szCs w:val="28"/>
        </w:rPr>
      </w:pPr>
      <w:r w:rsidRPr="00175D58">
        <w:rPr>
          <w:sz w:val="28"/>
          <w:szCs w:val="28"/>
        </w:rPr>
        <w:lastRenderedPageBreak/>
        <w:t xml:space="preserve">Potrivit prevederilor art. 89 alin. 1 şi 2 din O.U.G. nr. 57/2019 privind Codul administrativ, cu modificările şi completările ulterioare: </w:t>
      </w:r>
      <w:r w:rsidRPr="00175D58">
        <w:rPr>
          <w:i/>
          <w:iCs/>
          <w:sz w:val="28"/>
          <w:szCs w:val="28"/>
        </w:rPr>
        <w:t xml:space="preserve">,,(1) Două sau mai multe unităţi administrativ-teritoriale au dreptul ca, în limitele competenţei autorităţilor lor deliberative şi executive, să coopereze şi să se asocieze, în condiţiile legii, formând asociaţii de dezvoltare intercomunitară, cu personalitate juridică, de drept privat. Asociaţiile de dezvoltare intercomunitară sunt persoane juridice de utilitate publică. (2) Asociaţiile de dezvoltare intercomunitară se constituie în condiţiile legii, în scopul realizării în comun a unor proiecte de dezvoltare de interes zonal sau regional ori al furnizării în comun a unor servicii publice. (...) Autorităţile deliberative şi executive de la nivelul fiecărei unităţi administrativ-teritoriale componente îşi păstrează autonomia locală, în condiţiile legii.” </w:t>
      </w:r>
      <w:r w:rsidRPr="00175D58">
        <w:rPr>
          <w:sz w:val="28"/>
          <w:szCs w:val="28"/>
        </w:rPr>
        <w:t>De asemenea, potrivit prevederilor art. 90 alin. 1 din acelaşi act normativ: „</w:t>
      </w:r>
      <w:r w:rsidRPr="00175D58">
        <w:rPr>
          <w:i/>
          <w:iCs/>
          <w:sz w:val="28"/>
          <w:szCs w:val="28"/>
        </w:rPr>
        <w:t>Asociaţiile de dezvoltare intercomunitară se finanţează prin contribuţii din bugetele locale ale unităţilor administrativ-teritoriale membre, precum şi din alte surse, în condiţiile legii</w:t>
      </w:r>
      <w:r w:rsidRPr="00175D58">
        <w:rPr>
          <w:sz w:val="28"/>
          <w:szCs w:val="28"/>
        </w:rPr>
        <w:t>.”</w:t>
      </w:r>
    </w:p>
    <w:p w14:paraId="07B283B8" w14:textId="5AC86C36" w:rsidR="00502277" w:rsidRPr="00175D58" w:rsidRDefault="00502277" w:rsidP="00175D58">
      <w:pPr>
        <w:spacing w:line="288" w:lineRule="auto"/>
        <w:ind w:firstLine="720"/>
        <w:jc w:val="both"/>
        <w:rPr>
          <w:sz w:val="28"/>
          <w:szCs w:val="28"/>
        </w:rPr>
      </w:pPr>
      <w:r w:rsidRPr="00175D58">
        <w:rPr>
          <w:sz w:val="28"/>
          <w:szCs w:val="28"/>
        </w:rPr>
        <w:t>În conformitate cu dispozițiile art.</w:t>
      </w:r>
      <w:r w:rsidR="00914CC5" w:rsidRPr="00175D58">
        <w:rPr>
          <w:sz w:val="28"/>
          <w:szCs w:val="28"/>
        </w:rPr>
        <w:t xml:space="preserve"> </w:t>
      </w:r>
      <w:r w:rsidRPr="00175D58">
        <w:rPr>
          <w:sz w:val="28"/>
          <w:szCs w:val="28"/>
        </w:rPr>
        <w:t>91 alin.</w:t>
      </w:r>
      <w:r w:rsidR="00914CC5" w:rsidRPr="00175D58">
        <w:rPr>
          <w:sz w:val="28"/>
          <w:szCs w:val="28"/>
        </w:rPr>
        <w:t xml:space="preserve"> </w:t>
      </w:r>
      <w:r w:rsidRPr="00175D58">
        <w:rPr>
          <w:sz w:val="28"/>
          <w:szCs w:val="28"/>
        </w:rPr>
        <w:t>(2) OUG nr.</w:t>
      </w:r>
      <w:r w:rsidR="00914CC5" w:rsidRPr="00175D58">
        <w:rPr>
          <w:sz w:val="28"/>
          <w:szCs w:val="28"/>
        </w:rPr>
        <w:t xml:space="preserve"> </w:t>
      </w:r>
      <w:r w:rsidRPr="00175D58">
        <w:rPr>
          <w:sz w:val="28"/>
          <w:szCs w:val="28"/>
        </w:rPr>
        <w:t xml:space="preserve">57/2019 privind Codul administrativ, </w:t>
      </w:r>
      <w:r w:rsidRPr="00175D58">
        <w:rPr>
          <w:i/>
          <w:iCs/>
          <w:sz w:val="28"/>
          <w:szCs w:val="28"/>
        </w:rPr>
        <w:t xml:space="preserve">,,Organizarea și modul de funcționare a organelor asociației de dezvoltare intercomunitară și a aparatului tehnic sunt stabilite prin actul de înființare și statutul asociației de dezvoltare intercomunitară, aprobate prin hotărârile consiliilor locale, </w:t>
      </w:r>
      <w:r w:rsidR="00914CC5" w:rsidRPr="00175D58">
        <w:rPr>
          <w:i/>
          <w:iCs/>
          <w:sz w:val="28"/>
          <w:szCs w:val="28"/>
        </w:rPr>
        <w:t>..</w:t>
      </w:r>
      <w:r w:rsidRPr="00175D58">
        <w:rPr>
          <w:sz w:val="28"/>
          <w:szCs w:val="28"/>
        </w:rPr>
        <w:t>.”</w:t>
      </w:r>
    </w:p>
    <w:p w14:paraId="6673D141" w14:textId="55EC3BEB" w:rsidR="00502277" w:rsidRPr="00175D58" w:rsidRDefault="00502277" w:rsidP="00175D58">
      <w:pPr>
        <w:spacing w:line="288" w:lineRule="auto"/>
        <w:ind w:firstLine="720"/>
        <w:jc w:val="both"/>
        <w:rPr>
          <w:sz w:val="28"/>
          <w:szCs w:val="28"/>
        </w:rPr>
      </w:pPr>
      <w:r w:rsidRPr="00175D58">
        <w:rPr>
          <w:sz w:val="28"/>
          <w:szCs w:val="28"/>
        </w:rPr>
        <w:t>Conform prevederilor art.</w:t>
      </w:r>
      <w:r w:rsidR="00C96455" w:rsidRPr="00175D58">
        <w:rPr>
          <w:sz w:val="28"/>
          <w:szCs w:val="28"/>
        </w:rPr>
        <w:t xml:space="preserve"> </w:t>
      </w:r>
      <w:r w:rsidRPr="00175D58">
        <w:rPr>
          <w:sz w:val="28"/>
          <w:szCs w:val="28"/>
        </w:rPr>
        <w:t>91 alin.</w:t>
      </w:r>
      <w:r w:rsidR="00914CC5" w:rsidRPr="00175D58">
        <w:rPr>
          <w:sz w:val="28"/>
          <w:szCs w:val="28"/>
        </w:rPr>
        <w:t xml:space="preserve"> </w:t>
      </w:r>
      <w:r w:rsidRPr="00175D58">
        <w:rPr>
          <w:sz w:val="28"/>
          <w:szCs w:val="28"/>
        </w:rPr>
        <w:t>(8) OUG nr.</w:t>
      </w:r>
      <w:r w:rsidR="00914CC5" w:rsidRPr="00175D58">
        <w:rPr>
          <w:sz w:val="28"/>
          <w:szCs w:val="28"/>
        </w:rPr>
        <w:t xml:space="preserve"> </w:t>
      </w:r>
      <w:r w:rsidRPr="00175D58">
        <w:rPr>
          <w:sz w:val="28"/>
          <w:szCs w:val="28"/>
        </w:rPr>
        <w:t>57/2019 privind Codul administrativ, ,,</w:t>
      </w:r>
      <w:r w:rsidRPr="00175D58">
        <w:rPr>
          <w:i/>
          <w:iCs/>
          <w:sz w:val="28"/>
          <w:szCs w:val="28"/>
        </w:rPr>
        <w:t>Dispozițiile prezentului cod privind asociațiile de dezvoltare intercomunitară se completează cu prevederile de drept comun privind asociațiile și fundațiile</w:t>
      </w:r>
      <w:r w:rsidRPr="00175D58">
        <w:rPr>
          <w:sz w:val="28"/>
          <w:szCs w:val="28"/>
        </w:rPr>
        <w:t>.”</w:t>
      </w:r>
    </w:p>
    <w:p w14:paraId="042F9949" w14:textId="076B964C" w:rsidR="00502277" w:rsidRDefault="00502277" w:rsidP="00175D58">
      <w:pPr>
        <w:spacing w:line="288" w:lineRule="auto"/>
        <w:jc w:val="both"/>
        <w:rPr>
          <w:sz w:val="28"/>
          <w:szCs w:val="28"/>
        </w:rPr>
      </w:pPr>
      <w:r w:rsidRPr="00175D58">
        <w:rPr>
          <w:sz w:val="28"/>
          <w:szCs w:val="28"/>
        </w:rPr>
        <w:tab/>
        <w:t xml:space="preserve"> </w:t>
      </w:r>
      <w:r w:rsidR="00914CC5" w:rsidRPr="00175D58">
        <w:rPr>
          <w:sz w:val="28"/>
          <w:szCs w:val="28"/>
        </w:rPr>
        <w:t>Sunt incidente şi</w:t>
      </w:r>
      <w:r w:rsidRPr="00175D58">
        <w:rPr>
          <w:sz w:val="28"/>
          <w:szCs w:val="28"/>
        </w:rPr>
        <w:t xml:space="preserve"> dispozițiile art.</w:t>
      </w:r>
      <w:r w:rsidR="00914CC5" w:rsidRPr="00175D58">
        <w:rPr>
          <w:sz w:val="28"/>
          <w:szCs w:val="28"/>
        </w:rPr>
        <w:t xml:space="preserve"> </w:t>
      </w:r>
      <w:r w:rsidRPr="00175D58">
        <w:rPr>
          <w:sz w:val="28"/>
          <w:szCs w:val="28"/>
        </w:rPr>
        <w:t>132 din Codul administrativ, conform cărora: ,,</w:t>
      </w:r>
      <w:r w:rsidRPr="00175D58">
        <w:rPr>
          <w:i/>
          <w:iCs/>
          <w:sz w:val="28"/>
          <w:szCs w:val="28"/>
        </w:rPr>
        <w:t>Comunele, orașele și municipiile sunt reprezentate de drept în adunările generale ale asociațiilor de dezvoltare intercomunitară și în adunările generale ale operatorilor regionali și locali de către primari. Primarii pot delega calitatea lor de reprezentanți ai unităților administrativ-teritoriale în adunările generale viceprimarilor, administratorilor publici, precum și oricăror alte persoane din aparatul de specialitate al primarului sau din cadrul unei instituții publice de interes local.”</w:t>
      </w:r>
      <w:r w:rsidRPr="00175D58">
        <w:rPr>
          <w:sz w:val="28"/>
          <w:szCs w:val="28"/>
        </w:rPr>
        <w:t xml:space="preserve"> Aceste prevederi înlătură orice tip de presupusă incompatibilitate a reprezentantului UAT în adunarea generală a asociației de dezvoltare intercomunitară, atât în cazul primarilor, cât și în cazul persoanelor din primării, în cazul în care le este delegată această calitate.</w:t>
      </w:r>
    </w:p>
    <w:p w14:paraId="4571A3D9" w14:textId="33A78530" w:rsidR="00BA453C" w:rsidRDefault="00BA453C" w:rsidP="00BA453C">
      <w:pPr>
        <w:rPr>
          <w:sz w:val="28"/>
          <w:szCs w:val="28"/>
        </w:rPr>
      </w:pPr>
    </w:p>
    <w:p w14:paraId="2CAF00D0" w14:textId="3EE25CCD" w:rsidR="00914CC5" w:rsidRPr="00175D58" w:rsidRDefault="00914CC5" w:rsidP="00175D58">
      <w:pPr>
        <w:spacing w:line="288" w:lineRule="auto"/>
        <w:ind w:firstLine="720"/>
        <w:jc w:val="both"/>
        <w:rPr>
          <w:sz w:val="28"/>
          <w:szCs w:val="28"/>
        </w:rPr>
      </w:pPr>
      <w:r w:rsidRPr="00175D58">
        <w:rPr>
          <w:sz w:val="28"/>
          <w:szCs w:val="28"/>
        </w:rPr>
        <w:t>Ministerul Justiției, Serviciul Relații cu Publicul e eliberat dovada disponibilității denumirii nr. 205355/05.04.2023.</w:t>
      </w:r>
    </w:p>
    <w:p w14:paraId="62A81DDA" w14:textId="46C752DC" w:rsidR="00914CC5" w:rsidRPr="00175D58" w:rsidRDefault="00914CC5" w:rsidP="00175D58">
      <w:pPr>
        <w:autoSpaceDE w:val="0"/>
        <w:autoSpaceDN w:val="0"/>
        <w:adjustRightInd w:val="0"/>
        <w:spacing w:line="288" w:lineRule="auto"/>
        <w:ind w:firstLine="720"/>
        <w:jc w:val="both"/>
        <w:rPr>
          <w:sz w:val="28"/>
          <w:szCs w:val="28"/>
        </w:rPr>
      </w:pPr>
      <w:r w:rsidRPr="00175D58">
        <w:rPr>
          <w:sz w:val="28"/>
          <w:szCs w:val="28"/>
        </w:rPr>
        <w:lastRenderedPageBreak/>
        <w:t>Proiectul de hotărâre se întemeiază, din punct de vedere juridic, şi pe următoarele prevederi:</w:t>
      </w:r>
    </w:p>
    <w:p w14:paraId="30E66CE5" w14:textId="77777777" w:rsidR="00175D58" w:rsidRPr="00175D58" w:rsidRDefault="00502277" w:rsidP="00175D58">
      <w:pPr>
        <w:spacing w:line="288" w:lineRule="auto"/>
        <w:jc w:val="both"/>
        <w:rPr>
          <w:sz w:val="28"/>
          <w:szCs w:val="28"/>
        </w:rPr>
      </w:pPr>
      <w:r w:rsidRPr="00175D58">
        <w:rPr>
          <w:sz w:val="28"/>
          <w:szCs w:val="28"/>
        </w:rPr>
        <w:tab/>
        <w:t xml:space="preserve">- </w:t>
      </w:r>
      <w:r w:rsidR="00175D58" w:rsidRPr="00175D58">
        <w:rPr>
          <w:sz w:val="28"/>
          <w:szCs w:val="28"/>
        </w:rPr>
        <w:t>O.G. nr. 26/2000 cu privire la asociaţii şi fundaţii, cu modificările şi completările ulterioare;</w:t>
      </w:r>
    </w:p>
    <w:p w14:paraId="0AF02D8F" w14:textId="1084833D" w:rsidR="00502277" w:rsidRPr="00175D58" w:rsidRDefault="00175D58" w:rsidP="00175D58">
      <w:pPr>
        <w:spacing w:line="288" w:lineRule="auto"/>
        <w:ind w:firstLine="720"/>
        <w:jc w:val="both"/>
        <w:rPr>
          <w:sz w:val="28"/>
          <w:szCs w:val="28"/>
        </w:rPr>
      </w:pPr>
      <w:r w:rsidRPr="00175D58">
        <w:rPr>
          <w:sz w:val="28"/>
          <w:szCs w:val="28"/>
        </w:rPr>
        <w:t xml:space="preserve">-  </w:t>
      </w:r>
      <w:r w:rsidR="00502277" w:rsidRPr="00175D58">
        <w:rPr>
          <w:sz w:val="28"/>
          <w:szCs w:val="28"/>
        </w:rPr>
        <w:t>Leg</w:t>
      </w:r>
      <w:r w:rsidRPr="00175D58">
        <w:rPr>
          <w:sz w:val="28"/>
          <w:szCs w:val="28"/>
        </w:rPr>
        <w:t>ea</w:t>
      </w:r>
      <w:r w:rsidR="00502277" w:rsidRPr="00175D58">
        <w:rPr>
          <w:sz w:val="28"/>
          <w:szCs w:val="28"/>
        </w:rPr>
        <w:t xml:space="preserve"> nr.</w:t>
      </w:r>
      <w:r w:rsidR="00C96455" w:rsidRPr="00175D58">
        <w:rPr>
          <w:sz w:val="28"/>
          <w:szCs w:val="28"/>
        </w:rPr>
        <w:t xml:space="preserve"> </w:t>
      </w:r>
      <w:r w:rsidR="00502277" w:rsidRPr="00175D58">
        <w:rPr>
          <w:sz w:val="28"/>
          <w:szCs w:val="28"/>
        </w:rPr>
        <w:t xml:space="preserve">276/2020 pentru modificarea și completarea Ordonanței Guvernului nr. 26/2000 cu privire la asociații și fundații, </w:t>
      </w:r>
    </w:p>
    <w:p w14:paraId="0493FDFC" w14:textId="15D16CC1" w:rsidR="00502277" w:rsidRPr="00175D58" w:rsidRDefault="00502277" w:rsidP="00175D58">
      <w:pPr>
        <w:spacing w:line="288" w:lineRule="auto"/>
        <w:jc w:val="both"/>
        <w:rPr>
          <w:sz w:val="28"/>
          <w:szCs w:val="28"/>
        </w:rPr>
      </w:pPr>
      <w:r w:rsidRPr="00175D58">
        <w:rPr>
          <w:sz w:val="28"/>
          <w:szCs w:val="28"/>
        </w:rPr>
        <w:tab/>
        <w:t>- art.1, art.</w:t>
      </w:r>
      <w:r w:rsidR="00175D58" w:rsidRPr="00175D58">
        <w:rPr>
          <w:sz w:val="28"/>
          <w:szCs w:val="28"/>
        </w:rPr>
        <w:t xml:space="preserve"> </w:t>
      </w:r>
      <w:r w:rsidRPr="00175D58">
        <w:rPr>
          <w:sz w:val="28"/>
          <w:szCs w:val="28"/>
        </w:rPr>
        <w:t>2 lit.</w:t>
      </w:r>
      <w:r w:rsidR="00175D58" w:rsidRPr="00175D58">
        <w:rPr>
          <w:sz w:val="28"/>
          <w:szCs w:val="28"/>
        </w:rPr>
        <w:t xml:space="preserve"> </w:t>
      </w:r>
      <w:r w:rsidRPr="00175D58">
        <w:rPr>
          <w:sz w:val="28"/>
          <w:szCs w:val="28"/>
        </w:rPr>
        <w:t>a), art.</w:t>
      </w:r>
      <w:r w:rsidR="00175D58" w:rsidRPr="00175D58">
        <w:rPr>
          <w:sz w:val="28"/>
          <w:szCs w:val="28"/>
        </w:rPr>
        <w:t xml:space="preserve"> </w:t>
      </w:r>
      <w:r w:rsidRPr="00175D58">
        <w:rPr>
          <w:sz w:val="28"/>
          <w:szCs w:val="28"/>
        </w:rPr>
        <w:t>10 alin.</w:t>
      </w:r>
      <w:r w:rsidR="00175D58" w:rsidRPr="00175D58">
        <w:rPr>
          <w:sz w:val="28"/>
          <w:szCs w:val="28"/>
        </w:rPr>
        <w:t xml:space="preserve"> </w:t>
      </w:r>
      <w:r w:rsidRPr="00175D58">
        <w:rPr>
          <w:sz w:val="28"/>
          <w:szCs w:val="28"/>
        </w:rPr>
        <w:t>(1), (2),</w:t>
      </w:r>
      <w:r w:rsidR="00175D58" w:rsidRPr="00175D58">
        <w:rPr>
          <w:sz w:val="28"/>
          <w:szCs w:val="28"/>
        </w:rPr>
        <w:t xml:space="preserve"> </w:t>
      </w:r>
      <w:r w:rsidRPr="00175D58">
        <w:rPr>
          <w:sz w:val="28"/>
          <w:szCs w:val="28"/>
        </w:rPr>
        <w:t>(3), (8) şi (9) din Legea nr.</w:t>
      </w:r>
      <w:r w:rsidR="00175D58" w:rsidRPr="00175D58">
        <w:rPr>
          <w:sz w:val="28"/>
          <w:szCs w:val="28"/>
        </w:rPr>
        <w:t xml:space="preserve"> </w:t>
      </w:r>
      <w:r w:rsidRPr="00175D58">
        <w:rPr>
          <w:sz w:val="28"/>
          <w:szCs w:val="28"/>
        </w:rPr>
        <w:t>51/2006 a serviciilor comunitare de utilităţi publice, cu modificările şi completările ulterioare;</w:t>
      </w:r>
    </w:p>
    <w:p w14:paraId="4A601932" w14:textId="77777777" w:rsidR="00175D58" w:rsidRPr="00175D58" w:rsidRDefault="00502277" w:rsidP="00175D58">
      <w:pPr>
        <w:spacing w:line="288" w:lineRule="auto"/>
        <w:jc w:val="both"/>
        <w:rPr>
          <w:sz w:val="28"/>
          <w:szCs w:val="28"/>
        </w:rPr>
      </w:pPr>
      <w:r w:rsidRPr="00175D58">
        <w:rPr>
          <w:sz w:val="28"/>
          <w:szCs w:val="28"/>
        </w:rPr>
        <w:t xml:space="preserve">          - art.16 alin.</w:t>
      </w:r>
      <w:r w:rsidR="00175D58" w:rsidRPr="00175D58">
        <w:rPr>
          <w:sz w:val="28"/>
          <w:szCs w:val="28"/>
        </w:rPr>
        <w:t xml:space="preserve"> </w:t>
      </w:r>
      <w:r w:rsidRPr="00175D58">
        <w:rPr>
          <w:sz w:val="28"/>
          <w:szCs w:val="28"/>
        </w:rPr>
        <w:t>(5)  și art.</w:t>
      </w:r>
      <w:r w:rsidR="00175D58" w:rsidRPr="00175D58">
        <w:rPr>
          <w:sz w:val="28"/>
          <w:szCs w:val="28"/>
        </w:rPr>
        <w:t xml:space="preserve"> </w:t>
      </w:r>
      <w:r w:rsidRPr="00175D58">
        <w:rPr>
          <w:sz w:val="28"/>
          <w:szCs w:val="28"/>
        </w:rPr>
        <w:t>17 alin.</w:t>
      </w:r>
      <w:r w:rsidR="00175D58" w:rsidRPr="00175D58">
        <w:rPr>
          <w:sz w:val="28"/>
          <w:szCs w:val="28"/>
        </w:rPr>
        <w:t xml:space="preserve"> </w:t>
      </w:r>
      <w:r w:rsidRPr="00175D58">
        <w:rPr>
          <w:sz w:val="28"/>
          <w:szCs w:val="28"/>
        </w:rPr>
        <w:t>(1) lit.</w:t>
      </w:r>
      <w:r w:rsidR="00175D58" w:rsidRPr="00175D58">
        <w:rPr>
          <w:sz w:val="28"/>
          <w:szCs w:val="28"/>
        </w:rPr>
        <w:t xml:space="preserve"> </w:t>
      </w:r>
      <w:r w:rsidRPr="00175D58">
        <w:rPr>
          <w:sz w:val="28"/>
          <w:szCs w:val="28"/>
        </w:rPr>
        <w:t>g) din Legea nr. 92/2007 a serviciilor publice de transport persoane în unitățile administrativ-teritoriale, cu modificările şi completările ulterioare;</w:t>
      </w:r>
      <w:r w:rsidRPr="00175D58">
        <w:rPr>
          <w:sz w:val="28"/>
          <w:szCs w:val="28"/>
        </w:rPr>
        <w:tab/>
      </w:r>
    </w:p>
    <w:p w14:paraId="3C836C63" w14:textId="1A02AEC0" w:rsidR="00502277" w:rsidRPr="00175D58" w:rsidRDefault="00502277" w:rsidP="00175D58">
      <w:pPr>
        <w:spacing w:line="288" w:lineRule="auto"/>
        <w:ind w:firstLine="720"/>
        <w:jc w:val="both"/>
        <w:rPr>
          <w:sz w:val="28"/>
          <w:szCs w:val="28"/>
        </w:rPr>
      </w:pPr>
      <w:r w:rsidRPr="00175D58">
        <w:rPr>
          <w:sz w:val="28"/>
          <w:szCs w:val="28"/>
        </w:rPr>
        <w:t>- art. 5 lit.</w:t>
      </w:r>
      <w:r w:rsidR="00175D58" w:rsidRPr="00175D58">
        <w:rPr>
          <w:sz w:val="28"/>
          <w:szCs w:val="28"/>
        </w:rPr>
        <w:t xml:space="preserve"> </w:t>
      </w:r>
      <w:r w:rsidRPr="00175D58">
        <w:rPr>
          <w:sz w:val="28"/>
          <w:szCs w:val="28"/>
        </w:rPr>
        <w:t>i), art.92 alin.</w:t>
      </w:r>
      <w:r w:rsidR="00175D58" w:rsidRPr="00175D58">
        <w:rPr>
          <w:sz w:val="28"/>
          <w:szCs w:val="28"/>
        </w:rPr>
        <w:t xml:space="preserve"> </w:t>
      </w:r>
      <w:r w:rsidRPr="00175D58">
        <w:rPr>
          <w:sz w:val="28"/>
          <w:szCs w:val="28"/>
        </w:rPr>
        <w:t>(1) și alin.</w:t>
      </w:r>
      <w:r w:rsidR="00175D58" w:rsidRPr="00175D58">
        <w:rPr>
          <w:sz w:val="28"/>
          <w:szCs w:val="28"/>
        </w:rPr>
        <w:t xml:space="preserve"> </w:t>
      </w:r>
      <w:r w:rsidRPr="00175D58">
        <w:rPr>
          <w:sz w:val="28"/>
          <w:szCs w:val="28"/>
        </w:rPr>
        <w:t>(2) lit.c), art.</w:t>
      </w:r>
      <w:r w:rsidR="00175D58" w:rsidRPr="00175D58">
        <w:rPr>
          <w:sz w:val="28"/>
          <w:szCs w:val="28"/>
        </w:rPr>
        <w:t xml:space="preserve"> </w:t>
      </w:r>
      <w:r w:rsidRPr="00175D58">
        <w:rPr>
          <w:sz w:val="28"/>
          <w:szCs w:val="28"/>
        </w:rPr>
        <w:t>92 alin.</w:t>
      </w:r>
      <w:r w:rsidR="00175D58" w:rsidRPr="00175D58">
        <w:rPr>
          <w:sz w:val="28"/>
          <w:szCs w:val="28"/>
        </w:rPr>
        <w:t xml:space="preserve"> </w:t>
      </w:r>
      <w:r w:rsidRPr="00175D58">
        <w:rPr>
          <w:sz w:val="28"/>
          <w:szCs w:val="28"/>
        </w:rPr>
        <w:t>(1), alin.</w:t>
      </w:r>
      <w:r w:rsidR="00175D58" w:rsidRPr="00175D58">
        <w:rPr>
          <w:sz w:val="28"/>
          <w:szCs w:val="28"/>
        </w:rPr>
        <w:t xml:space="preserve"> </w:t>
      </w:r>
      <w:r w:rsidRPr="00175D58">
        <w:rPr>
          <w:sz w:val="28"/>
          <w:szCs w:val="28"/>
        </w:rPr>
        <w:t>(2) lit.c), art.129 alin.</w:t>
      </w:r>
      <w:r w:rsidR="00175D58" w:rsidRPr="00175D58">
        <w:rPr>
          <w:sz w:val="28"/>
          <w:szCs w:val="28"/>
        </w:rPr>
        <w:t xml:space="preserve"> </w:t>
      </w:r>
      <w:r w:rsidRPr="00175D58">
        <w:rPr>
          <w:sz w:val="28"/>
          <w:szCs w:val="28"/>
        </w:rPr>
        <w:t>(1), alin.</w:t>
      </w:r>
      <w:r w:rsidR="00175D58" w:rsidRPr="00175D58">
        <w:rPr>
          <w:sz w:val="28"/>
          <w:szCs w:val="28"/>
        </w:rPr>
        <w:t xml:space="preserve"> </w:t>
      </w:r>
      <w:r w:rsidRPr="00175D58">
        <w:rPr>
          <w:sz w:val="28"/>
          <w:szCs w:val="28"/>
        </w:rPr>
        <w:t>(2) lit.</w:t>
      </w:r>
      <w:r w:rsidR="00175D58" w:rsidRPr="00175D58">
        <w:rPr>
          <w:sz w:val="28"/>
          <w:szCs w:val="28"/>
        </w:rPr>
        <w:t xml:space="preserve"> </w:t>
      </w:r>
      <w:r w:rsidRPr="00175D58">
        <w:rPr>
          <w:sz w:val="28"/>
          <w:szCs w:val="28"/>
        </w:rPr>
        <w:t>d) coroborate cu cele ale alin.</w:t>
      </w:r>
      <w:r w:rsidR="00175D58" w:rsidRPr="00175D58">
        <w:rPr>
          <w:sz w:val="28"/>
          <w:szCs w:val="28"/>
        </w:rPr>
        <w:t xml:space="preserve"> </w:t>
      </w:r>
      <w:r w:rsidRPr="00175D58">
        <w:rPr>
          <w:sz w:val="28"/>
          <w:szCs w:val="28"/>
        </w:rPr>
        <w:t>(7) lit.</w:t>
      </w:r>
      <w:r w:rsidR="00175D58" w:rsidRPr="00175D58">
        <w:rPr>
          <w:sz w:val="28"/>
          <w:szCs w:val="28"/>
        </w:rPr>
        <w:t xml:space="preserve"> </w:t>
      </w:r>
      <w:r w:rsidRPr="00175D58">
        <w:rPr>
          <w:sz w:val="28"/>
          <w:szCs w:val="28"/>
        </w:rPr>
        <w:t>n) și alin.</w:t>
      </w:r>
      <w:r w:rsidR="00175D58" w:rsidRPr="00175D58">
        <w:rPr>
          <w:sz w:val="28"/>
          <w:szCs w:val="28"/>
        </w:rPr>
        <w:t xml:space="preserve"> </w:t>
      </w:r>
      <w:r w:rsidRPr="00175D58">
        <w:rPr>
          <w:sz w:val="28"/>
          <w:szCs w:val="28"/>
        </w:rPr>
        <w:t>(2) lit.</w:t>
      </w:r>
      <w:r w:rsidR="00175D58" w:rsidRPr="00175D58">
        <w:rPr>
          <w:sz w:val="28"/>
          <w:szCs w:val="28"/>
        </w:rPr>
        <w:t xml:space="preserve"> </w:t>
      </w:r>
      <w:r w:rsidRPr="00175D58">
        <w:rPr>
          <w:sz w:val="28"/>
          <w:szCs w:val="28"/>
        </w:rPr>
        <w:t>e) coroborate cu cele ale alin.</w:t>
      </w:r>
      <w:r w:rsidR="00175D58" w:rsidRPr="00175D58">
        <w:rPr>
          <w:sz w:val="28"/>
          <w:szCs w:val="28"/>
        </w:rPr>
        <w:t xml:space="preserve"> </w:t>
      </w:r>
      <w:r w:rsidRPr="00175D58">
        <w:rPr>
          <w:sz w:val="28"/>
          <w:szCs w:val="28"/>
        </w:rPr>
        <w:t>(9) lit.</w:t>
      </w:r>
      <w:r w:rsidR="00175D58" w:rsidRPr="00175D58">
        <w:rPr>
          <w:sz w:val="28"/>
          <w:szCs w:val="28"/>
        </w:rPr>
        <w:t xml:space="preserve"> </w:t>
      </w:r>
      <w:r w:rsidRPr="00175D58">
        <w:rPr>
          <w:sz w:val="28"/>
          <w:szCs w:val="28"/>
        </w:rPr>
        <w:t>c), și art.139 alin.</w:t>
      </w:r>
      <w:r w:rsidR="00175D58" w:rsidRPr="00175D58">
        <w:rPr>
          <w:sz w:val="28"/>
          <w:szCs w:val="28"/>
        </w:rPr>
        <w:t xml:space="preserve"> </w:t>
      </w:r>
      <w:r w:rsidRPr="00175D58">
        <w:rPr>
          <w:sz w:val="28"/>
          <w:szCs w:val="28"/>
        </w:rPr>
        <w:t>(1) și alin.</w:t>
      </w:r>
      <w:r w:rsidR="00175D58" w:rsidRPr="00175D58">
        <w:rPr>
          <w:sz w:val="28"/>
          <w:szCs w:val="28"/>
        </w:rPr>
        <w:t xml:space="preserve"> </w:t>
      </w:r>
      <w:r w:rsidRPr="00175D58">
        <w:rPr>
          <w:sz w:val="28"/>
          <w:szCs w:val="28"/>
        </w:rPr>
        <w:t>(3) lit.</w:t>
      </w:r>
      <w:r w:rsidR="00175D58" w:rsidRPr="00175D58">
        <w:rPr>
          <w:sz w:val="28"/>
          <w:szCs w:val="28"/>
        </w:rPr>
        <w:t xml:space="preserve"> </w:t>
      </w:r>
      <w:r w:rsidRPr="00175D58">
        <w:rPr>
          <w:sz w:val="28"/>
          <w:szCs w:val="28"/>
        </w:rPr>
        <w:t>f) și h) din OUG nr.57/2019 privind Codul administrativ;</w:t>
      </w:r>
    </w:p>
    <w:p w14:paraId="35C1736B" w14:textId="512FFAF7" w:rsidR="00175D58" w:rsidRPr="00175D58" w:rsidRDefault="00175D58" w:rsidP="00175D58">
      <w:pPr>
        <w:spacing w:line="288" w:lineRule="auto"/>
        <w:ind w:firstLine="720"/>
        <w:jc w:val="both"/>
        <w:rPr>
          <w:sz w:val="28"/>
          <w:szCs w:val="28"/>
        </w:rPr>
      </w:pPr>
      <w:r w:rsidRPr="00175D58">
        <w:rPr>
          <w:sz w:val="28"/>
          <w:szCs w:val="28"/>
        </w:rPr>
        <w:t>Pentru considerentele mai sus arătate, proiectul de hotărâre se încadrează în prevederile legale în vigoare.</w:t>
      </w:r>
    </w:p>
    <w:p w14:paraId="4C09D193" w14:textId="58DADBA5" w:rsidR="008908A3" w:rsidRPr="00175D58" w:rsidRDefault="00175D58" w:rsidP="00175D58">
      <w:pPr>
        <w:spacing w:line="288" w:lineRule="auto"/>
        <w:ind w:firstLine="720"/>
        <w:jc w:val="both"/>
        <w:rPr>
          <w:sz w:val="28"/>
          <w:szCs w:val="28"/>
        </w:rPr>
      </w:pPr>
      <w:r w:rsidRPr="00175D58">
        <w:rPr>
          <w:sz w:val="28"/>
          <w:szCs w:val="28"/>
        </w:rPr>
        <w:t>În consecinţă, proiectul de hotărâre privind asocierea municipiului Satu Mare cu comuna Dorolț în cadrul Asociaţiei de Dezvoltare Intercomunitară Transport Public Satu Mare,</w:t>
      </w:r>
      <w:r w:rsidRPr="00175D58">
        <w:rPr>
          <w:bCs/>
          <w:sz w:val="28"/>
          <w:szCs w:val="28"/>
        </w:rPr>
        <w:t xml:space="preserve"> se înaintează Consiliului Local al municipiului Satu Mare cu propunere de aprobare.</w:t>
      </w:r>
    </w:p>
    <w:p w14:paraId="7485E20E" w14:textId="77777777" w:rsidR="00175D58" w:rsidRDefault="008908A3" w:rsidP="00175D58">
      <w:pPr>
        <w:spacing w:line="288" w:lineRule="auto"/>
        <w:jc w:val="both"/>
        <w:rPr>
          <w:sz w:val="28"/>
          <w:szCs w:val="28"/>
        </w:rPr>
      </w:pPr>
      <w:r w:rsidRPr="00175D58">
        <w:rPr>
          <w:sz w:val="28"/>
          <w:szCs w:val="28"/>
        </w:rPr>
        <w:t xml:space="preserve">     </w:t>
      </w:r>
    </w:p>
    <w:p w14:paraId="36763FFB" w14:textId="77777777" w:rsidR="00175D58" w:rsidRPr="00175D58" w:rsidRDefault="00175D58" w:rsidP="00175D58">
      <w:pPr>
        <w:spacing w:line="288" w:lineRule="auto"/>
        <w:jc w:val="both"/>
        <w:rPr>
          <w:sz w:val="28"/>
          <w:szCs w:val="28"/>
        </w:rPr>
      </w:pPr>
    </w:p>
    <w:p w14:paraId="2FB9DFDA" w14:textId="64A6F806" w:rsidR="008908A3" w:rsidRPr="00175D58" w:rsidRDefault="008908A3" w:rsidP="00175D58">
      <w:pPr>
        <w:spacing w:line="288" w:lineRule="auto"/>
        <w:jc w:val="both"/>
        <w:rPr>
          <w:sz w:val="28"/>
          <w:szCs w:val="28"/>
        </w:rPr>
      </w:pPr>
      <w:r w:rsidRPr="00175D58">
        <w:rPr>
          <w:sz w:val="28"/>
          <w:szCs w:val="28"/>
        </w:rPr>
        <w:t xml:space="preserve">                                                        </w:t>
      </w:r>
    </w:p>
    <w:p w14:paraId="4CE075DC" w14:textId="04C77395" w:rsidR="008908A3" w:rsidRPr="00175D58" w:rsidRDefault="008908A3" w:rsidP="00175D58">
      <w:pPr>
        <w:spacing w:line="288" w:lineRule="auto"/>
        <w:rPr>
          <w:sz w:val="28"/>
          <w:szCs w:val="28"/>
        </w:rPr>
      </w:pPr>
      <w:r w:rsidRPr="00175D58">
        <w:rPr>
          <w:sz w:val="28"/>
          <w:szCs w:val="28"/>
        </w:rPr>
        <w:t>Șef SADPP,</w:t>
      </w:r>
      <w:r w:rsidR="00175D58" w:rsidRPr="00175D58">
        <w:rPr>
          <w:sz w:val="28"/>
          <w:szCs w:val="28"/>
        </w:rPr>
        <w:tab/>
      </w:r>
      <w:r w:rsidR="00175D58" w:rsidRPr="00175D58">
        <w:rPr>
          <w:sz w:val="28"/>
          <w:szCs w:val="28"/>
        </w:rPr>
        <w:tab/>
      </w:r>
      <w:r w:rsidR="00175D58" w:rsidRPr="00175D58">
        <w:rPr>
          <w:sz w:val="28"/>
          <w:szCs w:val="28"/>
        </w:rPr>
        <w:tab/>
      </w:r>
      <w:r w:rsidR="00175D58" w:rsidRPr="00175D58">
        <w:rPr>
          <w:sz w:val="28"/>
          <w:szCs w:val="28"/>
        </w:rPr>
        <w:tab/>
      </w:r>
      <w:r w:rsidR="00175D58" w:rsidRPr="00175D58">
        <w:rPr>
          <w:sz w:val="28"/>
          <w:szCs w:val="28"/>
        </w:rPr>
        <w:tab/>
      </w:r>
      <w:r w:rsidR="00175D58" w:rsidRPr="00175D58">
        <w:rPr>
          <w:sz w:val="28"/>
          <w:szCs w:val="28"/>
        </w:rPr>
        <w:tab/>
      </w:r>
      <w:r w:rsidR="00175D58" w:rsidRPr="00175D58">
        <w:rPr>
          <w:sz w:val="28"/>
          <w:szCs w:val="28"/>
        </w:rPr>
        <w:tab/>
      </w:r>
      <w:r w:rsidR="00175D58" w:rsidRPr="00175D58">
        <w:rPr>
          <w:sz w:val="28"/>
          <w:szCs w:val="28"/>
        </w:rPr>
        <w:tab/>
        <w:t>Şef Serviciul Juridic</w:t>
      </w:r>
    </w:p>
    <w:p w14:paraId="5A165276" w14:textId="7E8237E3" w:rsidR="008908A3" w:rsidRPr="00175D58" w:rsidRDefault="00BF0DCB" w:rsidP="00175D58">
      <w:pPr>
        <w:spacing w:line="288" w:lineRule="auto"/>
        <w:rPr>
          <w:sz w:val="28"/>
          <w:szCs w:val="28"/>
        </w:rPr>
      </w:pPr>
      <w:r w:rsidRPr="00175D58">
        <w:rPr>
          <w:sz w:val="28"/>
          <w:szCs w:val="28"/>
        </w:rPr>
        <w:t xml:space="preserve">ing. </w:t>
      </w:r>
      <w:r w:rsidR="008908A3" w:rsidRPr="00175D58">
        <w:rPr>
          <w:sz w:val="28"/>
          <w:szCs w:val="28"/>
        </w:rPr>
        <w:t>Giurgiu Ovidiu</w:t>
      </w:r>
      <w:r w:rsidR="00175D58" w:rsidRPr="00175D58">
        <w:rPr>
          <w:sz w:val="28"/>
          <w:szCs w:val="28"/>
        </w:rPr>
        <w:tab/>
      </w:r>
      <w:r w:rsidR="00175D58" w:rsidRPr="00175D58">
        <w:rPr>
          <w:sz w:val="28"/>
          <w:szCs w:val="28"/>
        </w:rPr>
        <w:tab/>
      </w:r>
      <w:r w:rsidR="00175D58" w:rsidRPr="00175D58">
        <w:rPr>
          <w:sz w:val="28"/>
          <w:szCs w:val="28"/>
        </w:rPr>
        <w:tab/>
      </w:r>
      <w:r w:rsidR="00175D58" w:rsidRPr="00175D58">
        <w:rPr>
          <w:sz w:val="28"/>
          <w:szCs w:val="28"/>
        </w:rPr>
        <w:tab/>
      </w:r>
      <w:r w:rsidR="00175D58" w:rsidRPr="00175D58">
        <w:rPr>
          <w:sz w:val="28"/>
          <w:szCs w:val="28"/>
        </w:rPr>
        <w:tab/>
      </w:r>
      <w:r w:rsidR="00175D58" w:rsidRPr="00175D58">
        <w:rPr>
          <w:sz w:val="28"/>
          <w:szCs w:val="28"/>
        </w:rPr>
        <w:tab/>
        <w:t>Bianca Laura Mustea</w:t>
      </w:r>
    </w:p>
    <w:p w14:paraId="25665508" w14:textId="77777777" w:rsidR="008908A3" w:rsidRPr="00175D58" w:rsidRDefault="008908A3" w:rsidP="00175D58">
      <w:pPr>
        <w:spacing w:line="288" w:lineRule="auto"/>
        <w:jc w:val="both"/>
        <w:rPr>
          <w:sz w:val="28"/>
          <w:szCs w:val="28"/>
        </w:rPr>
      </w:pPr>
    </w:p>
    <w:p w14:paraId="61D8D76A" w14:textId="77777777" w:rsidR="008908A3" w:rsidRDefault="008908A3" w:rsidP="00175D58">
      <w:pPr>
        <w:spacing w:line="288" w:lineRule="auto"/>
        <w:jc w:val="both"/>
        <w:rPr>
          <w:sz w:val="28"/>
          <w:szCs w:val="28"/>
        </w:rPr>
      </w:pPr>
    </w:p>
    <w:p w14:paraId="0BA67B80" w14:textId="77777777" w:rsidR="00175D58" w:rsidRDefault="00175D58" w:rsidP="00175D58">
      <w:pPr>
        <w:spacing w:line="288" w:lineRule="auto"/>
        <w:jc w:val="both"/>
        <w:rPr>
          <w:sz w:val="28"/>
          <w:szCs w:val="28"/>
        </w:rPr>
      </w:pPr>
    </w:p>
    <w:p w14:paraId="05145419" w14:textId="77777777" w:rsidR="00175D58" w:rsidRPr="00175D58" w:rsidRDefault="00175D58" w:rsidP="00175D58">
      <w:pPr>
        <w:spacing w:line="288" w:lineRule="auto"/>
        <w:jc w:val="both"/>
        <w:rPr>
          <w:sz w:val="28"/>
          <w:szCs w:val="28"/>
        </w:rPr>
      </w:pPr>
    </w:p>
    <w:p w14:paraId="56CCF099" w14:textId="77777777" w:rsidR="008908A3" w:rsidRPr="00175D58" w:rsidRDefault="008908A3" w:rsidP="00175D58">
      <w:pPr>
        <w:spacing w:line="288" w:lineRule="auto"/>
        <w:jc w:val="both"/>
        <w:rPr>
          <w:sz w:val="28"/>
          <w:szCs w:val="28"/>
        </w:rPr>
      </w:pPr>
    </w:p>
    <w:p w14:paraId="0F36F76D" w14:textId="77777777" w:rsidR="008908A3" w:rsidRPr="00175D58" w:rsidRDefault="008908A3" w:rsidP="00175D58">
      <w:pPr>
        <w:spacing w:line="288" w:lineRule="auto"/>
        <w:jc w:val="both"/>
        <w:rPr>
          <w:sz w:val="28"/>
          <w:szCs w:val="28"/>
        </w:rPr>
      </w:pPr>
    </w:p>
    <w:p w14:paraId="5D6500E7" w14:textId="123B8CAC" w:rsidR="008908A3" w:rsidRPr="00175D58" w:rsidRDefault="008908A3" w:rsidP="00175D58">
      <w:pPr>
        <w:spacing w:line="288" w:lineRule="auto"/>
        <w:jc w:val="both"/>
        <w:rPr>
          <w:sz w:val="28"/>
          <w:szCs w:val="28"/>
        </w:rPr>
      </w:pPr>
      <w:r w:rsidRPr="00175D58">
        <w:rPr>
          <w:sz w:val="28"/>
          <w:szCs w:val="28"/>
        </w:rPr>
        <w:t>Red. ing.Haiduc Dan - 2 ex.</w:t>
      </w:r>
      <w:bookmarkEnd w:id="1"/>
    </w:p>
    <w:sectPr w:rsidR="008908A3" w:rsidRPr="00175D58" w:rsidSect="00BA453C">
      <w:footerReference w:type="default" r:id="rId8"/>
      <w:pgSz w:w="12240" w:h="15840"/>
      <w:pgMar w:top="1134" w:right="900" w:bottom="993" w:left="1276"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2462" w14:textId="77777777" w:rsidR="00C464AF" w:rsidRDefault="00C464AF" w:rsidP="00FC4AD0">
      <w:r>
        <w:separator/>
      </w:r>
    </w:p>
  </w:endnote>
  <w:endnote w:type="continuationSeparator" w:id="0">
    <w:p w14:paraId="6DACA29D" w14:textId="77777777" w:rsidR="00C464AF" w:rsidRDefault="00C464AF"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44734"/>
      <w:docPartObj>
        <w:docPartGallery w:val="Page Numbers (Bottom of Page)"/>
        <w:docPartUnique/>
      </w:docPartObj>
    </w:sdtPr>
    <w:sdtEndPr>
      <w:rPr>
        <w:noProof/>
      </w:rPr>
    </w:sdtEndPr>
    <w:sdtContent>
      <w:p w14:paraId="319C5DE7" w14:textId="6D340377" w:rsidR="00373AE7" w:rsidRDefault="00373A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EB9B34" w14:textId="77777777" w:rsidR="00EF012E" w:rsidRDefault="00EF012E">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C870" w14:textId="77777777" w:rsidR="00C464AF" w:rsidRDefault="00C464AF" w:rsidP="00FC4AD0">
      <w:r>
        <w:separator/>
      </w:r>
    </w:p>
  </w:footnote>
  <w:footnote w:type="continuationSeparator" w:id="0">
    <w:p w14:paraId="7A8AB2A6" w14:textId="77777777" w:rsidR="00C464AF" w:rsidRDefault="00C464AF" w:rsidP="00FC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1E6320A"/>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0" w:firstLine="0"/>
      </w:pPr>
    </w:lvl>
  </w:abstractNum>
  <w:abstractNum w:abstractNumId="3" w15:restartNumberingAfterBreak="0">
    <w:nsid w:val="00000014"/>
    <w:multiLevelType w:val="singleLevel"/>
    <w:tmpl w:val="00000014"/>
    <w:name w:val="WW8Num20"/>
    <w:lvl w:ilvl="0">
      <w:start w:val="1"/>
      <w:numFmt w:val="bullet"/>
      <w:lvlText w:val=""/>
      <w:lvlJc w:val="left"/>
      <w:pPr>
        <w:tabs>
          <w:tab w:val="num" w:pos="0"/>
        </w:tabs>
        <w:ind w:left="0" w:firstLine="0"/>
      </w:pPr>
      <w:rPr>
        <w:rFonts w:ascii="Symbol" w:hAnsi="Symbol"/>
      </w:rPr>
    </w:lvl>
  </w:abstractNum>
  <w:abstractNum w:abstractNumId="4" w15:restartNumberingAfterBreak="0">
    <w:nsid w:val="0000001D"/>
    <w:multiLevelType w:val="singleLevel"/>
    <w:tmpl w:val="0000001D"/>
    <w:name w:val="WW8Num29"/>
    <w:lvl w:ilvl="0">
      <w:numFmt w:val="bullet"/>
      <w:lvlText w:val=""/>
      <w:lvlJc w:val="left"/>
      <w:pPr>
        <w:tabs>
          <w:tab w:val="num" w:pos="0"/>
        </w:tabs>
        <w:ind w:left="0" w:firstLine="0"/>
      </w:pPr>
      <w:rPr>
        <w:rFonts w:ascii="Symbol" w:hAnsi="Symbol"/>
      </w:rPr>
    </w:lvl>
  </w:abstractNum>
  <w:abstractNum w:abstractNumId="5" w15:restartNumberingAfterBreak="0">
    <w:nsid w:val="05507085"/>
    <w:multiLevelType w:val="singleLevel"/>
    <w:tmpl w:val="FDB81B5E"/>
    <w:lvl w:ilvl="0">
      <w:start w:val="1"/>
      <w:numFmt w:val="lowerLetter"/>
      <w:lvlText w:val="%1)"/>
      <w:legacy w:legacy="1" w:legacySpace="0" w:legacyIndent="273"/>
      <w:lvlJc w:val="left"/>
      <w:rPr>
        <w:rFonts w:ascii="Arial" w:hAnsi="Arial" w:cs="Arial" w:hint="default"/>
      </w:rPr>
    </w:lvl>
  </w:abstractNum>
  <w:abstractNum w:abstractNumId="6" w15:restartNumberingAfterBreak="0">
    <w:nsid w:val="172C1C10"/>
    <w:multiLevelType w:val="hybridMultilevel"/>
    <w:tmpl w:val="DD7C8C50"/>
    <w:lvl w:ilvl="0" w:tplc="228001BC">
      <w:start w:val="5"/>
      <w:numFmt w:val="decimal"/>
      <w:lvlText w:val="%1."/>
      <w:lvlJc w:val="left"/>
      <w:pPr>
        <w:tabs>
          <w:tab w:val="num" w:pos="1080"/>
        </w:tabs>
        <w:ind w:left="1080" w:hanging="360"/>
      </w:pPr>
      <w:rPr>
        <w:rFonts w:hint="default"/>
      </w:rPr>
    </w:lvl>
    <w:lvl w:ilvl="1" w:tplc="61D0FC3E">
      <w:start w:val="4"/>
      <w:numFmt w:val="bullet"/>
      <w:lvlText w:val="-"/>
      <w:lvlJc w:val="left"/>
      <w:pPr>
        <w:tabs>
          <w:tab w:val="num" w:pos="1800"/>
        </w:tabs>
        <w:ind w:left="180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787861"/>
    <w:multiLevelType w:val="hybridMultilevel"/>
    <w:tmpl w:val="77961F98"/>
    <w:lvl w:ilvl="0" w:tplc="8DCEA5C4">
      <w:start w:val="1"/>
      <w:numFmt w:val="upperLetter"/>
      <w:lvlText w:val="%1."/>
      <w:lvlJc w:val="left"/>
      <w:pPr>
        <w:ind w:left="2430" w:hanging="360"/>
      </w:pPr>
      <w:rPr>
        <w:rFonts w:hint="default"/>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2B661AD9"/>
    <w:multiLevelType w:val="hybridMultilevel"/>
    <w:tmpl w:val="D4A20246"/>
    <w:lvl w:ilvl="0" w:tplc="390252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6243F"/>
    <w:multiLevelType w:val="hybridMultilevel"/>
    <w:tmpl w:val="A10829A4"/>
    <w:lvl w:ilvl="0" w:tplc="09EC13BA">
      <w:start w:val="1"/>
      <w:numFmt w:val="decimal"/>
      <w:lvlText w:val="%1."/>
      <w:lvlJc w:val="left"/>
      <w:pPr>
        <w:tabs>
          <w:tab w:val="num" w:pos="1080"/>
        </w:tabs>
        <w:ind w:left="1080" w:hanging="360"/>
      </w:pPr>
      <w:rPr>
        <w:rFonts w:hint="default"/>
        <w:b/>
      </w:rPr>
    </w:lvl>
    <w:lvl w:ilvl="1" w:tplc="C1FECBDA">
      <w:start w:val="1"/>
      <w:numFmt w:val="bullet"/>
      <w:lvlText w:val="-"/>
      <w:lvlJc w:val="left"/>
      <w:pPr>
        <w:tabs>
          <w:tab w:val="num" w:pos="1800"/>
        </w:tabs>
        <w:ind w:left="180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AAC1A68"/>
    <w:multiLevelType w:val="hybridMultilevel"/>
    <w:tmpl w:val="BEF69F2E"/>
    <w:lvl w:ilvl="0" w:tplc="1FA69334">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A60A44"/>
    <w:multiLevelType w:val="hybridMultilevel"/>
    <w:tmpl w:val="D7A09B34"/>
    <w:lvl w:ilvl="0" w:tplc="AAF892F2">
      <w:start w:val="550"/>
      <w:numFmt w:val="bullet"/>
      <w:lvlText w:val="-"/>
      <w:lvlJc w:val="left"/>
      <w:pPr>
        <w:ind w:left="1800" w:hanging="360"/>
      </w:pPr>
      <w:rPr>
        <w:rFonts w:ascii="Montserrat" w:eastAsia="Calibri" w:hAnsi="Montserrat"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F822888"/>
    <w:multiLevelType w:val="hybridMultilevel"/>
    <w:tmpl w:val="1D30FE58"/>
    <w:lvl w:ilvl="0" w:tplc="55D09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56528"/>
    <w:multiLevelType w:val="hybridMultilevel"/>
    <w:tmpl w:val="8EDAE74A"/>
    <w:lvl w:ilvl="0" w:tplc="85EA08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5163F0"/>
    <w:multiLevelType w:val="hybridMultilevel"/>
    <w:tmpl w:val="0D54B99E"/>
    <w:lvl w:ilvl="0" w:tplc="BE2A030A">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48D54F3E"/>
    <w:multiLevelType w:val="singleLevel"/>
    <w:tmpl w:val="68503F26"/>
    <w:lvl w:ilvl="0">
      <w:start w:val="6"/>
      <w:numFmt w:val="lowerLetter"/>
      <w:lvlText w:val="%1)"/>
      <w:legacy w:legacy="1" w:legacySpace="0" w:legacyIndent="226"/>
      <w:lvlJc w:val="left"/>
      <w:rPr>
        <w:rFonts w:ascii="Arial" w:hAnsi="Arial" w:cs="Arial" w:hint="default"/>
      </w:rPr>
    </w:lvl>
  </w:abstractNum>
  <w:abstractNum w:abstractNumId="16" w15:restartNumberingAfterBreak="0">
    <w:nsid w:val="55E0369A"/>
    <w:multiLevelType w:val="hybridMultilevel"/>
    <w:tmpl w:val="75A6F056"/>
    <w:lvl w:ilvl="0" w:tplc="D7764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22EC3"/>
    <w:multiLevelType w:val="hybridMultilevel"/>
    <w:tmpl w:val="2C40F5B6"/>
    <w:lvl w:ilvl="0" w:tplc="10FC16E8">
      <w:start w:val="1"/>
      <w:numFmt w:val="bullet"/>
      <w:lvlText w:val="-"/>
      <w:lvlJc w:val="left"/>
      <w:pPr>
        <w:ind w:left="1755" w:hanging="360"/>
      </w:pPr>
      <w:rPr>
        <w:rFonts w:ascii="Calibri" w:eastAsiaTheme="minorHAnsi" w:hAnsi="Calibri" w:cs="Calibri"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8" w15:restartNumberingAfterBreak="0">
    <w:nsid w:val="65E83370"/>
    <w:multiLevelType w:val="hybridMultilevel"/>
    <w:tmpl w:val="F0CA0964"/>
    <w:lvl w:ilvl="0" w:tplc="343673AA">
      <w:numFmt w:val="bullet"/>
      <w:lvlText w:val="-"/>
      <w:lvlJc w:val="left"/>
      <w:pPr>
        <w:ind w:left="1080" w:hanging="360"/>
      </w:pPr>
      <w:rPr>
        <w:rFonts w:ascii="Montserrat" w:eastAsia="Calibri" w:hAnsi="Montserrat"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AE736E"/>
    <w:multiLevelType w:val="hybridMultilevel"/>
    <w:tmpl w:val="7DF492A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36F9D"/>
    <w:multiLevelType w:val="hybridMultilevel"/>
    <w:tmpl w:val="FEBAA886"/>
    <w:lvl w:ilvl="0" w:tplc="DBAC1708">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76102119"/>
    <w:multiLevelType w:val="hybridMultilevel"/>
    <w:tmpl w:val="DC401600"/>
    <w:lvl w:ilvl="0" w:tplc="D64CD708">
      <w:numFmt w:val="bullet"/>
      <w:lvlText w:val="-"/>
      <w:lvlJc w:val="left"/>
      <w:pPr>
        <w:ind w:left="2520" w:hanging="360"/>
      </w:pPr>
      <w:rPr>
        <w:rFonts w:ascii="Times New Roman" w:eastAsia="Calibri"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7B2916C1"/>
    <w:multiLevelType w:val="hybridMultilevel"/>
    <w:tmpl w:val="9822CBDE"/>
    <w:lvl w:ilvl="0" w:tplc="8020B7A6">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7C691767"/>
    <w:multiLevelType w:val="hybridMultilevel"/>
    <w:tmpl w:val="FBD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51986"/>
    <w:multiLevelType w:val="singleLevel"/>
    <w:tmpl w:val="A13E38F2"/>
    <w:lvl w:ilvl="0">
      <w:start w:val="1"/>
      <w:numFmt w:val="lowerLetter"/>
      <w:lvlText w:val="%1)"/>
      <w:legacy w:legacy="1" w:legacySpace="0" w:legacyIndent="278"/>
      <w:lvlJc w:val="left"/>
      <w:rPr>
        <w:rFonts w:ascii="Times New Roman" w:eastAsia="Times New Roman" w:hAnsi="Times New Roman" w:cs="Times New Roman"/>
      </w:rPr>
    </w:lvl>
  </w:abstractNum>
  <w:abstractNum w:abstractNumId="25" w15:restartNumberingAfterBreak="0">
    <w:nsid w:val="7FD5691A"/>
    <w:multiLevelType w:val="hybridMultilevel"/>
    <w:tmpl w:val="CBD895F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440029324">
    <w:abstractNumId w:val="16"/>
  </w:num>
  <w:num w:numId="2" w16cid:durableId="1511868142">
    <w:abstractNumId w:val="12"/>
  </w:num>
  <w:num w:numId="3" w16cid:durableId="991447069">
    <w:abstractNumId w:val="8"/>
  </w:num>
  <w:num w:numId="4" w16cid:durableId="981543625">
    <w:abstractNumId w:val="23"/>
  </w:num>
  <w:num w:numId="5" w16cid:durableId="430510550">
    <w:abstractNumId w:val="14"/>
  </w:num>
  <w:num w:numId="6" w16cid:durableId="586037882">
    <w:abstractNumId w:val="7"/>
  </w:num>
  <w:num w:numId="7" w16cid:durableId="1463188856">
    <w:abstractNumId w:val="13"/>
  </w:num>
  <w:num w:numId="8" w16cid:durableId="1781683829">
    <w:abstractNumId w:val="17"/>
  </w:num>
  <w:num w:numId="9" w16cid:durableId="467094124">
    <w:abstractNumId w:val="25"/>
  </w:num>
  <w:num w:numId="10" w16cid:durableId="109708172">
    <w:abstractNumId w:val="10"/>
  </w:num>
  <w:num w:numId="11" w16cid:durableId="1740401410">
    <w:abstractNumId w:val="1"/>
  </w:num>
  <w:num w:numId="12" w16cid:durableId="1136139202">
    <w:abstractNumId w:val="2"/>
  </w:num>
  <w:num w:numId="13" w16cid:durableId="1123115394">
    <w:abstractNumId w:val="3"/>
  </w:num>
  <w:num w:numId="14" w16cid:durableId="1048996300">
    <w:abstractNumId w:val="4"/>
  </w:num>
  <w:num w:numId="15" w16cid:durableId="194777614">
    <w:abstractNumId w:val="0"/>
    <w:lvlOverride w:ilvl="0">
      <w:lvl w:ilvl="0">
        <w:start w:val="65535"/>
        <w:numFmt w:val="bullet"/>
        <w:lvlText w:val="-"/>
        <w:legacy w:legacy="1" w:legacySpace="0" w:legacyIndent="149"/>
        <w:lvlJc w:val="left"/>
        <w:rPr>
          <w:rFonts w:ascii="Arial" w:hAnsi="Arial" w:cs="Arial" w:hint="default"/>
        </w:rPr>
      </w:lvl>
    </w:lvlOverride>
  </w:num>
  <w:num w:numId="16" w16cid:durableId="1637638518">
    <w:abstractNumId w:val="0"/>
    <w:lvlOverride w:ilvl="0">
      <w:lvl w:ilvl="0">
        <w:start w:val="65535"/>
        <w:numFmt w:val="bullet"/>
        <w:lvlText w:val="-"/>
        <w:legacy w:legacy="1" w:legacySpace="0" w:legacyIndent="144"/>
        <w:lvlJc w:val="left"/>
        <w:rPr>
          <w:rFonts w:ascii="Arial" w:hAnsi="Arial" w:cs="Arial" w:hint="default"/>
        </w:rPr>
      </w:lvl>
    </w:lvlOverride>
  </w:num>
  <w:num w:numId="17" w16cid:durableId="935943621">
    <w:abstractNumId w:val="0"/>
    <w:lvlOverride w:ilvl="0">
      <w:lvl w:ilvl="0">
        <w:start w:val="65535"/>
        <w:numFmt w:val="bullet"/>
        <w:lvlText w:val="-"/>
        <w:legacy w:legacy="1" w:legacySpace="0" w:legacyIndent="154"/>
        <w:lvlJc w:val="left"/>
        <w:rPr>
          <w:rFonts w:ascii="Arial" w:hAnsi="Arial" w:cs="Arial" w:hint="default"/>
        </w:rPr>
      </w:lvl>
    </w:lvlOverride>
  </w:num>
  <w:num w:numId="18" w16cid:durableId="580143818">
    <w:abstractNumId w:val="0"/>
    <w:lvlOverride w:ilvl="0">
      <w:lvl w:ilvl="0">
        <w:start w:val="65535"/>
        <w:numFmt w:val="bullet"/>
        <w:lvlText w:val="-"/>
        <w:legacy w:legacy="1" w:legacySpace="0" w:legacyIndent="360"/>
        <w:lvlJc w:val="left"/>
        <w:rPr>
          <w:rFonts w:ascii="Arial" w:hAnsi="Arial" w:cs="Arial" w:hint="default"/>
        </w:rPr>
      </w:lvl>
    </w:lvlOverride>
  </w:num>
  <w:num w:numId="19" w16cid:durableId="2067144191">
    <w:abstractNumId w:val="0"/>
    <w:lvlOverride w:ilvl="0">
      <w:lvl w:ilvl="0">
        <w:start w:val="65535"/>
        <w:numFmt w:val="bullet"/>
        <w:lvlText w:val="-"/>
        <w:legacy w:legacy="1" w:legacySpace="0" w:legacyIndent="148"/>
        <w:lvlJc w:val="left"/>
        <w:rPr>
          <w:rFonts w:ascii="Arial" w:hAnsi="Arial" w:cs="Arial" w:hint="default"/>
        </w:rPr>
      </w:lvl>
    </w:lvlOverride>
  </w:num>
  <w:num w:numId="20" w16cid:durableId="998116164">
    <w:abstractNumId w:val="24"/>
  </w:num>
  <w:num w:numId="21" w16cid:durableId="521629089">
    <w:abstractNumId w:val="15"/>
  </w:num>
  <w:num w:numId="22" w16cid:durableId="708261232">
    <w:abstractNumId w:val="5"/>
  </w:num>
  <w:num w:numId="23" w16cid:durableId="1517112390">
    <w:abstractNumId w:val="20"/>
  </w:num>
  <w:num w:numId="24" w16cid:durableId="1119303796">
    <w:abstractNumId w:val="9"/>
  </w:num>
  <w:num w:numId="25" w16cid:durableId="1797598618">
    <w:abstractNumId w:val="6"/>
  </w:num>
  <w:num w:numId="26" w16cid:durableId="130288609">
    <w:abstractNumId w:val="19"/>
  </w:num>
  <w:num w:numId="27" w16cid:durableId="1670523472">
    <w:abstractNumId w:val="21"/>
  </w:num>
  <w:num w:numId="28" w16cid:durableId="1581674450">
    <w:abstractNumId w:val="11"/>
  </w:num>
  <w:num w:numId="29" w16cid:durableId="1512530794">
    <w:abstractNumId w:val="22"/>
  </w:num>
  <w:num w:numId="30" w16cid:durableId="3282146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02936"/>
    <w:rsid w:val="00020F56"/>
    <w:rsid w:val="00023364"/>
    <w:rsid w:val="0003190A"/>
    <w:rsid w:val="00046339"/>
    <w:rsid w:val="0005722E"/>
    <w:rsid w:val="000618B3"/>
    <w:rsid w:val="00061985"/>
    <w:rsid w:val="00064FBD"/>
    <w:rsid w:val="00075AD2"/>
    <w:rsid w:val="00076D7B"/>
    <w:rsid w:val="00092B7E"/>
    <w:rsid w:val="000935AB"/>
    <w:rsid w:val="000A0368"/>
    <w:rsid w:val="000A7C5C"/>
    <w:rsid w:val="000C7C28"/>
    <w:rsid w:val="000D28F4"/>
    <w:rsid w:val="000D4D5F"/>
    <w:rsid w:val="000E0F45"/>
    <w:rsid w:val="000F0BC2"/>
    <w:rsid w:val="00113EE4"/>
    <w:rsid w:val="0011562F"/>
    <w:rsid w:val="00123B29"/>
    <w:rsid w:val="00127938"/>
    <w:rsid w:val="0013182D"/>
    <w:rsid w:val="00133BCA"/>
    <w:rsid w:val="00151F26"/>
    <w:rsid w:val="001549D8"/>
    <w:rsid w:val="00163DD0"/>
    <w:rsid w:val="0017132E"/>
    <w:rsid w:val="00175B56"/>
    <w:rsid w:val="00175D58"/>
    <w:rsid w:val="00176C34"/>
    <w:rsid w:val="001823E9"/>
    <w:rsid w:val="0019372D"/>
    <w:rsid w:val="00193BEE"/>
    <w:rsid w:val="00196058"/>
    <w:rsid w:val="001A1603"/>
    <w:rsid w:val="001A4C84"/>
    <w:rsid w:val="001B0531"/>
    <w:rsid w:val="001B476C"/>
    <w:rsid w:val="001C12FE"/>
    <w:rsid w:val="001C38FE"/>
    <w:rsid w:val="001C4F14"/>
    <w:rsid w:val="001D62FE"/>
    <w:rsid w:val="001E700E"/>
    <w:rsid w:val="001E72B6"/>
    <w:rsid w:val="001F001F"/>
    <w:rsid w:val="001F71C4"/>
    <w:rsid w:val="00202EE6"/>
    <w:rsid w:val="002108A4"/>
    <w:rsid w:val="002123F5"/>
    <w:rsid w:val="002206D8"/>
    <w:rsid w:val="00232401"/>
    <w:rsid w:val="00254259"/>
    <w:rsid w:val="00255051"/>
    <w:rsid w:val="00255167"/>
    <w:rsid w:val="00261FD6"/>
    <w:rsid w:val="0027276F"/>
    <w:rsid w:val="00272929"/>
    <w:rsid w:val="00275E5D"/>
    <w:rsid w:val="00276034"/>
    <w:rsid w:val="0027741D"/>
    <w:rsid w:val="00282392"/>
    <w:rsid w:val="00290AB4"/>
    <w:rsid w:val="002A1AD1"/>
    <w:rsid w:val="002A3774"/>
    <w:rsid w:val="002A4EA1"/>
    <w:rsid w:val="002C0BC1"/>
    <w:rsid w:val="002C3A60"/>
    <w:rsid w:val="002C5E64"/>
    <w:rsid w:val="002D4CAE"/>
    <w:rsid w:val="002D7060"/>
    <w:rsid w:val="002D7193"/>
    <w:rsid w:val="002E1254"/>
    <w:rsid w:val="002E2480"/>
    <w:rsid w:val="002F3B5A"/>
    <w:rsid w:val="002F6BF1"/>
    <w:rsid w:val="0030104E"/>
    <w:rsid w:val="003013A9"/>
    <w:rsid w:val="00306AAE"/>
    <w:rsid w:val="0032389C"/>
    <w:rsid w:val="00354BB8"/>
    <w:rsid w:val="00365A49"/>
    <w:rsid w:val="00371689"/>
    <w:rsid w:val="00373AE7"/>
    <w:rsid w:val="00382426"/>
    <w:rsid w:val="00383957"/>
    <w:rsid w:val="00384411"/>
    <w:rsid w:val="00387C9A"/>
    <w:rsid w:val="003915BC"/>
    <w:rsid w:val="003B0237"/>
    <w:rsid w:val="003B6356"/>
    <w:rsid w:val="003C7A95"/>
    <w:rsid w:val="003D3196"/>
    <w:rsid w:val="003E67FE"/>
    <w:rsid w:val="003E77F1"/>
    <w:rsid w:val="003F1970"/>
    <w:rsid w:val="003F313C"/>
    <w:rsid w:val="003F4E30"/>
    <w:rsid w:val="00403F71"/>
    <w:rsid w:val="00406C62"/>
    <w:rsid w:val="004127D4"/>
    <w:rsid w:val="004232D9"/>
    <w:rsid w:val="004242CF"/>
    <w:rsid w:val="00427F31"/>
    <w:rsid w:val="0043071A"/>
    <w:rsid w:val="00442BF9"/>
    <w:rsid w:val="00442DD3"/>
    <w:rsid w:val="00444AAA"/>
    <w:rsid w:val="00450872"/>
    <w:rsid w:val="00453B9D"/>
    <w:rsid w:val="00456088"/>
    <w:rsid w:val="00456348"/>
    <w:rsid w:val="00463731"/>
    <w:rsid w:val="00464F01"/>
    <w:rsid w:val="00484213"/>
    <w:rsid w:val="00486805"/>
    <w:rsid w:val="00486989"/>
    <w:rsid w:val="0049387A"/>
    <w:rsid w:val="00493BFF"/>
    <w:rsid w:val="00494F02"/>
    <w:rsid w:val="004963D0"/>
    <w:rsid w:val="00497DB5"/>
    <w:rsid w:val="004A36E8"/>
    <w:rsid w:val="004B4793"/>
    <w:rsid w:val="004B5839"/>
    <w:rsid w:val="004C51E5"/>
    <w:rsid w:val="004D0586"/>
    <w:rsid w:val="004D327D"/>
    <w:rsid w:val="004E0B23"/>
    <w:rsid w:val="004E0F79"/>
    <w:rsid w:val="004E48C5"/>
    <w:rsid w:val="004E4C83"/>
    <w:rsid w:val="004E5C07"/>
    <w:rsid w:val="004F0177"/>
    <w:rsid w:val="004F4601"/>
    <w:rsid w:val="00500B4E"/>
    <w:rsid w:val="00501DBB"/>
    <w:rsid w:val="00502277"/>
    <w:rsid w:val="00505DA0"/>
    <w:rsid w:val="005224C6"/>
    <w:rsid w:val="00522925"/>
    <w:rsid w:val="00523E2D"/>
    <w:rsid w:val="00527294"/>
    <w:rsid w:val="00535880"/>
    <w:rsid w:val="00541CAA"/>
    <w:rsid w:val="00556B77"/>
    <w:rsid w:val="00557C96"/>
    <w:rsid w:val="00560583"/>
    <w:rsid w:val="005606F7"/>
    <w:rsid w:val="00584286"/>
    <w:rsid w:val="005A6640"/>
    <w:rsid w:val="005A7435"/>
    <w:rsid w:val="005B4C5C"/>
    <w:rsid w:val="005B5C28"/>
    <w:rsid w:val="005B61F0"/>
    <w:rsid w:val="005B7EB7"/>
    <w:rsid w:val="005E467C"/>
    <w:rsid w:val="005E741C"/>
    <w:rsid w:val="00611310"/>
    <w:rsid w:val="00611BE3"/>
    <w:rsid w:val="00616F0A"/>
    <w:rsid w:val="00617890"/>
    <w:rsid w:val="00620E18"/>
    <w:rsid w:val="0063247E"/>
    <w:rsid w:val="006442B9"/>
    <w:rsid w:val="00646392"/>
    <w:rsid w:val="006531A4"/>
    <w:rsid w:val="006543D4"/>
    <w:rsid w:val="00675296"/>
    <w:rsid w:val="00677078"/>
    <w:rsid w:val="006810DC"/>
    <w:rsid w:val="00682F13"/>
    <w:rsid w:val="00683875"/>
    <w:rsid w:val="00690E05"/>
    <w:rsid w:val="006A726B"/>
    <w:rsid w:val="006B00DB"/>
    <w:rsid w:val="006B27A9"/>
    <w:rsid w:val="006B3861"/>
    <w:rsid w:val="006C3679"/>
    <w:rsid w:val="006C5083"/>
    <w:rsid w:val="006C56DF"/>
    <w:rsid w:val="006C7E76"/>
    <w:rsid w:val="006D335F"/>
    <w:rsid w:val="006E3C42"/>
    <w:rsid w:val="006E410F"/>
    <w:rsid w:val="006E51F1"/>
    <w:rsid w:val="006E7E39"/>
    <w:rsid w:val="00704A2F"/>
    <w:rsid w:val="00706184"/>
    <w:rsid w:val="00712EC5"/>
    <w:rsid w:val="007144C0"/>
    <w:rsid w:val="0072702E"/>
    <w:rsid w:val="00733391"/>
    <w:rsid w:val="007360CB"/>
    <w:rsid w:val="007421A9"/>
    <w:rsid w:val="00756074"/>
    <w:rsid w:val="00761301"/>
    <w:rsid w:val="0076204E"/>
    <w:rsid w:val="007778DF"/>
    <w:rsid w:val="00785A90"/>
    <w:rsid w:val="0079112D"/>
    <w:rsid w:val="00793B16"/>
    <w:rsid w:val="007B36B7"/>
    <w:rsid w:val="007E2DCF"/>
    <w:rsid w:val="007F2E3F"/>
    <w:rsid w:val="007F704A"/>
    <w:rsid w:val="00814A2A"/>
    <w:rsid w:val="00820500"/>
    <w:rsid w:val="00821891"/>
    <w:rsid w:val="008241C5"/>
    <w:rsid w:val="00825420"/>
    <w:rsid w:val="00825AD3"/>
    <w:rsid w:val="00831BA5"/>
    <w:rsid w:val="00832E3A"/>
    <w:rsid w:val="008443C0"/>
    <w:rsid w:val="00845E45"/>
    <w:rsid w:val="00851AA7"/>
    <w:rsid w:val="00851DDD"/>
    <w:rsid w:val="00852E0D"/>
    <w:rsid w:val="008908A3"/>
    <w:rsid w:val="0089490C"/>
    <w:rsid w:val="008A0580"/>
    <w:rsid w:val="008B02F4"/>
    <w:rsid w:val="008B43CF"/>
    <w:rsid w:val="008C6224"/>
    <w:rsid w:val="008C6BE9"/>
    <w:rsid w:val="008D045D"/>
    <w:rsid w:val="008D16D5"/>
    <w:rsid w:val="008D5F6E"/>
    <w:rsid w:val="008E0DC3"/>
    <w:rsid w:val="008E1D00"/>
    <w:rsid w:val="008E4179"/>
    <w:rsid w:val="008E55DA"/>
    <w:rsid w:val="0090045F"/>
    <w:rsid w:val="00904423"/>
    <w:rsid w:val="00914CC5"/>
    <w:rsid w:val="009217E6"/>
    <w:rsid w:val="00921B6D"/>
    <w:rsid w:val="00922D76"/>
    <w:rsid w:val="009264A3"/>
    <w:rsid w:val="00926C68"/>
    <w:rsid w:val="00933D63"/>
    <w:rsid w:val="0094380A"/>
    <w:rsid w:val="00946FC1"/>
    <w:rsid w:val="009631ED"/>
    <w:rsid w:val="00963B47"/>
    <w:rsid w:val="00966964"/>
    <w:rsid w:val="0097353D"/>
    <w:rsid w:val="00983201"/>
    <w:rsid w:val="00995D22"/>
    <w:rsid w:val="009A1EBD"/>
    <w:rsid w:val="009B6217"/>
    <w:rsid w:val="009B7261"/>
    <w:rsid w:val="009C3872"/>
    <w:rsid w:val="009C3F05"/>
    <w:rsid w:val="009C6225"/>
    <w:rsid w:val="009C6B1B"/>
    <w:rsid w:val="009E3FA9"/>
    <w:rsid w:val="009E6B08"/>
    <w:rsid w:val="009E7038"/>
    <w:rsid w:val="009F36D9"/>
    <w:rsid w:val="00A034C1"/>
    <w:rsid w:val="00A03FF0"/>
    <w:rsid w:val="00A1007A"/>
    <w:rsid w:val="00A11B8B"/>
    <w:rsid w:val="00A153F5"/>
    <w:rsid w:val="00A1562E"/>
    <w:rsid w:val="00A2406A"/>
    <w:rsid w:val="00A26B39"/>
    <w:rsid w:val="00A26F76"/>
    <w:rsid w:val="00A27C23"/>
    <w:rsid w:val="00A30AC4"/>
    <w:rsid w:val="00A36821"/>
    <w:rsid w:val="00A44D69"/>
    <w:rsid w:val="00A45F25"/>
    <w:rsid w:val="00A55C0D"/>
    <w:rsid w:val="00A5740C"/>
    <w:rsid w:val="00A60DF4"/>
    <w:rsid w:val="00A633F9"/>
    <w:rsid w:val="00A82E27"/>
    <w:rsid w:val="00A87BBB"/>
    <w:rsid w:val="00A91D9C"/>
    <w:rsid w:val="00A9286D"/>
    <w:rsid w:val="00AA0421"/>
    <w:rsid w:val="00AA2CEB"/>
    <w:rsid w:val="00AB50EA"/>
    <w:rsid w:val="00AB549A"/>
    <w:rsid w:val="00AC0BA6"/>
    <w:rsid w:val="00AE3D7C"/>
    <w:rsid w:val="00AE4A1E"/>
    <w:rsid w:val="00AE5CB9"/>
    <w:rsid w:val="00AF1E59"/>
    <w:rsid w:val="00B0183A"/>
    <w:rsid w:val="00B05AB0"/>
    <w:rsid w:val="00B06C21"/>
    <w:rsid w:val="00B12245"/>
    <w:rsid w:val="00B1352D"/>
    <w:rsid w:val="00B2198C"/>
    <w:rsid w:val="00B254F4"/>
    <w:rsid w:val="00B2770E"/>
    <w:rsid w:val="00B30E65"/>
    <w:rsid w:val="00B41DA1"/>
    <w:rsid w:val="00B41E41"/>
    <w:rsid w:val="00B462F4"/>
    <w:rsid w:val="00B54D4B"/>
    <w:rsid w:val="00B65AED"/>
    <w:rsid w:val="00B65E30"/>
    <w:rsid w:val="00B75CF0"/>
    <w:rsid w:val="00B85B8D"/>
    <w:rsid w:val="00B93387"/>
    <w:rsid w:val="00B935DA"/>
    <w:rsid w:val="00BA1AA3"/>
    <w:rsid w:val="00BA27A3"/>
    <w:rsid w:val="00BA432B"/>
    <w:rsid w:val="00BA453C"/>
    <w:rsid w:val="00BA66F1"/>
    <w:rsid w:val="00BC08F3"/>
    <w:rsid w:val="00BC3A79"/>
    <w:rsid w:val="00BE4CE6"/>
    <w:rsid w:val="00BE68D0"/>
    <w:rsid w:val="00BE7634"/>
    <w:rsid w:val="00BF0A2E"/>
    <w:rsid w:val="00BF0DCB"/>
    <w:rsid w:val="00BF4F55"/>
    <w:rsid w:val="00C03792"/>
    <w:rsid w:val="00C27DD8"/>
    <w:rsid w:val="00C35433"/>
    <w:rsid w:val="00C42E45"/>
    <w:rsid w:val="00C44736"/>
    <w:rsid w:val="00C464AF"/>
    <w:rsid w:val="00C516B6"/>
    <w:rsid w:val="00C517E2"/>
    <w:rsid w:val="00C55D83"/>
    <w:rsid w:val="00C60E3F"/>
    <w:rsid w:val="00C6228B"/>
    <w:rsid w:val="00C76751"/>
    <w:rsid w:val="00C82FCE"/>
    <w:rsid w:val="00C8647A"/>
    <w:rsid w:val="00C96455"/>
    <w:rsid w:val="00CA24FC"/>
    <w:rsid w:val="00CB50F6"/>
    <w:rsid w:val="00CC06AA"/>
    <w:rsid w:val="00CC22F5"/>
    <w:rsid w:val="00CC5B66"/>
    <w:rsid w:val="00CD0B7A"/>
    <w:rsid w:val="00CD787D"/>
    <w:rsid w:val="00CE32E5"/>
    <w:rsid w:val="00CE3577"/>
    <w:rsid w:val="00CE4D6D"/>
    <w:rsid w:val="00D0399F"/>
    <w:rsid w:val="00D14A3D"/>
    <w:rsid w:val="00D24AB1"/>
    <w:rsid w:val="00D32D14"/>
    <w:rsid w:val="00D34805"/>
    <w:rsid w:val="00D36DAF"/>
    <w:rsid w:val="00D45F82"/>
    <w:rsid w:val="00D46133"/>
    <w:rsid w:val="00D542E9"/>
    <w:rsid w:val="00D55318"/>
    <w:rsid w:val="00D60287"/>
    <w:rsid w:val="00D72C98"/>
    <w:rsid w:val="00D841CB"/>
    <w:rsid w:val="00D90A72"/>
    <w:rsid w:val="00DA28AA"/>
    <w:rsid w:val="00DA6C5A"/>
    <w:rsid w:val="00DC49C9"/>
    <w:rsid w:val="00DD04CB"/>
    <w:rsid w:val="00DD3AD3"/>
    <w:rsid w:val="00DD4FA1"/>
    <w:rsid w:val="00DE33FF"/>
    <w:rsid w:val="00DF3521"/>
    <w:rsid w:val="00E147E5"/>
    <w:rsid w:val="00E17EC0"/>
    <w:rsid w:val="00E23CB1"/>
    <w:rsid w:val="00E23E3B"/>
    <w:rsid w:val="00E30134"/>
    <w:rsid w:val="00E30624"/>
    <w:rsid w:val="00E35269"/>
    <w:rsid w:val="00E500F1"/>
    <w:rsid w:val="00E56F94"/>
    <w:rsid w:val="00E72F6F"/>
    <w:rsid w:val="00E82CC4"/>
    <w:rsid w:val="00E83DB8"/>
    <w:rsid w:val="00E8464A"/>
    <w:rsid w:val="00E85CCF"/>
    <w:rsid w:val="00E97EA8"/>
    <w:rsid w:val="00EA0BA3"/>
    <w:rsid w:val="00EA1BAE"/>
    <w:rsid w:val="00EA4AA7"/>
    <w:rsid w:val="00EB306A"/>
    <w:rsid w:val="00EC1B49"/>
    <w:rsid w:val="00EC658E"/>
    <w:rsid w:val="00EC72A2"/>
    <w:rsid w:val="00ED6DBA"/>
    <w:rsid w:val="00EF012E"/>
    <w:rsid w:val="00EF4873"/>
    <w:rsid w:val="00F03302"/>
    <w:rsid w:val="00F12D16"/>
    <w:rsid w:val="00F27D12"/>
    <w:rsid w:val="00F33E08"/>
    <w:rsid w:val="00F44172"/>
    <w:rsid w:val="00F46AFF"/>
    <w:rsid w:val="00F552AF"/>
    <w:rsid w:val="00F559CE"/>
    <w:rsid w:val="00F625B4"/>
    <w:rsid w:val="00F63508"/>
    <w:rsid w:val="00F7074D"/>
    <w:rsid w:val="00F71C80"/>
    <w:rsid w:val="00F73A49"/>
    <w:rsid w:val="00F74C5A"/>
    <w:rsid w:val="00F8384D"/>
    <w:rsid w:val="00F86B3E"/>
    <w:rsid w:val="00F86FC7"/>
    <w:rsid w:val="00F967E8"/>
    <w:rsid w:val="00FA0E82"/>
    <w:rsid w:val="00FA76FC"/>
    <w:rsid w:val="00FC09EB"/>
    <w:rsid w:val="00FC42CC"/>
    <w:rsid w:val="00FC48AE"/>
    <w:rsid w:val="00FC4AD0"/>
    <w:rsid w:val="00FD2A34"/>
    <w:rsid w:val="00FE38B3"/>
    <w:rsid w:val="00FE419B"/>
    <w:rsid w:val="00FE6099"/>
    <w:rsid w:val="00FF2D89"/>
    <w:rsid w:val="00FF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9182C"/>
  <w15:docId w15:val="{CDB376E7-824E-413D-ABB1-E5AD28FE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F0"/>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qFormat/>
    <w:rsid w:val="00A91D9C"/>
    <w:pPr>
      <w:keepNext/>
      <w:widowControl w:val="0"/>
      <w:suppressAutoHyphens/>
      <w:ind w:left="1440" w:firstLine="720"/>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character" w:customStyle="1" w:styleId="Heading2Char">
    <w:name w:val="Heading 2 Char"/>
    <w:basedOn w:val="DefaultParagraphFont"/>
    <w:link w:val="Heading2"/>
    <w:rsid w:val="00A91D9C"/>
    <w:rPr>
      <w:rFonts w:ascii="Times New Roman" w:eastAsia="Times New Roman" w:hAnsi="Times New Roman" w:cs="Times New Roman"/>
      <w:b/>
      <w:sz w:val="28"/>
      <w:szCs w:val="20"/>
      <w:lang w:val="ro-RO"/>
    </w:rPr>
  </w:style>
  <w:style w:type="paragraph" w:styleId="ListParagraph">
    <w:name w:val="List Paragraph"/>
    <w:basedOn w:val="Normal"/>
    <w:uiPriority w:val="34"/>
    <w:qFormat/>
    <w:rsid w:val="00A91D9C"/>
    <w:pPr>
      <w:spacing w:after="200" w:line="276" w:lineRule="auto"/>
      <w:ind w:left="720"/>
      <w:contextualSpacing/>
    </w:pPr>
  </w:style>
  <w:style w:type="paragraph" w:styleId="Subtitle">
    <w:name w:val="Subtitle"/>
    <w:basedOn w:val="Normal"/>
    <w:next w:val="Normal"/>
    <w:link w:val="SubtitleChar"/>
    <w:uiPriority w:val="11"/>
    <w:qFormat/>
    <w:rsid w:val="00A91D9C"/>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91D9C"/>
    <w:rPr>
      <w:rFonts w:asciiTheme="majorHAnsi" w:eastAsiaTheme="majorEastAsia" w:hAnsiTheme="majorHAnsi" w:cstheme="majorBidi"/>
      <w:i/>
      <w:iCs/>
      <w:color w:val="4472C4" w:themeColor="accent1"/>
      <w:spacing w:val="15"/>
      <w:sz w:val="24"/>
      <w:szCs w:val="24"/>
    </w:rPr>
  </w:style>
  <w:style w:type="paragraph" w:customStyle="1" w:styleId="CharCaracterCaracterCharCaracterCaracterCharCaracterCaracterCharCaracterCaracter">
    <w:name w:val="Char Caracter Caracter Char Caracter Caracter Char Caracter Caracter Char Caracter Caracter"/>
    <w:basedOn w:val="Normal"/>
    <w:rsid w:val="00A91D9C"/>
    <w:rPr>
      <w:lang w:val="pl-PL" w:eastAsia="pl-PL"/>
    </w:rPr>
  </w:style>
  <w:style w:type="paragraph" w:styleId="BodyText">
    <w:name w:val="Body Text"/>
    <w:basedOn w:val="Normal"/>
    <w:link w:val="BodyTextChar"/>
    <w:rsid w:val="00A91D9C"/>
    <w:pPr>
      <w:suppressAutoHyphens/>
      <w:jc w:val="both"/>
    </w:pPr>
    <w:rPr>
      <w:sz w:val="28"/>
      <w:szCs w:val="20"/>
    </w:rPr>
  </w:style>
  <w:style w:type="character" w:customStyle="1" w:styleId="BodyTextChar">
    <w:name w:val="Body Text Char"/>
    <w:basedOn w:val="DefaultParagraphFont"/>
    <w:link w:val="BodyText"/>
    <w:rsid w:val="00A91D9C"/>
    <w:rPr>
      <w:rFonts w:ascii="Times New Roman" w:eastAsia="Times New Roman" w:hAnsi="Times New Roman" w:cs="Times New Roman"/>
      <w:sz w:val="28"/>
      <w:szCs w:val="20"/>
      <w:lang w:val="ro-RO"/>
    </w:rPr>
  </w:style>
  <w:style w:type="paragraph" w:customStyle="1" w:styleId="BodyText21">
    <w:name w:val="Body Text 21"/>
    <w:basedOn w:val="Normal"/>
    <w:rsid w:val="00A91D9C"/>
    <w:pPr>
      <w:suppressAutoHyphens/>
    </w:pPr>
    <w:rPr>
      <w:sz w:val="28"/>
      <w:szCs w:val="20"/>
    </w:rPr>
  </w:style>
  <w:style w:type="paragraph" w:styleId="BodyTextIndent2">
    <w:name w:val="Body Text Indent 2"/>
    <w:basedOn w:val="Normal"/>
    <w:link w:val="BodyTextIndent2Char"/>
    <w:rsid w:val="00A91D9C"/>
    <w:pPr>
      <w:spacing w:after="120" w:line="480" w:lineRule="auto"/>
      <w:ind w:left="283"/>
    </w:pPr>
    <w:rPr>
      <w:sz w:val="20"/>
      <w:szCs w:val="20"/>
    </w:rPr>
  </w:style>
  <w:style w:type="character" w:customStyle="1" w:styleId="BodyTextIndent2Char">
    <w:name w:val="Body Text Indent 2 Char"/>
    <w:basedOn w:val="DefaultParagraphFont"/>
    <w:link w:val="BodyTextIndent2"/>
    <w:rsid w:val="00A91D9C"/>
    <w:rPr>
      <w:rFonts w:ascii="Times New Roman" w:eastAsia="Times New Roman" w:hAnsi="Times New Roman" w:cs="Times New Roman"/>
      <w:sz w:val="20"/>
      <w:szCs w:val="20"/>
      <w:lang w:val="ro-RO"/>
    </w:rPr>
  </w:style>
  <w:style w:type="paragraph" w:customStyle="1" w:styleId="CharCaracterCaracterCharCaracterCaracterCharCaracterCaracterCharCaracterCaracter0">
    <w:name w:val="Char Caracter Caracter Char Caracter Caracter Char Caracter Caracter Char Caracter Caracter"/>
    <w:basedOn w:val="Normal"/>
    <w:rsid w:val="00B75CF0"/>
    <w:rPr>
      <w:lang w:val="pl-PL" w:eastAsia="pl-PL"/>
    </w:rPr>
  </w:style>
  <w:style w:type="paragraph" w:styleId="NoSpacing">
    <w:name w:val="No Spacing"/>
    <w:uiPriority w:val="1"/>
    <w:qFormat/>
    <w:rsid w:val="00BC08F3"/>
    <w:pPr>
      <w:spacing w:after="0" w:line="240" w:lineRule="auto"/>
    </w:pPr>
    <w:rPr>
      <w:rFonts w:ascii="Times New Roman" w:eastAsia="Calibri" w:hAnsi="Times New Roman" w:cs="Times New Roman"/>
      <w:sz w:val="24"/>
    </w:rPr>
  </w:style>
  <w:style w:type="paragraph" w:styleId="PlainText">
    <w:name w:val="Plain Text"/>
    <w:basedOn w:val="Normal"/>
    <w:link w:val="PlainTextChar"/>
    <w:rsid w:val="00BC08F3"/>
    <w:rPr>
      <w:rFonts w:ascii="Courier New" w:hAnsi="Courier New"/>
      <w:sz w:val="20"/>
      <w:szCs w:val="20"/>
    </w:rPr>
  </w:style>
  <w:style w:type="character" w:customStyle="1" w:styleId="PlainTextChar">
    <w:name w:val="Plain Text Char"/>
    <w:basedOn w:val="DefaultParagraphFont"/>
    <w:link w:val="PlainText"/>
    <w:rsid w:val="00BC08F3"/>
    <w:rPr>
      <w:rFonts w:ascii="Courier New" w:eastAsia="Times New Roman" w:hAnsi="Courier New" w:cs="Times New Roman"/>
      <w:sz w:val="20"/>
      <w:szCs w:val="20"/>
      <w:lang w:val="ro-RO"/>
    </w:rPr>
  </w:style>
  <w:style w:type="paragraph" w:styleId="NormalWeb">
    <w:name w:val="Normal (Web)"/>
    <w:basedOn w:val="Normal"/>
    <w:link w:val="NormalWebChar"/>
    <w:rsid w:val="00A2406A"/>
    <w:pPr>
      <w:spacing w:before="100" w:beforeAutospacing="1" w:after="100" w:afterAutospacing="1"/>
    </w:pPr>
    <w:rPr>
      <w:lang w:val="en-US"/>
    </w:rPr>
  </w:style>
  <w:style w:type="character" w:customStyle="1" w:styleId="NormalWebChar">
    <w:name w:val="Normal (Web) Char"/>
    <w:link w:val="NormalWeb"/>
    <w:rsid w:val="00A2406A"/>
    <w:rPr>
      <w:rFonts w:ascii="Times New Roman" w:eastAsia="Times New Roman" w:hAnsi="Times New Roman" w:cs="Times New Roman"/>
      <w:sz w:val="24"/>
      <w:szCs w:val="24"/>
    </w:rPr>
  </w:style>
  <w:style w:type="paragraph" w:customStyle="1" w:styleId="CharCaracterCaracterCharCharCharCharCharCharCharCharChar">
    <w:name w:val="Char Caracter Caracter Char Char Char Char Char Char Char Char Char"/>
    <w:basedOn w:val="Normal"/>
    <w:rsid w:val="005E467C"/>
    <w:rPr>
      <w:lang w:val="pl-PL" w:eastAsia="pl-PL"/>
    </w:rPr>
  </w:style>
  <w:style w:type="paragraph" w:customStyle="1" w:styleId="CharCharCharCharCharCharCharCharCharCharCharCharCharCharCharChar">
    <w:name w:val="Char Char Char Char Char Char Char Char Char Char Char Char Char Char Char Char"/>
    <w:basedOn w:val="Normal"/>
    <w:rsid w:val="00C96455"/>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92179">
      <w:bodyDiv w:val="1"/>
      <w:marLeft w:val="0"/>
      <w:marRight w:val="0"/>
      <w:marTop w:val="0"/>
      <w:marBottom w:val="0"/>
      <w:divBdr>
        <w:top w:val="none" w:sz="0" w:space="0" w:color="auto"/>
        <w:left w:val="none" w:sz="0" w:space="0" w:color="auto"/>
        <w:bottom w:val="none" w:sz="0" w:space="0" w:color="auto"/>
        <w:right w:val="none" w:sz="0" w:space="0" w:color="auto"/>
      </w:divBdr>
    </w:div>
    <w:div w:id="1593005424">
      <w:bodyDiv w:val="1"/>
      <w:marLeft w:val="0"/>
      <w:marRight w:val="0"/>
      <w:marTop w:val="0"/>
      <w:marBottom w:val="0"/>
      <w:divBdr>
        <w:top w:val="none" w:sz="0" w:space="0" w:color="auto"/>
        <w:left w:val="none" w:sz="0" w:space="0" w:color="auto"/>
        <w:bottom w:val="none" w:sz="0" w:space="0" w:color="auto"/>
        <w:right w:val="none" w:sz="0" w:space="0" w:color="auto"/>
      </w:divBdr>
      <w:divsChild>
        <w:div w:id="1108549546">
          <w:marLeft w:val="0"/>
          <w:marRight w:val="0"/>
          <w:marTop w:val="0"/>
          <w:marBottom w:val="0"/>
          <w:divBdr>
            <w:top w:val="none" w:sz="0" w:space="0" w:color="auto"/>
            <w:left w:val="none" w:sz="0" w:space="0" w:color="auto"/>
            <w:bottom w:val="none" w:sz="0" w:space="0" w:color="auto"/>
            <w:right w:val="none" w:sz="0" w:space="0" w:color="auto"/>
          </w:divBdr>
        </w:div>
        <w:div w:id="1167483306">
          <w:marLeft w:val="0"/>
          <w:marRight w:val="0"/>
          <w:marTop w:val="0"/>
          <w:marBottom w:val="0"/>
          <w:divBdr>
            <w:top w:val="none" w:sz="0" w:space="0" w:color="auto"/>
            <w:left w:val="none" w:sz="0" w:space="0" w:color="auto"/>
            <w:bottom w:val="none" w:sz="0" w:space="0" w:color="auto"/>
            <w:right w:val="none" w:sz="0" w:space="0" w:color="auto"/>
          </w:divBdr>
        </w:div>
        <w:div w:id="1353848075">
          <w:marLeft w:val="0"/>
          <w:marRight w:val="0"/>
          <w:marTop w:val="0"/>
          <w:marBottom w:val="0"/>
          <w:divBdr>
            <w:top w:val="none" w:sz="0" w:space="0" w:color="auto"/>
            <w:left w:val="none" w:sz="0" w:space="0" w:color="auto"/>
            <w:bottom w:val="none" w:sz="0" w:space="0" w:color="auto"/>
            <w:right w:val="none" w:sz="0" w:space="0" w:color="auto"/>
          </w:divBdr>
        </w:div>
        <w:div w:id="1491947909">
          <w:marLeft w:val="0"/>
          <w:marRight w:val="0"/>
          <w:marTop w:val="0"/>
          <w:marBottom w:val="0"/>
          <w:divBdr>
            <w:top w:val="none" w:sz="0" w:space="0" w:color="auto"/>
            <w:left w:val="none" w:sz="0" w:space="0" w:color="auto"/>
            <w:bottom w:val="none" w:sz="0" w:space="0" w:color="auto"/>
            <w:right w:val="none" w:sz="0" w:space="0" w:color="auto"/>
          </w:divBdr>
        </w:div>
        <w:div w:id="1944458521">
          <w:marLeft w:val="0"/>
          <w:marRight w:val="0"/>
          <w:marTop w:val="0"/>
          <w:marBottom w:val="0"/>
          <w:divBdr>
            <w:top w:val="none" w:sz="0" w:space="0" w:color="auto"/>
            <w:left w:val="none" w:sz="0" w:space="0" w:color="auto"/>
            <w:bottom w:val="none" w:sz="0" w:space="0" w:color="auto"/>
            <w:right w:val="none" w:sz="0" w:space="0" w:color="auto"/>
          </w:divBdr>
        </w:div>
      </w:divsChild>
    </w:div>
    <w:div w:id="19473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6E8F-11F7-4521-A717-0BD634AE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1319</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Dan Haiduc</cp:lastModifiedBy>
  <cp:revision>5</cp:revision>
  <cp:lastPrinted>2022-07-13T10:05:00Z</cp:lastPrinted>
  <dcterms:created xsi:type="dcterms:W3CDTF">2023-05-22T06:13:00Z</dcterms:created>
  <dcterms:modified xsi:type="dcterms:W3CDTF">2023-05-22T09:01:00Z</dcterms:modified>
</cp:coreProperties>
</file>