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3E3BCB"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3E3BCB" w:rsidRDefault="001D6D04"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PRIMĂRIA MUNICIPIULUI SATU MARE</w:t>
      </w:r>
    </w:p>
    <w:p w14:paraId="6112C240" w14:textId="7848A69B" w:rsidR="006F3B5A" w:rsidRPr="003E3BCB" w:rsidRDefault="006F3B5A"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 xml:space="preserve">SERVICIUL ADMINISTRAREA DOMENIULUI PUBLIC ȘI PRIVAT </w:t>
      </w:r>
    </w:p>
    <w:p w14:paraId="18A734AF" w14:textId="39C54C74" w:rsidR="00A73A74" w:rsidRPr="003E3BCB" w:rsidRDefault="001D6D04"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DIRECŢIA ECONOMICĂ</w:t>
      </w:r>
    </w:p>
    <w:p w14:paraId="619CEB46" w14:textId="1C5A2D5E" w:rsidR="00A73A74" w:rsidRPr="003E3BCB" w:rsidRDefault="001D6D04"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N</w:t>
      </w:r>
      <w:r w:rsidR="00C55C44" w:rsidRPr="003E3BCB">
        <w:rPr>
          <w:rFonts w:ascii="Times New Roman" w:hAnsi="Times New Roman" w:cs="Times New Roman"/>
          <w:sz w:val="28"/>
          <w:szCs w:val="28"/>
          <w:lang w:val="ro-RO"/>
        </w:rPr>
        <w:t>r</w:t>
      </w:r>
      <w:r w:rsidRPr="003E3BCB">
        <w:rPr>
          <w:rFonts w:ascii="Times New Roman" w:hAnsi="Times New Roman" w:cs="Times New Roman"/>
          <w:sz w:val="28"/>
          <w:szCs w:val="28"/>
          <w:lang w:val="ro-RO"/>
        </w:rPr>
        <w:t>.</w:t>
      </w:r>
      <w:r w:rsidR="001B2B3F" w:rsidRPr="003E3BCB">
        <w:rPr>
          <w:rFonts w:ascii="Times New Roman" w:hAnsi="Times New Roman" w:cs="Times New Roman"/>
          <w:sz w:val="28"/>
          <w:szCs w:val="28"/>
          <w:lang w:val="ro-RO"/>
        </w:rPr>
        <w:t xml:space="preserve"> </w:t>
      </w:r>
      <w:r w:rsidR="00E70943" w:rsidRPr="003E3BCB">
        <w:rPr>
          <w:rFonts w:ascii="Times New Roman" w:hAnsi="Times New Roman" w:cs="Times New Roman"/>
          <w:sz w:val="28"/>
          <w:szCs w:val="28"/>
          <w:lang w:val="ro-RO"/>
        </w:rPr>
        <w:t>32074 / 19.05.2023</w:t>
      </w:r>
      <w:r w:rsidRPr="003E3BCB">
        <w:rPr>
          <w:rFonts w:ascii="Times New Roman" w:hAnsi="Times New Roman" w:cs="Times New Roman"/>
          <w:sz w:val="28"/>
          <w:szCs w:val="28"/>
          <w:lang w:val="ro-RO"/>
        </w:rPr>
        <w:t xml:space="preserve"> </w:t>
      </w:r>
    </w:p>
    <w:p w14:paraId="3BCF85BF" w14:textId="77777777" w:rsidR="0009771D" w:rsidRPr="003E3BCB" w:rsidRDefault="0009771D" w:rsidP="00CF59E5">
      <w:pPr>
        <w:pStyle w:val="PlainText"/>
        <w:spacing w:line="276" w:lineRule="auto"/>
        <w:rPr>
          <w:rFonts w:ascii="Times New Roman" w:hAnsi="Times New Roman" w:cs="Times New Roman"/>
          <w:b/>
          <w:sz w:val="28"/>
          <w:szCs w:val="28"/>
          <w:lang w:val="ro-RO"/>
        </w:rPr>
      </w:pPr>
    </w:p>
    <w:p w14:paraId="57E557C2" w14:textId="77777777" w:rsidR="00A76DBF" w:rsidRPr="003E3BCB" w:rsidRDefault="00425766" w:rsidP="00CF59E5">
      <w:pPr>
        <w:tabs>
          <w:tab w:val="left" w:pos="1580"/>
        </w:tabs>
        <w:autoSpaceDE w:val="0"/>
        <w:autoSpaceDN w:val="0"/>
        <w:adjustRightInd w:val="0"/>
        <w:spacing w:after="0"/>
        <w:jc w:val="both"/>
        <w:rPr>
          <w:sz w:val="28"/>
          <w:szCs w:val="28"/>
          <w:lang w:val="ro-RO"/>
        </w:rPr>
      </w:pPr>
      <w:r w:rsidRPr="003E3BCB">
        <w:rPr>
          <w:sz w:val="28"/>
          <w:szCs w:val="28"/>
          <w:lang w:val="ro-RO"/>
        </w:rPr>
        <w:t xml:space="preserve">           </w:t>
      </w:r>
    </w:p>
    <w:p w14:paraId="4B713666" w14:textId="7F42D0D0" w:rsidR="00CF59E5" w:rsidRPr="003E3BCB" w:rsidRDefault="00A76DBF" w:rsidP="003E3BCB">
      <w:pPr>
        <w:autoSpaceDE w:val="0"/>
        <w:autoSpaceDN w:val="0"/>
        <w:adjustRightInd w:val="0"/>
        <w:spacing w:after="0"/>
        <w:jc w:val="both"/>
        <w:rPr>
          <w:sz w:val="28"/>
          <w:szCs w:val="28"/>
          <w:lang w:val="ro-RO"/>
        </w:rPr>
      </w:pPr>
      <w:r w:rsidRPr="003E3BCB">
        <w:rPr>
          <w:sz w:val="28"/>
          <w:szCs w:val="28"/>
          <w:lang w:val="ro-RO"/>
        </w:rPr>
        <w:tab/>
      </w:r>
      <w:r w:rsidR="0009771D" w:rsidRPr="003E3BCB">
        <w:rPr>
          <w:sz w:val="28"/>
          <w:szCs w:val="28"/>
          <w:lang w:val="ro-RO"/>
        </w:rPr>
        <w:t xml:space="preserve">În temeiul prevederilor art.136 alin. (8) lit. b) din OUG nr. 57/2019 privind Codul Administrativ, cu modificările și completările ulterioare,             </w:t>
      </w:r>
    </w:p>
    <w:p w14:paraId="6D1FE190" w14:textId="0DBC4203" w:rsidR="0009771D" w:rsidRPr="003E3BCB" w:rsidRDefault="00285733" w:rsidP="00CF59E5">
      <w:pPr>
        <w:spacing w:after="0"/>
        <w:ind w:firstLine="720"/>
        <w:jc w:val="both"/>
        <w:rPr>
          <w:sz w:val="28"/>
          <w:szCs w:val="28"/>
          <w:lang w:val="ro-RO"/>
        </w:rPr>
      </w:pPr>
      <w:r w:rsidRPr="003E3BCB">
        <w:rPr>
          <w:sz w:val="28"/>
          <w:szCs w:val="28"/>
          <w:lang w:val="ro-RO"/>
        </w:rPr>
        <w:t>Serviciul Administrarea Domeniului Public și Privat</w:t>
      </w:r>
      <w:r w:rsidR="0009771D" w:rsidRPr="003E3BCB">
        <w:rPr>
          <w:sz w:val="28"/>
          <w:szCs w:val="28"/>
          <w:lang w:val="ro-RO"/>
        </w:rPr>
        <w:t xml:space="preserve"> și Directorul executiv al Direcției </w:t>
      </w:r>
      <w:r w:rsidR="00BE10C8" w:rsidRPr="003E3BCB">
        <w:rPr>
          <w:sz w:val="28"/>
          <w:szCs w:val="28"/>
          <w:lang w:val="ro-RO"/>
        </w:rPr>
        <w:t>E</w:t>
      </w:r>
      <w:r w:rsidR="0009771D" w:rsidRPr="003E3BCB">
        <w:rPr>
          <w:sz w:val="28"/>
          <w:szCs w:val="28"/>
          <w:lang w:val="ro-RO"/>
        </w:rPr>
        <w:t>conomice formulează următorul:</w:t>
      </w:r>
    </w:p>
    <w:p w14:paraId="2D9C1FD3" w14:textId="54D0A231" w:rsidR="00A73A74" w:rsidRPr="003E3BCB"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3E3BCB"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3E3BCB" w:rsidRDefault="001D6D04" w:rsidP="00CF59E5">
      <w:pPr>
        <w:pStyle w:val="PlainText"/>
        <w:spacing w:line="276" w:lineRule="auto"/>
        <w:jc w:val="center"/>
        <w:rPr>
          <w:rFonts w:ascii="Times New Roman" w:hAnsi="Times New Roman" w:cs="Times New Roman"/>
          <w:b/>
          <w:sz w:val="28"/>
          <w:szCs w:val="28"/>
          <w:lang w:val="ro-RO"/>
        </w:rPr>
      </w:pPr>
      <w:r w:rsidRPr="003E3BCB">
        <w:rPr>
          <w:rFonts w:ascii="Times New Roman" w:hAnsi="Times New Roman" w:cs="Times New Roman"/>
          <w:b/>
          <w:sz w:val="28"/>
          <w:szCs w:val="28"/>
          <w:lang w:val="ro-RO"/>
        </w:rPr>
        <w:t>RAPORT DE SPECIALITATE</w:t>
      </w:r>
    </w:p>
    <w:p w14:paraId="774493C3" w14:textId="09D11C35" w:rsidR="003E3BCB" w:rsidRPr="00BD422D" w:rsidRDefault="00B71BB1" w:rsidP="003E3BCB">
      <w:pPr>
        <w:spacing w:after="0"/>
        <w:jc w:val="center"/>
        <w:rPr>
          <w:sz w:val="28"/>
          <w:szCs w:val="28"/>
          <w:lang w:val="pt-PT"/>
        </w:rPr>
      </w:pPr>
      <w:r w:rsidRPr="003E3BCB">
        <w:rPr>
          <w:sz w:val="28"/>
          <w:szCs w:val="28"/>
          <w:lang w:val="ro-RO"/>
        </w:rPr>
        <w:t xml:space="preserve">la proiectul de hotărâre </w:t>
      </w:r>
      <w:r w:rsidR="003E3BCB" w:rsidRPr="00BD422D">
        <w:rPr>
          <w:sz w:val="28"/>
          <w:szCs w:val="28"/>
          <w:lang w:val="pt-PT"/>
        </w:rPr>
        <w:t>privind aprobarea actualizării indicatorilor tehnico-economici la obiectivul de investiții: “REABILITARE CLĂDIRE SALA STUDIO ÁCS ALAJOS ȘI MANSARDARE ȊN VOLUMUL EXISTENT”</w:t>
      </w:r>
    </w:p>
    <w:p w14:paraId="3B1E0F69" w14:textId="77777777" w:rsidR="00CF59E5" w:rsidRPr="003E3BCB" w:rsidRDefault="00CF59E5" w:rsidP="003E3BCB">
      <w:pPr>
        <w:spacing w:after="0"/>
        <w:rPr>
          <w:bCs/>
          <w:sz w:val="28"/>
          <w:szCs w:val="28"/>
          <w:lang w:val="ro-RO"/>
        </w:rPr>
      </w:pPr>
    </w:p>
    <w:p w14:paraId="690C661A" w14:textId="1A086A8E" w:rsidR="00AA3E18" w:rsidRPr="003E3BCB" w:rsidRDefault="00AA3E18" w:rsidP="00AA3E18">
      <w:pPr>
        <w:spacing w:after="0"/>
        <w:ind w:firstLine="720"/>
        <w:jc w:val="both"/>
        <w:rPr>
          <w:sz w:val="28"/>
          <w:szCs w:val="28"/>
          <w:lang w:val="ro-RO"/>
        </w:rPr>
      </w:pPr>
      <w:bookmarkStart w:id="0" w:name="_Hlk99972533"/>
      <w:r w:rsidRPr="003E3BCB">
        <w:rPr>
          <w:sz w:val="28"/>
          <w:szCs w:val="28"/>
          <w:lang w:val="ro-RO"/>
        </w:rPr>
        <w:t>Având în vedere creșterile prețurilor la materiile prime în ultima perioadă, generată de impactul pandemiei cu virusul SARS COV 2 și a conflictului militar ruso- ucrainian se impune actualizarea valorilor cuprinse în devizul general în conformitate cu prevederile OUG nr. 64/2022, cu modificările şi completările ulterioare.</w:t>
      </w:r>
    </w:p>
    <w:p w14:paraId="2C9EEC82" w14:textId="3633C604" w:rsidR="00AA3E18" w:rsidRPr="003E3BCB" w:rsidRDefault="00AA3E18" w:rsidP="003E3BCB">
      <w:pPr>
        <w:spacing w:after="0"/>
        <w:ind w:firstLine="720"/>
        <w:jc w:val="both"/>
        <w:rPr>
          <w:sz w:val="28"/>
          <w:szCs w:val="28"/>
          <w:lang w:val="ro-RO"/>
        </w:rPr>
      </w:pPr>
      <w:r w:rsidRPr="003E3BCB">
        <w:rPr>
          <w:sz w:val="28"/>
          <w:szCs w:val="28"/>
          <w:lang w:val="ro-RO"/>
        </w:rPr>
        <w:t>Conform prevederilor OUG nr. 64/2022</w:t>
      </w:r>
      <w:r w:rsidR="00B74ADA" w:rsidRPr="003E3BCB">
        <w:rPr>
          <w:sz w:val="28"/>
          <w:szCs w:val="28"/>
          <w:lang w:val="ro-RO"/>
        </w:rPr>
        <w:t>,</w:t>
      </w:r>
      <w:r w:rsidR="006E418C" w:rsidRPr="003E3BCB">
        <w:rPr>
          <w:sz w:val="28"/>
          <w:szCs w:val="28"/>
          <w:lang w:val="ro-RO"/>
        </w:rPr>
        <w:t xml:space="preserve"> cu modificările şi completările ulterioare,</w:t>
      </w:r>
      <w:r w:rsidRPr="003E3BCB">
        <w:rPr>
          <w:sz w:val="28"/>
          <w:szCs w:val="28"/>
          <w:lang w:val="ro-RO"/>
        </w:rPr>
        <w:t xml:space="preserve"> se </w:t>
      </w:r>
      <w:r w:rsidR="00530576" w:rsidRPr="003E3BCB">
        <w:rPr>
          <w:sz w:val="28"/>
          <w:szCs w:val="28"/>
          <w:lang w:val="ro-RO"/>
        </w:rPr>
        <w:t>supliment</w:t>
      </w:r>
      <w:r w:rsidR="00E42C5C" w:rsidRPr="003E3BCB">
        <w:rPr>
          <w:sz w:val="28"/>
          <w:szCs w:val="28"/>
          <w:lang w:val="ro-RO"/>
        </w:rPr>
        <w:t>ează</w:t>
      </w:r>
      <w:r w:rsidR="00530576" w:rsidRPr="003E3BCB">
        <w:rPr>
          <w:sz w:val="28"/>
          <w:szCs w:val="28"/>
          <w:lang w:val="ro-RO"/>
        </w:rPr>
        <w:t xml:space="preserve"> cu 15%</w:t>
      </w:r>
      <w:r w:rsidR="00E42C5C" w:rsidRPr="003E3BCB">
        <w:rPr>
          <w:sz w:val="28"/>
          <w:szCs w:val="28"/>
          <w:lang w:val="ro-RO"/>
        </w:rPr>
        <w:t xml:space="preserve"> </w:t>
      </w:r>
      <w:r w:rsidRPr="003E3BCB">
        <w:rPr>
          <w:sz w:val="28"/>
          <w:szCs w:val="28"/>
          <w:lang w:val="ro-RO"/>
        </w:rPr>
        <w:t>valo</w:t>
      </w:r>
      <w:r w:rsidR="00E42C5C" w:rsidRPr="003E3BCB">
        <w:rPr>
          <w:sz w:val="28"/>
          <w:szCs w:val="28"/>
          <w:lang w:val="ro-RO"/>
        </w:rPr>
        <w:t>a</w:t>
      </w:r>
      <w:r w:rsidRPr="003E3BCB">
        <w:rPr>
          <w:sz w:val="28"/>
          <w:szCs w:val="28"/>
          <w:lang w:val="ro-RO"/>
        </w:rPr>
        <w:t>r</w:t>
      </w:r>
      <w:r w:rsidR="00E42C5C" w:rsidRPr="003E3BCB">
        <w:rPr>
          <w:sz w:val="28"/>
          <w:szCs w:val="28"/>
          <w:lang w:val="ro-RO"/>
        </w:rPr>
        <w:t>ea</w:t>
      </w:r>
      <w:r w:rsidRPr="003E3BCB">
        <w:rPr>
          <w:sz w:val="28"/>
          <w:szCs w:val="28"/>
          <w:lang w:val="ro-RO"/>
        </w:rPr>
        <w:t xml:space="preserve"> rezervei de implementare</w:t>
      </w:r>
      <w:r w:rsidR="006E418C" w:rsidRPr="003E3BCB">
        <w:rPr>
          <w:sz w:val="28"/>
          <w:szCs w:val="28"/>
          <w:lang w:val="ro-RO"/>
        </w:rPr>
        <w:t xml:space="preserve"> din contractul de proiectare şi execuţie lucrări</w:t>
      </w:r>
      <w:r w:rsidR="00E42C5C" w:rsidRPr="003E3BCB">
        <w:rPr>
          <w:sz w:val="28"/>
          <w:szCs w:val="28"/>
          <w:lang w:val="ro-RO"/>
        </w:rPr>
        <w:t xml:space="preserve">, </w:t>
      </w:r>
      <w:r w:rsidR="00B74ADA" w:rsidRPr="003E3BCB">
        <w:rPr>
          <w:sz w:val="28"/>
          <w:szCs w:val="28"/>
          <w:lang w:val="ro-RO"/>
        </w:rPr>
        <w:t>raportat la</w:t>
      </w:r>
      <w:r w:rsidR="00530576" w:rsidRPr="003E3BCB">
        <w:rPr>
          <w:sz w:val="28"/>
          <w:szCs w:val="28"/>
          <w:lang w:val="ro-RO"/>
        </w:rPr>
        <w:t xml:space="preserve"> restul rămas de executat la data intrării în vigoare a OUG 64/2022</w:t>
      </w:r>
      <w:r w:rsidRPr="003E3BCB">
        <w:rPr>
          <w:sz w:val="28"/>
          <w:szCs w:val="28"/>
          <w:lang w:val="ro-RO"/>
        </w:rPr>
        <w:t>.</w:t>
      </w:r>
    </w:p>
    <w:p w14:paraId="67E3F2B8" w14:textId="77777777" w:rsidR="00AA3E18" w:rsidRPr="003E3BCB" w:rsidRDefault="00AA3E18" w:rsidP="00AA3E18">
      <w:pPr>
        <w:spacing w:after="0"/>
        <w:ind w:firstLine="720"/>
        <w:jc w:val="both"/>
        <w:rPr>
          <w:sz w:val="28"/>
          <w:szCs w:val="28"/>
          <w:lang w:val="ro-RO"/>
        </w:rPr>
      </w:pPr>
      <w:r w:rsidRPr="003E3BCB">
        <w:rPr>
          <w:sz w:val="28"/>
          <w:szCs w:val="28"/>
          <w:lang w:val="ro-RO"/>
        </w:rPr>
        <w:t xml:space="preserve">În urma actualizării, se modifică valorile din devizul general pentru obiectivul de investiție “REABILITARE CLĂDIRE SALA STUDIO ÁCS ALAJOS ȘI MANSARDARE ȊN VOLUMUL EXISTENT” în felul următor: </w:t>
      </w:r>
    </w:p>
    <w:p w14:paraId="2EE35F3A" w14:textId="77777777" w:rsidR="00AA3E18" w:rsidRPr="003E3BCB" w:rsidRDefault="00AA3E18" w:rsidP="00AA3E18">
      <w:pPr>
        <w:spacing w:after="0"/>
        <w:ind w:firstLine="720"/>
        <w:jc w:val="both"/>
        <w:rPr>
          <w:sz w:val="28"/>
          <w:szCs w:val="28"/>
          <w:lang w:val="ro-RO"/>
        </w:rPr>
      </w:pPr>
    </w:p>
    <w:p w14:paraId="63C8FA80" w14:textId="77777777" w:rsidR="00AA3E18" w:rsidRPr="003E3BCB" w:rsidRDefault="00AA3E18" w:rsidP="00AA3E18">
      <w:pPr>
        <w:spacing w:after="0"/>
        <w:ind w:firstLine="720"/>
        <w:jc w:val="both"/>
        <w:rPr>
          <w:sz w:val="28"/>
          <w:szCs w:val="28"/>
          <w:lang w:val="ro-RO"/>
        </w:rPr>
      </w:pPr>
      <w:r w:rsidRPr="003E3BCB">
        <w:rPr>
          <w:sz w:val="28"/>
          <w:szCs w:val="28"/>
          <w:lang w:val="ro-RO"/>
        </w:rPr>
        <w:t>INDICATORI TEHNICO – ECONOMICI:</w:t>
      </w:r>
    </w:p>
    <w:p w14:paraId="303EF6D0" w14:textId="77777777" w:rsidR="00AA3E18" w:rsidRPr="003E3BCB" w:rsidRDefault="00AA3E18" w:rsidP="00AA3E18">
      <w:pPr>
        <w:spacing w:after="0"/>
        <w:ind w:firstLine="720"/>
        <w:jc w:val="both"/>
        <w:rPr>
          <w:sz w:val="28"/>
          <w:szCs w:val="28"/>
          <w:lang w:val="ro-RO"/>
        </w:rPr>
      </w:pPr>
    </w:p>
    <w:p w14:paraId="7A8F5C21" w14:textId="5F08ECF1" w:rsidR="00AA3E18" w:rsidRPr="003E3BCB" w:rsidRDefault="00AA3E18" w:rsidP="00AA3E18">
      <w:pPr>
        <w:spacing w:after="0"/>
        <w:ind w:firstLine="720"/>
        <w:jc w:val="both"/>
        <w:rPr>
          <w:sz w:val="28"/>
          <w:szCs w:val="28"/>
          <w:lang w:val="ro-RO"/>
        </w:rPr>
      </w:pPr>
      <w:bookmarkStart w:id="1" w:name="_Hlk135378849"/>
      <w:r w:rsidRPr="003E3BCB">
        <w:rPr>
          <w:sz w:val="28"/>
          <w:szCs w:val="28"/>
          <w:lang w:val="ro-RO"/>
        </w:rPr>
        <w:t>Valoarea totală a investiției:</w:t>
      </w:r>
      <w:r w:rsidRPr="003E3BCB">
        <w:rPr>
          <w:sz w:val="28"/>
          <w:szCs w:val="28"/>
          <w:lang w:val="ro-RO"/>
        </w:rPr>
        <w:tab/>
      </w:r>
      <w:r w:rsidR="00450BD0" w:rsidRPr="003E3BCB">
        <w:rPr>
          <w:sz w:val="28"/>
          <w:szCs w:val="28"/>
          <w:lang w:val="ro-RO"/>
        </w:rPr>
        <w:t>5.151.923,93</w:t>
      </w:r>
      <w:r w:rsidRPr="003E3BCB">
        <w:rPr>
          <w:sz w:val="28"/>
          <w:szCs w:val="28"/>
          <w:lang w:val="ro-RO"/>
        </w:rPr>
        <w:t xml:space="preserve">  lei (fără TVA)</w:t>
      </w:r>
    </w:p>
    <w:p w14:paraId="68CE64A2" w14:textId="77777777" w:rsidR="00AA3E18" w:rsidRPr="003E3BCB" w:rsidRDefault="00AA3E18" w:rsidP="00AA3E18">
      <w:pPr>
        <w:spacing w:after="0"/>
        <w:ind w:firstLine="720"/>
        <w:jc w:val="both"/>
        <w:rPr>
          <w:sz w:val="28"/>
          <w:szCs w:val="28"/>
          <w:lang w:val="ro-RO"/>
        </w:rPr>
      </w:pPr>
      <w:r w:rsidRPr="003E3BCB">
        <w:rPr>
          <w:sz w:val="28"/>
          <w:szCs w:val="28"/>
          <w:lang w:val="ro-RO"/>
        </w:rPr>
        <w:t>din care</w:t>
      </w:r>
    </w:p>
    <w:p w14:paraId="50F7846D" w14:textId="0316F8FD" w:rsidR="00AA3E18" w:rsidRPr="003E3BCB" w:rsidRDefault="00AA3E18" w:rsidP="00AA3E18">
      <w:pPr>
        <w:spacing w:after="0"/>
        <w:ind w:firstLine="720"/>
        <w:jc w:val="both"/>
        <w:rPr>
          <w:sz w:val="28"/>
          <w:szCs w:val="28"/>
          <w:lang w:val="ro-RO"/>
        </w:rPr>
      </w:pPr>
      <w:r w:rsidRPr="003E3BCB">
        <w:rPr>
          <w:sz w:val="28"/>
          <w:szCs w:val="28"/>
          <w:lang w:val="ro-RO"/>
        </w:rPr>
        <w:t>construcții-montaj:</w:t>
      </w:r>
      <w:r w:rsidRPr="003E3BCB">
        <w:rPr>
          <w:sz w:val="28"/>
          <w:szCs w:val="28"/>
          <w:lang w:val="ro-RO"/>
        </w:rPr>
        <w:tab/>
        <w:t xml:space="preserve">       </w:t>
      </w:r>
      <w:r w:rsidR="00F66B38" w:rsidRPr="003E3BCB">
        <w:rPr>
          <w:sz w:val="28"/>
          <w:szCs w:val="28"/>
          <w:lang w:val="ro-RO"/>
        </w:rPr>
        <w:tab/>
      </w:r>
      <w:r w:rsidR="003E3BCB">
        <w:rPr>
          <w:sz w:val="28"/>
          <w:szCs w:val="28"/>
          <w:lang w:val="ro-RO"/>
        </w:rPr>
        <w:t xml:space="preserve">          </w:t>
      </w:r>
      <w:r w:rsidR="00450BD0" w:rsidRPr="003E3BCB">
        <w:rPr>
          <w:sz w:val="28"/>
          <w:szCs w:val="28"/>
          <w:lang w:val="ro-RO"/>
        </w:rPr>
        <w:t>3.886.653,11</w:t>
      </w:r>
      <w:r w:rsidRPr="003E3BCB">
        <w:rPr>
          <w:sz w:val="28"/>
          <w:szCs w:val="28"/>
          <w:lang w:val="ro-RO"/>
        </w:rPr>
        <w:t xml:space="preserve"> lei (fără TVA)</w:t>
      </w:r>
    </w:p>
    <w:p w14:paraId="119EFF43" w14:textId="16DFFAB1" w:rsidR="00F97F9A" w:rsidRPr="003E3BCB" w:rsidRDefault="00AA3E18" w:rsidP="00AA3E18">
      <w:pPr>
        <w:spacing w:after="0"/>
        <w:ind w:firstLine="720"/>
        <w:jc w:val="both"/>
        <w:rPr>
          <w:sz w:val="28"/>
          <w:szCs w:val="28"/>
          <w:lang w:val="ro-RO"/>
        </w:rPr>
      </w:pPr>
      <w:r w:rsidRPr="003E3BCB">
        <w:rPr>
          <w:sz w:val="28"/>
          <w:szCs w:val="28"/>
          <w:lang w:val="ro-RO"/>
        </w:rPr>
        <w:t>dotări:</w:t>
      </w:r>
      <w:r w:rsidRPr="003E3BCB">
        <w:rPr>
          <w:sz w:val="28"/>
          <w:szCs w:val="28"/>
          <w:lang w:val="ro-RO"/>
        </w:rPr>
        <w:tab/>
        <w:t xml:space="preserve">       </w:t>
      </w:r>
      <w:r w:rsidR="00F66B38" w:rsidRPr="003E3BCB">
        <w:rPr>
          <w:sz w:val="28"/>
          <w:szCs w:val="28"/>
          <w:lang w:val="ro-RO"/>
        </w:rPr>
        <w:tab/>
      </w:r>
      <w:r w:rsidR="00F66B38" w:rsidRPr="003E3BCB">
        <w:rPr>
          <w:sz w:val="28"/>
          <w:szCs w:val="28"/>
          <w:lang w:val="ro-RO"/>
        </w:rPr>
        <w:tab/>
      </w:r>
      <w:r w:rsidR="00F66B38" w:rsidRPr="003E3BCB">
        <w:rPr>
          <w:sz w:val="28"/>
          <w:szCs w:val="28"/>
          <w:lang w:val="ro-RO"/>
        </w:rPr>
        <w:tab/>
      </w:r>
      <w:r w:rsidR="004330E6" w:rsidRPr="003E3BCB">
        <w:rPr>
          <w:sz w:val="28"/>
          <w:szCs w:val="28"/>
          <w:lang w:val="ro-RO"/>
        </w:rPr>
        <w:t>393.914,62</w:t>
      </w:r>
      <w:r w:rsidRPr="003E3BCB">
        <w:rPr>
          <w:sz w:val="28"/>
          <w:szCs w:val="28"/>
          <w:lang w:val="ro-RO"/>
        </w:rPr>
        <w:t xml:space="preserve"> lei (fără TVA)</w:t>
      </w:r>
      <w:bookmarkEnd w:id="1"/>
      <w:r w:rsidR="00F97F9A" w:rsidRPr="003E3BCB">
        <w:rPr>
          <w:sz w:val="28"/>
          <w:szCs w:val="28"/>
          <w:lang w:val="ro-RO"/>
        </w:rPr>
        <w:t xml:space="preserve">  </w:t>
      </w:r>
    </w:p>
    <w:bookmarkEnd w:id="0"/>
    <w:p w14:paraId="12780BC6" w14:textId="623E786E" w:rsidR="000F429B" w:rsidRPr="003E3BCB" w:rsidRDefault="000F429B" w:rsidP="00CF59E5">
      <w:pPr>
        <w:spacing w:after="0"/>
        <w:ind w:firstLine="720"/>
        <w:jc w:val="both"/>
        <w:rPr>
          <w:sz w:val="28"/>
          <w:szCs w:val="28"/>
          <w:lang w:val="ro-RO"/>
        </w:rPr>
      </w:pPr>
      <w:r w:rsidRPr="003E3BCB">
        <w:rPr>
          <w:sz w:val="28"/>
          <w:szCs w:val="28"/>
          <w:lang w:val="ro-RO"/>
        </w:rPr>
        <w:t xml:space="preserve">  </w:t>
      </w:r>
    </w:p>
    <w:p w14:paraId="2BEF45EE" w14:textId="77777777" w:rsidR="00B74ADA" w:rsidRPr="003E3BCB" w:rsidRDefault="00B74ADA" w:rsidP="00B74ADA">
      <w:pPr>
        <w:spacing w:after="0"/>
        <w:ind w:firstLine="720"/>
        <w:jc w:val="both"/>
        <w:rPr>
          <w:sz w:val="28"/>
          <w:szCs w:val="28"/>
          <w:lang w:val="ro-RO"/>
        </w:rPr>
      </w:pPr>
      <w:r w:rsidRPr="003E3BCB">
        <w:rPr>
          <w:sz w:val="28"/>
          <w:szCs w:val="28"/>
          <w:lang w:val="ro-RO"/>
        </w:rPr>
        <w:lastRenderedPageBreak/>
        <w:t xml:space="preserve">Raportat la prevederile art. 41, art. 44, aliniat (1) din Legea nr. 273/2006 privind finanțele publice locale, cu modificările și completările ulterioare, potrivit cărora: </w:t>
      </w:r>
    </w:p>
    <w:p w14:paraId="66F96AA6" w14:textId="77777777" w:rsidR="003E3BCB" w:rsidRDefault="00B74ADA" w:rsidP="00B74ADA">
      <w:pPr>
        <w:spacing w:after="0"/>
        <w:ind w:firstLine="720"/>
        <w:jc w:val="both"/>
        <w:rPr>
          <w:sz w:val="28"/>
          <w:szCs w:val="28"/>
          <w:lang w:val="ro-RO"/>
        </w:rPr>
      </w:pPr>
      <w:r w:rsidRPr="003E3BCB">
        <w:rPr>
          <w:sz w:val="28"/>
          <w:szCs w:val="28"/>
          <w:lang w:val="ro-RO"/>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anexă la bugetul inițial și, respectiv, rectificat, și se aprobă de autoritățile deliberative…… </w:t>
      </w:r>
    </w:p>
    <w:p w14:paraId="5A99FC60" w14:textId="77777777" w:rsidR="003E3BCB" w:rsidRDefault="00B74ADA" w:rsidP="003E3BCB">
      <w:pPr>
        <w:spacing w:after="0"/>
        <w:jc w:val="both"/>
        <w:rPr>
          <w:sz w:val="28"/>
          <w:szCs w:val="28"/>
          <w:lang w:val="ro-RO"/>
        </w:rPr>
      </w:pPr>
      <w:r w:rsidRPr="003E3BCB">
        <w:rPr>
          <w:sz w:val="28"/>
          <w:szCs w:val="28"/>
          <w:lang w:val="ro-RO"/>
        </w:rPr>
        <w:t>Pot fi cuprinse în programul de investiții publice numai acele obiective de investiții pentru care sunt asigurate integral surse de finanțare prin proiectul de buget multianual, potrivit art. 38. ….</w:t>
      </w:r>
      <w:r w:rsidR="003E3BCB">
        <w:rPr>
          <w:sz w:val="28"/>
          <w:szCs w:val="28"/>
          <w:lang w:val="ro-RO"/>
        </w:rPr>
        <w:t>......</w:t>
      </w:r>
      <w:r w:rsidRPr="003E3BCB">
        <w:rPr>
          <w:sz w:val="28"/>
          <w:szCs w:val="28"/>
          <w:lang w:val="ro-RO"/>
        </w:rPr>
        <w:t xml:space="preserve">. </w:t>
      </w:r>
    </w:p>
    <w:p w14:paraId="155A7AEE" w14:textId="57AB0656" w:rsidR="00B74ADA" w:rsidRPr="003E3BCB" w:rsidRDefault="00B74ADA" w:rsidP="003E3BCB">
      <w:pPr>
        <w:spacing w:after="0"/>
        <w:jc w:val="both"/>
        <w:rPr>
          <w:sz w:val="28"/>
          <w:szCs w:val="28"/>
          <w:lang w:val="ro-RO"/>
        </w:rPr>
      </w:pPr>
      <w:r w:rsidRPr="003E3BCB">
        <w:rPr>
          <w:sz w:val="28"/>
          <w:szCs w:val="28"/>
          <w:lang w:val="ro-RO"/>
        </w:rPr>
        <w:t>Documentațiile tehnico-economice ale obiectivelor de investiții noi, a căror finanțare se asigur</w:t>
      </w:r>
      <w:r w:rsidR="003E3BCB">
        <w:rPr>
          <w:sz w:val="28"/>
          <w:szCs w:val="28"/>
          <w:lang w:val="ro-RO"/>
        </w:rPr>
        <w:t>ă</w:t>
      </w:r>
      <w:r w:rsidRPr="003E3BCB">
        <w:rPr>
          <w:sz w:val="28"/>
          <w:szCs w:val="28"/>
          <w:lang w:val="ro-RO"/>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p>
    <w:p w14:paraId="4B2AAA2B" w14:textId="084D750C" w:rsidR="00B74ADA" w:rsidRDefault="00B74ADA" w:rsidP="00B74ADA">
      <w:pPr>
        <w:spacing w:after="0"/>
        <w:ind w:firstLine="720"/>
        <w:jc w:val="both"/>
        <w:rPr>
          <w:sz w:val="28"/>
          <w:szCs w:val="28"/>
          <w:lang w:val="ro-RO"/>
        </w:rPr>
      </w:pPr>
      <w:r w:rsidRPr="003E3BCB">
        <w:rPr>
          <w:sz w:val="28"/>
          <w:szCs w:val="28"/>
          <w:lang w:val="ro-RO"/>
        </w:rPr>
        <w:t>Raportat și la prevederile art. 129, alin (4), lit. d) din O.U.G. 57/2019 privind Codul administrativ, cu modificările și completările ulterioare, potrivit cărora consiliul local aprobă, la propunerea primarului, documentațiile tehnico-economice pentru lucrările de investiții,</w:t>
      </w:r>
    </w:p>
    <w:p w14:paraId="3CE8BD86" w14:textId="77777777" w:rsidR="00BD422D" w:rsidRDefault="00BD422D" w:rsidP="00BD422D">
      <w:pPr>
        <w:spacing w:after="0"/>
        <w:ind w:firstLine="720"/>
        <w:jc w:val="both"/>
        <w:rPr>
          <w:sz w:val="28"/>
          <w:szCs w:val="28"/>
          <w:lang w:val="ro-RO"/>
        </w:rPr>
      </w:pPr>
      <w:r>
        <w:rPr>
          <w:sz w:val="28"/>
          <w:szCs w:val="28"/>
          <w:lang w:val="ro-RO"/>
        </w:rPr>
        <w:t>La faptul că indicatorii au fost aprobați prin HCL 143/27.08.2020</w:t>
      </w:r>
      <w:r w:rsidRPr="00BD422D">
        <w:rPr>
          <w:sz w:val="28"/>
          <w:szCs w:val="28"/>
          <w:lang w:val="ro-RO"/>
        </w:rPr>
        <w:t xml:space="preserve"> privind aprobarea </w:t>
      </w:r>
      <w:proofErr w:type="spellStart"/>
      <w:r w:rsidRPr="00BD422D">
        <w:rPr>
          <w:sz w:val="28"/>
          <w:szCs w:val="28"/>
          <w:lang w:val="ro-RO"/>
        </w:rPr>
        <w:t>Documentaţiei</w:t>
      </w:r>
      <w:proofErr w:type="spellEnd"/>
      <w:r w:rsidRPr="00BD422D">
        <w:rPr>
          <w:sz w:val="28"/>
          <w:szCs w:val="28"/>
          <w:lang w:val="ro-RO"/>
        </w:rPr>
        <w:t xml:space="preserve"> Tehnice de Avizare a Lucrărilor de </w:t>
      </w:r>
      <w:proofErr w:type="spellStart"/>
      <w:r w:rsidRPr="00BD422D">
        <w:rPr>
          <w:sz w:val="28"/>
          <w:szCs w:val="28"/>
          <w:lang w:val="ro-RO"/>
        </w:rPr>
        <w:t>Intervenţii</w:t>
      </w:r>
      <w:proofErr w:type="spellEnd"/>
      <w:r w:rsidRPr="00BD422D">
        <w:rPr>
          <w:sz w:val="28"/>
          <w:szCs w:val="28"/>
          <w:lang w:val="ro-RO"/>
        </w:rPr>
        <w:t xml:space="preserve"> și a indicatorilor tehnico-economici la obiectivul de investiții</w:t>
      </w:r>
      <w:r>
        <w:rPr>
          <w:sz w:val="28"/>
          <w:szCs w:val="28"/>
          <w:lang w:val="ro-RO"/>
        </w:rPr>
        <w:t>,</w:t>
      </w:r>
    </w:p>
    <w:p w14:paraId="08F3FDB8" w14:textId="3074E200" w:rsidR="00BD422D" w:rsidRPr="003E3BCB" w:rsidRDefault="00BD422D" w:rsidP="00B74ADA">
      <w:pPr>
        <w:spacing w:after="0"/>
        <w:ind w:firstLine="720"/>
        <w:jc w:val="both"/>
        <w:rPr>
          <w:sz w:val="28"/>
          <w:szCs w:val="28"/>
          <w:lang w:val="ro-RO"/>
        </w:rPr>
      </w:pPr>
      <w:r>
        <w:rPr>
          <w:sz w:val="28"/>
          <w:szCs w:val="28"/>
          <w:lang w:val="ro-RO"/>
        </w:rPr>
        <w:t xml:space="preserve">Indicatorii au fost modificați prin HCL nr. 193/17.06.2022 privind </w:t>
      </w:r>
      <w:r w:rsidRPr="00134A94">
        <w:rPr>
          <w:sz w:val="28"/>
          <w:szCs w:val="28"/>
          <w:lang w:val="ro-RO"/>
        </w:rPr>
        <w:t xml:space="preserve">aprobarea actualizării indicatorilor tehnico-economici la obiectivul de investiții: “Reabilitare Clădire Sala Studio Ács </w:t>
      </w:r>
      <w:proofErr w:type="spellStart"/>
      <w:r w:rsidRPr="00134A94">
        <w:rPr>
          <w:sz w:val="28"/>
          <w:szCs w:val="28"/>
          <w:lang w:val="ro-RO"/>
        </w:rPr>
        <w:t>Alajos</w:t>
      </w:r>
      <w:proofErr w:type="spellEnd"/>
      <w:r>
        <w:rPr>
          <w:sz w:val="28"/>
          <w:szCs w:val="28"/>
          <w:lang w:val="ro-RO"/>
        </w:rPr>
        <w:t xml:space="preserve"> </w:t>
      </w:r>
      <w:r w:rsidRPr="00134A94">
        <w:rPr>
          <w:sz w:val="28"/>
          <w:szCs w:val="28"/>
          <w:lang w:val="ro-RO"/>
        </w:rPr>
        <w:t xml:space="preserve">Și Mansardare </w:t>
      </w:r>
      <w:proofErr w:type="spellStart"/>
      <w:r w:rsidRPr="00134A94">
        <w:rPr>
          <w:sz w:val="28"/>
          <w:szCs w:val="28"/>
          <w:lang w:val="ro-RO"/>
        </w:rPr>
        <w:t>Ȋn</w:t>
      </w:r>
      <w:proofErr w:type="spellEnd"/>
      <w:r w:rsidRPr="00134A94">
        <w:rPr>
          <w:sz w:val="28"/>
          <w:szCs w:val="28"/>
          <w:lang w:val="ro-RO"/>
        </w:rPr>
        <w:t xml:space="preserve"> Volumul Existent”</w:t>
      </w:r>
      <w:r>
        <w:rPr>
          <w:sz w:val="28"/>
          <w:szCs w:val="28"/>
          <w:lang w:val="ro-RO"/>
        </w:rPr>
        <w:t xml:space="preserve">, </w:t>
      </w:r>
      <w:r w:rsidRPr="00CF2576">
        <w:rPr>
          <w:sz w:val="28"/>
          <w:szCs w:val="28"/>
          <w:lang w:val="ro-RO"/>
        </w:rPr>
        <w:t xml:space="preserve">HCL nr. </w:t>
      </w:r>
      <w:r>
        <w:rPr>
          <w:sz w:val="28"/>
          <w:szCs w:val="28"/>
          <w:lang w:val="ro-RO"/>
        </w:rPr>
        <w:t>246</w:t>
      </w:r>
      <w:r w:rsidRPr="00CF2576">
        <w:rPr>
          <w:sz w:val="28"/>
          <w:szCs w:val="28"/>
          <w:lang w:val="ro-RO"/>
        </w:rPr>
        <w:t>/</w:t>
      </w:r>
      <w:r>
        <w:rPr>
          <w:sz w:val="28"/>
          <w:szCs w:val="28"/>
          <w:lang w:val="ro-RO"/>
        </w:rPr>
        <w:t>04.08</w:t>
      </w:r>
      <w:r w:rsidRPr="00CF2576">
        <w:rPr>
          <w:sz w:val="28"/>
          <w:szCs w:val="28"/>
          <w:lang w:val="ro-RO"/>
        </w:rPr>
        <w:t xml:space="preserve">.2022 privind aprobarea actualizării indicatorilor tehnico-economici la obiectivul de investiții: “Reabilitare Clădire Sala Studio Ács </w:t>
      </w:r>
      <w:proofErr w:type="spellStart"/>
      <w:r w:rsidRPr="00CF2576">
        <w:rPr>
          <w:sz w:val="28"/>
          <w:szCs w:val="28"/>
          <w:lang w:val="ro-RO"/>
        </w:rPr>
        <w:t>Alajos</w:t>
      </w:r>
      <w:proofErr w:type="spellEnd"/>
      <w:r w:rsidRPr="00CF2576">
        <w:rPr>
          <w:sz w:val="28"/>
          <w:szCs w:val="28"/>
          <w:lang w:val="ro-RO"/>
        </w:rPr>
        <w:t xml:space="preserve"> Și Mansardare </w:t>
      </w:r>
      <w:proofErr w:type="spellStart"/>
      <w:r w:rsidRPr="00CF2576">
        <w:rPr>
          <w:sz w:val="28"/>
          <w:szCs w:val="28"/>
          <w:lang w:val="ro-RO"/>
        </w:rPr>
        <w:t>Ȋn</w:t>
      </w:r>
      <w:proofErr w:type="spellEnd"/>
      <w:r w:rsidRPr="00CF2576">
        <w:rPr>
          <w:sz w:val="28"/>
          <w:szCs w:val="28"/>
          <w:lang w:val="ro-RO"/>
        </w:rPr>
        <w:t xml:space="preserve"> Volumul Existent”</w:t>
      </w:r>
      <w:r>
        <w:rPr>
          <w:sz w:val="28"/>
          <w:szCs w:val="28"/>
          <w:lang w:val="ro-RO"/>
        </w:rPr>
        <w:t>,</w:t>
      </w:r>
    </w:p>
    <w:p w14:paraId="015AF641" w14:textId="49F04880" w:rsidR="00B74ADA" w:rsidRPr="003E3BCB" w:rsidRDefault="00B74ADA" w:rsidP="00B74ADA">
      <w:pPr>
        <w:spacing w:after="0"/>
        <w:ind w:firstLine="720"/>
        <w:jc w:val="both"/>
        <w:rPr>
          <w:sz w:val="28"/>
          <w:szCs w:val="28"/>
          <w:lang w:val="ro-RO"/>
        </w:rPr>
      </w:pPr>
      <w:r w:rsidRPr="003E3BCB">
        <w:rPr>
          <w:sz w:val="28"/>
          <w:szCs w:val="28"/>
          <w:lang w:val="ro-RO"/>
        </w:rPr>
        <w:t xml:space="preserve">Ținând cont și de documentația suport </w:t>
      </w:r>
      <w:r w:rsidR="003E3BCB">
        <w:rPr>
          <w:sz w:val="28"/>
          <w:szCs w:val="28"/>
          <w:lang w:val="ro-RO"/>
        </w:rPr>
        <w:t>: r</w:t>
      </w:r>
      <w:r w:rsidRPr="003E3BCB">
        <w:rPr>
          <w:sz w:val="28"/>
          <w:szCs w:val="28"/>
          <w:lang w:val="ro-RO"/>
        </w:rPr>
        <w:t xml:space="preserve">eferatul nr. </w:t>
      </w:r>
      <w:r w:rsidR="00BA5B08" w:rsidRPr="003E3BCB">
        <w:rPr>
          <w:sz w:val="28"/>
          <w:szCs w:val="28"/>
          <w:lang w:val="ro-RO"/>
        </w:rPr>
        <w:t>31.517</w:t>
      </w:r>
      <w:r w:rsidR="00BA5B08" w:rsidRPr="003E3BCB">
        <w:rPr>
          <w:sz w:val="28"/>
          <w:szCs w:val="28"/>
          <w:lang w:val="pt-PT"/>
        </w:rPr>
        <w:t>/17.05.2023</w:t>
      </w:r>
      <w:r w:rsidRPr="003E3BCB">
        <w:rPr>
          <w:sz w:val="28"/>
          <w:szCs w:val="28"/>
          <w:lang w:val="ro-RO"/>
        </w:rPr>
        <w:t xml:space="preserve"> privind înaintarea spre avizare Comisiei tehnico-economice a indicatorilor tehnico-economici la obiectivul de investiții „REABILITARE CLĂDIRE SALA STUDIO ÁCS ALAJOS ȘI MANSARDARE ȊN VOLUMUL EXISTENT”, respectiv Procesul verbal al Comisiei tehnico-economice nr. </w:t>
      </w:r>
      <w:r w:rsidR="005E7C50" w:rsidRPr="003E3BCB">
        <w:rPr>
          <w:sz w:val="28"/>
          <w:szCs w:val="28"/>
          <w:lang w:val="ro-RO"/>
        </w:rPr>
        <w:t>31.703/18.05.2023</w:t>
      </w:r>
      <w:r w:rsidRPr="003E3BCB">
        <w:rPr>
          <w:sz w:val="28"/>
          <w:szCs w:val="28"/>
          <w:lang w:val="ro-RO"/>
        </w:rPr>
        <w:t>, proiectul de hotărâre se înaintează Consiliului Local al Municipiului Satu Mare cu propunere de aprobare.</w:t>
      </w:r>
    </w:p>
    <w:p w14:paraId="0AFD8066" w14:textId="77777777" w:rsidR="00B74ADA" w:rsidRPr="003E3BCB" w:rsidRDefault="00B74ADA" w:rsidP="00CF59E5">
      <w:pPr>
        <w:spacing w:after="0"/>
        <w:ind w:firstLine="720"/>
        <w:jc w:val="both"/>
        <w:rPr>
          <w:sz w:val="28"/>
          <w:szCs w:val="28"/>
          <w:lang w:val="ro-RO"/>
        </w:rPr>
      </w:pPr>
    </w:p>
    <w:p w14:paraId="75DD5B3B" w14:textId="77777777" w:rsidR="00CF59E5" w:rsidRPr="003E3BCB" w:rsidRDefault="00CF59E5" w:rsidP="00CF59E5">
      <w:pPr>
        <w:spacing w:after="0"/>
        <w:rPr>
          <w:sz w:val="28"/>
          <w:szCs w:val="28"/>
          <w:lang w:val="ro-RO"/>
        </w:rPr>
      </w:pPr>
    </w:p>
    <w:p w14:paraId="0B28AD5B" w14:textId="57C5DA25" w:rsidR="00A73A74" w:rsidRPr="003E3BCB" w:rsidRDefault="001D6D04"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 xml:space="preserve">          Director executi</w:t>
      </w:r>
      <w:r w:rsidR="003E3BCB">
        <w:rPr>
          <w:rFonts w:ascii="Times New Roman" w:hAnsi="Times New Roman" w:cs="Times New Roman"/>
          <w:sz w:val="28"/>
          <w:szCs w:val="28"/>
          <w:lang w:val="ro-RO"/>
        </w:rPr>
        <w:t>v</w:t>
      </w:r>
      <w:r w:rsidRPr="003E3BCB">
        <w:rPr>
          <w:rFonts w:ascii="Times New Roman" w:hAnsi="Times New Roman" w:cs="Times New Roman"/>
          <w:sz w:val="28"/>
          <w:szCs w:val="28"/>
          <w:lang w:val="ro-RO"/>
        </w:rPr>
        <w:t xml:space="preserve">                                                     </w:t>
      </w:r>
      <w:proofErr w:type="spellStart"/>
      <w:r w:rsidRPr="003E3BCB">
        <w:rPr>
          <w:rFonts w:ascii="Times New Roman" w:hAnsi="Times New Roman" w:cs="Times New Roman"/>
          <w:sz w:val="28"/>
          <w:szCs w:val="28"/>
          <w:lang w:val="ro-RO"/>
        </w:rPr>
        <w:t>Şef</w:t>
      </w:r>
      <w:proofErr w:type="spellEnd"/>
      <w:r w:rsidRPr="003E3BCB">
        <w:rPr>
          <w:rFonts w:ascii="Times New Roman" w:hAnsi="Times New Roman" w:cs="Times New Roman"/>
          <w:sz w:val="28"/>
          <w:szCs w:val="28"/>
          <w:lang w:val="ro-RO"/>
        </w:rPr>
        <w:t xml:space="preserve"> serviciu</w:t>
      </w:r>
    </w:p>
    <w:p w14:paraId="328F312F" w14:textId="3AB19314" w:rsidR="00A73A74" w:rsidRPr="003E3BCB" w:rsidRDefault="001D6D04" w:rsidP="00CF59E5">
      <w:pPr>
        <w:pStyle w:val="PlainText"/>
        <w:spacing w:line="276" w:lineRule="auto"/>
        <w:rPr>
          <w:rFonts w:ascii="Times New Roman" w:hAnsi="Times New Roman" w:cs="Times New Roman"/>
          <w:sz w:val="28"/>
          <w:szCs w:val="28"/>
          <w:lang w:val="ro-RO"/>
        </w:rPr>
      </w:pPr>
      <w:r w:rsidRPr="003E3BCB">
        <w:rPr>
          <w:rFonts w:ascii="Times New Roman" w:hAnsi="Times New Roman" w:cs="Times New Roman"/>
          <w:sz w:val="28"/>
          <w:szCs w:val="28"/>
          <w:lang w:val="ro-RO"/>
        </w:rPr>
        <w:t xml:space="preserve">            </w:t>
      </w:r>
      <w:r w:rsidR="00DA1A8A" w:rsidRPr="003E3BCB">
        <w:rPr>
          <w:rFonts w:ascii="Times New Roman" w:hAnsi="Times New Roman" w:cs="Times New Roman"/>
          <w:sz w:val="28"/>
          <w:szCs w:val="28"/>
          <w:lang w:val="ro-RO"/>
        </w:rPr>
        <w:t>Ec.</w:t>
      </w:r>
      <w:r w:rsidRPr="003E3BCB">
        <w:rPr>
          <w:rFonts w:ascii="Times New Roman" w:hAnsi="Times New Roman" w:cs="Times New Roman"/>
          <w:sz w:val="28"/>
          <w:szCs w:val="28"/>
          <w:lang w:val="ro-RO"/>
        </w:rPr>
        <w:t xml:space="preserve"> Ursu Lucia                                                   </w:t>
      </w:r>
      <w:r w:rsidR="00B631FB" w:rsidRPr="003E3BCB">
        <w:rPr>
          <w:rFonts w:ascii="Times New Roman" w:hAnsi="Times New Roman" w:cs="Times New Roman"/>
          <w:sz w:val="28"/>
          <w:szCs w:val="28"/>
          <w:lang w:val="ro-RO"/>
        </w:rPr>
        <w:t>ing. Giurgiu Ovidiu</w:t>
      </w:r>
    </w:p>
    <w:p w14:paraId="7801D1F8" w14:textId="3BD9E1C7" w:rsidR="003A0AAB" w:rsidRPr="003E3BCB" w:rsidRDefault="003A0AAB" w:rsidP="00CF59E5">
      <w:pPr>
        <w:tabs>
          <w:tab w:val="left" w:pos="1149"/>
        </w:tabs>
        <w:spacing w:after="0"/>
        <w:rPr>
          <w:rFonts w:ascii="Times New Roman CE" w:hAnsi="Times New Roman CE"/>
          <w:sz w:val="28"/>
          <w:szCs w:val="28"/>
          <w:lang w:val="ro-RO"/>
        </w:rPr>
      </w:pPr>
    </w:p>
    <w:sectPr w:rsidR="003A0AAB" w:rsidRPr="003E3BCB"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4966" w14:textId="77777777" w:rsidR="003E7923" w:rsidRDefault="003E7923" w:rsidP="0011506A">
      <w:pPr>
        <w:spacing w:after="0" w:line="240" w:lineRule="auto"/>
      </w:pPr>
      <w:r>
        <w:separator/>
      </w:r>
    </w:p>
  </w:endnote>
  <w:endnote w:type="continuationSeparator" w:id="0">
    <w:p w14:paraId="24541981" w14:textId="77777777" w:rsidR="003E7923" w:rsidRDefault="003E792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70646B41" w:rsidR="0011506A" w:rsidRPr="005129F2" w:rsidRDefault="008B40ED">
    <w:pPr>
      <w:pStyle w:val="Footer"/>
      <w:rPr>
        <w:sz w:val="16"/>
        <w:szCs w:val="16"/>
        <w:lang w:val="ro-RO"/>
      </w:rPr>
    </w:pPr>
    <w:r w:rsidRPr="008B40ED">
      <w:rPr>
        <w:sz w:val="16"/>
        <w:szCs w:val="16"/>
        <w:lang w:val="ro-RO"/>
      </w:rPr>
      <w:t>Ing. Ovidiu Giurgiu,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A1E8" w14:textId="77777777" w:rsidR="003E7923" w:rsidRDefault="003E7923" w:rsidP="0011506A">
      <w:pPr>
        <w:spacing w:after="0" w:line="240" w:lineRule="auto"/>
      </w:pPr>
      <w:r>
        <w:separator/>
      </w:r>
    </w:p>
  </w:footnote>
  <w:footnote w:type="continuationSeparator" w:id="0">
    <w:p w14:paraId="320F8E5B" w14:textId="77777777" w:rsidR="003E7923" w:rsidRDefault="003E7923"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61EA5"/>
    <w:rsid w:val="00086B61"/>
    <w:rsid w:val="0009079B"/>
    <w:rsid w:val="0009771D"/>
    <w:rsid w:val="000B17C3"/>
    <w:rsid w:val="000B2A5A"/>
    <w:rsid w:val="000D0C4C"/>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C42CB"/>
    <w:rsid w:val="001D172F"/>
    <w:rsid w:val="001D6D04"/>
    <w:rsid w:val="001F477A"/>
    <w:rsid w:val="00220027"/>
    <w:rsid w:val="00227F59"/>
    <w:rsid w:val="002423E6"/>
    <w:rsid w:val="00250C72"/>
    <w:rsid w:val="00254228"/>
    <w:rsid w:val="00270068"/>
    <w:rsid w:val="0027085B"/>
    <w:rsid w:val="00271A67"/>
    <w:rsid w:val="0027671B"/>
    <w:rsid w:val="00276F74"/>
    <w:rsid w:val="00280F39"/>
    <w:rsid w:val="00285733"/>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E3BCB"/>
    <w:rsid w:val="003E7923"/>
    <w:rsid w:val="003F31B3"/>
    <w:rsid w:val="003F4570"/>
    <w:rsid w:val="0041269B"/>
    <w:rsid w:val="004173EF"/>
    <w:rsid w:val="00423213"/>
    <w:rsid w:val="00425611"/>
    <w:rsid w:val="00425766"/>
    <w:rsid w:val="004330E6"/>
    <w:rsid w:val="00450BD0"/>
    <w:rsid w:val="004578CB"/>
    <w:rsid w:val="0048308B"/>
    <w:rsid w:val="004A47B4"/>
    <w:rsid w:val="004B0B74"/>
    <w:rsid w:val="004C0929"/>
    <w:rsid w:val="004C29AD"/>
    <w:rsid w:val="004D7D2E"/>
    <w:rsid w:val="004F4356"/>
    <w:rsid w:val="004F495F"/>
    <w:rsid w:val="0050648A"/>
    <w:rsid w:val="005129F2"/>
    <w:rsid w:val="00525207"/>
    <w:rsid w:val="00527EF2"/>
    <w:rsid w:val="00530576"/>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45D8"/>
    <w:rsid w:val="005B5C49"/>
    <w:rsid w:val="005C1A09"/>
    <w:rsid w:val="005D5FE3"/>
    <w:rsid w:val="005D7617"/>
    <w:rsid w:val="005E4927"/>
    <w:rsid w:val="005E7C50"/>
    <w:rsid w:val="005F29DB"/>
    <w:rsid w:val="005F4F06"/>
    <w:rsid w:val="00614A2F"/>
    <w:rsid w:val="00624F66"/>
    <w:rsid w:val="00661967"/>
    <w:rsid w:val="00666757"/>
    <w:rsid w:val="00677104"/>
    <w:rsid w:val="006D5E69"/>
    <w:rsid w:val="006D7D47"/>
    <w:rsid w:val="006E3C65"/>
    <w:rsid w:val="006E418C"/>
    <w:rsid w:val="006F3075"/>
    <w:rsid w:val="006F3886"/>
    <w:rsid w:val="006F3B5A"/>
    <w:rsid w:val="006F41BE"/>
    <w:rsid w:val="006F7698"/>
    <w:rsid w:val="007018DE"/>
    <w:rsid w:val="00704A5A"/>
    <w:rsid w:val="00706DD4"/>
    <w:rsid w:val="007230D4"/>
    <w:rsid w:val="00724176"/>
    <w:rsid w:val="00747796"/>
    <w:rsid w:val="00756D17"/>
    <w:rsid w:val="00757268"/>
    <w:rsid w:val="007603DB"/>
    <w:rsid w:val="00761037"/>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45AEE"/>
    <w:rsid w:val="00857EF1"/>
    <w:rsid w:val="00860A23"/>
    <w:rsid w:val="0086453F"/>
    <w:rsid w:val="008669BB"/>
    <w:rsid w:val="0087433F"/>
    <w:rsid w:val="008917EB"/>
    <w:rsid w:val="008A1469"/>
    <w:rsid w:val="008B31AB"/>
    <w:rsid w:val="008B40ED"/>
    <w:rsid w:val="008E13B6"/>
    <w:rsid w:val="008F35E4"/>
    <w:rsid w:val="00905B25"/>
    <w:rsid w:val="009071A5"/>
    <w:rsid w:val="009349AD"/>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051D"/>
    <w:rsid w:val="00AA3864"/>
    <w:rsid w:val="00AA3E18"/>
    <w:rsid w:val="00AB3E46"/>
    <w:rsid w:val="00AB3F4E"/>
    <w:rsid w:val="00AB538D"/>
    <w:rsid w:val="00AD4F09"/>
    <w:rsid w:val="00AE3A42"/>
    <w:rsid w:val="00B03F4B"/>
    <w:rsid w:val="00B15631"/>
    <w:rsid w:val="00B233FC"/>
    <w:rsid w:val="00B34B73"/>
    <w:rsid w:val="00B45F9C"/>
    <w:rsid w:val="00B57758"/>
    <w:rsid w:val="00B631FB"/>
    <w:rsid w:val="00B64F13"/>
    <w:rsid w:val="00B67C3F"/>
    <w:rsid w:val="00B71BB1"/>
    <w:rsid w:val="00B7276D"/>
    <w:rsid w:val="00B74ADA"/>
    <w:rsid w:val="00B757C0"/>
    <w:rsid w:val="00B81582"/>
    <w:rsid w:val="00B842C4"/>
    <w:rsid w:val="00BA067C"/>
    <w:rsid w:val="00BA5B08"/>
    <w:rsid w:val="00BB0D1A"/>
    <w:rsid w:val="00BC47AC"/>
    <w:rsid w:val="00BD422D"/>
    <w:rsid w:val="00BE10C8"/>
    <w:rsid w:val="00BF709A"/>
    <w:rsid w:val="00C04DC4"/>
    <w:rsid w:val="00C42BEE"/>
    <w:rsid w:val="00C43419"/>
    <w:rsid w:val="00C4420D"/>
    <w:rsid w:val="00C47855"/>
    <w:rsid w:val="00C54398"/>
    <w:rsid w:val="00C55C44"/>
    <w:rsid w:val="00C77E31"/>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2C5C"/>
    <w:rsid w:val="00E44299"/>
    <w:rsid w:val="00E61A67"/>
    <w:rsid w:val="00E70943"/>
    <w:rsid w:val="00E94629"/>
    <w:rsid w:val="00EA4241"/>
    <w:rsid w:val="00EC712D"/>
    <w:rsid w:val="00EE0160"/>
    <w:rsid w:val="00F143AC"/>
    <w:rsid w:val="00F231C9"/>
    <w:rsid w:val="00F508E7"/>
    <w:rsid w:val="00F6088E"/>
    <w:rsid w:val="00F66A49"/>
    <w:rsid w:val="00F66B38"/>
    <w:rsid w:val="00F97F9A"/>
    <w:rsid w:val="00FA3452"/>
    <w:rsid w:val="00FA654C"/>
    <w:rsid w:val="00FB2362"/>
    <w:rsid w:val="00FB5732"/>
    <w:rsid w:val="00FB7A51"/>
    <w:rsid w:val="00FB7E9B"/>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2022-04-06T07:51:00Z</cp:lastPrinted>
  <dcterms:created xsi:type="dcterms:W3CDTF">2023-05-23T07:56:00Z</dcterms:created>
  <dcterms:modified xsi:type="dcterms:W3CDTF">2023-05-23T07:56:00Z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