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F5750" w14:textId="77777777" w:rsidR="003F4DAD" w:rsidRDefault="003F4DAD" w:rsidP="003F4DAD">
      <w:pPr>
        <w:rPr>
          <w:rFonts w:ascii="Times New Roman" w:hAnsi="Times New Roman"/>
          <w:b/>
          <w:bCs/>
          <w:color w:val="000000"/>
          <w:sz w:val="26"/>
          <w:szCs w:val="26"/>
        </w:rPr>
      </w:pPr>
      <w:r>
        <w:rPr>
          <w:rFonts w:ascii="Times New Roman" w:hAnsi="Times New Roman"/>
          <w:b/>
          <w:bCs/>
          <w:color w:val="000000"/>
          <w:sz w:val="26"/>
          <w:szCs w:val="26"/>
        </w:rPr>
        <w:t>MUNICIPIUL  SATU MARE</w:t>
      </w:r>
    </w:p>
    <w:p w14:paraId="25A56CE2" w14:textId="77777777" w:rsidR="003F4DAD" w:rsidRDefault="003F4DAD" w:rsidP="003F4DAD">
      <w:pPr>
        <w:rPr>
          <w:rFonts w:ascii="Times New Roman" w:hAnsi="Times New Roman"/>
          <w:color w:val="000000"/>
          <w:sz w:val="26"/>
          <w:szCs w:val="26"/>
        </w:rPr>
      </w:pPr>
      <w:r>
        <w:rPr>
          <w:rFonts w:ascii="Times New Roman" w:hAnsi="Times New Roman"/>
          <w:color w:val="000000"/>
          <w:sz w:val="26"/>
          <w:szCs w:val="26"/>
        </w:rPr>
        <w:t>Aparatul de Specialitate a Primarului</w:t>
      </w:r>
    </w:p>
    <w:p w14:paraId="564EE541" w14:textId="77777777" w:rsidR="003F4DAD" w:rsidRDefault="003F4DAD" w:rsidP="003F4DAD">
      <w:pPr>
        <w:rPr>
          <w:rFonts w:ascii="Times New Roman" w:hAnsi="Times New Roman"/>
          <w:color w:val="000000"/>
          <w:sz w:val="26"/>
          <w:szCs w:val="26"/>
        </w:rPr>
      </w:pPr>
      <w:r>
        <w:rPr>
          <w:rFonts w:ascii="Times New Roman" w:hAnsi="Times New Roman"/>
          <w:color w:val="000000"/>
          <w:sz w:val="26"/>
          <w:szCs w:val="26"/>
        </w:rPr>
        <w:t>Serviciul Patrimoniu, Concesionări, Închirieri</w:t>
      </w:r>
    </w:p>
    <w:p w14:paraId="2BBDCF92" w14:textId="77777777" w:rsidR="003F4DAD" w:rsidRDefault="003F4DAD" w:rsidP="003F4DAD">
      <w:pPr>
        <w:jc w:val="both"/>
        <w:rPr>
          <w:rFonts w:ascii="Times New Roman" w:hAnsi="Times New Roman"/>
          <w:color w:val="000000"/>
          <w:sz w:val="26"/>
          <w:szCs w:val="26"/>
        </w:rPr>
      </w:pPr>
      <w:r>
        <w:rPr>
          <w:rFonts w:ascii="Times New Roman" w:hAnsi="Times New Roman"/>
          <w:color w:val="000000"/>
          <w:sz w:val="26"/>
          <w:szCs w:val="26"/>
        </w:rPr>
        <w:t>Nr. 60187/16.10.2023</w:t>
      </w:r>
      <w:r>
        <w:rPr>
          <w:sz w:val="26"/>
          <w:szCs w:val="26"/>
        </w:rPr>
        <w:t xml:space="preserve"> </w:t>
      </w:r>
    </w:p>
    <w:p w14:paraId="2BD0EF87" w14:textId="77777777" w:rsidR="003F4DAD" w:rsidRDefault="003F4DAD" w:rsidP="003F4DAD">
      <w:pPr>
        <w:ind w:right="-1"/>
        <w:rPr>
          <w:rFonts w:ascii="Times New Roman" w:hAnsi="Times New Roman"/>
          <w:sz w:val="28"/>
          <w:szCs w:val="28"/>
        </w:rPr>
      </w:pPr>
    </w:p>
    <w:p w14:paraId="0981DF92" w14:textId="77777777" w:rsidR="003F4DAD" w:rsidRDefault="003F4DAD" w:rsidP="003F4DAD">
      <w:pPr>
        <w:spacing w:line="276" w:lineRule="auto"/>
        <w:ind w:firstLine="709"/>
        <w:jc w:val="both"/>
        <w:rPr>
          <w:rFonts w:ascii="Times New Roman" w:hAnsi="Times New Roman"/>
          <w:sz w:val="26"/>
          <w:szCs w:val="26"/>
        </w:rPr>
      </w:pPr>
      <w:r>
        <w:rPr>
          <w:rFonts w:ascii="Times New Roman" w:hAnsi="Times New Roman"/>
          <w:sz w:val="26"/>
          <w:szCs w:val="26"/>
        </w:rPr>
        <w:t>În temeiul prevederilor art. 136 alin. (8) lit. b) din OUG nr. 57/2019 privind Codul administrativ cu modificările și completările ulterioare, Serviciul Patrimoniu Concesionări Închirieri formulează următorul:</w:t>
      </w:r>
    </w:p>
    <w:p w14:paraId="566A8921" w14:textId="77777777" w:rsidR="003F4DAD" w:rsidRDefault="003F4DAD" w:rsidP="003F4DAD">
      <w:pPr>
        <w:jc w:val="both"/>
        <w:rPr>
          <w:rFonts w:ascii="Times New Roman" w:hAnsi="Times New Roman"/>
          <w:sz w:val="26"/>
          <w:szCs w:val="26"/>
        </w:rPr>
      </w:pPr>
    </w:p>
    <w:p w14:paraId="501B8D74" w14:textId="77777777" w:rsidR="003F4DAD" w:rsidRDefault="003F4DAD" w:rsidP="003F4DAD">
      <w:pPr>
        <w:pStyle w:val="Heading1"/>
        <w:rPr>
          <w:rFonts w:ascii="Times New Roman" w:hAnsi="Times New Roman"/>
          <w:sz w:val="26"/>
          <w:szCs w:val="26"/>
        </w:rPr>
      </w:pPr>
      <w:r>
        <w:rPr>
          <w:rFonts w:ascii="Times New Roman" w:hAnsi="Times New Roman"/>
          <w:sz w:val="26"/>
          <w:szCs w:val="26"/>
        </w:rPr>
        <w:t>RAPORT  DE  SPECIALITATE</w:t>
      </w:r>
    </w:p>
    <w:p w14:paraId="4C0E8C82" w14:textId="7E08AF23" w:rsidR="003F4DAD" w:rsidRDefault="003F4DAD" w:rsidP="003F4DAD">
      <w:pPr>
        <w:ind w:firstLine="709"/>
        <w:jc w:val="center"/>
        <w:rPr>
          <w:rFonts w:ascii="Times New Roman" w:hAnsi="Times New Roman"/>
          <w:sz w:val="26"/>
          <w:szCs w:val="26"/>
        </w:rPr>
      </w:pPr>
      <w:r>
        <w:rPr>
          <w:rFonts w:ascii="Times New Roman" w:hAnsi="Times New Roman"/>
          <w:sz w:val="26"/>
          <w:szCs w:val="26"/>
        </w:rPr>
        <w:t xml:space="preserve">la proiectul de hotărâre </w:t>
      </w:r>
      <w:bookmarkStart w:id="0" w:name="_Hlk480522062"/>
      <w:r>
        <w:rPr>
          <w:rFonts w:ascii="Times New Roman" w:hAnsi="Times New Roman"/>
          <w:sz w:val="26"/>
          <w:szCs w:val="26"/>
        </w:rPr>
        <w:t>privind aprobarea propunerii de a solicita Guvernului revocarea dreptului de administrare al Municipiului Satu Mare asupra imobilului aflat în domeniul privat al statului, situat în Municipiul Satu Mare, B-dul</w:t>
      </w:r>
      <w:r w:rsidR="00924FCB">
        <w:rPr>
          <w:rFonts w:ascii="Times New Roman" w:hAnsi="Times New Roman"/>
          <w:sz w:val="26"/>
          <w:szCs w:val="26"/>
        </w:rPr>
        <w:t xml:space="preserve"> Vasile</w:t>
      </w:r>
      <w:r>
        <w:rPr>
          <w:rFonts w:ascii="Times New Roman" w:hAnsi="Times New Roman"/>
          <w:sz w:val="26"/>
          <w:szCs w:val="26"/>
        </w:rPr>
        <w:t xml:space="preserve"> Lucaciu nr. 35, jud. Satu Mare</w:t>
      </w:r>
    </w:p>
    <w:p w14:paraId="65312A3F" w14:textId="77777777" w:rsidR="003F4DAD" w:rsidRDefault="003F4DAD" w:rsidP="003F4DAD">
      <w:pPr>
        <w:ind w:left="-142"/>
        <w:jc w:val="center"/>
        <w:rPr>
          <w:rFonts w:ascii="Times New Roman" w:hAnsi="Times New Roman"/>
          <w:b/>
          <w:bCs/>
          <w:sz w:val="26"/>
          <w:szCs w:val="26"/>
        </w:rPr>
      </w:pPr>
    </w:p>
    <w:p w14:paraId="2A2E969E" w14:textId="77777777" w:rsidR="003F4DAD" w:rsidRDefault="003F4DAD" w:rsidP="003F4DAD">
      <w:pPr>
        <w:ind w:left="-142"/>
        <w:jc w:val="both"/>
        <w:rPr>
          <w:rFonts w:ascii="Times New Roman" w:hAnsi="Times New Roman"/>
          <w:sz w:val="26"/>
          <w:szCs w:val="26"/>
        </w:rPr>
      </w:pPr>
      <w:r>
        <w:rPr>
          <w:rFonts w:ascii="Times New Roman" w:hAnsi="Times New Roman"/>
          <w:b/>
          <w:bCs/>
          <w:sz w:val="26"/>
          <w:szCs w:val="26"/>
        </w:rPr>
        <w:tab/>
      </w:r>
      <w:r>
        <w:rPr>
          <w:rFonts w:ascii="Times New Roman" w:hAnsi="Times New Roman"/>
          <w:b/>
          <w:bCs/>
          <w:sz w:val="26"/>
          <w:szCs w:val="26"/>
        </w:rPr>
        <w:tab/>
      </w:r>
      <w:r>
        <w:rPr>
          <w:rFonts w:ascii="Times New Roman" w:hAnsi="Times New Roman"/>
          <w:sz w:val="26"/>
          <w:szCs w:val="26"/>
        </w:rPr>
        <w:t xml:space="preserve">Direcția Județeană de Statistică prin adresa nr. 2237/13.09.2023 înregistrată la Primăria municipiului </w:t>
      </w:r>
      <w:r>
        <w:rPr>
          <w:rFonts w:ascii="Times New Roman" w:hAnsi="Times New Roman"/>
          <w:caps/>
          <w:sz w:val="26"/>
          <w:szCs w:val="26"/>
        </w:rPr>
        <w:t>s</w:t>
      </w:r>
      <w:r>
        <w:rPr>
          <w:rFonts w:ascii="Times New Roman" w:hAnsi="Times New Roman"/>
          <w:sz w:val="26"/>
          <w:szCs w:val="26"/>
        </w:rPr>
        <w:t>atu Mare sub nr. 53372/13.09.2023 solicită adoptarea unei hotărâri conforme cu solicitările secretariatului general al guvernului, astfel încât ulterior acestui demers să se poată emite hotărârea de guvern cu respectarea dispozițiilor legale în materie.</w:t>
      </w:r>
    </w:p>
    <w:p w14:paraId="5854FC2C" w14:textId="7D1A57EA" w:rsidR="003F4DAD" w:rsidRDefault="003F4DAD" w:rsidP="003F4DAD">
      <w:pPr>
        <w:jc w:val="both"/>
        <w:rPr>
          <w:rFonts w:ascii="Times New Roman" w:hAnsi="Times New Roman"/>
          <w:color w:val="000000"/>
          <w:sz w:val="26"/>
          <w:szCs w:val="26"/>
        </w:rPr>
      </w:pPr>
      <w:r>
        <w:rPr>
          <w:rFonts w:ascii="Times New Roman" w:hAnsi="Times New Roman"/>
          <w:sz w:val="26"/>
          <w:szCs w:val="26"/>
        </w:rPr>
        <w:t xml:space="preserve">       Astfel, p</w:t>
      </w:r>
      <w:r>
        <w:rPr>
          <w:rFonts w:ascii="Times New Roman" w:hAnsi="Times New Roman"/>
          <w:color w:val="000000"/>
          <w:sz w:val="26"/>
          <w:szCs w:val="26"/>
        </w:rPr>
        <w:t xml:space="preserve">rin proiectul de hotărâre propus se solicită Consiliului Local al municipiului Satu Mare, înaintarea unei propuneri Guvernului României în vederea </w:t>
      </w:r>
      <w:r>
        <w:rPr>
          <w:rFonts w:ascii="Times New Roman" w:hAnsi="Times New Roman"/>
          <w:sz w:val="26"/>
          <w:szCs w:val="26"/>
        </w:rPr>
        <w:t>revocării dreptului de administrare</w:t>
      </w:r>
      <w:r>
        <w:rPr>
          <w:rFonts w:ascii="Times New Roman" w:hAnsi="Times New Roman"/>
          <w:color w:val="000000"/>
          <w:sz w:val="26"/>
          <w:szCs w:val="26"/>
        </w:rPr>
        <w:t xml:space="preserve"> a Municipiului Satu Mare, </w:t>
      </w:r>
      <w:r>
        <w:rPr>
          <w:rFonts w:ascii="Times New Roman" w:hAnsi="Times New Roman"/>
          <w:sz w:val="26"/>
          <w:szCs w:val="26"/>
        </w:rPr>
        <w:t xml:space="preserve">asupra imobilului situat în Municipiul Satu Mare, B-dul </w:t>
      </w:r>
      <w:r w:rsidR="00924FCB">
        <w:rPr>
          <w:rFonts w:ascii="Times New Roman" w:hAnsi="Times New Roman"/>
          <w:sz w:val="26"/>
          <w:szCs w:val="26"/>
        </w:rPr>
        <w:t xml:space="preserve">Vasile </w:t>
      </w:r>
      <w:r>
        <w:rPr>
          <w:rFonts w:ascii="Times New Roman" w:hAnsi="Times New Roman"/>
          <w:sz w:val="26"/>
          <w:szCs w:val="26"/>
        </w:rPr>
        <w:t xml:space="preserve">Lucaciu nr. 35, jud. Satu Mare, identificat cu nr. de inventar INVPPS-40766212-2021, înscris în CF nr.11988, nr. cad/3025/4, și o valoare de 341.056,75 lei, </w:t>
      </w:r>
      <w:r>
        <w:rPr>
          <w:rFonts w:ascii="Times New Roman" w:hAnsi="Times New Roman"/>
          <w:color w:val="000000"/>
          <w:sz w:val="26"/>
          <w:szCs w:val="26"/>
        </w:rPr>
        <w:t>proprietatea privată a statului român.</w:t>
      </w:r>
      <w:r>
        <w:rPr>
          <w:rFonts w:ascii="Times New Roman" w:hAnsi="Times New Roman"/>
          <w:sz w:val="26"/>
          <w:szCs w:val="26"/>
        </w:rPr>
        <w:t xml:space="preserve"> </w:t>
      </w:r>
    </w:p>
    <w:p w14:paraId="4F5AF67B" w14:textId="793819FF" w:rsidR="003F4DAD" w:rsidRDefault="003F4DAD" w:rsidP="003F4DAD">
      <w:pPr>
        <w:tabs>
          <w:tab w:val="left" w:pos="142"/>
        </w:tabs>
        <w:ind w:firstLine="567"/>
        <w:jc w:val="both"/>
        <w:rPr>
          <w:rFonts w:ascii="Times New Roman" w:hAnsi="Times New Roman"/>
          <w:sz w:val="26"/>
          <w:szCs w:val="26"/>
        </w:rPr>
      </w:pPr>
      <w:bookmarkStart w:id="1" w:name="_Hlk34643871"/>
      <w:bookmarkStart w:id="2" w:name="_Hlk32997043"/>
      <w:r>
        <w:rPr>
          <w:rFonts w:ascii="Times New Roman" w:hAnsi="Times New Roman"/>
          <w:sz w:val="26"/>
          <w:szCs w:val="26"/>
        </w:rPr>
        <w:t>Propunerea de  revocare a dreptului de administrare, asupra spațiului identificat la alineatul precedent</w:t>
      </w:r>
      <w:r w:rsidR="00EC12DA">
        <w:rPr>
          <w:rFonts w:ascii="Times New Roman" w:hAnsi="Times New Roman"/>
          <w:sz w:val="26"/>
          <w:szCs w:val="26"/>
        </w:rPr>
        <w:t>,</w:t>
      </w:r>
      <w:r>
        <w:rPr>
          <w:rFonts w:ascii="Times New Roman" w:hAnsi="Times New Roman"/>
          <w:sz w:val="26"/>
          <w:szCs w:val="26"/>
        </w:rPr>
        <w:t xml:space="preserve"> este </w:t>
      </w:r>
      <w:r w:rsidR="00656D54">
        <w:rPr>
          <w:rFonts w:ascii="Times New Roman" w:hAnsi="Times New Roman"/>
          <w:sz w:val="26"/>
          <w:szCs w:val="26"/>
        </w:rPr>
        <w:t xml:space="preserve">motivată de </w:t>
      </w:r>
      <w:r w:rsidR="00BB2238">
        <w:rPr>
          <w:rFonts w:ascii="Times New Roman" w:hAnsi="Times New Roman"/>
          <w:sz w:val="26"/>
          <w:szCs w:val="26"/>
        </w:rPr>
        <w:t xml:space="preserve">faptul că dreptul de administrare în favoarea Municipiului </w:t>
      </w:r>
      <w:r w:rsidR="00BB2238" w:rsidRPr="00BB2238">
        <w:rPr>
          <w:rFonts w:ascii="Times New Roman" w:hAnsi="Times New Roman"/>
          <w:caps/>
          <w:sz w:val="26"/>
          <w:szCs w:val="26"/>
        </w:rPr>
        <w:t>s</w:t>
      </w:r>
      <w:r w:rsidR="00BB2238">
        <w:rPr>
          <w:rFonts w:ascii="Times New Roman" w:hAnsi="Times New Roman"/>
          <w:sz w:val="26"/>
          <w:szCs w:val="26"/>
        </w:rPr>
        <w:t>atu Mare a fost instituit în anul 1963</w:t>
      </w:r>
      <w:r w:rsidR="00EC12DA">
        <w:rPr>
          <w:rFonts w:ascii="Times New Roman" w:hAnsi="Times New Roman"/>
          <w:sz w:val="26"/>
          <w:szCs w:val="26"/>
        </w:rPr>
        <w:t>, iar potrivit</w:t>
      </w:r>
      <w:r>
        <w:rPr>
          <w:rFonts w:ascii="Times New Roman" w:hAnsi="Times New Roman"/>
          <w:sz w:val="26"/>
          <w:szCs w:val="26"/>
        </w:rPr>
        <w:t xml:space="preserve"> Deciziei Curții Constituționale nr.1/2014</w:t>
      </w:r>
      <w:r w:rsidR="00EC12DA">
        <w:rPr>
          <w:rFonts w:ascii="Times New Roman" w:hAnsi="Times New Roman"/>
          <w:sz w:val="26"/>
          <w:szCs w:val="26"/>
        </w:rPr>
        <w:t xml:space="preserve"> dreptul de administrare asupra bunurilor proprietate publică sau privată a statului ori a unităților administrativ teritoriale se poate constitui, prin acte juridice de drept administrativ, doar în cazul raporturilor de subordonare</w:t>
      </w:r>
      <w:r w:rsidR="00F137A3">
        <w:rPr>
          <w:rFonts w:ascii="Times New Roman" w:hAnsi="Times New Roman"/>
          <w:sz w:val="26"/>
          <w:szCs w:val="26"/>
        </w:rPr>
        <w:t>,</w:t>
      </w:r>
      <w:r w:rsidR="00EC12DA" w:rsidRPr="00EC12DA">
        <w:rPr>
          <w:rFonts w:ascii="Times New Roman" w:hAnsi="Times New Roman"/>
          <w:sz w:val="26"/>
          <w:szCs w:val="26"/>
        </w:rPr>
        <w:t xml:space="preserve"> </w:t>
      </w:r>
      <w:r w:rsidR="00F137A3">
        <w:rPr>
          <w:rFonts w:ascii="Times New Roman" w:hAnsi="Times New Roman"/>
          <w:sz w:val="26"/>
          <w:szCs w:val="26"/>
        </w:rPr>
        <w:t>iar</w:t>
      </w:r>
      <w:r w:rsidR="00EC12DA">
        <w:rPr>
          <w:rFonts w:ascii="Times New Roman" w:hAnsi="Times New Roman"/>
          <w:sz w:val="26"/>
          <w:szCs w:val="26"/>
        </w:rPr>
        <w:t xml:space="preserve"> </w:t>
      </w:r>
      <w:r w:rsidR="00CD796A">
        <w:rPr>
          <w:rFonts w:ascii="Times New Roman" w:hAnsi="Times New Roman"/>
          <w:sz w:val="26"/>
          <w:szCs w:val="26"/>
        </w:rPr>
        <w:t>între</w:t>
      </w:r>
      <w:r w:rsidR="00EC12DA">
        <w:rPr>
          <w:rFonts w:ascii="Times New Roman" w:hAnsi="Times New Roman"/>
          <w:sz w:val="26"/>
          <w:szCs w:val="26"/>
        </w:rPr>
        <w:t xml:space="preserve"> Direcți</w:t>
      </w:r>
      <w:r w:rsidR="00EC12DA">
        <w:rPr>
          <w:rFonts w:ascii="Times New Roman" w:hAnsi="Times New Roman"/>
          <w:sz w:val="26"/>
          <w:szCs w:val="26"/>
        </w:rPr>
        <w:t>a</w:t>
      </w:r>
      <w:r w:rsidR="00EC12DA">
        <w:rPr>
          <w:rFonts w:ascii="Times New Roman" w:hAnsi="Times New Roman"/>
          <w:sz w:val="26"/>
          <w:szCs w:val="26"/>
        </w:rPr>
        <w:t xml:space="preserve"> Județe</w:t>
      </w:r>
      <w:r w:rsidR="00EC12DA">
        <w:rPr>
          <w:rFonts w:ascii="Times New Roman" w:hAnsi="Times New Roman"/>
          <w:sz w:val="26"/>
          <w:szCs w:val="26"/>
        </w:rPr>
        <w:t>a</w:t>
      </w:r>
      <w:r w:rsidR="00EC12DA">
        <w:rPr>
          <w:rFonts w:ascii="Times New Roman" w:hAnsi="Times New Roman"/>
          <w:sz w:val="26"/>
          <w:szCs w:val="26"/>
        </w:rPr>
        <w:t>n</w:t>
      </w:r>
      <w:r w:rsidR="00EC12DA">
        <w:rPr>
          <w:rFonts w:ascii="Times New Roman" w:hAnsi="Times New Roman"/>
          <w:sz w:val="26"/>
          <w:szCs w:val="26"/>
        </w:rPr>
        <w:t>ă</w:t>
      </w:r>
      <w:r w:rsidR="00EC12DA">
        <w:rPr>
          <w:rFonts w:ascii="Times New Roman" w:hAnsi="Times New Roman"/>
          <w:sz w:val="26"/>
          <w:szCs w:val="26"/>
        </w:rPr>
        <w:t xml:space="preserve"> de Statistică, </w:t>
      </w:r>
      <w:r w:rsidR="00CD796A">
        <w:rPr>
          <w:rFonts w:ascii="Times New Roman" w:hAnsi="Times New Roman"/>
          <w:sz w:val="26"/>
          <w:szCs w:val="26"/>
        </w:rPr>
        <w:t xml:space="preserve"> și municipiul Satu Mare nu există raporturi de subordonare</w:t>
      </w:r>
      <w:r w:rsidR="00F137A3">
        <w:rPr>
          <w:rFonts w:ascii="Times New Roman" w:hAnsi="Times New Roman"/>
          <w:sz w:val="26"/>
          <w:szCs w:val="26"/>
        </w:rPr>
        <w:t>.</w:t>
      </w:r>
      <w:r w:rsidR="00924FCB">
        <w:rPr>
          <w:rFonts w:ascii="Times New Roman" w:hAnsi="Times New Roman"/>
          <w:sz w:val="26"/>
          <w:szCs w:val="26"/>
        </w:rPr>
        <w:t xml:space="preserve"> </w:t>
      </w:r>
    </w:p>
    <w:p w14:paraId="6FAEA5FF" w14:textId="77777777" w:rsidR="003F4DAD" w:rsidRDefault="003F4DAD" w:rsidP="003F4DAD">
      <w:pPr>
        <w:tabs>
          <w:tab w:val="left" w:pos="142"/>
        </w:tabs>
        <w:ind w:firstLine="567"/>
        <w:jc w:val="both"/>
        <w:rPr>
          <w:rFonts w:ascii="Times New Roman" w:hAnsi="Times New Roman"/>
          <w:sz w:val="26"/>
          <w:szCs w:val="26"/>
        </w:rPr>
      </w:pPr>
      <w:r>
        <w:rPr>
          <w:rFonts w:ascii="Times New Roman" w:hAnsi="Times New Roman"/>
          <w:sz w:val="26"/>
          <w:szCs w:val="26"/>
        </w:rPr>
        <w:t>Având în vedere cele anterior menționate este necesar ca pe lângă normele de revocare a dreptului de administrare, normele de dare în administrare, destinația imobilului, predarea-primirea imobilului pe bază de protocol.</w:t>
      </w:r>
    </w:p>
    <w:p w14:paraId="1A231542" w14:textId="77777777" w:rsidR="003F4DAD" w:rsidRDefault="003F4DAD" w:rsidP="003F4DAD">
      <w:pPr>
        <w:tabs>
          <w:tab w:val="left" w:pos="142"/>
        </w:tabs>
        <w:ind w:firstLine="567"/>
        <w:jc w:val="both"/>
        <w:rPr>
          <w:rFonts w:ascii="Times New Roman" w:hAnsi="Times New Roman"/>
          <w:color w:val="000000"/>
          <w:sz w:val="26"/>
          <w:szCs w:val="26"/>
        </w:rPr>
      </w:pPr>
      <w:r>
        <w:rPr>
          <w:rFonts w:ascii="Times New Roman" w:hAnsi="Times New Roman"/>
          <w:sz w:val="26"/>
          <w:szCs w:val="26"/>
        </w:rPr>
        <w:t xml:space="preserve"> L</w:t>
      </w:r>
      <w:r>
        <w:rPr>
          <w:rFonts w:ascii="Times New Roman" w:eastAsia="Calibri" w:hAnsi="Times New Roman"/>
          <w:sz w:val="26"/>
          <w:szCs w:val="26"/>
        </w:rPr>
        <w:t>uând în considerare cele de mai sus și ținând cont de prevederile art. 129 alin. (2) lit. c) din O.U.G. nr. 57/2019 privind Codul administrativ, cu modificările și completările ulterioare, potrivit căruia Consiliul local are atribuții în administrarea domeniului public și privat al municipiului, înaintăm prezentul proiect de hotărâre consiliului local cu propunere de aprobare.</w:t>
      </w:r>
    </w:p>
    <w:bookmarkEnd w:id="1"/>
    <w:p w14:paraId="4EF354ED" w14:textId="77777777" w:rsidR="003F4DAD" w:rsidRDefault="003F4DAD" w:rsidP="003F4DAD">
      <w:pPr>
        <w:tabs>
          <w:tab w:val="left" w:pos="142"/>
        </w:tabs>
        <w:ind w:firstLine="567"/>
        <w:jc w:val="both"/>
        <w:rPr>
          <w:rFonts w:ascii="Times New Roman" w:hAnsi="Times New Roman"/>
          <w:color w:val="000000"/>
          <w:sz w:val="26"/>
          <w:szCs w:val="26"/>
        </w:rPr>
      </w:pPr>
      <w:r>
        <w:rPr>
          <w:rFonts w:ascii="Times New Roman" w:hAnsi="Times New Roman"/>
          <w:color w:val="000000"/>
          <w:sz w:val="26"/>
          <w:szCs w:val="26"/>
        </w:rPr>
        <w:t xml:space="preserve">                                                        ȘEF SERVICIU           </w:t>
      </w:r>
    </w:p>
    <w:p w14:paraId="680DDAAB" w14:textId="77777777" w:rsidR="003F4DAD" w:rsidRDefault="003F4DAD" w:rsidP="003F4DAD">
      <w:pPr>
        <w:tabs>
          <w:tab w:val="left" w:pos="142"/>
        </w:tabs>
        <w:ind w:firstLine="567"/>
        <w:jc w:val="both"/>
        <w:rPr>
          <w:rFonts w:ascii="Times New Roman" w:hAnsi="Times New Roman"/>
          <w:color w:val="000000"/>
          <w:sz w:val="26"/>
          <w:szCs w:val="26"/>
          <w:lang w:val="en-US"/>
        </w:rPr>
      </w:pPr>
      <w:r>
        <w:rPr>
          <w:rFonts w:ascii="Times New Roman" w:hAnsi="Times New Roman"/>
          <w:color w:val="000000"/>
          <w:sz w:val="26"/>
          <w:szCs w:val="26"/>
        </w:rPr>
        <w:t xml:space="preserve">                                                            Faur Mihaela                                                                                      </w:t>
      </w:r>
    </w:p>
    <w:p w14:paraId="768AB267" w14:textId="77777777" w:rsidR="003F4DAD" w:rsidRDefault="003F4DAD" w:rsidP="003F4DAD">
      <w:pPr>
        <w:tabs>
          <w:tab w:val="left" w:pos="142"/>
        </w:tabs>
        <w:ind w:firstLine="567"/>
        <w:jc w:val="both"/>
        <w:rPr>
          <w:rFonts w:ascii="Times New Roman" w:hAnsi="Times New Roman"/>
          <w:color w:val="000000"/>
          <w:sz w:val="28"/>
          <w:szCs w:val="28"/>
        </w:rPr>
      </w:pPr>
    </w:p>
    <w:p w14:paraId="41EB02EB" w14:textId="77777777" w:rsidR="003F4DAD" w:rsidRDefault="003F4DAD" w:rsidP="003F4DAD">
      <w:pPr>
        <w:tabs>
          <w:tab w:val="left" w:pos="142"/>
        </w:tabs>
        <w:ind w:firstLine="567"/>
        <w:jc w:val="both"/>
        <w:rPr>
          <w:color w:val="000000"/>
          <w:sz w:val="22"/>
          <w:szCs w:val="22"/>
        </w:rPr>
      </w:pPr>
    </w:p>
    <w:bookmarkEnd w:id="2"/>
    <w:p w14:paraId="6FDBC19E" w14:textId="77777777" w:rsidR="003F4DAD" w:rsidRDefault="003F4DAD" w:rsidP="003F4DAD">
      <w:pPr>
        <w:jc w:val="both"/>
        <w:rPr>
          <w:rFonts w:ascii="Times New Roman" w:hAnsi="Times New Roman"/>
          <w:iCs/>
          <w:color w:val="262626"/>
          <w:sz w:val="16"/>
          <w:szCs w:val="16"/>
        </w:rPr>
      </w:pPr>
      <w:proofErr w:type="spellStart"/>
      <w:r>
        <w:rPr>
          <w:rFonts w:ascii="Times New Roman" w:hAnsi="Times New Roman"/>
          <w:iCs/>
          <w:color w:val="262626"/>
          <w:sz w:val="16"/>
          <w:szCs w:val="16"/>
        </w:rPr>
        <w:t>Teh.red</w:t>
      </w:r>
      <w:proofErr w:type="spellEnd"/>
      <w:r>
        <w:rPr>
          <w:rFonts w:ascii="Times New Roman" w:hAnsi="Times New Roman"/>
          <w:iCs/>
          <w:color w:val="262626"/>
          <w:sz w:val="16"/>
          <w:szCs w:val="16"/>
        </w:rPr>
        <w:t xml:space="preserve">: </w:t>
      </w:r>
    </w:p>
    <w:p w14:paraId="5C9FB8D7" w14:textId="77777777" w:rsidR="003F4DAD" w:rsidRDefault="003F4DAD" w:rsidP="003F4DAD">
      <w:pPr>
        <w:jc w:val="both"/>
        <w:rPr>
          <w:i/>
          <w:color w:val="000000"/>
          <w:sz w:val="22"/>
          <w:szCs w:val="22"/>
        </w:rPr>
      </w:pPr>
      <w:proofErr w:type="spellStart"/>
      <w:r>
        <w:rPr>
          <w:rFonts w:ascii="Times New Roman" w:hAnsi="Times New Roman"/>
          <w:iCs/>
          <w:color w:val="262626"/>
          <w:sz w:val="16"/>
          <w:szCs w:val="16"/>
        </w:rPr>
        <w:t>cj</w:t>
      </w:r>
      <w:proofErr w:type="spellEnd"/>
      <w:r>
        <w:rPr>
          <w:rFonts w:ascii="Times New Roman" w:hAnsi="Times New Roman"/>
          <w:iCs/>
          <w:color w:val="262626"/>
          <w:sz w:val="16"/>
          <w:szCs w:val="16"/>
        </w:rPr>
        <w:t xml:space="preserve"> Corina Mihaela Șereș/ 2 ex</w:t>
      </w:r>
      <w:bookmarkEnd w:id="0"/>
    </w:p>
    <w:p w14:paraId="2F126DF7" w14:textId="77777777" w:rsidR="00BA4197" w:rsidRDefault="00F137A3"/>
    <w:sectPr w:rsidR="00BA4197" w:rsidSect="00A64396">
      <w:pgSz w:w="11906" w:h="16838"/>
      <w:pgMar w:top="1134" w:right="1134"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DAD"/>
    <w:rsid w:val="0006347A"/>
    <w:rsid w:val="0015196F"/>
    <w:rsid w:val="003F4DAD"/>
    <w:rsid w:val="00656D54"/>
    <w:rsid w:val="00697CAB"/>
    <w:rsid w:val="00794CF9"/>
    <w:rsid w:val="00866D5E"/>
    <w:rsid w:val="00924FCB"/>
    <w:rsid w:val="00A64396"/>
    <w:rsid w:val="00A76F3A"/>
    <w:rsid w:val="00AC0B6B"/>
    <w:rsid w:val="00B3759D"/>
    <w:rsid w:val="00BB2238"/>
    <w:rsid w:val="00C87D4B"/>
    <w:rsid w:val="00CB3860"/>
    <w:rsid w:val="00CD796A"/>
    <w:rsid w:val="00DE5A20"/>
    <w:rsid w:val="00DF2AAD"/>
    <w:rsid w:val="00EB6ACD"/>
    <w:rsid w:val="00EC12DA"/>
    <w:rsid w:val="00F137A3"/>
    <w:rsid w:val="00FC044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6886F"/>
  <w15:chartTrackingRefBased/>
  <w15:docId w15:val="{CF24EF89-E015-4BA6-83AA-41496FF53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DAD"/>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3F4DAD"/>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4DAD"/>
    <w:rPr>
      <w:rFonts w:ascii="Arial" w:eastAsia="Times New Roman" w:hAnsi="Arial"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39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439</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Seres</dc:creator>
  <cp:keywords/>
  <dc:description/>
  <cp:lastModifiedBy>Corina Seres</cp:lastModifiedBy>
  <cp:revision>2</cp:revision>
  <cp:lastPrinted>2023-10-19T11:36:00Z</cp:lastPrinted>
  <dcterms:created xsi:type="dcterms:W3CDTF">2023-10-16T08:28:00Z</dcterms:created>
  <dcterms:modified xsi:type="dcterms:W3CDTF">2023-10-19T11:37:00Z</dcterms:modified>
</cp:coreProperties>
</file>