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9732" w14:textId="77777777" w:rsidR="00A73A74" w:rsidRPr="00F06147" w:rsidRDefault="001D6D04" w:rsidP="00F06147">
      <w:pPr>
        <w:pStyle w:val="PlainText"/>
        <w:jc w:val="both"/>
        <w:rPr>
          <w:rFonts w:ascii="Times New Roman" w:hAnsi="Times New Roman" w:cs="Times New Roman"/>
          <w:b/>
          <w:bCs/>
          <w:sz w:val="28"/>
          <w:szCs w:val="28"/>
        </w:rPr>
      </w:pPr>
      <w:r w:rsidRPr="00F06147">
        <w:rPr>
          <w:rFonts w:ascii="Times New Roman" w:hAnsi="Times New Roman" w:cs="Times New Roman"/>
          <w:b/>
          <w:bCs/>
          <w:sz w:val="28"/>
          <w:szCs w:val="28"/>
        </w:rPr>
        <w:t>PRIMĂRIA MUNICIPIULUI SATU MARE</w:t>
      </w:r>
    </w:p>
    <w:p w14:paraId="0ACC1689" w14:textId="77777777" w:rsidR="0086649E" w:rsidRPr="00F06147" w:rsidRDefault="001D6D04" w:rsidP="00F06147">
      <w:pPr>
        <w:pStyle w:val="PlainText"/>
        <w:jc w:val="both"/>
        <w:rPr>
          <w:rFonts w:ascii="Times New Roman" w:hAnsi="Times New Roman" w:cs="Times New Roman"/>
          <w:b/>
          <w:bCs/>
          <w:sz w:val="28"/>
          <w:szCs w:val="28"/>
        </w:rPr>
      </w:pPr>
      <w:r w:rsidRPr="00F06147">
        <w:rPr>
          <w:rFonts w:ascii="Times New Roman" w:hAnsi="Times New Roman" w:cs="Times New Roman"/>
          <w:b/>
          <w:bCs/>
          <w:sz w:val="28"/>
          <w:szCs w:val="28"/>
        </w:rPr>
        <w:t xml:space="preserve">SERVICIUL </w:t>
      </w:r>
      <w:r w:rsidR="00326FAA" w:rsidRPr="00F06147">
        <w:rPr>
          <w:rFonts w:ascii="Times New Roman" w:hAnsi="Times New Roman" w:cs="Times New Roman"/>
          <w:b/>
          <w:bCs/>
          <w:sz w:val="28"/>
          <w:szCs w:val="28"/>
        </w:rPr>
        <w:t>INVESTIȚII</w:t>
      </w:r>
      <w:r w:rsidR="004D014B" w:rsidRPr="00F06147">
        <w:rPr>
          <w:rFonts w:ascii="Times New Roman" w:hAnsi="Times New Roman" w:cs="Times New Roman"/>
          <w:b/>
          <w:bCs/>
          <w:sz w:val="28"/>
          <w:szCs w:val="28"/>
        </w:rPr>
        <w:t xml:space="preserve">, </w:t>
      </w:r>
      <w:r w:rsidR="00326FAA" w:rsidRPr="00F06147">
        <w:rPr>
          <w:rFonts w:ascii="Times New Roman" w:hAnsi="Times New Roman" w:cs="Times New Roman"/>
          <w:b/>
          <w:bCs/>
          <w:sz w:val="28"/>
          <w:szCs w:val="28"/>
        </w:rPr>
        <w:t xml:space="preserve"> GOSPODĂRIRE </w:t>
      </w:r>
      <w:r w:rsidR="0086649E" w:rsidRPr="00F06147">
        <w:rPr>
          <w:rFonts w:ascii="Times New Roman" w:hAnsi="Times New Roman" w:cs="Times New Roman"/>
          <w:b/>
          <w:bCs/>
          <w:sz w:val="28"/>
          <w:szCs w:val="28"/>
        </w:rPr>
        <w:t>–</w:t>
      </w:r>
      <w:r w:rsidR="00326FAA" w:rsidRPr="00F06147">
        <w:rPr>
          <w:rFonts w:ascii="Times New Roman" w:hAnsi="Times New Roman" w:cs="Times New Roman"/>
          <w:b/>
          <w:bCs/>
          <w:sz w:val="28"/>
          <w:szCs w:val="28"/>
        </w:rPr>
        <w:t xml:space="preserve"> ÎNTREȚINERE</w:t>
      </w:r>
    </w:p>
    <w:p w14:paraId="5289302E" w14:textId="77777777" w:rsidR="0086649E" w:rsidRPr="00F06147" w:rsidRDefault="0086649E" w:rsidP="00F06147">
      <w:pPr>
        <w:pStyle w:val="PlainText"/>
        <w:jc w:val="both"/>
        <w:rPr>
          <w:rFonts w:ascii="Times New Roman" w:hAnsi="Times New Roman" w:cs="Times New Roman"/>
          <w:b/>
          <w:bCs/>
          <w:sz w:val="28"/>
          <w:szCs w:val="28"/>
        </w:rPr>
      </w:pPr>
      <w:r w:rsidRPr="00F06147">
        <w:rPr>
          <w:rFonts w:ascii="Times New Roman" w:hAnsi="Times New Roman" w:cs="Times New Roman"/>
          <w:b/>
          <w:bCs/>
          <w:sz w:val="28"/>
          <w:szCs w:val="28"/>
        </w:rPr>
        <w:t>DIRECŢIA ECONOMICĂ</w:t>
      </w:r>
    </w:p>
    <w:p w14:paraId="740A2734" w14:textId="172399AC" w:rsidR="00A73A74" w:rsidRPr="00F06147" w:rsidRDefault="001D6D04" w:rsidP="00F06147">
      <w:pPr>
        <w:pStyle w:val="PlainText"/>
        <w:jc w:val="both"/>
        <w:rPr>
          <w:rFonts w:ascii="Times New Roman" w:hAnsi="Times New Roman" w:cs="Times New Roman"/>
          <w:b/>
          <w:bCs/>
          <w:sz w:val="28"/>
          <w:szCs w:val="28"/>
        </w:rPr>
      </w:pPr>
      <w:r w:rsidRPr="00F06147">
        <w:rPr>
          <w:rFonts w:ascii="Times New Roman" w:hAnsi="Times New Roman" w:cs="Times New Roman"/>
          <w:b/>
          <w:bCs/>
          <w:sz w:val="28"/>
          <w:szCs w:val="28"/>
        </w:rPr>
        <w:t>NR</w:t>
      </w:r>
      <w:r w:rsidR="009E2187" w:rsidRPr="00F06147">
        <w:rPr>
          <w:rFonts w:ascii="Times New Roman" w:hAnsi="Times New Roman" w:cs="Times New Roman"/>
          <w:b/>
          <w:bCs/>
          <w:sz w:val="28"/>
          <w:szCs w:val="28"/>
        </w:rPr>
        <w:t xml:space="preserve">. </w:t>
      </w:r>
      <w:r w:rsidR="00E25F51" w:rsidRPr="00E25F51">
        <w:rPr>
          <w:rFonts w:ascii="Times New Roman" w:hAnsi="Times New Roman" w:cs="Times New Roman"/>
          <w:b/>
          <w:bCs/>
          <w:sz w:val="28"/>
          <w:szCs w:val="28"/>
        </w:rPr>
        <w:t>25</w:t>
      </w:r>
      <w:r w:rsidR="00E25F51">
        <w:rPr>
          <w:rFonts w:ascii="Times New Roman" w:hAnsi="Times New Roman" w:cs="Times New Roman"/>
          <w:b/>
          <w:bCs/>
          <w:sz w:val="28"/>
          <w:szCs w:val="28"/>
        </w:rPr>
        <w:t>.</w:t>
      </w:r>
      <w:r w:rsidR="00E25F51" w:rsidRPr="00E25F51">
        <w:rPr>
          <w:rFonts w:ascii="Times New Roman" w:hAnsi="Times New Roman" w:cs="Times New Roman"/>
          <w:b/>
          <w:bCs/>
          <w:sz w:val="28"/>
          <w:szCs w:val="28"/>
        </w:rPr>
        <w:t>708</w:t>
      </w:r>
      <w:r w:rsidR="00EA25C9" w:rsidRPr="00F06147">
        <w:rPr>
          <w:rFonts w:ascii="Times New Roman" w:hAnsi="Times New Roman" w:cs="Times New Roman"/>
          <w:b/>
          <w:bCs/>
          <w:sz w:val="28"/>
          <w:szCs w:val="28"/>
        </w:rPr>
        <w:t xml:space="preserve">/ </w:t>
      </w:r>
      <w:r w:rsidR="00C73743" w:rsidRPr="00F06147">
        <w:rPr>
          <w:rFonts w:ascii="Times New Roman" w:hAnsi="Times New Roman" w:cs="Times New Roman"/>
          <w:b/>
          <w:bCs/>
          <w:sz w:val="28"/>
          <w:szCs w:val="28"/>
        </w:rPr>
        <w:t>2</w:t>
      </w:r>
      <w:r w:rsidR="00D805FB">
        <w:rPr>
          <w:rFonts w:ascii="Times New Roman" w:hAnsi="Times New Roman" w:cs="Times New Roman"/>
          <w:b/>
          <w:bCs/>
          <w:sz w:val="28"/>
          <w:szCs w:val="28"/>
        </w:rPr>
        <w:t>0</w:t>
      </w:r>
      <w:r w:rsidR="00EA25C9" w:rsidRPr="00F06147">
        <w:rPr>
          <w:rFonts w:ascii="Times New Roman" w:hAnsi="Times New Roman" w:cs="Times New Roman"/>
          <w:b/>
          <w:bCs/>
          <w:sz w:val="28"/>
          <w:szCs w:val="28"/>
        </w:rPr>
        <w:t>.0</w:t>
      </w:r>
      <w:r w:rsidR="00D805FB">
        <w:rPr>
          <w:rFonts w:ascii="Times New Roman" w:hAnsi="Times New Roman" w:cs="Times New Roman"/>
          <w:b/>
          <w:bCs/>
          <w:sz w:val="28"/>
          <w:szCs w:val="28"/>
        </w:rPr>
        <w:t>4</w:t>
      </w:r>
      <w:r w:rsidR="00EA25C9" w:rsidRPr="00F06147">
        <w:rPr>
          <w:rFonts w:ascii="Times New Roman" w:hAnsi="Times New Roman" w:cs="Times New Roman"/>
          <w:b/>
          <w:bCs/>
          <w:sz w:val="28"/>
          <w:szCs w:val="28"/>
        </w:rPr>
        <w:t>.202</w:t>
      </w:r>
      <w:r w:rsidR="00D805FB">
        <w:rPr>
          <w:rFonts w:ascii="Times New Roman" w:hAnsi="Times New Roman" w:cs="Times New Roman"/>
          <w:b/>
          <w:bCs/>
          <w:sz w:val="28"/>
          <w:szCs w:val="28"/>
        </w:rPr>
        <w:t>3</w:t>
      </w:r>
    </w:p>
    <w:p w14:paraId="448EF592" w14:textId="77777777" w:rsidR="00A73A74" w:rsidRPr="00F06147" w:rsidRDefault="00A73A74" w:rsidP="00F06147">
      <w:pPr>
        <w:pStyle w:val="PlainText"/>
        <w:jc w:val="both"/>
        <w:rPr>
          <w:rFonts w:ascii="Times New Roman" w:hAnsi="Times New Roman" w:cs="Times New Roman"/>
          <w:b/>
          <w:bCs/>
          <w:sz w:val="28"/>
          <w:szCs w:val="28"/>
        </w:rPr>
      </w:pPr>
    </w:p>
    <w:p w14:paraId="3B6FA94C" w14:textId="77777777" w:rsidR="00F508E7" w:rsidRPr="00F06147" w:rsidRDefault="00F508E7" w:rsidP="00F06147">
      <w:pPr>
        <w:pStyle w:val="PlainText"/>
        <w:jc w:val="both"/>
        <w:rPr>
          <w:rFonts w:ascii="Times New Roman" w:hAnsi="Times New Roman" w:cs="Times New Roman"/>
          <w:b/>
          <w:sz w:val="28"/>
          <w:szCs w:val="28"/>
        </w:rPr>
      </w:pPr>
    </w:p>
    <w:p w14:paraId="3BEC98A6" w14:textId="131629D6" w:rsidR="00D31005" w:rsidRPr="009E7131" w:rsidRDefault="00D31005" w:rsidP="00F06147">
      <w:pPr>
        <w:tabs>
          <w:tab w:val="left" w:pos="1580"/>
        </w:tabs>
        <w:autoSpaceDE w:val="0"/>
        <w:autoSpaceDN w:val="0"/>
        <w:adjustRightInd w:val="0"/>
        <w:spacing w:line="240" w:lineRule="auto"/>
        <w:jc w:val="both"/>
        <w:rPr>
          <w:sz w:val="28"/>
          <w:szCs w:val="28"/>
        </w:rPr>
      </w:pPr>
      <w:r w:rsidRPr="009E7131">
        <w:rPr>
          <w:sz w:val="28"/>
          <w:szCs w:val="28"/>
        </w:rPr>
        <w:t xml:space="preserve">           În temeiul prevederilor art.136 alin. (8) lit. b) din OUG nr. 57/2019 privind Codul Administrativ, cu modificările și completările ulterioare, Serviciul Investiții, Gospodărire-Întreținere </w:t>
      </w:r>
      <w:r w:rsidR="00DA6A7A" w:rsidRPr="009E7131">
        <w:rPr>
          <w:sz w:val="28"/>
          <w:szCs w:val="28"/>
        </w:rPr>
        <w:t>și Directorul executiv al Direcției e</w:t>
      </w:r>
      <w:r w:rsidR="00733331" w:rsidRPr="009E7131">
        <w:rPr>
          <w:sz w:val="28"/>
          <w:szCs w:val="28"/>
        </w:rPr>
        <w:t>c</w:t>
      </w:r>
      <w:r w:rsidR="00DA6A7A" w:rsidRPr="009E7131">
        <w:rPr>
          <w:sz w:val="28"/>
          <w:szCs w:val="28"/>
        </w:rPr>
        <w:t xml:space="preserve">onomice  </w:t>
      </w:r>
      <w:r w:rsidRPr="009E7131">
        <w:rPr>
          <w:sz w:val="28"/>
          <w:szCs w:val="28"/>
        </w:rPr>
        <w:t>formulează următorul:</w:t>
      </w:r>
    </w:p>
    <w:p w14:paraId="7EA8FCB5" w14:textId="77777777" w:rsidR="00E57C09" w:rsidRPr="009E7131" w:rsidRDefault="00E57C09" w:rsidP="00F06147">
      <w:pPr>
        <w:pStyle w:val="PlainText"/>
        <w:jc w:val="both"/>
        <w:rPr>
          <w:rFonts w:ascii="Times New Roman" w:hAnsi="Times New Roman" w:cs="Times New Roman"/>
          <w:b/>
          <w:sz w:val="28"/>
          <w:szCs w:val="28"/>
        </w:rPr>
      </w:pPr>
    </w:p>
    <w:p w14:paraId="22A34F96" w14:textId="77777777" w:rsidR="00A73A74" w:rsidRPr="009E7131" w:rsidRDefault="001D6D04" w:rsidP="00F06147">
      <w:pPr>
        <w:pStyle w:val="PlainText"/>
        <w:jc w:val="center"/>
        <w:rPr>
          <w:rFonts w:ascii="Times New Roman" w:hAnsi="Times New Roman" w:cs="Times New Roman"/>
          <w:b/>
          <w:sz w:val="28"/>
          <w:szCs w:val="28"/>
        </w:rPr>
      </w:pPr>
      <w:r w:rsidRPr="009E7131">
        <w:rPr>
          <w:rFonts w:ascii="Times New Roman" w:hAnsi="Times New Roman" w:cs="Times New Roman"/>
          <w:b/>
          <w:sz w:val="28"/>
          <w:szCs w:val="28"/>
        </w:rPr>
        <w:t>RAPORT DE SPECIALITATE</w:t>
      </w:r>
    </w:p>
    <w:p w14:paraId="6E30EAC8" w14:textId="0DEE67DD" w:rsidR="009928CD" w:rsidRPr="009E7131" w:rsidRDefault="001D6D04" w:rsidP="00F06147">
      <w:pPr>
        <w:spacing w:after="0" w:line="240" w:lineRule="auto"/>
        <w:jc w:val="center"/>
        <w:rPr>
          <w:sz w:val="28"/>
          <w:szCs w:val="28"/>
          <w:shd w:val="clear" w:color="auto" w:fill="FFFFFF"/>
        </w:rPr>
      </w:pPr>
      <w:bookmarkStart w:id="0" w:name="_Hlk31894888"/>
      <w:r w:rsidRPr="009E7131">
        <w:rPr>
          <w:sz w:val="28"/>
          <w:szCs w:val="28"/>
        </w:rPr>
        <w:t>l</w:t>
      </w:r>
      <w:r w:rsidR="00121F18" w:rsidRPr="009E7131">
        <w:rPr>
          <w:sz w:val="28"/>
          <w:szCs w:val="28"/>
        </w:rPr>
        <w:t xml:space="preserve">a proiectul de hotărâre </w:t>
      </w:r>
      <w:proofErr w:type="spellStart"/>
      <w:r w:rsidR="00807850" w:rsidRPr="009E7131">
        <w:rPr>
          <w:sz w:val="28"/>
          <w:szCs w:val="28"/>
          <w:lang w:val="en-US"/>
        </w:rPr>
        <w:t>privind</w:t>
      </w:r>
      <w:proofErr w:type="spellEnd"/>
      <w:r w:rsidR="00807850" w:rsidRPr="009E7131">
        <w:rPr>
          <w:sz w:val="28"/>
          <w:szCs w:val="28"/>
          <w:lang w:val="en-US"/>
        </w:rPr>
        <w:t xml:space="preserve"> </w:t>
      </w:r>
      <w:proofErr w:type="spellStart"/>
      <w:r w:rsidR="00807850" w:rsidRPr="009E7131">
        <w:rPr>
          <w:sz w:val="28"/>
          <w:szCs w:val="28"/>
          <w:lang w:val="en-US"/>
        </w:rPr>
        <w:t>aprobarea</w:t>
      </w:r>
      <w:proofErr w:type="spellEnd"/>
      <w:r w:rsidR="00486DDA" w:rsidRPr="009E7131">
        <w:rPr>
          <w:sz w:val="28"/>
          <w:szCs w:val="28"/>
          <w:lang w:val="en-US"/>
        </w:rPr>
        <w:t xml:space="preserve"> </w:t>
      </w:r>
      <w:proofErr w:type="spellStart"/>
      <w:r w:rsidR="004F4D8F" w:rsidRPr="009E7131">
        <w:rPr>
          <w:sz w:val="28"/>
          <w:szCs w:val="28"/>
          <w:lang w:val="en-US"/>
        </w:rPr>
        <w:t>studiului</w:t>
      </w:r>
      <w:proofErr w:type="spellEnd"/>
      <w:r w:rsidR="004F4D8F" w:rsidRPr="009E7131">
        <w:rPr>
          <w:sz w:val="28"/>
          <w:szCs w:val="28"/>
          <w:lang w:val="en-US"/>
        </w:rPr>
        <w:t xml:space="preserve"> de </w:t>
      </w:r>
      <w:proofErr w:type="spellStart"/>
      <w:r w:rsidR="004F4D8F" w:rsidRPr="009E7131">
        <w:rPr>
          <w:sz w:val="28"/>
          <w:szCs w:val="28"/>
          <w:lang w:val="en-US"/>
        </w:rPr>
        <w:t>fezabilitate</w:t>
      </w:r>
      <w:proofErr w:type="spellEnd"/>
      <w:r w:rsidR="002F4904" w:rsidRPr="009E7131">
        <w:rPr>
          <w:sz w:val="28"/>
          <w:szCs w:val="28"/>
          <w:lang w:val="en-US"/>
        </w:rPr>
        <w:t xml:space="preserve"> </w:t>
      </w:r>
      <w:proofErr w:type="spellStart"/>
      <w:r w:rsidR="002F4904" w:rsidRPr="009E7131">
        <w:rPr>
          <w:sz w:val="28"/>
          <w:szCs w:val="28"/>
          <w:lang w:val="en-US"/>
        </w:rPr>
        <w:t>și</w:t>
      </w:r>
      <w:proofErr w:type="spellEnd"/>
      <w:r w:rsidR="002F4904" w:rsidRPr="009E7131">
        <w:rPr>
          <w:sz w:val="28"/>
          <w:szCs w:val="28"/>
          <w:lang w:val="en-US"/>
        </w:rPr>
        <w:t xml:space="preserve"> a</w:t>
      </w:r>
      <w:r w:rsidR="00807850" w:rsidRPr="009E7131">
        <w:rPr>
          <w:sz w:val="28"/>
          <w:szCs w:val="28"/>
          <w:lang w:val="en-US"/>
        </w:rPr>
        <w:t xml:space="preserve"> </w:t>
      </w:r>
      <w:proofErr w:type="spellStart"/>
      <w:r w:rsidR="00807850" w:rsidRPr="009E7131">
        <w:rPr>
          <w:sz w:val="28"/>
          <w:szCs w:val="28"/>
          <w:lang w:val="en-US"/>
        </w:rPr>
        <w:t>indicatorilor</w:t>
      </w:r>
      <w:proofErr w:type="spellEnd"/>
      <w:r w:rsidR="00807850" w:rsidRPr="009E7131">
        <w:rPr>
          <w:sz w:val="28"/>
          <w:szCs w:val="28"/>
          <w:lang w:val="en-US"/>
        </w:rPr>
        <w:t xml:space="preserve"> </w:t>
      </w:r>
      <w:proofErr w:type="spellStart"/>
      <w:r w:rsidR="00807850" w:rsidRPr="009E7131">
        <w:rPr>
          <w:sz w:val="28"/>
          <w:szCs w:val="28"/>
          <w:lang w:val="en-US"/>
        </w:rPr>
        <w:t>tehnico</w:t>
      </w:r>
      <w:proofErr w:type="spellEnd"/>
      <w:r w:rsidR="00807850" w:rsidRPr="009E7131">
        <w:rPr>
          <w:sz w:val="28"/>
          <w:szCs w:val="28"/>
          <w:lang w:val="en-US"/>
        </w:rPr>
        <w:t>-economici </w:t>
      </w:r>
      <w:proofErr w:type="spellStart"/>
      <w:r w:rsidR="00807850" w:rsidRPr="009E7131">
        <w:rPr>
          <w:sz w:val="28"/>
          <w:szCs w:val="28"/>
          <w:lang w:val="en-US"/>
        </w:rPr>
        <w:t>pentru</w:t>
      </w:r>
      <w:proofErr w:type="spellEnd"/>
      <w:r w:rsidR="00807850" w:rsidRPr="009E7131">
        <w:rPr>
          <w:sz w:val="28"/>
          <w:szCs w:val="28"/>
          <w:lang w:val="en-US"/>
        </w:rPr>
        <w:t xml:space="preserve"> </w:t>
      </w:r>
      <w:proofErr w:type="spellStart"/>
      <w:r w:rsidR="00807850" w:rsidRPr="009E7131">
        <w:rPr>
          <w:sz w:val="28"/>
          <w:szCs w:val="28"/>
          <w:lang w:val="en-US"/>
        </w:rPr>
        <w:t>obiectivul</w:t>
      </w:r>
      <w:proofErr w:type="spellEnd"/>
      <w:r w:rsidR="00807850" w:rsidRPr="009E7131">
        <w:rPr>
          <w:sz w:val="28"/>
          <w:szCs w:val="28"/>
          <w:lang w:val="en-US"/>
        </w:rPr>
        <w:t xml:space="preserve"> de </w:t>
      </w:r>
      <w:proofErr w:type="spellStart"/>
      <w:r w:rsidR="00807850" w:rsidRPr="009E7131">
        <w:rPr>
          <w:sz w:val="28"/>
          <w:szCs w:val="28"/>
          <w:lang w:val="en-US"/>
        </w:rPr>
        <w:t>investiție</w:t>
      </w:r>
      <w:proofErr w:type="spellEnd"/>
      <w:r w:rsidR="00807850" w:rsidRPr="009E7131">
        <w:rPr>
          <w:sz w:val="28"/>
          <w:szCs w:val="28"/>
          <w:lang w:val="en-US"/>
        </w:rPr>
        <w:t> </w:t>
      </w:r>
      <w:r w:rsidR="00F06147" w:rsidRPr="009E7131">
        <w:rPr>
          <w:sz w:val="28"/>
          <w:szCs w:val="28"/>
          <w:lang w:val="en-US"/>
        </w:rPr>
        <w:t>”</w:t>
      </w:r>
      <w:proofErr w:type="spellStart"/>
      <w:r w:rsidR="00930C2F" w:rsidRPr="009E7131">
        <w:rPr>
          <w:bCs/>
          <w:sz w:val="28"/>
          <w:szCs w:val="28"/>
          <w:lang w:val="en-US"/>
        </w:rPr>
        <w:t>Deviere</w:t>
      </w:r>
      <w:proofErr w:type="spellEnd"/>
      <w:r w:rsidR="00930C2F" w:rsidRPr="009E7131">
        <w:rPr>
          <w:bCs/>
          <w:sz w:val="28"/>
          <w:szCs w:val="28"/>
          <w:lang w:val="en-US"/>
        </w:rPr>
        <w:t xml:space="preserve"> </w:t>
      </w:r>
      <w:proofErr w:type="spellStart"/>
      <w:r w:rsidR="00930C2F" w:rsidRPr="009E7131">
        <w:rPr>
          <w:bCs/>
          <w:sz w:val="28"/>
          <w:szCs w:val="28"/>
          <w:lang w:val="en-US"/>
        </w:rPr>
        <w:t>rețea</w:t>
      </w:r>
      <w:proofErr w:type="spellEnd"/>
      <w:r w:rsidR="00930C2F" w:rsidRPr="009E7131">
        <w:rPr>
          <w:bCs/>
          <w:sz w:val="28"/>
          <w:szCs w:val="28"/>
          <w:lang w:val="en-US"/>
        </w:rPr>
        <w:t xml:space="preserve"> de </w:t>
      </w:r>
      <w:proofErr w:type="spellStart"/>
      <w:r w:rsidR="00930C2F" w:rsidRPr="009E7131">
        <w:rPr>
          <w:bCs/>
          <w:sz w:val="28"/>
          <w:szCs w:val="28"/>
          <w:lang w:val="en-US"/>
        </w:rPr>
        <w:t>apă</w:t>
      </w:r>
      <w:proofErr w:type="spellEnd"/>
      <w:r w:rsidR="00930C2F" w:rsidRPr="009E7131">
        <w:rPr>
          <w:bCs/>
          <w:sz w:val="28"/>
          <w:szCs w:val="28"/>
          <w:lang w:val="en-US"/>
        </w:rPr>
        <w:t xml:space="preserve"> </w:t>
      </w:r>
      <w:r w:rsidR="00AD20E2" w:rsidRPr="009E7131">
        <w:rPr>
          <w:bCs/>
          <w:sz w:val="28"/>
          <w:szCs w:val="28"/>
          <w:lang w:val="en-US"/>
        </w:rPr>
        <w:t>P</w:t>
      </w:r>
      <w:r w:rsidR="00930C2F" w:rsidRPr="009E7131">
        <w:rPr>
          <w:bCs/>
          <w:sz w:val="28"/>
          <w:szCs w:val="28"/>
          <w:lang w:val="en-US"/>
        </w:rPr>
        <w:t>-</w:t>
      </w:r>
      <w:proofErr w:type="spellStart"/>
      <w:r w:rsidR="00930C2F" w:rsidRPr="009E7131">
        <w:rPr>
          <w:bCs/>
          <w:sz w:val="28"/>
          <w:szCs w:val="28"/>
          <w:lang w:val="en-US"/>
        </w:rPr>
        <w:t>ța</w:t>
      </w:r>
      <w:proofErr w:type="spellEnd"/>
      <w:r w:rsidR="00930C2F" w:rsidRPr="009E7131">
        <w:rPr>
          <w:bCs/>
          <w:sz w:val="28"/>
          <w:szCs w:val="28"/>
          <w:lang w:val="en-US"/>
        </w:rPr>
        <w:t xml:space="preserve"> </w:t>
      </w:r>
      <w:proofErr w:type="spellStart"/>
      <w:r w:rsidR="00930C2F" w:rsidRPr="009E7131">
        <w:rPr>
          <w:bCs/>
          <w:sz w:val="28"/>
          <w:szCs w:val="28"/>
          <w:lang w:val="en-US"/>
        </w:rPr>
        <w:t>Romană</w:t>
      </w:r>
      <w:proofErr w:type="spellEnd"/>
      <w:r w:rsidR="00930C2F" w:rsidRPr="009E7131">
        <w:rPr>
          <w:bCs/>
          <w:sz w:val="28"/>
          <w:szCs w:val="28"/>
          <w:lang w:val="en-US"/>
        </w:rPr>
        <w:t xml:space="preserve">, </w:t>
      </w:r>
      <w:proofErr w:type="spellStart"/>
      <w:r w:rsidR="00930C2F" w:rsidRPr="009E7131">
        <w:rPr>
          <w:bCs/>
          <w:sz w:val="28"/>
          <w:szCs w:val="28"/>
          <w:lang w:val="en-US"/>
        </w:rPr>
        <w:t>Municipiul</w:t>
      </w:r>
      <w:proofErr w:type="spellEnd"/>
      <w:r w:rsidR="00930C2F" w:rsidRPr="009E7131">
        <w:rPr>
          <w:bCs/>
          <w:sz w:val="28"/>
          <w:szCs w:val="28"/>
          <w:lang w:val="en-US"/>
        </w:rPr>
        <w:t xml:space="preserve"> Satu Mare</w:t>
      </w:r>
      <w:r w:rsidR="00F06147" w:rsidRPr="009E7131">
        <w:rPr>
          <w:bCs/>
          <w:sz w:val="28"/>
          <w:szCs w:val="28"/>
          <w:lang w:val="en-US"/>
        </w:rPr>
        <w:t>”</w:t>
      </w:r>
    </w:p>
    <w:bookmarkEnd w:id="0"/>
    <w:p w14:paraId="65ABEAD2" w14:textId="77777777" w:rsidR="00121F18" w:rsidRPr="009E7131" w:rsidRDefault="00121F18" w:rsidP="00F06147">
      <w:pPr>
        <w:spacing w:after="0" w:line="240" w:lineRule="auto"/>
        <w:jc w:val="both"/>
        <w:rPr>
          <w:sz w:val="28"/>
          <w:szCs w:val="28"/>
        </w:rPr>
      </w:pPr>
    </w:p>
    <w:p w14:paraId="0F5C7759" w14:textId="77777777" w:rsidR="008706B5" w:rsidRPr="009E7131" w:rsidRDefault="008706B5" w:rsidP="00F06147">
      <w:pPr>
        <w:spacing w:after="0" w:line="240" w:lineRule="auto"/>
        <w:jc w:val="both"/>
        <w:rPr>
          <w:sz w:val="28"/>
          <w:szCs w:val="28"/>
        </w:rPr>
      </w:pPr>
    </w:p>
    <w:p w14:paraId="54D092B8" w14:textId="1159C9A7" w:rsidR="00930C2F" w:rsidRPr="009E7131" w:rsidRDefault="00930C2F" w:rsidP="00F06147">
      <w:pPr>
        <w:spacing w:line="240" w:lineRule="auto"/>
        <w:ind w:firstLine="720"/>
        <w:jc w:val="both"/>
        <w:rPr>
          <w:rFonts w:eastAsia="SimSun"/>
          <w:sz w:val="28"/>
          <w:szCs w:val="28"/>
          <w:lang w:eastAsia="zh-CN"/>
        </w:rPr>
      </w:pPr>
      <w:bookmarkStart w:id="1" w:name="_Hlk31895780"/>
      <w:bookmarkStart w:id="2" w:name="_Hlk22796876"/>
      <w:bookmarkEnd w:id="1"/>
      <w:bookmarkEnd w:id="2"/>
      <w:r w:rsidRPr="009E7131">
        <w:rPr>
          <w:rFonts w:eastAsia="SimSun"/>
          <w:sz w:val="28"/>
          <w:szCs w:val="28"/>
          <w:lang w:eastAsia="zh-CN"/>
        </w:rPr>
        <w:t xml:space="preserve">Proiectul de față cuprinde devierea rețelei de apă existente în zona P-ța Romană din </w:t>
      </w:r>
      <w:r w:rsidR="00F06147" w:rsidRPr="009E7131">
        <w:rPr>
          <w:rFonts w:eastAsia="SimSun"/>
          <w:sz w:val="28"/>
          <w:szCs w:val="28"/>
          <w:lang w:eastAsia="zh-CN"/>
        </w:rPr>
        <w:t xml:space="preserve">Municipiul </w:t>
      </w:r>
      <w:r w:rsidRPr="009E7131">
        <w:rPr>
          <w:rFonts w:eastAsia="SimSun"/>
          <w:sz w:val="28"/>
          <w:szCs w:val="28"/>
          <w:lang w:eastAsia="zh-CN"/>
        </w:rPr>
        <w:t xml:space="preserve">Satu Mare, și anume un tronson al conductei de aducțiune apă potabilă, de la parcarea situată la cap Pod Decebal până la str.Fântânii. </w:t>
      </w:r>
    </w:p>
    <w:p w14:paraId="6C51CEA8" w14:textId="400BE081" w:rsidR="00930C2F" w:rsidRPr="009E7131" w:rsidRDefault="00930C2F" w:rsidP="00F06147">
      <w:pPr>
        <w:spacing w:line="240" w:lineRule="auto"/>
        <w:ind w:firstLine="720"/>
        <w:jc w:val="both"/>
        <w:rPr>
          <w:rFonts w:eastAsia="SimSun"/>
          <w:sz w:val="28"/>
          <w:szCs w:val="28"/>
          <w:lang w:eastAsia="zh-CN"/>
        </w:rPr>
      </w:pPr>
      <w:r w:rsidRPr="009E7131">
        <w:rPr>
          <w:rFonts w:eastAsia="SimSun"/>
          <w:sz w:val="28"/>
          <w:szCs w:val="28"/>
          <w:lang w:eastAsia="zh-CN"/>
        </w:rPr>
        <w:t xml:space="preserve">În prezent, alimentarea cu apă a zonei sud, sud-est a </w:t>
      </w:r>
      <w:r w:rsidR="00F91261" w:rsidRPr="009E7131">
        <w:rPr>
          <w:rFonts w:eastAsia="SimSun"/>
          <w:sz w:val="28"/>
          <w:szCs w:val="28"/>
          <w:lang w:eastAsia="zh-CN"/>
        </w:rPr>
        <w:t>M</w:t>
      </w:r>
      <w:r w:rsidRPr="009E7131">
        <w:rPr>
          <w:rFonts w:eastAsia="SimSun"/>
          <w:sz w:val="28"/>
          <w:szCs w:val="28"/>
          <w:lang w:eastAsia="zh-CN"/>
        </w:rPr>
        <w:t xml:space="preserve">unicipiului Satu Mare, precum și a unor comune situate în apropierea municipiului, este asigurată prin conducte de aducțiune, care traversează râul Someș pe Podul de fier CFR și podul Decebal. O anumită porțiune a conductei de aducțiune dintre Podul de fier CFR și podul Decebal este amplasată pe domeniul privat al </w:t>
      </w:r>
      <w:r w:rsidR="009E7131" w:rsidRPr="009E7131">
        <w:rPr>
          <w:rFonts w:eastAsia="SimSun"/>
          <w:sz w:val="28"/>
          <w:szCs w:val="28"/>
          <w:lang w:eastAsia="zh-CN"/>
        </w:rPr>
        <w:t>Municipiului</w:t>
      </w:r>
      <w:r w:rsidRPr="009E7131">
        <w:rPr>
          <w:rFonts w:eastAsia="SimSun"/>
          <w:sz w:val="28"/>
          <w:szCs w:val="28"/>
          <w:lang w:eastAsia="zh-CN"/>
        </w:rPr>
        <w:t xml:space="preserve"> Satu Mare, în zona P-ța Romană — str. Fântânii. Pe acest teren, Primăria Satu Mare intenționează să realizeze ” Muzeul Industrializării Forțate", prin Planul Național de Redresare și Reziliență. Investiția prevede atât renovarea și transformarea construcțiilor existente, cât și construirea unor clădiri noi. Având în vedere acest aspect și faptul că amplasamentul investiției sus menționată trebuie să fie liber de orice sarcini în momentul începerii execuției lucrărilor, titularul investiției, împreună cu Apaserv Satu Mare, au convenit pentru elaborarea acestui proiect, care are ca scop devierea rețelei de apă (conductei de aducțiune) pe porțiunea aflată în zona P-ța Romană — str. Fântânii, pe terenul privat al </w:t>
      </w:r>
      <w:r w:rsidR="009E7131" w:rsidRPr="009E7131">
        <w:rPr>
          <w:rFonts w:eastAsia="SimSun"/>
          <w:sz w:val="28"/>
          <w:szCs w:val="28"/>
          <w:lang w:eastAsia="zh-CN"/>
        </w:rPr>
        <w:t>Municipiului</w:t>
      </w:r>
      <w:r w:rsidRPr="009E7131">
        <w:rPr>
          <w:rFonts w:eastAsia="SimSun"/>
          <w:sz w:val="28"/>
          <w:szCs w:val="28"/>
          <w:lang w:eastAsia="zh-CN"/>
        </w:rPr>
        <w:t xml:space="preserve"> Satu Mare, astfel încât să nu afecteze investiția preconizată.</w:t>
      </w:r>
    </w:p>
    <w:p w14:paraId="55A8B49C" w14:textId="21735DFB" w:rsidR="00FE28B5" w:rsidRPr="009E7131" w:rsidRDefault="00EA25C9" w:rsidP="00F06147">
      <w:pPr>
        <w:spacing w:line="240" w:lineRule="auto"/>
        <w:jc w:val="both"/>
        <w:rPr>
          <w:rFonts w:eastAsia="SimSun"/>
          <w:sz w:val="28"/>
          <w:szCs w:val="28"/>
          <w:lang w:eastAsia="zh-CN"/>
        </w:rPr>
      </w:pPr>
      <w:r w:rsidRPr="009E7131">
        <w:rPr>
          <w:rFonts w:eastAsia="SimSun"/>
          <w:sz w:val="28"/>
          <w:szCs w:val="28"/>
          <w:lang w:eastAsia="zh-CN"/>
        </w:rPr>
        <w:t xml:space="preserve">        </w:t>
      </w:r>
      <w:r w:rsidR="00FE28B5" w:rsidRPr="009E7131">
        <w:rPr>
          <w:rFonts w:eastAsia="SimSun"/>
          <w:sz w:val="28"/>
          <w:szCs w:val="28"/>
          <w:lang w:eastAsia="zh-CN"/>
        </w:rPr>
        <w:t>Toat</w:t>
      </w:r>
      <w:r w:rsidR="009E7131" w:rsidRPr="009E7131">
        <w:rPr>
          <w:rFonts w:eastAsia="SimSun"/>
          <w:sz w:val="28"/>
          <w:szCs w:val="28"/>
          <w:lang w:eastAsia="zh-CN"/>
        </w:rPr>
        <w:t>e</w:t>
      </w:r>
      <w:r w:rsidR="00FE28B5" w:rsidRPr="009E7131">
        <w:rPr>
          <w:rFonts w:eastAsia="SimSun"/>
          <w:sz w:val="28"/>
          <w:szCs w:val="28"/>
          <w:lang w:eastAsia="zh-CN"/>
        </w:rPr>
        <w:t xml:space="preserve"> lucrările ce urmează a se executa, vor fi amplasate pe domeniul public al municipiului Satu Mare, în intravilanul localității, în zona P-ța Romană, de la parcarea de lângă Podul Decebal până la str. Fântânii.</w:t>
      </w:r>
    </w:p>
    <w:p w14:paraId="7520B3C0" w14:textId="029CD26D" w:rsidR="00F06147" w:rsidRPr="009E7131" w:rsidRDefault="00F06147" w:rsidP="00F06147">
      <w:pPr>
        <w:spacing w:line="240" w:lineRule="auto"/>
        <w:jc w:val="both"/>
        <w:rPr>
          <w:rFonts w:eastAsia="SimSun"/>
          <w:sz w:val="28"/>
          <w:szCs w:val="28"/>
          <w:lang w:eastAsia="zh-CN"/>
        </w:rPr>
      </w:pPr>
    </w:p>
    <w:p w14:paraId="554154DF" w14:textId="4661CE79" w:rsidR="00F06147" w:rsidRPr="009E7131" w:rsidRDefault="00F06147" w:rsidP="00F06147">
      <w:pPr>
        <w:spacing w:line="240" w:lineRule="auto"/>
        <w:jc w:val="both"/>
        <w:rPr>
          <w:rFonts w:eastAsia="SimSun"/>
          <w:sz w:val="28"/>
          <w:szCs w:val="28"/>
          <w:lang w:eastAsia="zh-CN"/>
        </w:rPr>
      </w:pPr>
    </w:p>
    <w:p w14:paraId="313AD22C" w14:textId="77777777" w:rsidR="00F06147" w:rsidRPr="009E7131" w:rsidRDefault="00F06147" w:rsidP="00F06147">
      <w:pPr>
        <w:spacing w:line="240" w:lineRule="auto"/>
        <w:jc w:val="both"/>
        <w:rPr>
          <w:rFonts w:eastAsia="SimSun"/>
          <w:sz w:val="28"/>
          <w:szCs w:val="28"/>
          <w:lang w:eastAsia="zh-CN"/>
        </w:rPr>
      </w:pPr>
    </w:p>
    <w:p w14:paraId="0A0253AB" w14:textId="5BA38AC0" w:rsidR="00663E76" w:rsidRPr="009E7131" w:rsidRDefault="00663E76" w:rsidP="00F06147">
      <w:pPr>
        <w:spacing w:line="240" w:lineRule="auto"/>
        <w:jc w:val="both"/>
        <w:rPr>
          <w:rFonts w:eastAsia="SimSun"/>
          <w:sz w:val="28"/>
          <w:szCs w:val="28"/>
          <w:lang w:eastAsia="zh-CN"/>
        </w:rPr>
      </w:pPr>
      <w:r w:rsidRPr="009E7131">
        <w:rPr>
          <w:rFonts w:eastAsia="SimSun"/>
          <w:sz w:val="28"/>
          <w:szCs w:val="28"/>
          <w:lang w:eastAsia="zh-CN"/>
        </w:rPr>
        <w:t>Elaboratorul studiului</w:t>
      </w:r>
      <w:r w:rsidR="009736C9" w:rsidRPr="009E7131">
        <w:rPr>
          <w:rFonts w:eastAsia="SimSun"/>
          <w:sz w:val="28"/>
          <w:szCs w:val="28"/>
          <w:lang w:eastAsia="zh-CN"/>
        </w:rPr>
        <w:t xml:space="preserve"> de fezabilitate a prezentat două scenarii:</w:t>
      </w:r>
    </w:p>
    <w:p w14:paraId="4E65DC88" w14:textId="774D6041" w:rsidR="009736C9" w:rsidRPr="009E7131" w:rsidRDefault="009736C9" w:rsidP="00F06147">
      <w:pPr>
        <w:spacing w:line="240" w:lineRule="auto"/>
        <w:jc w:val="both"/>
        <w:rPr>
          <w:rFonts w:eastAsia="SimSun"/>
          <w:b/>
          <w:bCs/>
          <w:sz w:val="28"/>
          <w:szCs w:val="28"/>
          <w:lang w:eastAsia="zh-CN"/>
        </w:rPr>
      </w:pPr>
      <w:r w:rsidRPr="009E7131">
        <w:rPr>
          <w:rFonts w:eastAsia="SimSun"/>
          <w:b/>
          <w:bCs/>
          <w:sz w:val="28"/>
          <w:szCs w:val="28"/>
          <w:lang w:eastAsia="zh-CN"/>
        </w:rPr>
        <w:t>SCENARIUL 1</w:t>
      </w:r>
    </w:p>
    <w:p w14:paraId="2013D7EA" w14:textId="389DB023" w:rsidR="009736C9" w:rsidRPr="009E7131" w:rsidRDefault="009736C9" w:rsidP="00F06147">
      <w:pPr>
        <w:spacing w:line="240" w:lineRule="auto"/>
        <w:jc w:val="both"/>
        <w:rPr>
          <w:rFonts w:eastAsia="SimSun"/>
          <w:sz w:val="28"/>
          <w:szCs w:val="28"/>
          <w:lang w:eastAsia="zh-CN"/>
        </w:rPr>
      </w:pPr>
      <w:r w:rsidRPr="009E7131">
        <w:rPr>
          <w:rFonts w:eastAsia="SimSun"/>
          <w:sz w:val="28"/>
          <w:szCs w:val="28"/>
          <w:lang w:eastAsia="zh-CN"/>
        </w:rPr>
        <w:t>Deviere conductă de aducțiune apă potabilă între CVI-CV4, cu traseul pe domeniul public, cu conducte PREMO PNIO DN 600 mm</w:t>
      </w:r>
      <w:r w:rsidR="00F06147" w:rsidRPr="009E7131">
        <w:rPr>
          <w:rFonts w:eastAsia="SimSun"/>
          <w:sz w:val="28"/>
          <w:szCs w:val="28"/>
          <w:lang w:eastAsia="zh-CN"/>
        </w:rPr>
        <w:t>.</w:t>
      </w:r>
    </w:p>
    <w:p w14:paraId="2C0ECEDA" w14:textId="444C2735" w:rsidR="009736C9" w:rsidRPr="009E7131" w:rsidRDefault="009736C9" w:rsidP="00F06147">
      <w:pPr>
        <w:spacing w:line="240" w:lineRule="auto"/>
        <w:jc w:val="both"/>
        <w:rPr>
          <w:rFonts w:eastAsia="SimSun"/>
          <w:sz w:val="28"/>
          <w:szCs w:val="28"/>
          <w:lang w:eastAsia="zh-CN"/>
        </w:rPr>
      </w:pPr>
      <w:r w:rsidRPr="009E7131">
        <w:rPr>
          <w:rFonts w:eastAsia="SimSun"/>
          <w:sz w:val="28"/>
          <w:szCs w:val="28"/>
          <w:lang w:eastAsia="zh-CN"/>
        </w:rPr>
        <w:t xml:space="preserve">Varianta 1 constă în devierea conductei de aducțiune apă potabilă, prin dezafectarea tronsonului între căminele de vane existente CVI-CV4 în lungime de 197 ml, și montarea unui tronson nou, cu traseul exclusiv pe domeniul public, de la CVI existent până la CV4 existent, din conducte PREMO PNIO DN 600 mm, în lungime de 190 ml. Vor fi dezafectate și căminele de vane CV2-CV3, existente pe traseul conductei de aducțiune, pe terenul privat al </w:t>
      </w:r>
      <w:r w:rsidR="009E7131" w:rsidRPr="009E7131">
        <w:rPr>
          <w:rFonts w:eastAsia="SimSun"/>
          <w:sz w:val="28"/>
          <w:szCs w:val="28"/>
          <w:lang w:eastAsia="zh-CN"/>
        </w:rPr>
        <w:t>Municipiului</w:t>
      </w:r>
      <w:r w:rsidRPr="009E7131">
        <w:rPr>
          <w:rFonts w:eastAsia="SimSun"/>
          <w:sz w:val="28"/>
          <w:szCs w:val="28"/>
          <w:lang w:eastAsia="zh-CN"/>
        </w:rPr>
        <w:t xml:space="preserve"> Satu Mare.</w:t>
      </w:r>
    </w:p>
    <w:p w14:paraId="67ADC2D8" w14:textId="574457AF"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t>1.</w:t>
      </w:r>
      <w:r w:rsidRPr="009E7131">
        <w:rPr>
          <w:rFonts w:eastAsia="SimSun"/>
          <w:sz w:val="28"/>
          <w:szCs w:val="28"/>
          <w:lang w:eastAsia="zh-CN"/>
        </w:rPr>
        <w:tab/>
        <w:t>VALOAREA TOTALĂ a investiției :</w:t>
      </w:r>
      <w:r w:rsidRPr="009E7131">
        <w:rPr>
          <w:rFonts w:eastAsia="SimSun"/>
          <w:sz w:val="28"/>
          <w:szCs w:val="28"/>
          <w:lang w:eastAsia="zh-CN"/>
        </w:rPr>
        <w:tab/>
        <w:t xml:space="preserve">519.759,25 </w:t>
      </w:r>
      <w:r w:rsidR="009E1601" w:rsidRPr="009E7131">
        <w:rPr>
          <w:rFonts w:eastAsia="SimSun"/>
          <w:sz w:val="28"/>
          <w:szCs w:val="28"/>
          <w:lang w:eastAsia="zh-CN"/>
        </w:rPr>
        <w:t>lei cu TVA</w:t>
      </w:r>
    </w:p>
    <w:p w14:paraId="1018D574" w14:textId="3F23D4EA"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tab/>
      </w:r>
      <w:r w:rsidR="00D805FB" w:rsidRPr="009E7131">
        <w:rPr>
          <w:rFonts w:eastAsia="SimSun"/>
          <w:sz w:val="28"/>
          <w:szCs w:val="28"/>
          <w:lang w:eastAsia="zh-CN"/>
        </w:rPr>
        <w:tab/>
      </w:r>
      <w:r w:rsidR="00D805FB" w:rsidRPr="009E7131">
        <w:rPr>
          <w:rFonts w:eastAsia="SimSun"/>
          <w:sz w:val="28"/>
          <w:szCs w:val="28"/>
          <w:lang w:eastAsia="zh-CN"/>
        </w:rPr>
        <w:tab/>
      </w:r>
      <w:r w:rsidR="00D805FB" w:rsidRPr="009E7131">
        <w:rPr>
          <w:rFonts w:eastAsia="SimSun"/>
          <w:sz w:val="28"/>
          <w:szCs w:val="28"/>
          <w:lang w:eastAsia="zh-CN"/>
        </w:rPr>
        <w:tab/>
      </w:r>
      <w:r w:rsidRPr="009E7131">
        <w:rPr>
          <w:rFonts w:eastAsia="SimSun"/>
          <w:sz w:val="28"/>
          <w:szCs w:val="28"/>
          <w:lang w:eastAsia="zh-CN"/>
        </w:rPr>
        <w:t xml:space="preserve">din care C + M </w:t>
      </w:r>
      <w:r w:rsidRPr="009E7131">
        <w:rPr>
          <w:rFonts w:eastAsia="SimSun"/>
          <w:sz w:val="28"/>
          <w:szCs w:val="28"/>
          <w:lang w:eastAsia="zh-CN"/>
        </w:rPr>
        <w:tab/>
        <w:t xml:space="preserve">422.803,43 </w:t>
      </w:r>
      <w:r w:rsidR="009E1601" w:rsidRPr="009E7131">
        <w:rPr>
          <w:rFonts w:eastAsia="SimSun"/>
          <w:sz w:val="28"/>
          <w:szCs w:val="28"/>
          <w:lang w:eastAsia="zh-CN"/>
        </w:rPr>
        <w:t>lei cu TVA</w:t>
      </w:r>
    </w:p>
    <w:p w14:paraId="23C175B8" w14:textId="77777777"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t>2.</w:t>
      </w:r>
      <w:r w:rsidRPr="009E7131">
        <w:rPr>
          <w:rFonts w:eastAsia="SimSun"/>
          <w:sz w:val="28"/>
          <w:szCs w:val="28"/>
          <w:lang w:eastAsia="zh-CN"/>
        </w:rPr>
        <w:tab/>
        <w:t>EȘALONAREA INVESTIȚIEI INV/C+M</w:t>
      </w:r>
    </w:p>
    <w:p w14:paraId="4FCDDE9F" w14:textId="49B91116"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tab/>
        <w:t>Total :</w:t>
      </w:r>
      <w:r w:rsidRPr="009E7131">
        <w:rPr>
          <w:rFonts w:eastAsia="SimSun"/>
          <w:sz w:val="28"/>
          <w:szCs w:val="28"/>
          <w:lang w:eastAsia="zh-CN"/>
        </w:rPr>
        <w:tab/>
        <w:t xml:space="preserve">519.759,25/ 422.803,43 </w:t>
      </w:r>
      <w:r w:rsidR="009E1601" w:rsidRPr="009E7131">
        <w:rPr>
          <w:rFonts w:eastAsia="SimSun"/>
          <w:sz w:val="28"/>
          <w:szCs w:val="28"/>
          <w:lang w:eastAsia="zh-CN"/>
        </w:rPr>
        <w:t>lei cu TVA</w:t>
      </w:r>
    </w:p>
    <w:p w14:paraId="5B17B592" w14:textId="66FEE27D"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t xml:space="preserve"> 3.</w:t>
      </w:r>
      <w:r w:rsidRPr="009E7131">
        <w:rPr>
          <w:rFonts w:eastAsia="SimSun"/>
          <w:sz w:val="28"/>
          <w:szCs w:val="28"/>
          <w:lang w:eastAsia="zh-CN"/>
        </w:rPr>
        <w:tab/>
        <w:t>DURATA DE REALIZARE ( luni ) 6 luni</w:t>
      </w:r>
    </w:p>
    <w:p w14:paraId="379D9641" w14:textId="1C07A545"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t>4.</w:t>
      </w:r>
      <w:r w:rsidRPr="009E7131">
        <w:rPr>
          <w:rFonts w:eastAsia="SimSun"/>
          <w:sz w:val="28"/>
          <w:szCs w:val="28"/>
          <w:lang w:eastAsia="zh-CN"/>
        </w:rPr>
        <w:tab/>
        <w:t>CAPACITĂȚI ( unit</w:t>
      </w:r>
      <w:r w:rsidR="00EC43B9" w:rsidRPr="009E7131">
        <w:rPr>
          <w:rFonts w:eastAsia="SimSun"/>
          <w:sz w:val="28"/>
          <w:szCs w:val="28"/>
          <w:lang w:eastAsia="zh-CN"/>
        </w:rPr>
        <w:t>ăți</w:t>
      </w:r>
      <w:r w:rsidRPr="009E7131">
        <w:rPr>
          <w:rFonts w:eastAsia="SimSun"/>
          <w:sz w:val="28"/>
          <w:szCs w:val="28"/>
          <w:lang w:eastAsia="zh-CN"/>
        </w:rPr>
        <w:t xml:space="preserve"> fizice </w:t>
      </w:r>
      <w:r w:rsidR="00EC43B9" w:rsidRPr="009E7131">
        <w:rPr>
          <w:rFonts w:eastAsia="SimSun"/>
          <w:sz w:val="28"/>
          <w:szCs w:val="28"/>
          <w:lang w:eastAsia="zh-CN"/>
        </w:rPr>
        <w:t>ș</w:t>
      </w:r>
      <w:r w:rsidRPr="009E7131">
        <w:rPr>
          <w:rFonts w:eastAsia="SimSun"/>
          <w:sz w:val="28"/>
          <w:szCs w:val="28"/>
          <w:lang w:eastAsia="zh-CN"/>
        </w:rPr>
        <w:t>i valorice )</w:t>
      </w:r>
    </w:p>
    <w:p w14:paraId="339A0AE3" w14:textId="77777777"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t>-</w:t>
      </w:r>
      <w:r w:rsidRPr="009E7131">
        <w:rPr>
          <w:rFonts w:eastAsia="SimSun"/>
          <w:sz w:val="28"/>
          <w:szCs w:val="28"/>
          <w:lang w:eastAsia="zh-CN"/>
        </w:rPr>
        <w:tab/>
        <w:t>conducta de aducțiune apă potabilă cu lungime totală de 190 ml .</w:t>
      </w:r>
    </w:p>
    <w:p w14:paraId="37A0870C" w14:textId="77777777"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t>-</w:t>
      </w:r>
      <w:r w:rsidRPr="009E7131">
        <w:rPr>
          <w:rFonts w:eastAsia="SimSun"/>
          <w:sz w:val="28"/>
          <w:szCs w:val="28"/>
          <w:lang w:eastAsia="zh-CN"/>
        </w:rPr>
        <w:tab/>
        <w:t>cămin de vane cu instalații hidromecanice aferente -2 buc</w:t>
      </w:r>
    </w:p>
    <w:p w14:paraId="2469B65F" w14:textId="02BF1437" w:rsidR="008D54EC" w:rsidRPr="009E7131" w:rsidRDefault="008D54EC" w:rsidP="00F06147">
      <w:pPr>
        <w:spacing w:after="0" w:line="240" w:lineRule="auto"/>
        <w:jc w:val="both"/>
        <w:rPr>
          <w:rFonts w:eastAsia="SimSun"/>
          <w:sz w:val="28"/>
          <w:szCs w:val="28"/>
          <w:lang w:eastAsia="zh-CN"/>
        </w:rPr>
      </w:pPr>
      <w:bookmarkStart w:id="3" w:name="_Hlk114561875"/>
      <w:r w:rsidRPr="009E7131">
        <w:rPr>
          <w:rFonts w:eastAsia="SimSun"/>
          <w:sz w:val="28"/>
          <w:szCs w:val="28"/>
          <w:lang w:eastAsia="zh-CN"/>
        </w:rPr>
        <w:t xml:space="preserve">5. Finanțarea obiectivului: din fondul de </w:t>
      </w:r>
      <w:r w:rsidR="008908D8" w:rsidRPr="009E7131">
        <w:rPr>
          <w:rFonts w:eastAsia="SimSun"/>
          <w:sz w:val="28"/>
          <w:szCs w:val="28"/>
          <w:lang w:eastAsia="zh-CN"/>
        </w:rPr>
        <w:t>întreținere</w:t>
      </w:r>
      <w:r w:rsidRPr="009E7131">
        <w:rPr>
          <w:rFonts w:eastAsia="SimSun"/>
          <w:sz w:val="28"/>
          <w:szCs w:val="28"/>
          <w:lang w:eastAsia="zh-CN"/>
        </w:rPr>
        <w:t>, înlocuire și dezvoltare, IID.</w:t>
      </w:r>
    </w:p>
    <w:p w14:paraId="33422A10" w14:textId="3889048E"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t>Valorile includ TVA și se vor reactualiza potrivit normelor in vigoare.</w:t>
      </w:r>
    </w:p>
    <w:p w14:paraId="70869FDC" w14:textId="77777777" w:rsidR="00364124" w:rsidRPr="009E7131" w:rsidRDefault="00364124" w:rsidP="00F06147">
      <w:pPr>
        <w:spacing w:after="0" w:line="240" w:lineRule="auto"/>
        <w:jc w:val="both"/>
        <w:rPr>
          <w:rFonts w:eastAsia="SimSun"/>
          <w:sz w:val="28"/>
          <w:szCs w:val="28"/>
          <w:lang w:eastAsia="zh-CN"/>
        </w:rPr>
      </w:pPr>
    </w:p>
    <w:bookmarkEnd w:id="3"/>
    <w:p w14:paraId="50F3344D" w14:textId="32CE6695" w:rsidR="00B72694" w:rsidRPr="009E7131" w:rsidRDefault="00B72694" w:rsidP="00F06147">
      <w:pPr>
        <w:spacing w:line="240" w:lineRule="auto"/>
        <w:jc w:val="both"/>
        <w:rPr>
          <w:rFonts w:eastAsia="SimSun"/>
          <w:b/>
          <w:bCs/>
          <w:sz w:val="28"/>
          <w:szCs w:val="28"/>
          <w:lang w:eastAsia="zh-CN"/>
        </w:rPr>
      </w:pPr>
      <w:r w:rsidRPr="009E7131">
        <w:rPr>
          <w:rFonts w:eastAsia="SimSun"/>
          <w:b/>
          <w:bCs/>
          <w:sz w:val="28"/>
          <w:szCs w:val="28"/>
          <w:lang w:eastAsia="zh-CN"/>
        </w:rPr>
        <w:t>SCENARIUL 2</w:t>
      </w:r>
    </w:p>
    <w:p w14:paraId="1D2A4C3C" w14:textId="3764EE6C" w:rsidR="00B72694" w:rsidRPr="009E7131" w:rsidRDefault="00B72694" w:rsidP="00F06147">
      <w:pPr>
        <w:spacing w:line="240" w:lineRule="auto"/>
        <w:jc w:val="both"/>
        <w:rPr>
          <w:rFonts w:eastAsia="SimSun"/>
          <w:sz w:val="28"/>
          <w:szCs w:val="28"/>
          <w:lang w:eastAsia="zh-CN"/>
        </w:rPr>
      </w:pPr>
      <w:r w:rsidRPr="009E7131">
        <w:rPr>
          <w:rFonts w:eastAsia="SimSun"/>
          <w:sz w:val="28"/>
          <w:szCs w:val="28"/>
          <w:lang w:eastAsia="zh-CN"/>
        </w:rPr>
        <w:t xml:space="preserve">Deviere conductă de aducțiune apă potabilă între CVI-CV4, cu traseul pe domeniul public, cu </w:t>
      </w:r>
      <w:r w:rsidR="00F91261" w:rsidRPr="009E7131">
        <w:rPr>
          <w:rFonts w:eastAsia="SimSun"/>
          <w:sz w:val="28"/>
          <w:szCs w:val="28"/>
          <w:lang w:eastAsia="zh-CN"/>
        </w:rPr>
        <w:t>ț</w:t>
      </w:r>
      <w:r w:rsidRPr="009E7131">
        <w:rPr>
          <w:rFonts w:eastAsia="SimSun"/>
          <w:sz w:val="28"/>
          <w:szCs w:val="28"/>
          <w:lang w:eastAsia="zh-CN"/>
        </w:rPr>
        <w:t>eavă HDPE PNIO De 630 mm</w:t>
      </w:r>
      <w:r w:rsidR="00F06147" w:rsidRPr="009E7131">
        <w:rPr>
          <w:rFonts w:eastAsia="SimSun"/>
          <w:sz w:val="28"/>
          <w:szCs w:val="28"/>
          <w:lang w:eastAsia="zh-CN"/>
        </w:rPr>
        <w:t>.</w:t>
      </w:r>
    </w:p>
    <w:p w14:paraId="23219EA1" w14:textId="14587B8E" w:rsidR="00B72694" w:rsidRPr="009E7131" w:rsidRDefault="00B72694" w:rsidP="00F06147">
      <w:pPr>
        <w:spacing w:line="240" w:lineRule="auto"/>
        <w:jc w:val="both"/>
        <w:rPr>
          <w:rFonts w:eastAsia="SimSun"/>
          <w:sz w:val="28"/>
          <w:szCs w:val="28"/>
          <w:lang w:eastAsia="zh-CN"/>
        </w:rPr>
      </w:pPr>
      <w:r w:rsidRPr="009E7131">
        <w:rPr>
          <w:rFonts w:eastAsia="SimSun"/>
          <w:sz w:val="28"/>
          <w:szCs w:val="28"/>
          <w:lang w:eastAsia="zh-CN"/>
        </w:rPr>
        <w:t xml:space="preserve">Varianta 2 constă în devierea conductei de aducțiune apă potabilă, prin dezafectarea tronsonului între căminele de vane existente CVI-CV4 în lungime de 197 ml, și montarea unui tronson nou, cu traseul exclusiv pe domeniul public, de la CVI existent până la CV4 existent, din țeavă HDPE PNIO De 630 mm, în lungime de 190 ml. Vor fi dezafectate și căminele de vane CV2-CV3, existente pe traseul conductei de aducțiune, pe terenul privat al </w:t>
      </w:r>
      <w:r w:rsidR="009E7131" w:rsidRPr="009E7131">
        <w:rPr>
          <w:rFonts w:eastAsia="SimSun"/>
          <w:sz w:val="28"/>
          <w:szCs w:val="28"/>
          <w:lang w:eastAsia="zh-CN"/>
        </w:rPr>
        <w:t>Municipiului</w:t>
      </w:r>
      <w:r w:rsidRPr="009E7131">
        <w:rPr>
          <w:rFonts w:eastAsia="SimSun"/>
          <w:sz w:val="28"/>
          <w:szCs w:val="28"/>
          <w:lang w:eastAsia="zh-CN"/>
        </w:rPr>
        <w:t xml:space="preserve"> Satu Mare.</w:t>
      </w:r>
    </w:p>
    <w:p w14:paraId="1F71F9EB" w14:textId="28DE13FD"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t>1.</w:t>
      </w:r>
      <w:r w:rsidRPr="009E7131">
        <w:rPr>
          <w:rFonts w:eastAsia="SimSun"/>
          <w:sz w:val="28"/>
          <w:szCs w:val="28"/>
          <w:lang w:eastAsia="zh-CN"/>
        </w:rPr>
        <w:tab/>
      </w:r>
      <w:r w:rsidRPr="009E7131">
        <w:rPr>
          <w:rFonts w:eastAsia="SimSun"/>
          <w:b/>
          <w:bCs/>
          <w:sz w:val="28"/>
          <w:szCs w:val="28"/>
          <w:lang w:eastAsia="zh-CN"/>
        </w:rPr>
        <w:t>VALOAREA TOTALĂ a investiției :</w:t>
      </w:r>
      <w:r w:rsidRPr="009E7131">
        <w:rPr>
          <w:rFonts w:eastAsia="SimSun"/>
          <w:b/>
          <w:bCs/>
          <w:sz w:val="28"/>
          <w:szCs w:val="28"/>
          <w:lang w:eastAsia="zh-CN"/>
        </w:rPr>
        <w:tab/>
        <w:t xml:space="preserve">500.366,45 </w:t>
      </w:r>
      <w:bookmarkStart w:id="4" w:name="_Hlk114561480"/>
      <w:r w:rsidR="009136C9" w:rsidRPr="009E7131">
        <w:rPr>
          <w:rFonts w:eastAsia="SimSun"/>
          <w:b/>
          <w:bCs/>
          <w:sz w:val="28"/>
          <w:szCs w:val="28"/>
          <w:lang w:eastAsia="zh-CN"/>
        </w:rPr>
        <w:t xml:space="preserve">lei </w:t>
      </w:r>
      <w:bookmarkStart w:id="5" w:name="_Hlk114561437"/>
      <w:r w:rsidR="009136C9" w:rsidRPr="009E7131">
        <w:rPr>
          <w:rFonts w:eastAsia="SimSun"/>
          <w:b/>
          <w:bCs/>
          <w:sz w:val="28"/>
          <w:szCs w:val="28"/>
          <w:lang w:eastAsia="zh-CN"/>
        </w:rPr>
        <w:t>cu TVA</w:t>
      </w:r>
      <w:bookmarkEnd w:id="4"/>
      <w:bookmarkEnd w:id="5"/>
    </w:p>
    <w:p w14:paraId="728D78CC" w14:textId="7FD41435"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tab/>
      </w:r>
      <w:r w:rsidR="00D805FB" w:rsidRPr="009E7131">
        <w:rPr>
          <w:rFonts w:eastAsia="SimSun"/>
          <w:sz w:val="28"/>
          <w:szCs w:val="28"/>
          <w:lang w:eastAsia="zh-CN"/>
        </w:rPr>
        <w:tab/>
      </w:r>
      <w:r w:rsidR="00D805FB" w:rsidRPr="009E7131">
        <w:rPr>
          <w:rFonts w:eastAsia="SimSun"/>
          <w:sz w:val="28"/>
          <w:szCs w:val="28"/>
          <w:lang w:eastAsia="zh-CN"/>
        </w:rPr>
        <w:tab/>
      </w:r>
      <w:r w:rsidR="00D805FB" w:rsidRPr="009E7131">
        <w:rPr>
          <w:rFonts w:eastAsia="SimSun"/>
          <w:sz w:val="28"/>
          <w:szCs w:val="28"/>
          <w:lang w:eastAsia="zh-CN"/>
        </w:rPr>
        <w:tab/>
      </w:r>
      <w:r w:rsidR="00D805FB" w:rsidRPr="009E7131">
        <w:rPr>
          <w:rFonts w:eastAsia="SimSun"/>
          <w:sz w:val="28"/>
          <w:szCs w:val="28"/>
          <w:lang w:eastAsia="zh-CN"/>
        </w:rPr>
        <w:tab/>
      </w:r>
      <w:r w:rsidRPr="009E7131">
        <w:rPr>
          <w:rFonts w:eastAsia="SimSun"/>
          <w:sz w:val="28"/>
          <w:szCs w:val="28"/>
          <w:lang w:eastAsia="zh-CN"/>
        </w:rPr>
        <w:t xml:space="preserve">din care C + M </w:t>
      </w:r>
      <w:r w:rsidRPr="009E7131">
        <w:rPr>
          <w:rFonts w:eastAsia="SimSun"/>
          <w:sz w:val="28"/>
          <w:szCs w:val="28"/>
          <w:lang w:eastAsia="zh-CN"/>
        </w:rPr>
        <w:tab/>
      </w:r>
      <w:r w:rsidRPr="009E7131">
        <w:rPr>
          <w:rFonts w:eastAsia="SimSun"/>
          <w:b/>
          <w:bCs/>
          <w:sz w:val="28"/>
          <w:szCs w:val="28"/>
          <w:lang w:eastAsia="zh-CN"/>
        </w:rPr>
        <w:t xml:space="preserve">408.646,00 </w:t>
      </w:r>
      <w:r w:rsidR="009136C9" w:rsidRPr="009E7131">
        <w:rPr>
          <w:rFonts w:eastAsia="SimSun"/>
          <w:b/>
          <w:bCs/>
          <w:sz w:val="28"/>
          <w:szCs w:val="28"/>
          <w:lang w:eastAsia="zh-CN"/>
        </w:rPr>
        <w:t>lei</w:t>
      </w:r>
      <w:r w:rsidR="009136C9" w:rsidRPr="009E7131">
        <w:rPr>
          <w:sz w:val="28"/>
          <w:szCs w:val="28"/>
        </w:rPr>
        <w:t xml:space="preserve"> </w:t>
      </w:r>
      <w:r w:rsidR="009136C9" w:rsidRPr="009E7131">
        <w:rPr>
          <w:rFonts w:eastAsia="SimSun"/>
          <w:b/>
          <w:bCs/>
          <w:sz w:val="28"/>
          <w:szCs w:val="28"/>
          <w:lang w:eastAsia="zh-CN"/>
        </w:rPr>
        <w:t>cu TVA</w:t>
      </w:r>
    </w:p>
    <w:p w14:paraId="38600E70" w14:textId="77777777"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t>2.</w:t>
      </w:r>
      <w:r w:rsidRPr="009E7131">
        <w:rPr>
          <w:rFonts w:eastAsia="SimSun"/>
          <w:sz w:val="28"/>
          <w:szCs w:val="28"/>
          <w:lang w:eastAsia="zh-CN"/>
        </w:rPr>
        <w:tab/>
        <w:t>EȘALONAREA INVESTIȚIEI INV/C+M</w:t>
      </w:r>
    </w:p>
    <w:p w14:paraId="5816C0EB" w14:textId="5372263B"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tab/>
        <w:t>Total :</w:t>
      </w:r>
      <w:r w:rsidRPr="009E7131">
        <w:rPr>
          <w:rFonts w:eastAsia="SimSun"/>
          <w:sz w:val="28"/>
          <w:szCs w:val="28"/>
          <w:lang w:eastAsia="zh-CN"/>
        </w:rPr>
        <w:tab/>
        <w:t xml:space="preserve">500.366,45/ 408.646,00 </w:t>
      </w:r>
      <w:r w:rsidR="009136C9" w:rsidRPr="009E7131">
        <w:rPr>
          <w:rFonts w:eastAsia="SimSun"/>
          <w:sz w:val="28"/>
          <w:szCs w:val="28"/>
          <w:lang w:eastAsia="zh-CN"/>
        </w:rPr>
        <w:t>lei</w:t>
      </w:r>
      <w:r w:rsidR="009136C9" w:rsidRPr="009E7131">
        <w:rPr>
          <w:sz w:val="28"/>
          <w:szCs w:val="28"/>
        </w:rPr>
        <w:t xml:space="preserve"> </w:t>
      </w:r>
      <w:r w:rsidR="009136C9" w:rsidRPr="009E7131">
        <w:rPr>
          <w:rFonts w:eastAsia="SimSun"/>
          <w:sz w:val="28"/>
          <w:szCs w:val="28"/>
          <w:lang w:eastAsia="zh-CN"/>
        </w:rPr>
        <w:t>cu TVA</w:t>
      </w:r>
    </w:p>
    <w:p w14:paraId="11E05F1D" w14:textId="77777777"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t>3.</w:t>
      </w:r>
      <w:r w:rsidRPr="009E7131">
        <w:rPr>
          <w:rFonts w:eastAsia="SimSun"/>
          <w:sz w:val="28"/>
          <w:szCs w:val="28"/>
          <w:lang w:eastAsia="zh-CN"/>
        </w:rPr>
        <w:tab/>
        <w:t>DURATA DE REALIZARE ( luni ) 6 luni</w:t>
      </w:r>
    </w:p>
    <w:p w14:paraId="70DFE6B2" w14:textId="1BDD32E1"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t>4.</w:t>
      </w:r>
      <w:r w:rsidRPr="009E7131">
        <w:rPr>
          <w:rFonts w:eastAsia="SimSun"/>
          <w:sz w:val="28"/>
          <w:szCs w:val="28"/>
          <w:lang w:eastAsia="zh-CN"/>
        </w:rPr>
        <w:tab/>
        <w:t>CAPACITĂȚI ( unit</w:t>
      </w:r>
      <w:r w:rsidR="00AD20E2" w:rsidRPr="009E7131">
        <w:rPr>
          <w:rFonts w:eastAsia="SimSun"/>
          <w:sz w:val="28"/>
          <w:szCs w:val="28"/>
          <w:lang w:eastAsia="zh-CN"/>
        </w:rPr>
        <w:t xml:space="preserve">ăți </w:t>
      </w:r>
      <w:r w:rsidRPr="009E7131">
        <w:rPr>
          <w:rFonts w:eastAsia="SimSun"/>
          <w:sz w:val="28"/>
          <w:szCs w:val="28"/>
          <w:lang w:eastAsia="zh-CN"/>
        </w:rPr>
        <w:t xml:space="preserve"> fizice </w:t>
      </w:r>
      <w:r w:rsidR="00AD20E2" w:rsidRPr="009E7131">
        <w:rPr>
          <w:rFonts w:eastAsia="SimSun"/>
          <w:sz w:val="28"/>
          <w:szCs w:val="28"/>
          <w:lang w:eastAsia="zh-CN"/>
        </w:rPr>
        <w:t>ș</w:t>
      </w:r>
      <w:r w:rsidRPr="009E7131">
        <w:rPr>
          <w:rFonts w:eastAsia="SimSun"/>
          <w:sz w:val="28"/>
          <w:szCs w:val="28"/>
          <w:lang w:eastAsia="zh-CN"/>
        </w:rPr>
        <w:t>i valorice )</w:t>
      </w:r>
    </w:p>
    <w:p w14:paraId="58A223CA" w14:textId="77777777"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lastRenderedPageBreak/>
        <w:t>-</w:t>
      </w:r>
      <w:r w:rsidRPr="009E7131">
        <w:rPr>
          <w:rFonts w:eastAsia="SimSun"/>
          <w:sz w:val="28"/>
          <w:szCs w:val="28"/>
          <w:lang w:eastAsia="zh-CN"/>
        </w:rPr>
        <w:tab/>
        <w:t xml:space="preserve">conducta de aducțiune apă potabilă cu lungime totală de 190 ml  </w:t>
      </w:r>
    </w:p>
    <w:p w14:paraId="5ACB2D9F" w14:textId="5F43D03A" w:rsidR="008D54EC" w:rsidRPr="009E7131" w:rsidRDefault="008D54EC" w:rsidP="00F06147">
      <w:pPr>
        <w:spacing w:after="0" w:line="240" w:lineRule="auto"/>
        <w:jc w:val="both"/>
        <w:rPr>
          <w:rFonts w:eastAsia="SimSun"/>
          <w:sz w:val="28"/>
          <w:szCs w:val="28"/>
          <w:lang w:eastAsia="zh-CN"/>
        </w:rPr>
      </w:pPr>
      <w:r w:rsidRPr="009E7131">
        <w:rPr>
          <w:rFonts w:eastAsia="SimSun"/>
          <w:sz w:val="28"/>
          <w:szCs w:val="28"/>
          <w:lang w:eastAsia="zh-CN"/>
        </w:rPr>
        <w:t>-</w:t>
      </w:r>
      <w:r w:rsidRPr="009E7131">
        <w:rPr>
          <w:rFonts w:eastAsia="SimSun"/>
          <w:sz w:val="28"/>
          <w:szCs w:val="28"/>
          <w:lang w:eastAsia="zh-CN"/>
        </w:rPr>
        <w:tab/>
        <w:t>cămin de vane cu instalații hidromecanice aferente - 2 buc</w:t>
      </w:r>
    </w:p>
    <w:p w14:paraId="7BBA4C32" w14:textId="32422714" w:rsidR="002F0287" w:rsidRPr="009E7131" w:rsidRDefault="002F0287" w:rsidP="00F06147">
      <w:pPr>
        <w:spacing w:after="0" w:line="240" w:lineRule="auto"/>
        <w:jc w:val="both"/>
        <w:rPr>
          <w:rFonts w:eastAsia="SimSun"/>
          <w:sz w:val="28"/>
          <w:szCs w:val="28"/>
          <w:lang w:eastAsia="zh-CN"/>
        </w:rPr>
      </w:pPr>
      <w:r w:rsidRPr="009E7131">
        <w:rPr>
          <w:rFonts w:eastAsia="SimSun"/>
          <w:sz w:val="28"/>
          <w:szCs w:val="28"/>
          <w:lang w:eastAsia="zh-CN"/>
        </w:rPr>
        <w:t xml:space="preserve">5. Finanțarea obiectivului: din fondul de </w:t>
      </w:r>
      <w:r w:rsidR="008908D8" w:rsidRPr="009E7131">
        <w:rPr>
          <w:rFonts w:eastAsia="SimSun"/>
          <w:sz w:val="28"/>
          <w:szCs w:val="28"/>
          <w:lang w:eastAsia="zh-CN"/>
        </w:rPr>
        <w:t>întreținere</w:t>
      </w:r>
      <w:r w:rsidRPr="009E7131">
        <w:rPr>
          <w:rFonts w:eastAsia="SimSun"/>
          <w:sz w:val="28"/>
          <w:szCs w:val="28"/>
          <w:lang w:eastAsia="zh-CN"/>
        </w:rPr>
        <w:t>, înlocuire și dezvoltare, IID.</w:t>
      </w:r>
    </w:p>
    <w:p w14:paraId="7C0428E9" w14:textId="2188B6A7" w:rsidR="002F0287" w:rsidRPr="009E7131" w:rsidRDefault="002F0287" w:rsidP="00F06147">
      <w:pPr>
        <w:spacing w:after="0" w:line="240" w:lineRule="auto"/>
        <w:jc w:val="both"/>
        <w:rPr>
          <w:rFonts w:eastAsia="SimSun"/>
          <w:sz w:val="28"/>
          <w:szCs w:val="28"/>
          <w:lang w:eastAsia="zh-CN"/>
        </w:rPr>
      </w:pPr>
      <w:r w:rsidRPr="009E7131">
        <w:rPr>
          <w:rFonts w:eastAsia="SimSun"/>
          <w:sz w:val="28"/>
          <w:szCs w:val="28"/>
          <w:lang w:eastAsia="zh-CN"/>
        </w:rPr>
        <w:t>Valorile includ TVA și se vor reactualiza potrivit normelor in vigoare.</w:t>
      </w:r>
    </w:p>
    <w:p w14:paraId="47048553" w14:textId="77777777" w:rsidR="00364124" w:rsidRPr="009E7131" w:rsidRDefault="00364124" w:rsidP="00F06147">
      <w:pPr>
        <w:spacing w:after="0" w:line="240" w:lineRule="auto"/>
        <w:jc w:val="both"/>
        <w:rPr>
          <w:rFonts w:eastAsia="SimSun"/>
          <w:sz w:val="28"/>
          <w:szCs w:val="28"/>
          <w:lang w:eastAsia="zh-CN"/>
        </w:rPr>
      </w:pPr>
    </w:p>
    <w:p w14:paraId="15839E83" w14:textId="099D8BAD" w:rsidR="009136C9" w:rsidRPr="009E7131" w:rsidRDefault="009136C9" w:rsidP="00F06147">
      <w:pPr>
        <w:spacing w:line="240" w:lineRule="auto"/>
        <w:jc w:val="both"/>
        <w:rPr>
          <w:rFonts w:eastAsia="SimSun"/>
          <w:b/>
          <w:bCs/>
          <w:sz w:val="28"/>
          <w:szCs w:val="28"/>
          <w:lang w:eastAsia="zh-CN"/>
        </w:rPr>
      </w:pPr>
      <w:r w:rsidRPr="009E7131">
        <w:rPr>
          <w:rFonts w:eastAsia="SimSun"/>
          <w:b/>
          <w:bCs/>
          <w:sz w:val="28"/>
          <w:szCs w:val="28"/>
          <w:lang w:eastAsia="zh-CN"/>
        </w:rPr>
        <w:t>Scenariul recomandat de elaboratorul studiului de fezabilitate este SCENARIUL 2, care este mai avantajos din punct de vedere tehnic și financiar.</w:t>
      </w:r>
    </w:p>
    <w:p w14:paraId="3602E78C" w14:textId="4BDC4599" w:rsidR="00EA25C9" w:rsidRPr="009E7131" w:rsidRDefault="00EA25C9" w:rsidP="00F06147">
      <w:pPr>
        <w:spacing w:line="240" w:lineRule="auto"/>
        <w:jc w:val="both"/>
        <w:rPr>
          <w:rFonts w:eastAsia="SimSun"/>
          <w:sz w:val="28"/>
          <w:szCs w:val="28"/>
          <w:lang w:eastAsia="zh-CN"/>
        </w:rPr>
      </w:pPr>
      <w:r w:rsidRPr="009E7131">
        <w:rPr>
          <w:rFonts w:eastAsia="SimSun"/>
          <w:sz w:val="28"/>
          <w:szCs w:val="28"/>
          <w:lang w:eastAsia="zh-CN"/>
        </w:rPr>
        <w:t>Beneficiarii direcți ai acestei lucrări sunt locuitorii din zona sud, sud-estică a municipiului Satu Mare, dar realizarea investiției</w:t>
      </w:r>
      <w:r w:rsidR="00486DDA" w:rsidRPr="009E7131">
        <w:rPr>
          <w:rFonts w:eastAsia="SimSun"/>
          <w:sz w:val="28"/>
          <w:szCs w:val="28"/>
          <w:lang w:eastAsia="zh-CN"/>
        </w:rPr>
        <w:t xml:space="preserve"> (</w:t>
      </w:r>
      <w:r w:rsidRPr="009E7131">
        <w:rPr>
          <w:rFonts w:eastAsia="SimSun"/>
          <w:sz w:val="28"/>
          <w:szCs w:val="28"/>
          <w:lang w:eastAsia="zh-CN"/>
        </w:rPr>
        <w:t>prin reîntregirea sistemului de alimentare cu apă, și asigurarea eficientă a alimentării cu apă din punct de vedere tehnic și funcțional) este benefică pentru minim 2/3 din locuitorii municipiului Satu Mare</w:t>
      </w:r>
      <w:r w:rsidR="00186C69" w:rsidRPr="009E7131">
        <w:rPr>
          <w:rFonts w:eastAsia="SimSun"/>
          <w:sz w:val="28"/>
          <w:szCs w:val="28"/>
          <w:lang w:eastAsia="zh-CN"/>
        </w:rPr>
        <w:t xml:space="preserve">, aproximativ </w:t>
      </w:r>
      <w:r w:rsidR="005F4D83" w:rsidRPr="009E7131">
        <w:rPr>
          <w:rFonts w:eastAsia="SimSun"/>
          <w:sz w:val="28"/>
          <w:szCs w:val="28"/>
          <w:lang w:eastAsia="zh-CN"/>
        </w:rPr>
        <w:t>6</w:t>
      </w:r>
      <w:r w:rsidR="00186C69" w:rsidRPr="009E7131">
        <w:rPr>
          <w:rFonts w:eastAsia="SimSun"/>
          <w:sz w:val="28"/>
          <w:szCs w:val="28"/>
          <w:lang w:eastAsia="zh-CN"/>
        </w:rPr>
        <w:t>5.000 locuitori</w:t>
      </w:r>
      <w:r w:rsidRPr="009E7131">
        <w:rPr>
          <w:rFonts w:eastAsia="SimSun"/>
          <w:sz w:val="28"/>
          <w:szCs w:val="28"/>
          <w:lang w:eastAsia="zh-CN"/>
        </w:rPr>
        <w:t>.</w:t>
      </w:r>
    </w:p>
    <w:p w14:paraId="2A79A248" w14:textId="77777777" w:rsidR="00D805FB" w:rsidRPr="009E7131" w:rsidRDefault="00EA25C9" w:rsidP="00D805FB">
      <w:pPr>
        <w:spacing w:line="240" w:lineRule="auto"/>
        <w:jc w:val="both"/>
        <w:rPr>
          <w:rFonts w:eastAsia="SimSun"/>
          <w:sz w:val="28"/>
          <w:szCs w:val="28"/>
          <w:lang w:eastAsia="zh-CN"/>
        </w:rPr>
      </w:pPr>
      <w:r w:rsidRPr="009E7131">
        <w:rPr>
          <w:rFonts w:eastAsia="SimSun"/>
          <w:sz w:val="28"/>
          <w:szCs w:val="28"/>
          <w:lang w:eastAsia="zh-CN"/>
        </w:rPr>
        <w:t xml:space="preserve">     </w:t>
      </w:r>
      <w:r w:rsidRPr="009E7131">
        <w:rPr>
          <w:rFonts w:eastAsia="SimSun"/>
          <w:sz w:val="28"/>
          <w:szCs w:val="28"/>
          <w:lang w:eastAsia="zh-CN"/>
        </w:rPr>
        <w:tab/>
      </w:r>
      <w:r w:rsidR="00D805FB" w:rsidRPr="009E7131">
        <w:rPr>
          <w:rFonts w:eastAsia="SimSun"/>
          <w:sz w:val="28"/>
          <w:szCs w:val="28"/>
          <w:lang w:eastAsia="zh-CN"/>
        </w:rPr>
        <w:t>Raportat la numărul de beneficiari costul unitar al investiției este 421.802,40 lei/65.000 pers = 6,49 lei/persoană echivalent a 1,32 euro/persoană sub valoarea standardului de 1250 euro/locuitor definit pentru programul Anghel Saligny. (curs 1 euro = 4,9330 lei la data de 19.04.2023).</w:t>
      </w:r>
    </w:p>
    <w:p w14:paraId="175366B2" w14:textId="77777777" w:rsidR="00D805FB" w:rsidRPr="009E7131" w:rsidRDefault="00D805FB" w:rsidP="00D805FB">
      <w:pPr>
        <w:spacing w:line="240" w:lineRule="auto"/>
        <w:jc w:val="both"/>
        <w:rPr>
          <w:rFonts w:eastAsia="SimSun"/>
          <w:sz w:val="28"/>
          <w:szCs w:val="28"/>
          <w:lang w:eastAsia="zh-CN"/>
        </w:rPr>
      </w:pPr>
      <w:r w:rsidRPr="009E7131">
        <w:rPr>
          <w:rFonts w:eastAsia="SimSun"/>
          <w:sz w:val="28"/>
          <w:szCs w:val="28"/>
          <w:lang w:eastAsia="zh-CN"/>
        </w:rPr>
        <w:tab/>
        <w:t>Documentația predată respectă conținutul cadru al studiilor de fezabilitate definit în HG nr. 907/2016 conform raportului tehnic nr. 25396/19.04.2023 elaborat de Biroul Consultanță Tehnică și Supervizări Lucrări.</w:t>
      </w:r>
    </w:p>
    <w:p w14:paraId="50B57AAB" w14:textId="77777777" w:rsidR="00D805FB" w:rsidRPr="009E7131" w:rsidRDefault="00D805FB" w:rsidP="00D805FB">
      <w:pPr>
        <w:spacing w:line="240" w:lineRule="auto"/>
        <w:jc w:val="both"/>
        <w:rPr>
          <w:rFonts w:eastAsia="SimSun"/>
          <w:sz w:val="28"/>
          <w:szCs w:val="28"/>
          <w:lang w:eastAsia="zh-CN"/>
        </w:rPr>
      </w:pPr>
      <w:r w:rsidRPr="009E7131">
        <w:rPr>
          <w:rFonts w:eastAsia="SimSun"/>
          <w:sz w:val="28"/>
          <w:szCs w:val="28"/>
          <w:lang w:eastAsia="zh-CN"/>
        </w:rPr>
        <w:tab/>
        <w:t>Avizele și acordurile solicitate prin Certificatul de urbanism sunt obținute. Ridicarea topografică este întocmită și este vizată de OCPI.</w:t>
      </w:r>
    </w:p>
    <w:p w14:paraId="303FD86F" w14:textId="529C251D" w:rsidR="00A63A65" w:rsidRPr="009E7131" w:rsidRDefault="002E56A4" w:rsidP="00D805FB">
      <w:pPr>
        <w:spacing w:line="240" w:lineRule="auto"/>
        <w:jc w:val="both"/>
        <w:rPr>
          <w:rFonts w:eastAsiaTheme="minorHAnsi"/>
          <w:sz w:val="28"/>
          <w:szCs w:val="28"/>
        </w:rPr>
      </w:pPr>
      <w:r w:rsidRPr="009E7131">
        <w:rPr>
          <w:kern w:val="20"/>
          <w:sz w:val="28"/>
          <w:szCs w:val="28"/>
        </w:rPr>
        <w:tab/>
      </w:r>
      <w:r w:rsidR="00A63A65" w:rsidRPr="009E7131">
        <w:rPr>
          <w:kern w:val="20"/>
          <w:sz w:val="28"/>
          <w:szCs w:val="28"/>
        </w:rPr>
        <w:t xml:space="preserve">Raportat la prevederile din Legea nr. 273/2006 privind </w:t>
      </w:r>
      <w:r w:rsidR="002C0453" w:rsidRPr="009E7131">
        <w:rPr>
          <w:kern w:val="20"/>
          <w:sz w:val="28"/>
          <w:szCs w:val="28"/>
        </w:rPr>
        <w:t>finanțele</w:t>
      </w:r>
      <w:r w:rsidR="00A63A65" w:rsidRPr="009E7131">
        <w:rPr>
          <w:kern w:val="20"/>
          <w:sz w:val="28"/>
          <w:szCs w:val="28"/>
        </w:rPr>
        <w:t xml:space="preserve"> publice locale, cu modificările și completările ulterioare, potrivit cărora: ” …..</w:t>
      </w:r>
      <w:r w:rsidR="00A63A65" w:rsidRPr="009E7131">
        <w:rPr>
          <w:rFonts w:eastAsiaTheme="minorHAnsi"/>
          <w:sz w:val="28"/>
          <w:szCs w:val="28"/>
        </w:rPr>
        <w:t xml:space="preserve"> Cheltuielile pentru </w:t>
      </w:r>
      <w:r w:rsidR="002C0453" w:rsidRPr="009E7131">
        <w:rPr>
          <w:rFonts w:eastAsiaTheme="minorHAnsi"/>
          <w:sz w:val="28"/>
          <w:szCs w:val="28"/>
        </w:rPr>
        <w:t>investiții</w:t>
      </w:r>
      <w:r w:rsidR="00A63A65" w:rsidRPr="009E7131">
        <w:rPr>
          <w:rFonts w:eastAsiaTheme="minorHAnsi"/>
          <w:sz w:val="28"/>
          <w:szCs w:val="28"/>
        </w:rPr>
        <w:t xml:space="preserve"> publice </w:t>
      </w:r>
      <w:r w:rsidR="002C0453" w:rsidRPr="009E7131">
        <w:rPr>
          <w:rFonts w:eastAsiaTheme="minorHAnsi"/>
          <w:sz w:val="28"/>
          <w:szCs w:val="28"/>
        </w:rPr>
        <w:t>și</w:t>
      </w:r>
      <w:r w:rsidR="00A63A65" w:rsidRPr="009E7131">
        <w:rPr>
          <w:rFonts w:eastAsiaTheme="minorHAnsi"/>
          <w:sz w:val="28"/>
          <w:szCs w:val="28"/>
        </w:rPr>
        <w:t xml:space="preserve"> alte cheltuieli de </w:t>
      </w:r>
      <w:r w:rsidR="002C0453" w:rsidRPr="009E7131">
        <w:rPr>
          <w:rFonts w:eastAsiaTheme="minorHAnsi"/>
          <w:sz w:val="28"/>
          <w:szCs w:val="28"/>
        </w:rPr>
        <w:t>investiții</w:t>
      </w:r>
      <w:r w:rsidR="008908D8" w:rsidRPr="009E7131">
        <w:rPr>
          <w:rFonts w:eastAsiaTheme="minorHAnsi"/>
          <w:sz w:val="28"/>
          <w:szCs w:val="28"/>
        </w:rPr>
        <w:t xml:space="preserve"> </w:t>
      </w:r>
      <w:r w:rsidR="002C0453" w:rsidRPr="009E7131">
        <w:rPr>
          <w:rFonts w:eastAsiaTheme="minorHAnsi"/>
          <w:sz w:val="28"/>
          <w:szCs w:val="28"/>
        </w:rPr>
        <w:t>finanțate</w:t>
      </w:r>
      <w:r w:rsidR="00A63A65" w:rsidRPr="009E7131">
        <w:rPr>
          <w:rFonts w:eastAsiaTheme="minorHAnsi"/>
          <w:sz w:val="28"/>
          <w:szCs w:val="28"/>
        </w:rPr>
        <w:t xml:space="preserve"> din fonduri publice locale se cuprind în proiectele de buget, în baza programului de </w:t>
      </w:r>
      <w:r w:rsidR="002C0453" w:rsidRPr="009E7131">
        <w:rPr>
          <w:rFonts w:eastAsiaTheme="minorHAnsi"/>
          <w:sz w:val="28"/>
          <w:szCs w:val="28"/>
        </w:rPr>
        <w:t>investiții</w:t>
      </w:r>
      <w:r w:rsidR="00A63A65" w:rsidRPr="009E7131">
        <w:rPr>
          <w:rFonts w:eastAsiaTheme="minorHAnsi"/>
          <w:sz w:val="28"/>
          <w:szCs w:val="28"/>
        </w:rPr>
        <w:t xml:space="preserve"> publice al fiecărei </w:t>
      </w:r>
      <w:r w:rsidR="002C0453" w:rsidRPr="009E7131">
        <w:rPr>
          <w:rFonts w:eastAsiaTheme="minorHAnsi"/>
          <w:sz w:val="28"/>
          <w:szCs w:val="28"/>
        </w:rPr>
        <w:t>unități</w:t>
      </w:r>
      <w:r w:rsidR="00A63A65" w:rsidRPr="009E7131">
        <w:rPr>
          <w:rFonts w:eastAsiaTheme="minorHAnsi"/>
          <w:sz w:val="28"/>
          <w:szCs w:val="28"/>
        </w:rPr>
        <w:t xml:space="preserve"> administrativ-teritoriale, întocmit de ordonatorii principali de credite, care se prezintă </w:t>
      </w:r>
      <w:r w:rsidR="002C0453" w:rsidRPr="009E7131">
        <w:rPr>
          <w:rFonts w:eastAsiaTheme="minorHAnsi"/>
          <w:sz w:val="28"/>
          <w:szCs w:val="28"/>
        </w:rPr>
        <w:t>și</w:t>
      </w:r>
      <w:r w:rsidR="00A63A65" w:rsidRPr="009E7131">
        <w:rPr>
          <w:rFonts w:eastAsiaTheme="minorHAnsi"/>
          <w:sz w:val="28"/>
          <w:szCs w:val="28"/>
        </w:rPr>
        <w:t xml:space="preserve"> în </w:t>
      </w:r>
      <w:r w:rsidR="002C0453" w:rsidRPr="009E7131">
        <w:rPr>
          <w:rFonts w:eastAsiaTheme="minorHAnsi"/>
          <w:sz w:val="28"/>
          <w:szCs w:val="28"/>
        </w:rPr>
        <w:t>secțiunea</w:t>
      </w:r>
      <w:r w:rsidR="00A63A65" w:rsidRPr="009E7131">
        <w:rPr>
          <w:rFonts w:eastAsiaTheme="minorHAnsi"/>
          <w:sz w:val="28"/>
          <w:szCs w:val="28"/>
        </w:rPr>
        <w:t xml:space="preserve"> de dezvoltare, ca anexa la bugetul </w:t>
      </w:r>
      <w:r w:rsidR="002C0453" w:rsidRPr="009E7131">
        <w:rPr>
          <w:rFonts w:eastAsiaTheme="minorHAnsi"/>
          <w:sz w:val="28"/>
          <w:szCs w:val="28"/>
        </w:rPr>
        <w:t>inițial</w:t>
      </w:r>
      <w:r w:rsidR="00486DDA" w:rsidRPr="009E7131">
        <w:rPr>
          <w:rFonts w:eastAsiaTheme="minorHAnsi"/>
          <w:sz w:val="28"/>
          <w:szCs w:val="28"/>
        </w:rPr>
        <w:t xml:space="preserve"> </w:t>
      </w:r>
      <w:r w:rsidR="002C0453" w:rsidRPr="009E7131">
        <w:rPr>
          <w:rFonts w:eastAsiaTheme="minorHAnsi"/>
          <w:sz w:val="28"/>
          <w:szCs w:val="28"/>
        </w:rPr>
        <w:t>și</w:t>
      </w:r>
      <w:r w:rsidR="00A63A65" w:rsidRPr="009E7131">
        <w:rPr>
          <w:rFonts w:eastAsiaTheme="minorHAnsi"/>
          <w:sz w:val="28"/>
          <w:szCs w:val="28"/>
        </w:rPr>
        <w:t xml:space="preserve">, respectiv, rectificat, </w:t>
      </w:r>
      <w:r w:rsidR="002C0453" w:rsidRPr="009E7131">
        <w:rPr>
          <w:rFonts w:eastAsiaTheme="minorHAnsi"/>
          <w:sz w:val="28"/>
          <w:szCs w:val="28"/>
        </w:rPr>
        <w:t>și</w:t>
      </w:r>
      <w:r w:rsidR="00A63A65" w:rsidRPr="009E7131">
        <w:rPr>
          <w:rFonts w:eastAsiaTheme="minorHAnsi"/>
          <w:sz w:val="28"/>
          <w:szCs w:val="28"/>
        </w:rPr>
        <w:t xml:space="preserve"> se aprobă de </w:t>
      </w:r>
      <w:r w:rsidR="002C0453" w:rsidRPr="009E7131">
        <w:rPr>
          <w:rFonts w:eastAsiaTheme="minorHAnsi"/>
          <w:sz w:val="28"/>
          <w:szCs w:val="28"/>
        </w:rPr>
        <w:t>autoritățile</w:t>
      </w:r>
      <w:r w:rsidR="00A63A65" w:rsidRPr="009E7131">
        <w:rPr>
          <w:rFonts w:eastAsiaTheme="minorHAnsi"/>
          <w:sz w:val="28"/>
          <w:szCs w:val="28"/>
        </w:rPr>
        <w:t xml:space="preserve"> deliberative…… Pot fi cuprinse în programul de </w:t>
      </w:r>
      <w:r w:rsidR="002C0453" w:rsidRPr="009E7131">
        <w:rPr>
          <w:rFonts w:eastAsiaTheme="minorHAnsi"/>
          <w:sz w:val="28"/>
          <w:szCs w:val="28"/>
        </w:rPr>
        <w:t>investiții</w:t>
      </w:r>
      <w:r w:rsidR="00A63A65" w:rsidRPr="009E7131">
        <w:rPr>
          <w:rFonts w:eastAsiaTheme="minorHAnsi"/>
          <w:sz w:val="28"/>
          <w:szCs w:val="28"/>
        </w:rPr>
        <w:t xml:space="preserve"> publice numai acele obiective de </w:t>
      </w:r>
      <w:r w:rsidR="002C0453" w:rsidRPr="009E7131">
        <w:rPr>
          <w:rFonts w:eastAsiaTheme="minorHAnsi"/>
          <w:sz w:val="28"/>
          <w:szCs w:val="28"/>
        </w:rPr>
        <w:t>investiții</w:t>
      </w:r>
      <w:r w:rsidR="00A63A65" w:rsidRPr="009E7131">
        <w:rPr>
          <w:rFonts w:eastAsiaTheme="minorHAnsi"/>
          <w:sz w:val="28"/>
          <w:szCs w:val="28"/>
        </w:rPr>
        <w:t xml:space="preserve"> pentru care sunt asigurate integral surse de </w:t>
      </w:r>
      <w:r w:rsidR="002C0453" w:rsidRPr="009E7131">
        <w:rPr>
          <w:rFonts w:eastAsiaTheme="minorHAnsi"/>
          <w:sz w:val="28"/>
          <w:szCs w:val="28"/>
        </w:rPr>
        <w:t>finanțare</w:t>
      </w:r>
      <w:r w:rsidR="00A63A65" w:rsidRPr="009E7131">
        <w:rPr>
          <w:rFonts w:eastAsiaTheme="minorHAnsi"/>
          <w:sz w:val="28"/>
          <w:szCs w:val="28"/>
        </w:rPr>
        <w:t xml:space="preserve"> prin proiectul de buget multianual, potrivit art. 38. ….. </w:t>
      </w:r>
      <w:r w:rsidR="002C0453" w:rsidRPr="009E7131">
        <w:rPr>
          <w:rFonts w:eastAsiaTheme="minorHAnsi"/>
          <w:sz w:val="28"/>
          <w:szCs w:val="28"/>
        </w:rPr>
        <w:t>Documentațiile</w:t>
      </w:r>
      <w:r w:rsidR="00A63A65" w:rsidRPr="009E7131">
        <w:rPr>
          <w:rFonts w:eastAsiaTheme="minorHAnsi"/>
          <w:sz w:val="28"/>
          <w:szCs w:val="28"/>
        </w:rPr>
        <w:t xml:space="preserve"> tehnico-economice ale obiectivelor de </w:t>
      </w:r>
      <w:r w:rsidR="002C0453" w:rsidRPr="009E7131">
        <w:rPr>
          <w:rFonts w:eastAsiaTheme="minorHAnsi"/>
          <w:sz w:val="28"/>
          <w:szCs w:val="28"/>
        </w:rPr>
        <w:t>investiții</w:t>
      </w:r>
      <w:r w:rsidR="00A63A65" w:rsidRPr="009E7131">
        <w:rPr>
          <w:rFonts w:eastAsiaTheme="minorHAnsi"/>
          <w:sz w:val="28"/>
          <w:szCs w:val="28"/>
        </w:rPr>
        <w:t xml:space="preserve"> noi, a căror </w:t>
      </w:r>
      <w:r w:rsidR="002C0453" w:rsidRPr="009E7131">
        <w:rPr>
          <w:rFonts w:eastAsiaTheme="minorHAnsi"/>
          <w:sz w:val="28"/>
          <w:szCs w:val="28"/>
        </w:rPr>
        <w:t>finanțare</w:t>
      </w:r>
      <w:r w:rsidR="00A63A65" w:rsidRPr="009E7131">
        <w:rPr>
          <w:rFonts w:eastAsiaTheme="minorHAnsi"/>
          <w:sz w:val="28"/>
          <w:szCs w:val="28"/>
        </w:rPr>
        <w:t xml:space="preserve"> se asigura integral sau în completare din bugetele locale, precum </w:t>
      </w:r>
      <w:r w:rsidR="002C0453" w:rsidRPr="009E7131">
        <w:rPr>
          <w:rFonts w:eastAsiaTheme="minorHAnsi"/>
          <w:sz w:val="28"/>
          <w:szCs w:val="28"/>
        </w:rPr>
        <w:t>și</w:t>
      </w:r>
      <w:r w:rsidR="00A63A65" w:rsidRPr="009E7131">
        <w:rPr>
          <w:rFonts w:eastAsiaTheme="minorHAnsi"/>
          <w:sz w:val="28"/>
          <w:szCs w:val="28"/>
        </w:rPr>
        <w:t xml:space="preserve"> ale celor </w:t>
      </w:r>
      <w:r w:rsidR="002C0453" w:rsidRPr="009E7131">
        <w:rPr>
          <w:rFonts w:eastAsiaTheme="minorHAnsi"/>
          <w:sz w:val="28"/>
          <w:szCs w:val="28"/>
        </w:rPr>
        <w:t>finanțate</w:t>
      </w:r>
      <w:r w:rsidR="00A63A65" w:rsidRPr="009E7131">
        <w:rPr>
          <w:rFonts w:eastAsiaTheme="minorHAnsi"/>
          <w:sz w:val="28"/>
          <w:szCs w:val="28"/>
        </w:rPr>
        <w:t xml:space="preserve"> din împrumuturi interne </w:t>
      </w:r>
      <w:r w:rsidR="002C0453" w:rsidRPr="009E7131">
        <w:rPr>
          <w:rFonts w:eastAsiaTheme="minorHAnsi"/>
          <w:sz w:val="28"/>
          <w:szCs w:val="28"/>
        </w:rPr>
        <w:t>și</w:t>
      </w:r>
      <w:r w:rsidR="00A63A65" w:rsidRPr="009E7131">
        <w:rPr>
          <w:rFonts w:eastAsiaTheme="minorHAnsi"/>
          <w:sz w:val="28"/>
          <w:szCs w:val="28"/>
        </w:rPr>
        <w:t xml:space="preserve"> externe, contractate direct sau garantate de </w:t>
      </w:r>
      <w:r w:rsidR="002C0453" w:rsidRPr="009E7131">
        <w:rPr>
          <w:rFonts w:eastAsiaTheme="minorHAnsi"/>
          <w:sz w:val="28"/>
          <w:szCs w:val="28"/>
        </w:rPr>
        <w:t>autoritățile</w:t>
      </w:r>
      <w:r w:rsidR="008908D8" w:rsidRPr="009E7131">
        <w:rPr>
          <w:rFonts w:eastAsiaTheme="minorHAnsi"/>
          <w:sz w:val="28"/>
          <w:szCs w:val="28"/>
        </w:rPr>
        <w:t xml:space="preserve"> </w:t>
      </w:r>
      <w:r w:rsidR="002C0453" w:rsidRPr="009E7131">
        <w:rPr>
          <w:rFonts w:eastAsiaTheme="minorHAnsi"/>
          <w:sz w:val="28"/>
          <w:szCs w:val="28"/>
        </w:rPr>
        <w:t>administrației</w:t>
      </w:r>
      <w:r w:rsidR="00A63A65" w:rsidRPr="009E7131">
        <w:rPr>
          <w:rFonts w:eastAsiaTheme="minorHAnsi"/>
          <w:sz w:val="28"/>
          <w:szCs w:val="28"/>
        </w:rPr>
        <w:t xml:space="preserve"> publice locale, se aprobă de către </w:t>
      </w:r>
      <w:r w:rsidR="002C0453" w:rsidRPr="009E7131">
        <w:rPr>
          <w:rFonts w:eastAsiaTheme="minorHAnsi"/>
          <w:sz w:val="28"/>
          <w:szCs w:val="28"/>
        </w:rPr>
        <w:t>autoritățile</w:t>
      </w:r>
      <w:r w:rsidR="00A63A65" w:rsidRPr="009E7131">
        <w:rPr>
          <w:rFonts w:eastAsiaTheme="minorHAnsi"/>
          <w:sz w:val="28"/>
          <w:szCs w:val="28"/>
        </w:rPr>
        <w:t xml:space="preserve"> deliberative….”</w:t>
      </w:r>
      <w:r w:rsidR="00F4736D" w:rsidRPr="009E7131">
        <w:rPr>
          <w:rFonts w:eastAsiaTheme="minorHAnsi"/>
          <w:sz w:val="28"/>
          <w:szCs w:val="28"/>
        </w:rPr>
        <w:t xml:space="preserve"> </w:t>
      </w:r>
      <w:r w:rsidR="00F4736D" w:rsidRPr="009E7131">
        <w:rPr>
          <w:kern w:val="20"/>
          <w:sz w:val="28"/>
          <w:szCs w:val="28"/>
        </w:rPr>
        <w:t>și cele privitoare la asigurarea resurselor financiare din același act normativ  ”.....Nicio cheltuială nu poate fi înscrisă  în bugetele prevăzute la art. 1 alin. (2) și nici nu poate fi angajată și efectuată din aceste bugete, dacă nu există baza legală pentru respectiva cheltuială.....    (4) Nicio cheltuială din fonduri publice locale nu poate fi angajată, ordonanțată și plătită dacă nu este aprobată, potrivit legii, și dacă nu are prevederi bugetare și surse de finantare”,</w:t>
      </w:r>
      <w:r w:rsidR="00F4736D" w:rsidRPr="009E7131">
        <w:rPr>
          <w:sz w:val="28"/>
          <w:szCs w:val="28"/>
        </w:rPr>
        <w:t>”</w:t>
      </w:r>
    </w:p>
    <w:p w14:paraId="1C5EF55D" w14:textId="1FAFE5CB" w:rsidR="0058249B" w:rsidRPr="00F06147" w:rsidRDefault="0058249B" w:rsidP="00F06147">
      <w:pPr>
        <w:spacing w:after="0" w:line="240" w:lineRule="auto"/>
        <w:ind w:firstLine="720"/>
        <w:jc w:val="both"/>
        <w:rPr>
          <w:sz w:val="28"/>
          <w:szCs w:val="28"/>
        </w:rPr>
      </w:pPr>
      <w:r w:rsidRPr="00F06147">
        <w:rPr>
          <w:sz w:val="28"/>
          <w:szCs w:val="28"/>
        </w:rPr>
        <w:lastRenderedPageBreak/>
        <w:t xml:space="preserve">Raportat și la prevederile  art. 129 alin (4) lit. d) din O.U.G. 57/2019 privind Codul administrativ, cu modificările și completările ulterioare, potrivit cărora consiliul local aprobă, la propunerea primarului, documentațiile tehnico-economice pentru lucrările de investiții, </w:t>
      </w:r>
    </w:p>
    <w:p w14:paraId="01F7BEDD" w14:textId="4B48A3C0" w:rsidR="00807850" w:rsidRPr="00F06147" w:rsidRDefault="0058249B" w:rsidP="00F06147">
      <w:pPr>
        <w:pStyle w:val="PlainText"/>
        <w:ind w:firstLine="720"/>
        <w:jc w:val="both"/>
        <w:rPr>
          <w:rFonts w:ascii="Times New Roman" w:eastAsia="Calibri" w:hAnsi="Times New Roman" w:cs="Times New Roman"/>
          <w:sz w:val="28"/>
          <w:szCs w:val="28"/>
        </w:rPr>
      </w:pPr>
      <w:r w:rsidRPr="00F06147">
        <w:rPr>
          <w:rFonts w:ascii="Times New Roman" w:eastAsia="Calibri" w:hAnsi="Times New Roman" w:cs="Times New Roman"/>
          <w:sz w:val="28"/>
          <w:szCs w:val="28"/>
        </w:rPr>
        <w:t xml:space="preserve">Ținând cont și de documentația suport (Referatul </w:t>
      </w:r>
      <w:r w:rsidR="00364124" w:rsidRPr="00F06147">
        <w:rPr>
          <w:rFonts w:ascii="Times New Roman" w:eastAsia="Calibri" w:hAnsi="Times New Roman" w:cs="Times New Roman"/>
          <w:sz w:val="28"/>
          <w:szCs w:val="28"/>
        </w:rPr>
        <w:t xml:space="preserve">nr. </w:t>
      </w:r>
      <w:r w:rsidR="00D805FB">
        <w:rPr>
          <w:rFonts w:ascii="Times New Roman" w:eastAsia="Calibri" w:hAnsi="Times New Roman" w:cs="Times New Roman"/>
          <w:sz w:val="28"/>
          <w:szCs w:val="28"/>
        </w:rPr>
        <w:t>25.401</w:t>
      </w:r>
      <w:r w:rsidR="00364124" w:rsidRPr="00F06147">
        <w:rPr>
          <w:rFonts w:ascii="Times New Roman" w:eastAsia="Calibri" w:hAnsi="Times New Roman" w:cs="Times New Roman"/>
          <w:sz w:val="28"/>
          <w:szCs w:val="28"/>
        </w:rPr>
        <w:t>/</w:t>
      </w:r>
      <w:r w:rsidR="00D805FB">
        <w:rPr>
          <w:rFonts w:ascii="Times New Roman" w:eastAsia="Calibri" w:hAnsi="Times New Roman" w:cs="Times New Roman"/>
          <w:sz w:val="28"/>
          <w:szCs w:val="28"/>
        </w:rPr>
        <w:t>19</w:t>
      </w:r>
      <w:r w:rsidR="00364124" w:rsidRPr="00F06147">
        <w:rPr>
          <w:rFonts w:ascii="Times New Roman" w:eastAsia="Calibri" w:hAnsi="Times New Roman" w:cs="Times New Roman"/>
          <w:sz w:val="28"/>
          <w:szCs w:val="28"/>
        </w:rPr>
        <w:t>.0</w:t>
      </w:r>
      <w:r w:rsidR="00D805FB">
        <w:rPr>
          <w:rFonts w:ascii="Times New Roman" w:eastAsia="Calibri" w:hAnsi="Times New Roman" w:cs="Times New Roman"/>
          <w:sz w:val="28"/>
          <w:szCs w:val="28"/>
        </w:rPr>
        <w:t>4</w:t>
      </w:r>
      <w:r w:rsidR="00364124" w:rsidRPr="00F06147">
        <w:rPr>
          <w:rFonts w:ascii="Times New Roman" w:eastAsia="Calibri" w:hAnsi="Times New Roman" w:cs="Times New Roman"/>
          <w:sz w:val="28"/>
          <w:szCs w:val="28"/>
        </w:rPr>
        <w:t>.202</w:t>
      </w:r>
      <w:r w:rsidR="00D805FB">
        <w:rPr>
          <w:rFonts w:ascii="Times New Roman" w:eastAsia="Calibri" w:hAnsi="Times New Roman" w:cs="Times New Roman"/>
          <w:sz w:val="28"/>
          <w:szCs w:val="28"/>
        </w:rPr>
        <w:t>3</w:t>
      </w:r>
      <w:r w:rsidR="00364124" w:rsidRPr="00F06147">
        <w:rPr>
          <w:rFonts w:ascii="Times New Roman" w:eastAsia="Calibri" w:hAnsi="Times New Roman" w:cs="Times New Roman"/>
          <w:sz w:val="28"/>
          <w:szCs w:val="28"/>
        </w:rPr>
        <w:t xml:space="preserve"> </w:t>
      </w:r>
      <w:r w:rsidRPr="00F06147">
        <w:rPr>
          <w:rFonts w:ascii="Times New Roman" w:eastAsia="Calibri" w:hAnsi="Times New Roman" w:cs="Times New Roman"/>
          <w:sz w:val="28"/>
          <w:szCs w:val="28"/>
        </w:rPr>
        <w:t>privind înaintarea spre avizare Comisiei tehnico-economice a studiului de fezabilitate și a indicatorilor tehnico-economici ai obiectivului de investiție   ”</w:t>
      </w:r>
      <w:r w:rsidR="00930C2F" w:rsidRPr="00F06147">
        <w:rPr>
          <w:rFonts w:ascii="Times New Roman" w:eastAsia="Calibri" w:hAnsi="Times New Roman" w:cs="Times New Roman"/>
          <w:sz w:val="28"/>
          <w:szCs w:val="28"/>
        </w:rPr>
        <w:t xml:space="preserve">Deviere rețea de apă </w:t>
      </w:r>
      <w:r w:rsidR="00AD20E2" w:rsidRPr="00AD20E2">
        <w:rPr>
          <w:rFonts w:ascii="Times New Roman" w:eastAsia="Calibri" w:hAnsi="Times New Roman" w:cs="Times New Roman"/>
          <w:color w:val="FF0000"/>
          <w:sz w:val="28"/>
          <w:szCs w:val="28"/>
        </w:rPr>
        <w:t>P</w:t>
      </w:r>
      <w:r w:rsidR="00930C2F" w:rsidRPr="00AD20E2">
        <w:rPr>
          <w:rFonts w:ascii="Times New Roman" w:eastAsia="Calibri" w:hAnsi="Times New Roman" w:cs="Times New Roman"/>
          <w:color w:val="FF0000"/>
          <w:sz w:val="28"/>
          <w:szCs w:val="28"/>
        </w:rPr>
        <w:t>-</w:t>
      </w:r>
      <w:r w:rsidR="00930C2F" w:rsidRPr="00F06147">
        <w:rPr>
          <w:rFonts w:ascii="Times New Roman" w:eastAsia="Calibri" w:hAnsi="Times New Roman" w:cs="Times New Roman"/>
          <w:sz w:val="28"/>
          <w:szCs w:val="28"/>
        </w:rPr>
        <w:t>ța Romană, Municipiul Satu Mare</w:t>
      </w:r>
      <w:r w:rsidRPr="00F06147">
        <w:rPr>
          <w:rFonts w:ascii="Times New Roman" w:eastAsia="Calibri" w:hAnsi="Times New Roman" w:cs="Times New Roman"/>
          <w:sz w:val="28"/>
          <w:szCs w:val="28"/>
        </w:rPr>
        <w:t>”, procesul verbal al Comisiei tehnico-economice</w:t>
      </w:r>
      <w:r w:rsidR="00364124" w:rsidRPr="00F06147">
        <w:rPr>
          <w:rFonts w:ascii="Times New Roman" w:eastAsia="Calibri" w:hAnsi="Times New Roman" w:cs="Times New Roman"/>
          <w:sz w:val="28"/>
          <w:szCs w:val="28"/>
        </w:rPr>
        <w:t xml:space="preserve"> nr. </w:t>
      </w:r>
      <w:r w:rsidR="00D805FB">
        <w:rPr>
          <w:rFonts w:ascii="Times New Roman" w:eastAsia="Calibri" w:hAnsi="Times New Roman" w:cs="Times New Roman"/>
          <w:sz w:val="28"/>
          <w:szCs w:val="28"/>
        </w:rPr>
        <w:t>25.436</w:t>
      </w:r>
      <w:r w:rsidR="00364124" w:rsidRPr="00F06147">
        <w:rPr>
          <w:rFonts w:ascii="Times New Roman" w:eastAsia="Calibri" w:hAnsi="Times New Roman" w:cs="Times New Roman"/>
          <w:sz w:val="28"/>
          <w:szCs w:val="28"/>
        </w:rPr>
        <w:t>/2</w:t>
      </w:r>
      <w:r w:rsidR="00D805FB">
        <w:rPr>
          <w:rFonts w:ascii="Times New Roman" w:eastAsia="Calibri" w:hAnsi="Times New Roman" w:cs="Times New Roman"/>
          <w:sz w:val="28"/>
          <w:szCs w:val="28"/>
        </w:rPr>
        <w:t>0</w:t>
      </w:r>
      <w:r w:rsidR="00364124" w:rsidRPr="00F06147">
        <w:rPr>
          <w:rFonts w:ascii="Times New Roman" w:eastAsia="Calibri" w:hAnsi="Times New Roman" w:cs="Times New Roman"/>
          <w:sz w:val="28"/>
          <w:szCs w:val="28"/>
        </w:rPr>
        <w:t>.0</w:t>
      </w:r>
      <w:r w:rsidR="00D805FB">
        <w:rPr>
          <w:rFonts w:ascii="Times New Roman" w:eastAsia="Calibri" w:hAnsi="Times New Roman" w:cs="Times New Roman"/>
          <w:sz w:val="28"/>
          <w:szCs w:val="28"/>
        </w:rPr>
        <w:t>4</w:t>
      </w:r>
      <w:r w:rsidR="00364124" w:rsidRPr="00F06147">
        <w:rPr>
          <w:rFonts w:ascii="Times New Roman" w:eastAsia="Calibri" w:hAnsi="Times New Roman" w:cs="Times New Roman"/>
          <w:sz w:val="28"/>
          <w:szCs w:val="28"/>
        </w:rPr>
        <w:t>.202</w:t>
      </w:r>
      <w:r w:rsidR="00D805FB">
        <w:rPr>
          <w:rFonts w:ascii="Times New Roman" w:eastAsia="Calibri" w:hAnsi="Times New Roman" w:cs="Times New Roman"/>
          <w:sz w:val="28"/>
          <w:szCs w:val="28"/>
        </w:rPr>
        <w:t>3</w:t>
      </w:r>
      <w:r w:rsidRPr="00F06147">
        <w:rPr>
          <w:rFonts w:ascii="Times New Roman" w:eastAsia="Calibri" w:hAnsi="Times New Roman" w:cs="Times New Roman"/>
          <w:sz w:val="28"/>
          <w:szCs w:val="28"/>
        </w:rPr>
        <w:t>, Studiul de fezabilitate  ”</w:t>
      </w:r>
      <w:r w:rsidR="00930C2F" w:rsidRPr="00F06147">
        <w:rPr>
          <w:rFonts w:ascii="Times New Roman" w:eastAsia="Calibri" w:hAnsi="Times New Roman" w:cs="Times New Roman"/>
          <w:sz w:val="28"/>
          <w:szCs w:val="28"/>
        </w:rPr>
        <w:t xml:space="preserve">Deviere rețea de apă </w:t>
      </w:r>
      <w:r w:rsidR="00AD20E2">
        <w:rPr>
          <w:rFonts w:ascii="Times New Roman" w:eastAsia="Calibri" w:hAnsi="Times New Roman" w:cs="Times New Roman"/>
          <w:sz w:val="28"/>
          <w:szCs w:val="28"/>
        </w:rPr>
        <w:t>P</w:t>
      </w:r>
      <w:r w:rsidR="00930C2F" w:rsidRPr="00F06147">
        <w:rPr>
          <w:rFonts w:ascii="Times New Roman" w:eastAsia="Calibri" w:hAnsi="Times New Roman" w:cs="Times New Roman"/>
          <w:sz w:val="28"/>
          <w:szCs w:val="28"/>
        </w:rPr>
        <w:t>-ța Romană, Municipiul Satu Mare</w:t>
      </w:r>
      <w:r w:rsidRPr="00F06147">
        <w:rPr>
          <w:rFonts w:ascii="Times New Roman" w:eastAsia="Calibri" w:hAnsi="Times New Roman" w:cs="Times New Roman"/>
          <w:sz w:val="28"/>
          <w:szCs w:val="28"/>
        </w:rPr>
        <w:t>”), proiectul de hotărâre se înaintează Consiliului Local al Municipiului Satu Mare cu propunere de aprobare.</w:t>
      </w:r>
    </w:p>
    <w:p w14:paraId="29CEB2F0" w14:textId="77777777" w:rsidR="001A4E8B" w:rsidRPr="00F06147" w:rsidRDefault="001A4E8B" w:rsidP="00F06147">
      <w:pPr>
        <w:pStyle w:val="PlainText"/>
        <w:ind w:firstLine="720"/>
        <w:jc w:val="both"/>
        <w:rPr>
          <w:rFonts w:ascii="Times New Roman" w:hAnsi="Times New Roman" w:cs="Times New Roman"/>
          <w:sz w:val="28"/>
          <w:szCs w:val="28"/>
        </w:rPr>
      </w:pPr>
    </w:p>
    <w:p w14:paraId="1861E21B" w14:textId="77777777" w:rsidR="005B174F" w:rsidRPr="00F06147" w:rsidRDefault="005B174F" w:rsidP="00F06147">
      <w:pPr>
        <w:pStyle w:val="PlainText"/>
        <w:jc w:val="both"/>
        <w:rPr>
          <w:rFonts w:ascii="Times New Roman" w:hAnsi="Times New Roman" w:cs="Times New Roman"/>
          <w:sz w:val="28"/>
          <w:szCs w:val="28"/>
        </w:rPr>
      </w:pPr>
    </w:p>
    <w:p w14:paraId="7E2BD3AA" w14:textId="77777777" w:rsidR="00A73A74" w:rsidRPr="00F4736D" w:rsidRDefault="00CB282E" w:rsidP="00F06147">
      <w:pPr>
        <w:pStyle w:val="PlainText"/>
        <w:jc w:val="both"/>
        <w:rPr>
          <w:rFonts w:ascii="Times New Roman" w:hAnsi="Times New Roman" w:cs="Times New Roman"/>
          <w:b/>
          <w:sz w:val="28"/>
          <w:szCs w:val="28"/>
        </w:rPr>
      </w:pPr>
      <w:r w:rsidRPr="00F06147">
        <w:rPr>
          <w:rFonts w:ascii="Times New Roman" w:hAnsi="Times New Roman" w:cs="Times New Roman"/>
          <w:sz w:val="28"/>
          <w:szCs w:val="28"/>
        </w:rPr>
        <w:tab/>
      </w:r>
      <w:r w:rsidRPr="00F06147">
        <w:rPr>
          <w:rFonts w:ascii="Times New Roman" w:hAnsi="Times New Roman" w:cs="Times New Roman"/>
          <w:sz w:val="28"/>
          <w:szCs w:val="28"/>
        </w:rPr>
        <w:tab/>
      </w:r>
      <w:r w:rsidR="0086649E" w:rsidRPr="00F4736D">
        <w:rPr>
          <w:rFonts w:ascii="Times New Roman" w:hAnsi="Times New Roman" w:cs="Times New Roman"/>
          <w:b/>
          <w:sz w:val="28"/>
          <w:szCs w:val="28"/>
        </w:rPr>
        <w:t xml:space="preserve">Director executiv                                        </w:t>
      </w:r>
      <w:r w:rsidR="002C0453" w:rsidRPr="00F4736D">
        <w:rPr>
          <w:rFonts w:ascii="Times New Roman" w:hAnsi="Times New Roman" w:cs="Times New Roman"/>
          <w:b/>
          <w:sz w:val="28"/>
          <w:szCs w:val="28"/>
        </w:rPr>
        <w:t>Șef</w:t>
      </w:r>
      <w:r w:rsidR="001D6D04" w:rsidRPr="00F4736D">
        <w:rPr>
          <w:rFonts w:ascii="Times New Roman" w:hAnsi="Times New Roman" w:cs="Times New Roman"/>
          <w:b/>
          <w:sz w:val="28"/>
          <w:szCs w:val="28"/>
        </w:rPr>
        <w:t xml:space="preserve"> serviciu</w:t>
      </w:r>
    </w:p>
    <w:p w14:paraId="726417E4" w14:textId="0A1E4BF3" w:rsidR="0086649E" w:rsidRPr="00F4736D" w:rsidRDefault="00CB282E" w:rsidP="00F06147">
      <w:pPr>
        <w:pStyle w:val="PlainText"/>
        <w:jc w:val="both"/>
        <w:rPr>
          <w:rFonts w:ascii="Times New Roman" w:hAnsi="Times New Roman" w:cs="Times New Roman"/>
          <w:b/>
          <w:sz w:val="28"/>
          <w:szCs w:val="28"/>
        </w:rPr>
      </w:pPr>
      <w:r w:rsidRPr="00F4736D">
        <w:rPr>
          <w:rFonts w:ascii="Times New Roman" w:hAnsi="Times New Roman" w:cs="Times New Roman"/>
          <w:b/>
          <w:sz w:val="28"/>
          <w:szCs w:val="28"/>
        </w:rPr>
        <w:tab/>
      </w:r>
      <w:r w:rsidRPr="00F4736D">
        <w:rPr>
          <w:rFonts w:ascii="Times New Roman" w:hAnsi="Times New Roman" w:cs="Times New Roman"/>
          <w:b/>
          <w:sz w:val="28"/>
          <w:szCs w:val="28"/>
        </w:rPr>
        <w:tab/>
      </w:r>
      <w:r w:rsidR="00186C69" w:rsidRPr="00F4736D">
        <w:rPr>
          <w:rFonts w:ascii="Times New Roman" w:hAnsi="Times New Roman" w:cs="Times New Roman"/>
          <w:b/>
          <w:sz w:val="28"/>
          <w:szCs w:val="28"/>
        </w:rPr>
        <w:t xml:space="preserve">  e</w:t>
      </w:r>
      <w:r w:rsidR="0086649E" w:rsidRPr="00F4736D">
        <w:rPr>
          <w:rFonts w:ascii="Times New Roman" w:hAnsi="Times New Roman" w:cs="Times New Roman"/>
          <w:b/>
          <w:sz w:val="28"/>
          <w:szCs w:val="28"/>
        </w:rPr>
        <w:t>c.Ursu Lucica</w:t>
      </w:r>
      <w:r w:rsidR="00186C69" w:rsidRPr="00F4736D">
        <w:rPr>
          <w:rFonts w:ascii="Times New Roman" w:hAnsi="Times New Roman" w:cs="Times New Roman"/>
          <w:b/>
          <w:sz w:val="28"/>
          <w:szCs w:val="28"/>
        </w:rPr>
        <w:tab/>
      </w:r>
      <w:r w:rsidR="00186C69" w:rsidRPr="00F4736D">
        <w:rPr>
          <w:rFonts w:ascii="Times New Roman" w:hAnsi="Times New Roman" w:cs="Times New Roman"/>
          <w:b/>
          <w:sz w:val="28"/>
          <w:szCs w:val="28"/>
        </w:rPr>
        <w:tab/>
      </w:r>
      <w:r w:rsidR="00186C69" w:rsidRPr="00F4736D">
        <w:rPr>
          <w:rFonts w:ascii="Times New Roman" w:hAnsi="Times New Roman" w:cs="Times New Roman"/>
          <w:b/>
          <w:sz w:val="28"/>
          <w:szCs w:val="28"/>
        </w:rPr>
        <w:tab/>
      </w:r>
      <w:r w:rsidR="00F4736D" w:rsidRPr="00F4736D">
        <w:rPr>
          <w:rFonts w:ascii="Times New Roman" w:hAnsi="Times New Roman" w:cs="Times New Roman"/>
          <w:b/>
          <w:sz w:val="28"/>
          <w:szCs w:val="28"/>
        </w:rPr>
        <w:t xml:space="preserve">              </w:t>
      </w:r>
      <w:r w:rsidR="004E014E" w:rsidRPr="00F4736D">
        <w:rPr>
          <w:rFonts w:ascii="Times New Roman" w:hAnsi="Times New Roman" w:cs="Times New Roman"/>
          <w:b/>
          <w:sz w:val="28"/>
          <w:szCs w:val="28"/>
        </w:rPr>
        <w:t xml:space="preserve">ing. Szűcs Zsigmond  </w:t>
      </w:r>
    </w:p>
    <w:p w14:paraId="04F57ED7" w14:textId="77777777" w:rsidR="00570841" w:rsidRPr="00F06147" w:rsidRDefault="00570841" w:rsidP="00F06147">
      <w:pPr>
        <w:pStyle w:val="PlainText"/>
        <w:jc w:val="both"/>
        <w:rPr>
          <w:rFonts w:ascii="Times New Roman" w:hAnsi="Times New Roman" w:cs="Times New Roman"/>
          <w:sz w:val="28"/>
          <w:szCs w:val="28"/>
        </w:rPr>
      </w:pPr>
    </w:p>
    <w:p w14:paraId="590FBF11" w14:textId="77777777" w:rsidR="00DB4549" w:rsidRPr="00F06147" w:rsidRDefault="00DB4549" w:rsidP="00F06147">
      <w:pPr>
        <w:pStyle w:val="PlainText"/>
        <w:jc w:val="both"/>
        <w:rPr>
          <w:rFonts w:ascii="Times New Roman" w:hAnsi="Times New Roman" w:cs="Times New Roman"/>
          <w:sz w:val="28"/>
          <w:szCs w:val="28"/>
        </w:rPr>
      </w:pPr>
    </w:p>
    <w:p w14:paraId="4C21DB86" w14:textId="137B9EBE" w:rsidR="00CB282E" w:rsidRPr="00F06147" w:rsidRDefault="00CB282E" w:rsidP="00F06147">
      <w:pPr>
        <w:pStyle w:val="PlainText"/>
        <w:jc w:val="both"/>
        <w:rPr>
          <w:rFonts w:ascii="Times New Roman" w:hAnsi="Times New Roman" w:cs="Times New Roman"/>
          <w:sz w:val="28"/>
          <w:szCs w:val="28"/>
        </w:rPr>
      </w:pPr>
    </w:p>
    <w:p w14:paraId="08858D7C" w14:textId="069172D7" w:rsidR="00364124" w:rsidRPr="00F06147" w:rsidRDefault="00364124" w:rsidP="00F06147">
      <w:pPr>
        <w:pStyle w:val="PlainText"/>
        <w:jc w:val="both"/>
        <w:rPr>
          <w:rFonts w:ascii="Times New Roman" w:hAnsi="Times New Roman" w:cs="Times New Roman"/>
          <w:sz w:val="28"/>
          <w:szCs w:val="28"/>
        </w:rPr>
      </w:pPr>
    </w:p>
    <w:p w14:paraId="14EF5CB4" w14:textId="3DC41A84" w:rsidR="00364124" w:rsidRPr="00F06147" w:rsidRDefault="00364124" w:rsidP="00F06147">
      <w:pPr>
        <w:pStyle w:val="PlainText"/>
        <w:jc w:val="both"/>
        <w:rPr>
          <w:rFonts w:ascii="Times New Roman" w:hAnsi="Times New Roman" w:cs="Times New Roman"/>
          <w:sz w:val="28"/>
          <w:szCs w:val="28"/>
        </w:rPr>
      </w:pPr>
    </w:p>
    <w:p w14:paraId="273A0B7A" w14:textId="78D712C5" w:rsidR="00364124" w:rsidRPr="00F06147" w:rsidRDefault="00364124" w:rsidP="00F06147">
      <w:pPr>
        <w:pStyle w:val="PlainText"/>
        <w:jc w:val="both"/>
        <w:rPr>
          <w:rFonts w:ascii="Times New Roman" w:hAnsi="Times New Roman" w:cs="Times New Roman"/>
          <w:sz w:val="28"/>
          <w:szCs w:val="28"/>
        </w:rPr>
      </w:pPr>
    </w:p>
    <w:p w14:paraId="6DF80C65" w14:textId="60007035" w:rsidR="00364124" w:rsidRPr="00F06147" w:rsidRDefault="00364124" w:rsidP="00F06147">
      <w:pPr>
        <w:pStyle w:val="PlainText"/>
        <w:jc w:val="both"/>
        <w:rPr>
          <w:rFonts w:ascii="Times New Roman" w:hAnsi="Times New Roman" w:cs="Times New Roman"/>
          <w:sz w:val="28"/>
          <w:szCs w:val="28"/>
        </w:rPr>
      </w:pPr>
    </w:p>
    <w:p w14:paraId="0BDD824A" w14:textId="4BDC0CFA" w:rsidR="00364124" w:rsidRPr="00F06147" w:rsidRDefault="00364124" w:rsidP="00F06147">
      <w:pPr>
        <w:pStyle w:val="PlainText"/>
        <w:jc w:val="both"/>
        <w:rPr>
          <w:rFonts w:ascii="Times New Roman" w:hAnsi="Times New Roman" w:cs="Times New Roman"/>
          <w:sz w:val="28"/>
          <w:szCs w:val="28"/>
        </w:rPr>
      </w:pPr>
    </w:p>
    <w:p w14:paraId="17FD38B8" w14:textId="77777777" w:rsidR="00364124" w:rsidRPr="00F06147" w:rsidRDefault="00364124" w:rsidP="00F06147">
      <w:pPr>
        <w:pStyle w:val="PlainText"/>
        <w:jc w:val="both"/>
        <w:rPr>
          <w:rFonts w:ascii="Times New Roman" w:hAnsi="Times New Roman" w:cs="Times New Roman"/>
          <w:sz w:val="28"/>
          <w:szCs w:val="28"/>
        </w:rPr>
      </w:pPr>
    </w:p>
    <w:p w14:paraId="49EF702E" w14:textId="77777777" w:rsidR="005B174F" w:rsidRPr="00F06147" w:rsidRDefault="005B174F" w:rsidP="00F06147">
      <w:pPr>
        <w:pStyle w:val="PlainText"/>
        <w:jc w:val="both"/>
        <w:rPr>
          <w:rFonts w:ascii="Times New Roman" w:hAnsi="Times New Roman" w:cs="Times New Roman"/>
          <w:sz w:val="28"/>
          <w:szCs w:val="28"/>
        </w:rPr>
      </w:pPr>
    </w:p>
    <w:p w14:paraId="2D5D8FCA" w14:textId="77777777" w:rsidR="00DE2051" w:rsidRDefault="00DE2051" w:rsidP="00F06147">
      <w:pPr>
        <w:pStyle w:val="PlainText"/>
        <w:jc w:val="both"/>
        <w:rPr>
          <w:rFonts w:ascii="Times New Roman" w:eastAsia="Calibri" w:hAnsi="Times New Roman" w:cs="Times New Roman"/>
          <w:sz w:val="28"/>
          <w:szCs w:val="28"/>
        </w:rPr>
      </w:pPr>
    </w:p>
    <w:p w14:paraId="40F7B6AD" w14:textId="77777777" w:rsidR="00DE2051" w:rsidRDefault="00DE2051" w:rsidP="00F06147">
      <w:pPr>
        <w:pStyle w:val="PlainText"/>
        <w:jc w:val="both"/>
        <w:rPr>
          <w:rFonts w:ascii="Times New Roman" w:eastAsia="Calibri" w:hAnsi="Times New Roman" w:cs="Times New Roman"/>
          <w:sz w:val="28"/>
          <w:szCs w:val="28"/>
        </w:rPr>
      </w:pPr>
    </w:p>
    <w:p w14:paraId="64BFA52A" w14:textId="77777777" w:rsidR="00DE2051" w:rsidRDefault="00DE2051" w:rsidP="00F06147">
      <w:pPr>
        <w:pStyle w:val="PlainText"/>
        <w:jc w:val="both"/>
        <w:rPr>
          <w:rFonts w:ascii="Times New Roman" w:eastAsia="Calibri" w:hAnsi="Times New Roman" w:cs="Times New Roman"/>
          <w:sz w:val="28"/>
          <w:szCs w:val="28"/>
        </w:rPr>
      </w:pPr>
    </w:p>
    <w:p w14:paraId="7BF7814D" w14:textId="77777777" w:rsidR="00DE2051" w:rsidRDefault="00DE2051" w:rsidP="00F06147">
      <w:pPr>
        <w:pStyle w:val="PlainText"/>
        <w:jc w:val="both"/>
        <w:rPr>
          <w:rFonts w:ascii="Times New Roman" w:eastAsia="Calibri" w:hAnsi="Times New Roman" w:cs="Times New Roman"/>
          <w:sz w:val="28"/>
          <w:szCs w:val="28"/>
        </w:rPr>
      </w:pPr>
    </w:p>
    <w:p w14:paraId="64FCC740" w14:textId="77777777" w:rsidR="00DE2051" w:rsidRDefault="00DE2051" w:rsidP="00F06147">
      <w:pPr>
        <w:pStyle w:val="PlainText"/>
        <w:jc w:val="both"/>
        <w:rPr>
          <w:rFonts w:ascii="Times New Roman" w:eastAsia="Calibri" w:hAnsi="Times New Roman" w:cs="Times New Roman"/>
          <w:sz w:val="28"/>
          <w:szCs w:val="28"/>
        </w:rPr>
      </w:pPr>
    </w:p>
    <w:p w14:paraId="2AEA5E50" w14:textId="77777777" w:rsidR="00DE2051" w:rsidRDefault="00DE2051" w:rsidP="00F06147">
      <w:pPr>
        <w:pStyle w:val="PlainText"/>
        <w:jc w:val="both"/>
        <w:rPr>
          <w:rFonts w:ascii="Times New Roman" w:eastAsia="Calibri" w:hAnsi="Times New Roman" w:cs="Times New Roman"/>
          <w:sz w:val="28"/>
          <w:szCs w:val="28"/>
        </w:rPr>
      </w:pPr>
    </w:p>
    <w:p w14:paraId="7A32CBD3" w14:textId="77777777" w:rsidR="00DE2051" w:rsidRDefault="00DE2051" w:rsidP="00F06147">
      <w:pPr>
        <w:pStyle w:val="PlainText"/>
        <w:jc w:val="both"/>
        <w:rPr>
          <w:rFonts w:ascii="Times New Roman" w:eastAsia="Calibri" w:hAnsi="Times New Roman" w:cs="Times New Roman"/>
          <w:sz w:val="28"/>
          <w:szCs w:val="28"/>
        </w:rPr>
      </w:pPr>
    </w:p>
    <w:p w14:paraId="00EDA86E" w14:textId="77777777" w:rsidR="00DE2051" w:rsidRDefault="00DE2051" w:rsidP="00F06147">
      <w:pPr>
        <w:pStyle w:val="PlainText"/>
        <w:jc w:val="both"/>
        <w:rPr>
          <w:rFonts w:ascii="Times New Roman" w:eastAsia="Calibri" w:hAnsi="Times New Roman" w:cs="Times New Roman"/>
          <w:sz w:val="28"/>
          <w:szCs w:val="28"/>
        </w:rPr>
      </w:pPr>
    </w:p>
    <w:p w14:paraId="5104F8DA" w14:textId="77777777" w:rsidR="00DE2051" w:rsidRDefault="00DE2051" w:rsidP="00F06147">
      <w:pPr>
        <w:pStyle w:val="PlainText"/>
        <w:jc w:val="both"/>
        <w:rPr>
          <w:rFonts w:ascii="Times New Roman" w:eastAsia="Calibri" w:hAnsi="Times New Roman" w:cs="Times New Roman"/>
          <w:sz w:val="28"/>
          <w:szCs w:val="28"/>
        </w:rPr>
      </w:pPr>
    </w:p>
    <w:p w14:paraId="0D682788" w14:textId="77777777" w:rsidR="00DE2051" w:rsidRDefault="00DE2051" w:rsidP="00F06147">
      <w:pPr>
        <w:pStyle w:val="PlainText"/>
        <w:jc w:val="both"/>
        <w:rPr>
          <w:rFonts w:ascii="Times New Roman" w:eastAsia="Calibri" w:hAnsi="Times New Roman" w:cs="Times New Roman"/>
          <w:sz w:val="28"/>
          <w:szCs w:val="28"/>
        </w:rPr>
      </w:pPr>
    </w:p>
    <w:p w14:paraId="61DF683D" w14:textId="77777777" w:rsidR="00DE2051" w:rsidRDefault="00DE2051" w:rsidP="00F06147">
      <w:pPr>
        <w:pStyle w:val="PlainText"/>
        <w:jc w:val="both"/>
        <w:rPr>
          <w:rFonts w:ascii="Times New Roman" w:eastAsia="Calibri" w:hAnsi="Times New Roman" w:cs="Times New Roman"/>
          <w:sz w:val="28"/>
          <w:szCs w:val="28"/>
        </w:rPr>
      </w:pPr>
    </w:p>
    <w:p w14:paraId="1AA6095C" w14:textId="77777777" w:rsidR="00DE2051" w:rsidRDefault="00DE2051" w:rsidP="00F06147">
      <w:pPr>
        <w:pStyle w:val="PlainText"/>
        <w:jc w:val="both"/>
        <w:rPr>
          <w:rFonts w:ascii="Times New Roman" w:eastAsia="Calibri" w:hAnsi="Times New Roman" w:cs="Times New Roman"/>
          <w:sz w:val="28"/>
          <w:szCs w:val="28"/>
        </w:rPr>
      </w:pPr>
    </w:p>
    <w:p w14:paraId="197AAEC4" w14:textId="77777777" w:rsidR="00DE2051" w:rsidRDefault="00DE2051" w:rsidP="00F06147">
      <w:pPr>
        <w:pStyle w:val="PlainText"/>
        <w:jc w:val="both"/>
        <w:rPr>
          <w:rFonts w:ascii="Times New Roman" w:eastAsia="Calibri" w:hAnsi="Times New Roman" w:cs="Times New Roman"/>
          <w:sz w:val="28"/>
          <w:szCs w:val="28"/>
        </w:rPr>
      </w:pPr>
    </w:p>
    <w:p w14:paraId="1E5707B6" w14:textId="77777777" w:rsidR="00DE2051" w:rsidRDefault="00DE2051" w:rsidP="00F06147">
      <w:pPr>
        <w:pStyle w:val="PlainText"/>
        <w:jc w:val="both"/>
        <w:rPr>
          <w:rFonts w:ascii="Times New Roman" w:eastAsia="Calibri" w:hAnsi="Times New Roman" w:cs="Times New Roman"/>
          <w:sz w:val="28"/>
          <w:szCs w:val="28"/>
        </w:rPr>
      </w:pPr>
    </w:p>
    <w:p w14:paraId="01AF8003" w14:textId="128F4BAE" w:rsidR="00D66225" w:rsidRPr="00F06147" w:rsidRDefault="00D66225" w:rsidP="00F06147">
      <w:pPr>
        <w:pStyle w:val="PlainText"/>
        <w:jc w:val="both"/>
        <w:rPr>
          <w:rFonts w:ascii="Times New Roman" w:eastAsia="Calibri" w:hAnsi="Times New Roman" w:cs="Times New Roman"/>
          <w:sz w:val="28"/>
          <w:szCs w:val="28"/>
        </w:rPr>
      </w:pPr>
      <w:r w:rsidRPr="00F06147">
        <w:rPr>
          <w:rFonts w:ascii="Times New Roman" w:eastAsia="Calibri" w:hAnsi="Times New Roman" w:cs="Times New Roman"/>
          <w:sz w:val="28"/>
          <w:szCs w:val="28"/>
        </w:rPr>
        <w:t>Întocmit,</w:t>
      </w:r>
      <w:r w:rsidR="004F4D8F" w:rsidRPr="00F06147">
        <w:rPr>
          <w:rFonts w:ascii="Times New Roman" w:eastAsia="Calibri" w:hAnsi="Times New Roman" w:cs="Times New Roman"/>
          <w:sz w:val="28"/>
          <w:szCs w:val="28"/>
        </w:rPr>
        <w:t>Szucs Zsigmond</w:t>
      </w:r>
      <w:r w:rsidR="00807850" w:rsidRPr="00F06147">
        <w:rPr>
          <w:rFonts w:ascii="Times New Roman" w:eastAsia="Calibri" w:hAnsi="Times New Roman" w:cs="Times New Roman"/>
          <w:sz w:val="28"/>
          <w:szCs w:val="28"/>
        </w:rPr>
        <w:t xml:space="preserve"> 2 ex.</w:t>
      </w:r>
    </w:p>
    <w:sectPr w:rsidR="00D66225" w:rsidRPr="00F06147" w:rsidSect="002F4904">
      <w:headerReference w:type="even" r:id="rId9"/>
      <w:headerReference w:type="default" r:id="rId10"/>
      <w:footerReference w:type="even" r:id="rId11"/>
      <w:footerReference w:type="default" r:id="rId12"/>
      <w:headerReference w:type="first" r:id="rId13"/>
      <w:footerReference w:type="first" r:id="rId14"/>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8CD3" w14:textId="77777777" w:rsidR="00B11DF6" w:rsidRDefault="00B11DF6" w:rsidP="0011506A">
      <w:pPr>
        <w:spacing w:after="0" w:line="240" w:lineRule="auto"/>
      </w:pPr>
      <w:r>
        <w:separator/>
      </w:r>
    </w:p>
  </w:endnote>
  <w:endnote w:type="continuationSeparator" w:id="0">
    <w:p w14:paraId="72FD6E94" w14:textId="77777777" w:rsidR="00B11DF6" w:rsidRDefault="00B11DF6"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5AC9" w14:textId="77777777" w:rsidR="00F4736D" w:rsidRDefault="00F47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614852"/>
      <w:docPartObj>
        <w:docPartGallery w:val="Page Numbers (Bottom of Page)"/>
        <w:docPartUnique/>
      </w:docPartObj>
    </w:sdtPr>
    <w:sdtEndPr>
      <w:rPr>
        <w:noProof/>
      </w:rPr>
    </w:sdtEndPr>
    <w:sdtContent>
      <w:p w14:paraId="464C8FE3" w14:textId="46A00ADD" w:rsidR="00F4736D" w:rsidRDefault="00F473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098A3B" w14:textId="77777777" w:rsidR="001E54CA" w:rsidRDefault="001E5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777C" w14:textId="77777777" w:rsidR="00F4736D" w:rsidRDefault="00F47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95B16" w14:textId="77777777" w:rsidR="00B11DF6" w:rsidRDefault="00B11DF6" w:rsidP="0011506A">
      <w:pPr>
        <w:spacing w:after="0" w:line="240" w:lineRule="auto"/>
      </w:pPr>
      <w:r>
        <w:separator/>
      </w:r>
    </w:p>
  </w:footnote>
  <w:footnote w:type="continuationSeparator" w:id="0">
    <w:p w14:paraId="0A583203" w14:textId="77777777" w:rsidR="00B11DF6" w:rsidRDefault="00B11DF6"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1858" w14:textId="77777777" w:rsidR="00F4736D" w:rsidRDefault="00F47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F936" w14:textId="77777777" w:rsidR="00F4736D" w:rsidRDefault="00F47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9B0E" w14:textId="77777777" w:rsidR="00F4736D" w:rsidRDefault="00F47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223708">
    <w:abstractNumId w:val="5"/>
  </w:num>
  <w:num w:numId="2" w16cid:durableId="1738357536">
    <w:abstractNumId w:val="6"/>
  </w:num>
  <w:num w:numId="3" w16cid:durableId="2023361480">
    <w:abstractNumId w:val="1"/>
  </w:num>
  <w:num w:numId="4" w16cid:durableId="1229069898">
    <w:abstractNumId w:val="3"/>
  </w:num>
  <w:num w:numId="5" w16cid:durableId="2100368750">
    <w:abstractNumId w:val="4"/>
  </w:num>
  <w:num w:numId="6" w16cid:durableId="1360669303">
    <w:abstractNumId w:val="2"/>
  </w:num>
  <w:num w:numId="7" w16cid:durableId="164623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21BE9"/>
    <w:rsid w:val="00054AE2"/>
    <w:rsid w:val="000730A2"/>
    <w:rsid w:val="00077069"/>
    <w:rsid w:val="00077717"/>
    <w:rsid w:val="00077E3C"/>
    <w:rsid w:val="00081F53"/>
    <w:rsid w:val="0009203E"/>
    <w:rsid w:val="000A0698"/>
    <w:rsid w:val="000A07FC"/>
    <w:rsid w:val="000A3815"/>
    <w:rsid w:val="000A63CA"/>
    <w:rsid w:val="000B11AE"/>
    <w:rsid w:val="000B2A5A"/>
    <w:rsid w:val="000C00AD"/>
    <w:rsid w:val="000C0AD0"/>
    <w:rsid w:val="000C78C5"/>
    <w:rsid w:val="000D5791"/>
    <w:rsid w:val="000E00C1"/>
    <w:rsid w:val="000F46CE"/>
    <w:rsid w:val="00106818"/>
    <w:rsid w:val="0011506A"/>
    <w:rsid w:val="00115178"/>
    <w:rsid w:val="0011680E"/>
    <w:rsid w:val="00121F18"/>
    <w:rsid w:val="00123474"/>
    <w:rsid w:val="0012469E"/>
    <w:rsid w:val="001255D2"/>
    <w:rsid w:val="00134882"/>
    <w:rsid w:val="0016095E"/>
    <w:rsid w:val="00163B44"/>
    <w:rsid w:val="00165CF5"/>
    <w:rsid w:val="00167775"/>
    <w:rsid w:val="00170740"/>
    <w:rsid w:val="00186C69"/>
    <w:rsid w:val="00191442"/>
    <w:rsid w:val="00196105"/>
    <w:rsid w:val="00197734"/>
    <w:rsid w:val="001A4E8B"/>
    <w:rsid w:val="001A5646"/>
    <w:rsid w:val="001D144E"/>
    <w:rsid w:val="001D1466"/>
    <w:rsid w:val="001D5498"/>
    <w:rsid w:val="001D6D04"/>
    <w:rsid w:val="001E54CA"/>
    <w:rsid w:val="001E5B74"/>
    <w:rsid w:val="001F049F"/>
    <w:rsid w:val="001F10E1"/>
    <w:rsid w:val="001F792D"/>
    <w:rsid w:val="002003EA"/>
    <w:rsid w:val="00204A2B"/>
    <w:rsid w:val="00215CDC"/>
    <w:rsid w:val="00222BDC"/>
    <w:rsid w:val="00223D68"/>
    <w:rsid w:val="00234C51"/>
    <w:rsid w:val="002356A6"/>
    <w:rsid w:val="00240CFA"/>
    <w:rsid w:val="00255514"/>
    <w:rsid w:val="00261F6E"/>
    <w:rsid w:val="002667E2"/>
    <w:rsid w:val="00272A5D"/>
    <w:rsid w:val="00274CB2"/>
    <w:rsid w:val="00276174"/>
    <w:rsid w:val="002947B1"/>
    <w:rsid w:val="002A4D1F"/>
    <w:rsid w:val="002A5E3C"/>
    <w:rsid w:val="002C0453"/>
    <w:rsid w:val="002C1202"/>
    <w:rsid w:val="002C3CC0"/>
    <w:rsid w:val="002D6F06"/>
    <w:rsid w:val="002E1760"/>
    <w:rsid w:val="002E19CE"/>
    <w:rsid w:val="002E4817"/>
    <w:rsid w:val="002E56A4"/>
    <w:rsid w:val="002F0287"/>
    <w:rsid w:val="002F16AA"/>
    <w:rsid w:val="002F4904"/>
    <w:rsid w:val="002F7C67"/>
    <w:rsid w:val="00316D43"/>
    <w:rsid w:val="00322939"/>
    <w:rsid w:val="00324134"/>
    <w:rsid w:val="00326FAA"/>
    <w:rsid w:val="00334FA9"/>
    <w:rsid w:val="00337504"/>
    <w:rsid w:val="003401E0"/>
    <w:rsid w:val="00347E2B"/>
    <w:rsid w:val="00347FEE"/>
    <w:rsid w:val="00351B0A"/>
    <w:rsid w:val="00364124"/>
    <w:rsid w:val="00374884"/>
    <w:rsid w:val="00376076"/>
    <w:rsid w:val="0038173A"/>
    <w:rsid w:val="00381A66"/>
    <w:rsid w:val="00381D84"/>
    <w:rsid w:val="00382795"/>
    <w:rsid w:val="00384944"/>
    <w:rsid w:val="003A0AAB"/>
    <w:rsid w:val="003A19B6"/>
    <w:rsid w:val="003A4DE5"/>
    <w:rsid w:val="003A6116"/>
    <w:rsid w:val="003B2D59"/>
    <w:rsid w:val="003B6AB4"/>
    <w:rsid w:val="003C0545"/>
    <w:rsid w:val="003C4260"/>
    <w:rsid w:val="003D14CF"/>
    <w:rsid w:val="003D7EC3"/>
    <w:rsid w:val="003E4D81"/>
    <w:rsid w:val="003F4570"/>
    <w:rsid w:val="003F5E77"/>
    <w:rsid w:val="00401941"/>
    <w:rsid w:val="0041269B"/>
    <w:rsid w:val="00424DCC"/>
    <w:rsid w:val="00427129"/>
    <w:rsid w:val="0043418F"/>
    <w:rsid w:val="004452C5"/>
    <w:rsid w:val="00446073"/>
    <w:rsid w:val="00457169"/>
    <w:rsid w:val="00467E16"/>
    <w:rsid w:val="00472A88"/>
    <w:rsid w:val="00472FBE"/>
    <w:rsid w:val="0047341B"/>
    <w:rsid w:val="00486DDA"/>
    <w:rsid w:val="004A0C4D"/>
    <w:rsid w:val="004C22F8"/>
    <w:rsid w:val="004C29AD"/>
    <w:rsid w:val="004C5D13"/>
    <w:rsid w:val="004D014B"/>
    <w:rsid w:val="004D0D1D"/>
    <w:rsid w:val="004D6684"/>
    <w:rsid w:val="004D6F65"/>
    <w:rsid w:val="004E014E"/>
    <w:rsid w:val="004F495F"/>
    <w:rsid w:val="004F4D8F"/>
    <w:rsid w:val="004F6220"/>
    <w:rsid w:val="005159D5"/>
    <w:rsid w:val="00527EF2"/>
    <w:rsid w:val="00541160"/>
    <w:rsid w:val="005460E0"/>
    <w:rsid w:val="00550640"/>
    <w:rsid w:val="00557265"/>
    <w:rsid w:val="00564BA3"/>
    <w:rsid w:val="00570841"/>
    <w:rsid w:val="00570977"/>
    <w:rsid w:val="00574D80"/>
    <w:rsid w:val="0058249B"/>
    <w:rsid w:val="005A01E4"/>
    <w:rsid w:val="005A272F"/>
    <w:rsid w:val="005B174F"/>
    <w:rsid w:val="005B25CD"/>
    <w:rsid w:val="005C1A09"/>
    <w:rsid w:val="005D6921"/>
    <w:rsid w:val="005E4927"/>
    <w:rsid w:val="005F29DB"/>
    <w:rsid w:val="005F4434"/>
    <w:rsid w:val="005F4D83"/>
    <w:rsid w:val="00627B4E"/>
    <w:rsid w:val="006450C0"/>
    <w:rsid w:val="006549C5"/>
    <w:rsid w:val="00663E76"/>
    <w:rsid w:val="00665BC7"/>
    <w:rsid w:val="00673F47"/>
    <w:rsid w:val="00675A1C"/>
    <w:rsid w:val="00680D66"/>
    <w:rsid w:val="00686A51"/>
    <w:rsid w:val="0068772D"/>
    <w:rsid w:val="00697EAE"/>
    <w:rsid w:val="006A5575"/>
    <w:rsid w:val="006B1BD0"/>
    <w:rsid w:val="006B7DE1"/>
    <w:rsid w:val="006C7912"/>
    <w:rsid w:val="006D1C5B"/>
    <w:rsid w:val="006D1D46"/>
    <w:rsid w:val="006D7D47"/>
    <w:rsid w:val="007018DE"/>
    <w:rsid w:val="00701D79"/>
    <w:rsid w:val="00703F32"/>
    <w:rsid w:val="00733331"/>
    <w:rsid w:val="00736AB8"/>
    <w:rsid w:val="00745320"/>
    <w:rsid w:val="00763344"/>
    <w:rsid w:val="00767A9C"/>
    <w:rsid w:val="00780DA8"/>
    <w:rsid w:val="00782B34"/>
    <w:rsid w:val="007854CA"/>
    <w:rsid w:val="007928CA"/>
    <w:rsid w:val="00793840"/>
    <w:rsid w:val="00793E3A"/>
    <w:rsid w:val="00794D83"/>
    <w:rsid w:val="007A1392"/>
    <w:rsid w:val="007A228C"/>
    <w:rsid w:val="007B650B"/>
    <w:rsid w:val="007C149A"/>
    <w:rsid w:val="007C23BA"/>
    <w:rsid w:val="007C41DB"/>
    <w:rsid w:val="007C7FC8"/>
    <w:rsid w:val="007E2216"/>
    <w:rsid w:val="007E2FA3"/>
    <w:rsid w:val="007F758A"/>
    <w:rsid w:val="00807850"/>
    <w:rsid w:val="00816370"/>
    <w:rsid w:val="00817751"/>
    <w:rsid w:val="0083133C"/>
    <w:rsid w:val="00832A1A"/>
    <w:rsid w:val="00837199"/>
    <w:rsid w:val="00837AE1"/>
    <w:rsid w:val="008572FD"/>
    <w:rsid w:val="0086649E"/>
    <w:rsid w:val="008706B5"/>
    <w:rsid w:val="00881562"/>
    <w:rsid w:val="008908D8"/>
    <w:rsid w:val="008A1469"/>
    <w:rsid w:val="008B4D52"/>
    <w:rsid w:val="008B6786"/>
    <w:rsid w:val="008C4C30"/>
    <w:rsid w:val="008C7037"/>
    <w:rsid w:val="008D54EC"/>
    <w:rsid w:val="008E13B6"/>
    <w:rsid w:val="009136C9"/>
    <w:rsid w:val="00913EDE"/>
    <w:rsid w:val="00916EF1"/>
    <w:rsid w:val="009179E5"/>
    <w:rsid w:val="00930004"/>
    <w:rsid w:val="00930C2F"/>
    <w:rsid w:val="009349AD"/>
    <w:rsid w:val="00936EBF"/>
    <w:rsid w:val="009424D1"/>
    <w:rsid w:val="0095123F"/>
    <w:rsid w:val="00953E9C"/>
    <w:rsid w:val="009577FA"/>
    <w:rsid w:val="009736C9"/>
    <w:rsid w:val="00973749"/>
    <w:rsid w:val="00983370"/>
    <w:rsid w:val="00984001"/>
    <w:rsid w:val="009928CD"/>
    <w:rsid w:val="00994971"/>
    <w:rsid w:val="009A16E9"/>
    <w:rsid w:val="009A3C4E"/>
    <w:rsid w:val="009B5A3E"/>
    <w:rsid w:val="009C7321"/>
    <w:rsid w:val="009C744A"/>
    <w:rsid w:val="009D1FF0"/>
    <w:rsid w:val="009E1601"/>
    <w:rsid w:val="009E2187"/>
    <w:rsid w:val="009E7131"/>
    <w:rsid w:val="00A05DF9"/>
    <w:rsid w:val="00A066C2"/>
    <w:rsid w:val="00A077F4"/>
    <w:rsid w:val="00A20A5D"/>
    <w:rsid w:val="00A214D5"/>
    <w:rsid w:val="00A21C9E"/>
    <w:rsid w:val="00A21E23"/>
    <w:rsid w:val="00A225F8"/>
    <w:rsid w:val="00A33F9D"/>
    <w:rsid w:val="00A366C7"/>
    <w:rsid w:val="00A3737B"/>
    <w:rsid w:val="00A439F6"/>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42FA"/>
    <w:rsid w:val="00AC628F"/>
    <w:rsid w:val="00AD20E2"/>
    <w:rsid w:val="00AD4016"/>
    <w:rsid w:val="00AE4A21"/>
    <w:rsid w:val="00AF0463"/>
    <w:rsid w:val="00B03D55"/>
    <w:rsid w:val="00B03F4B"/>
    <w:rsid w:val="00B11DF6"/>
    <w:rsid w:val="00B34B73"/>
    <w:rsid w:val="00B43496"/>
    <w:rsid w:val="00B46CD8"/>
    <w:rsid w:val="00B526D0"/>
    <w:rsid w:val="00B538F8"/>
    <w:rsid w:val="00B539DE"/>
    <w:rsid w:val="00B548E5"/>
    <w:rsid w:val="00B64244"/>
    <w:rsid w:val="00B67C3F"/>
    <w:rsid w:val="00B72694"/>
    <w:rsid w:val="00B7276D"/>
    <w:rsid w:val="00B842C4"/>
    <w:rsid w:val="00BA17F1"/>
    <w:rsid w:val="00BA5BEA"/>
    <w:rsid w:val="00BB7EA0"/>
    <w:rsid w:val="00BC0034"/>
    <w:rsid w:val="00BD6B25"/>
    <w:rsid w:val="00BE2423"/>
    <w:rsid w:val="00BF042E"/>
    <w:rsid w:val="00BF709A"/>
    <w:rsid w:val="00C06C03"/>
    <w:rsid w:val="00C10C0A"/>
    <w:rsid w:val="00C119C2"/>
    <w:rsid w:val="00C2671C"/>
    <w:rsid w:val="00C37094"/>
    <w:rsid w:val="00C37441"/>
    <w:rsid w:val="00C43566"/>
    <w:rsid w:val="00C46383"/>
    <w:rsid w:val="00C46507"/>
    <w:rsid w:val="00C54AE3"/>
    <w:rsid w:val="00C562C5"/>
    <w:rsid w:val="00C653E4"/>
    <w:rsid w:val="00C66D68"/>
    <w:rsid w:val="00C73743"/>
    <w:rsid w:val="00C91607"/>
    <w:rsid w:val="00C928B1"/>
    <w:rsid w:val="00C9385D"/>
    <w:rsid w:val="00CA3905"/>
    <w:rsid w:val="00CB1F9B"/>
    <w:rsid w:val="00CB282E"/>
    <w:rsid w:val="00CE7579"/>
    <w:rsid w:val="00CF1D41"/>
    <w:rsid w:val="00D11BEC"/>
    <w:rsid w:val="00D21B2B"/>
    <w:rsid w:val="00D2557D"/>
    <w:rsid w:val="00D31005"/>
    <w:rsid w:val="00D64139"/>
    <w:rsid w:val="00D6501B"/>
    <w:rsid w:val="00D66225"/>
    <w:rsid w:val="00D67D8E"/>
    <w:rsid w:val="00D734AB"/>
    <w:rsid w:val="00D74C80"/>
    <w:rsid w:val="00D805FB"/>
    <w:rsid w:val="00D92672"/>
    <w:rsid w:val="00D93E45"/>
    <w:rsid w:val="00DA51B6"/>
    <w:rsid w:val="00DA6A7A"/>
    <w:rsid w:val="00DB17C6"/>
    <w:rsid w:val="00DB29FE"/>
    <w:rsid w:val="00DB4549"/>
    <w:rsid w:val="00DC2909"/>
    <w:rsid w:val="00DC37A6"/>
    <w:rsid w:val="00DD48E3"/>
    <w:rsid w:val="00DD7502"/>
    <w:rsid w:val="00DD7853"/>
    <w:rsid w:val="00DE102A"/>
    <w:rsid w:val="00DE2051"/>
    <w:rsid w:val="00DF01CA"/>
    <w:rsid w:val="00DF0A7B"/>
    <w:rsid w:val="00DF2E97"/>
    <w:rsid w:val="00E0509D"/>
    <w:rsid w:val="00E11525"/>
    <w:rsid w:val="00E24982"/>
    <w:rsid w:val="00E24F5B"/>
    <w:rsid w:val="00E25F51"/>
    <w:rsid w:val="00E3290A"/>
    <w:rsid w:val="00E32C0C"/>
    <w:rsid w:val="00E56388"/>
    <w:rsid w:val="00E57C09"/>
    <w:rsid w:val="00E821A0"/>
    <w:rsid w:val="00EA25C9"/>
    <w:rsid w:val="00EA6546"/>
    <w:rsid w:val="00EC01EF"/>
    <w:rsid w:val="00EC43B9"/>
    <w:rsid w:val="00EC7F85"/>
    <w:rsid w:val="00EF406C"/>
    <w:rsid w:val="00EF6837"/>
    <w:rsid w:val="00F02D24"/>
    <w:rsid w:val="00F03751"/>
    <w:rsid w:val="00F06147"/>
    <w:rsid w:val="00F06802"/>
    <w:rsid w:val="00F231C9"/>
    <w:rsid w:val="00F23EF5"/>
    <w:rsid w:val="00F316A6"/>
    <w:rsid w:val="00F4736D"/>
    <w:rsid w:val="00F508E7"/>
    <w:rsid w:val="00F57400"/>
    <w:rsid w:val="00F64BDB"/>
    <w:rsid w:val="00F66A49"/>
    <w:rsid w:val="00F91261"/>
    <w:rsid w:val="00FA1DA9"/>
    <w:rsid w:val="00FA5458"/>
    <w:rsid w:val="00FB3A24"/>
    <w:rsid w:val="00FC6057"/>
    <w:rsid w:val="00FC781D"/>
    <w:rsid w:val="00FD12E4"/>
    <w:rsid w:val="00FE28B5"/>
    <w:rsid w:val="00FE68C7"/>
    <w:rsid w:val="00FF5F20"/>
    <w:rsid w:val="00FF61C5"/>
    <w:rsid w:val="00FF662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14F2871B"/>
  <w15:docId w15:val="{8D1B9260-4E84-4B45-A7F7-15014A05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D721A-7284-42DB-A2D0-83071EF4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Zsigmond Szucs</cp:lastModifiedBy>
  <cp:revision>8</cp:revision>
  <cp:lastPrinted>2022-03-28T09:09:00Z</cp:lastPrinted>
  <dcterms:created xsi:type="dcterms:W3CDTF">2023-04-20T12:36:00Z</dcterms:created>
  <dcterms:modified xsi:type="dcterms:W3CDTF">2023-04-21T07:36:00Z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