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37E4" w14:textId="77777777" w:rsidR="008B0490" w:rsidRPr="007A6B8D" w:rsidRDefault="008B0490" w:rsidP="008B0490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Hlk517420965"/>
      <w:r w:rsidRPr="007A6B8D">
        <w:rPr>
          <w:rFonts w:ascii="Times New Roman" w:hAnsi="Times New Roman"/>
          <w:b/>
          <w:bCs/>
          <w:sz w:val="28"/>
          <w:szCs w:val="28"/>
        </w:rPr>
        <w:t>MUNICIPIUL  SATU MARE</w:t>
      </w:r>
    </w:p>
    <w:p w14:paraId="7D6BECC8" w14:textId="77777777" w:rsidR="008B0490" w:rsidRPr="007A6B8D" w:rsidRDefault="008B0490" w:rsidP="008B0490">
      <w:pPr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>Aparatul de Specialitate al Primarului</w:t>
      </w:r>
    </w:p>
    <w:p w14:paraId="15A64CD7" w14:textId="56870CB1" w:rsidR="008B0490" w:rsidRPr="007A6B8D" w:rsidRDefault="008B0490" w:rsidP="008B0490">
      <w:pPr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>Serviciul Patrimoniu, Concesionări, Închirieri</w:t>
      </w:r>
    </w:p>
    <w:p w14:paraId="27DE9E96" w14:textId="315B8A27" w:rsidR="008B0490" w:rsidRPr="007A6B8D" w:rsidRDefault="008B0490" w:rsidP="008B0490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 xml:space="preserve">Nr. </w:t>
      </w:r>
      <w:r w:rsidR="00BF04C3">
        <w:rPr>
          <w:rFonts w:ascii="Times New Roman" w:hAnsi="Times New Roman"/>
          <w:b/>
          <w:bCs/>
          <w:sz w:val="28"/>
          <w:szCs w:val="28"/>
        </w:rPr>
        <w:t>49020/21.08.2023</w:t>
      </w:r>
    </w:p>
    <w:p w14:paraId="27C577C3" w14:textId="77777777" w:rsidR="008B0490" w:rsidRPr="007A6B8D" w:rsidRDefault="008B0490" w:rsidP="00C9449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D90389F" w14:textId="29167DDA" w:rsidR="008B0490" w:rsidRPr="007A6B8D" w:rsidRDefault="008B0490" w:rsidP="008B0490">
      <w:pPr>
        <w:spacing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6B8D">
        <w:rPr>
          <w:rFonts w:ascii="Times New Roman" w:hAnsi="Times New Roman"/>
          <w:sz w:val="28"/>
          <w:szCs w:val="28"/>
        </w:rPr>
        <w:t>În temeiul prevederilor art. 136 alin. (8) lit. b) din OUG nr. 57/2019 privind Codul administrativ, cu modificările și completările ulterioare, Serviciul Patrimoniu Concesionări Închirieri formulează următorul:</w:t>
      </w:r>
    </w:p>
    <w:p w14:paraId="00D9223A" w14:textId="77777777" w:rsidR="008B0490" w:rsidRDefault="008B0490" w:rsidP="008B0490">
      <w:pPr>
        <w:ind w:right="-142"/>
        <w:rPr>
          <w:rFonts w:ascii="Times New Roman" w:hAnsi="Times New Roman"/>
          <w:sz w:val="28"/>
          <w:szCs w:val="28"/>
        </w:rPr>
      </w:pPr>
    </w:p>
    <w:p w14:paraId="60104C20" w14:textId="77777777" w:rsidR="00C94499" w:rsidRPr="007A6B8D" w:rsidRDefault="00C94499" w:rsidP="008B0490">
      <w:pPr>
        <w:ind w:right="-142"/>
        <w:rPr>
          <w:rFonts w:ascii="Times New Roman" w:hAnsi="Times New Roman"/>
          <w:sz w:val="28"/>
          <w:szCs w:val="28"/>
        </w:rPr>
      </w:pPr>
    </w:p>
    <w:p w14:paraId="2502C537" w14:textId="77777777" w:rsidR="008B0490" w:rsidRPr="007A6B8D" w:rsidRDefault="008B0490" w:rsidP="008B0490">
      <w:pPr>
        <w:ind w:right="-142"/>
        <w:jc w:val="center"/>
        <w:rPr>
          <w:rFonts w:ascii="Times New Roman" w:hAnsi="Times New Roman"/>
          <w:sz w:val="28"/>
          <w:szCs w:val="28"/>
        </w:rPr>
      </w:pPr>
      <w:r w:rsidRPr="007A6B8D">
        <w:rPr>
          <w:rFonts w:ascii="Times New Roman" w:hAnsi="Times New Roman"/>
          <w:b/>
          <w:sz w:val="28"/>
          <w:szCs w:val="28"/>
        </w:rPr>
        <w:t>RAPORT DE SPECIALITATE</w:t>
      </w:r>
    </w:p>
    <w:p w14:paraId="78923F2D" w14:textId="0F5A7FAE" w:rsidR="008B0490" w:rsidRPr="00FF5A73" w:rsidRDefault="008B0490" w:rsidP="00FF5A73">
      <w:pPr>
        <w:jc w:val="center"/>
        <w:rPr>
          <w:rFonts w:ascii="Times New Roman" w:hAnsi="Times New Roman"/>
          <w:bCs/>
          <w:sz w:val="28"/>
          <w:szCs w:val="28"/>
        </w:rPr>
      </w:pPr>
      <w:r w:rsidRPr="007A6B8D">
        <w:rPr>
          <w:rFonts w:ascii="Times New Roman" w:hAnsi="Times New Roman"/>
          <w:bCs/>
          <w:sz w:val="28"/>
          <w:szCs w:val="28"/>
        </w:rPr>
        <w:t xml:space="preserve"> la proiectul de hotărâre</w:t>
      </w:r>
      <w:bookmarkStart w:id="1" w:name="_Hlk59089574"/>
      <w:r w:rsidR="00FF5A73">
        <w:rPr>
          <w:rFonts w:ascii="Times New Roman" w:hAnsi="Times New Roman"/>
          <w:bCs/>
          <w:sz w:val="28"/>
          <w:szCs w:val="28"/>
        </w:rPr>
        <w:t xml:space="preserve"> </w:t>
      </w:r>
      <w:r w:rsidRPr="007A6B8D">
        <w:rPr>
          <w:rFonts w:ascii="Times New Roman" w:hAnsi="Times New Roman"/>
          <w:sz w:val="28"/>
          <w:szCs w:val="28"/>
          <w:lang w:eastAsia="ro-RO"/>
        </w:rPr>
        <w:t>privind însușirea documentațiilor cadastrale de primă în</w:t>
      </w:r>
      <w:r w:rsidR="00BF04C3">
        <w:rPr>
          <w:rFonts w:ascii="Times New Roman" w:hAnsi="Times New Roman"/>
          <w:sz w:val="28"/>
          <w:szCs w:val="28"/>
          <w:lang w:eastAsia="ro-RO"/>
        </w:rPr>
        <w:t>registrare</w:t>
      </w:r>
      <w:r w:rsidRPr="007A6B8D">
        <w:rPr>
          <w:rFonts w:ascii="Times New Roman" w:hAnsi="Times New Roman"/>
          <w:sz w:val="28"/>
          <w:szCs w:val="28"/>
          <w:lang w:eastAsia="ro-RO"/>
        </w:rPr>
        <w:t xml:space="preserve"> a unor  imobile teren din municipiul Satu Mare, cu destinația de drum </w:t>
      </w:r>
    </w:p>
    <w:bookmarkEnd w:id="1"/>
    <w:p w14:paraId="197C1FE1" w14:textId="77777777" w:rsidR="00CC409B" w:rsidRPr="007A6B8D" w:rsidRDefault="00CC409B" w:rsidP="009B387A">
      <w:pPr>
        <w:jc w:val="both"/>
        <w:rPr>
          <w:rFonts w:ascii="Times New Roman" w:hAnsi="Times New Roman"/>
          <w:sz w:val="28"/>
          <w:szCs w:val="28"/>
        </w:rPr>
      </w:pPr>
    </w:p>
    <w:p w14:paraId="5077C1C8" w14:textId="343F23B8" w:rsidR="00E83990" w:rsidRPr="007A6B8D" w:rsidRDefault="00CC7BC8" w:rsidP="00CC7B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F5A73">
        <w:rPr>
          <w:rFonts w:ascii="Times New Roman" w:hAnsi="Times New Roman"/>
          <w:sz w:val="28"/>
          <w:szCs w:val="28"/>
        </w:rPr>
        <w:t>Având în vedere intenția M</w:t>
      </w:r>
      <w:r w:rsidR="00E83990" w:rsidRPr="007A6B8D">
        <w:rPr>
          <w:rFonts w:ascii="Times New Roman" w:hAnsi="Times New Roman"/>
          <w:sz w:val="28"/>
          <w:szCs w:val="28"/>
        </w:rPr>
        <w:t xml:space="preserve">unicipiul Satu Mare </w:t>
      </w:r>
      <w:r w:rsidR="00FF5A73">
        <w:rPr>
          <w:rFonts w:ascii="Times New Roman" w:hAnsi="Times New Roman"/>
          <w:sz w:val="28"/>
          <w:szCs w:val="28"/>
        </w:rPr>
        <w:t xml:space="preserve">de a </w:t>
      </w:r>
      <w:r w:rsidR="007D674B">
        <w:rPr>
          <w:rFonts w:ascii="Times New Roman" w:hAnsi="Times New Roman"/>
          <w:sz w:val="28"/>
          <w:szCs w:val="28"/>
        </w:rPr>
        <w:t>moderniza și asfalta mai multe strazi</w:t>
      </w:r>
      <w:r w:rsidR="00C92D78">
        <w:rPr>
          <w:rFonts w:ascii="Times New Roman" w:hAnsi="Times New Roman"/>
          <w:sz w:val="28"/>
          <w:szCs w:val="28"/>
        </w:rPr>
        <w:t xml:space="preserve"> în cadrul planului de dezvoltare locală </w:t>
      </w:r>
      <w:r w:rsidR="007D674B">
        <w:rPr>
          <w:rFonts w:ascii="Times New Roman" w:hAnsi="Times New Roman"/>
          <w:sz w:val="28"/>
          <w:szCs w:val="28"/>
        </w:rPr>
        <w:t>și p</w:t>
      </w:r>
      <w:r w:rsidR="00E83990" w:rsidRPr="007A6B8D">
        <w:rPr>
          <w:rFonts w:ascii="Times New Roman" w:hAnsi="Times New Roman"/>
          <w:sz w:val="28"/>
          <w:szCs w:val="28"/>
        </w:rPr>
        <w:t xml:space="preserve">entru a se crea cadrul juridic legal în vederea realizării </w:t>
      </w:r>
      <w:r w:rsidR="007D674B">
        <w:rPr>
          <w:rFonts w:ascii="Times New Roman" w:hAnsi="Times New Roman"/>
          <w:sz w:val="28"/>
          <w:szCs w:val="28"/>
        </w:rPr>
        <w:t>acestor investiții</w:t>
      </w:r>
      <w:r w:rsidR="00E83990" w:rsidRPr="007A6B8D">
        <w:rPr>
          <w:rFonts w:ascii="Times New Roman" w:hAnsi="Times New Roman"/>
          <w:sz w:val="28"/>
          <w:szCs w:val="28"/>
        </w:rPr>
        <w:t xml:space="preserve">, se impune notarea în cartea funciară a </w:t>
      </w:r>
      <w:r w:rsidR="009C253A">
        <w:rPr>
          <w:rFonts w:ascii="Times New Roman" w:hAnsi="Times New Roman"/>
          <w:sz w:val="28"/>
          <w:szCs w:val="28"/>
        </w:rPr>
        <w:t>drumurilor</w:t>
      </w:r>
      <w:r w:rsidR="00E83990" w:rsidRPr="007A6B8D">
        <w:rPr>
          <w:rFonts w:ascii="Times New Roman" w:hAnsi="Times New Roman"/>
          <w:sz w:val="28"/>
          <w:szCs w:val="28"/>
        </w:rPr>
        <w:t xml:space="preserve"> </w:t>
      </w:r>
      <w:r w:rsidR="007D674B">
        <w:rPr>
          <w:rFonts w:ascii="Times New Roman" w:hAnsi="Times New Roman"/>
          <w:sz w:val="28"/>
          <w:szCs w:val="28"/>
        </w:rPr>
        <w:t>respective</w:t>
      </w:r>
      <w:r w:rsidR="00E83990" w:rsidRPr="007A6B8D">
        <w:rPr>
          <w:rFonts w:ascii="Times New Roman" w:hAnsi="Times New Roman"/>
          <w:sz w:val="28"/>
          <w:szCs w:val="28"/>
        </w:rPr>
        <w:t>.</w:t>
      </w:r>
    </w:p>
    <w:p w14:paraId="60B128AC" w14:textId="26908765" w:rsidR="00482BBA" w:rsidRPr="007A6B8D" w:rsidRDefault="007D674B" w:rsidP="00E8399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În acest sens</w:t>
      </w:r>
      <w:r w:rsidR="00E83990" w:rsidRPr="007A6B8D">
        <w:rPr>
          <w:rFonts w:ascii="Times New Roman" w:hAnsi="Times New Roman"/>
          <w:sz w:val="28"/>
          <w:szCs w:val="28"/>
        </w:rPr>
        <w:t xml:space="preserve"> este necesară însușirea documentațiilor cadastrale de primă în</w:t>
      </w:r>
      <w:r w:rsidR="00BF04C3">
        <w:rPr>
          <w:rFonts w:ascii="Times New Roman" w:hAnsi="Times New Roman"/>
          <w:sz w:val="28"/>
          <w:szCs w:val="28"/>
        </w:rPr>
        <w:t>registrare</w:t>
      </w:r>
      <w:r w:rsidR="00E83990" w:rsidRPr="007A6B8D">
        <w:rPr>
          <w:rFonts w:ascii="Times New Roman" w:hAnsi="Times New Roman"/>
          <w:sz w:val="28"/>
          <w:szCs w:val="28"/>
        </w:rPr>
        <w:t xml:space="preserve"> a imobilelor, situate în Municipiul Satu Mare, întocmite de S.C. Syntax S.R.L. prin Budai Zsolt Petru</w:t>
      </w:r>
      <w:r w:rsidR="00ED5FA6">
        <w:rPr>
          <w:rFonts w:ascii="Times New Roman" w:hAnsi="Times New Roman"/>
          <w:sz w:val="28"/>
          <w:szCs w:val="28"/>
        </w:rPr>
        <w:t>,</w:t>
      </w:r>
      <w:r w:rsidR="00E83990" w:rsidRPr="007A6B8D">
        <w:rPr>
          <w:rFonts w:ascii="Times New Roman" w:hAnsi="Times New Roman"/>
          <w:sz w:val="28"/>
          <w:szCs w:val="28"/>
        </w:rPr>
        <w:t xml:space="preserve"> la solicitarea autorității publice executive</w:t>
      </w:r>
      <w:bookmarkEnd w:id="0"/>
      <w:r w:rsidR="00482BBA" w:rsidRPr="007A6B8D">
        <w:rPr>
          <w:rFonts w:ascii="Times New Roman" w:hAnsi="Times New Roman"/>
          <w:sz w:val="28"/>
          <w:szCs w:val="28"/>
        </w:rPr>
        <w:t>, după cum urmează:</w:t>
      </w:r>
    </w:p>
    <w:p w14:paraId="016B46CB" w14:textId="77777777" w:rsidR="00FF5A73" w:rsidRPr="005C616D" w:rsidRDefault="00FF5A73" w:rsidP="00FF5A73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bookmarkStart w:id="2" w:name="_Hlk59091377"/>
      <w:r w:rsidRPr="005C616D">
        <w:rPr>
          <w:rFonts w:ascii="Times New Roman" w:hAnsi="Times New Roman"/>
          <w:sz w:val="28"/>
          <w:szCs w:val="28"/>
        </w:rPr>
        <w:t xml:space="preserve">Nr. proiect </w:t>
      </w:r>
      <w:r>
        <w:rPr>
          <w:rFonts w:ascii="Times New Roman" w:hAnsi="Times New Roman"/>
          <w:sz w:val="28"/>
          <w:szCs w:val="28"/>
        </w:rPr>
        <w:t>154/2023</w:t>
      </w:r>
      <w:r w:rsidRPr="005C616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Strada Castanilor, în suprafața de 4592 mp, cate</w:t>
      </w:r>
      <w:r w:rsidRPr="005C616D">
        <w:rPr>
          <w:rFonts w:ascii="Times New Roman" w:hAnsi="Times New Roman"/>
          <w:sz w:val="28"/>
          <w:szCs w:val="28"/>
        </w:rPr>
        <w:t>goria de folosință drum în intravilan- DR,</w:t>
      </w:r>
    </w:p>
    <w:p w14:paraId="0B879B76" w14:textId="77777777" w:rsidR="00FF5A73" w:rsidRPr="005C616D" w:rsidRDefault="00FF5A73" w:rsidP="00FF5A73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 xml:space="preserve">Nr. proiect </w:t>
      </w:r>
      <w:r>
        <w:rPr>
          <w:rFonts w:ascii="Times New Roman" w:hAnsi="Times New Roman"/>
          <w:sz w:val="28"/>
          <w:szCs w:val="28"/>
        </w:rPr>
        <w:t>155/2023</w:t>
      </w:r>
      <w:r w:rsidRPr="005C616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Strada Castanilor, în suprafața de 37980 mp, categoria</w:t>
      </w:r>
      <w:r w:rsidRPr="005C616D">
        <w:rPr>
          <w:rFonts w:ascii="Times New Roman" w:hAnsi="Times New Roman"/>
          <w:sz w:val="28"/>
          <w:szCs w:val="28"/>
        </w:rPr>
        <w:t xml:space="preserve"> de folosință drum  în intravilan- DR,</w:t>
      </w:r>
    </w:p>
    <w:p w14:paraId="6C63BCCE" w14:textId="77777777" w:rsidR="00FF5A73" w:rsidRPr="005C616D" w:rsidRDefault="00FF5A73" w:rsidP="00FF5A73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 xml:space="preserve">Nr. proiect </w:t>
      </w:r>
      <w:r>
        <w:rPr>
          <w:rFonts w:ascii="Times New Roman" w:hAnsi="Times New Roman"/>
          <w:sz w:val="28"/>
          <w:szCs w:val="28"/>
        </w:rPr>
        <w:t>156/2023</w:t>
      </w:r>
      <w:r w:rsidRPr="005C616D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Strada Cireșilor</w:t>
      </w:r>
      <w:r w:rsidRPr="005C616D">
        <w:rPr>
          <w:rFonts w:ascii="Times New Roman" w:hAnsi="Times New Roman"/>
          <w:sz w:val="28"/>
          <w:szCs w:val="28"/>
        </w:rPr>
        <w:t xml:space="preserve">, în suprafață de </w:t>
      </w:r>
      <w:r>
        <w:rPr>
          <w:rFonts w:ascii="Times New Roman" w:hAnsi="Times New Roman"/>
          <w:sz w:val="28"/>
          <w:szCs w:val="28"/>
        </w:rPr>
        <w:t>11755 mp</w:t>
      </w:r>
      <w:r w:rsidRPr="005C616D">
        <w:rPr>
          <w:rFonts w:ascii="Times New Roman" w:hAnsi="Times New Roman"/>
          <w:sz w:val="28"/>
          <w:szCs w:val="28"/>
        </w:rPr>
        <w:t>, categoria de folosință drum în intravilan- DR,</w:t>
      </w:r>
    </w:p>
    <w:p w14:paraId="494F265B" w14:textId="12FA5506" w:rsidR="00FF5A73" w:rsidRPr="005C616D" w:rsidRDefault="00FF5A73" w:rsidP="00FF5A73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 xml:space="preserve">Nr. proiect </w:t>
      </w:r>
      <w:r>
        <w:rPr>
          <w:rFonts w:ascii="Times New Roman" w:hAnsi="Times New Roman"/>
          <w:sz w:val="28"/>
          <w:szCs w:val="28"/>
        </w:rPr>
        <w:t>157/</w:t>
      </w:r>
      <w:r w:rsidRPr="005C616D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5C616D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Strada Că</w:t>
      </w:r>
      <w:r w:rsidR="00872CDA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rioarei,</w:t>
      </w:r>
      <w:r w:rsidRPr="005C616D">
        <w:rPr>
          <w:rFonts w:ascii="Times New Roman" w:hAnsi="Times New Roman"/>
          <w:sz w:val="28"/>
          <w:szCs w:val="28"/>
        </w:rPr>
        <w:t xml:space="preserve"> în suprafață de </w:t>
      </w:r>
      <w:r>
        <w:rPr>
          <w:rFonts w:ascii="Times New Roman" w:hAnsi="Times New Roman"/>
          <w:sz w:val="28"/>
          <w:szCs w:val="28"/>
        </w:rPr>
        <w:t>20118</w:t>
      </w:r>
      <w:r w:rsidRPr="005C616D">
        <w:rPr>
          <w:rFonts w:ascii="Times New Roman" w:hAnsi="Times New Roman"/>
          <w:sz w:val="28"/>
          <w:szCs w:val="28"/>
        </w:rPr>
        <w:t xml:space="preserve"> mp, categoria de folosință drum în </w:t>
      </w:r>
      <w:r>
        <w:rPr>
          <w:rFonts w:ascii="Times New Roman" w:hAnsi="Times New Roman"/>
          <w:sz w:val="28"/>
          <w:szCs w:val="28"/>
        </w:rPr>
        <w:t>intravilan</w:t>
      </w:r>
      <w:r w:rsidRPr="005C616D">
        <w:rPr>
          <w:rFonts w:ascii="Times New Roman" w:hAnsi="Times New Roman"/>
          <w:sz w:val="28"/>
          <w:szCs w:val="28"/>
        </w:rPr>
        <w:t>- DR,</w:t>
      </w:r>
    </w:p>
    <w:bookmarkEnd w:id="2"/>
    <w:p w14:paraId="4CDDF637" w14:textId="30F30BD4" w:rsidR="00171C04" w:rsidRDefault="00171C04" w:rsidP="00171C04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Imobilele teren mai sus menționate vor primi numere noi cadastrale și se vor înscrie definitiv într-un CF nou înființat al Municipiului Satu Mare, proprietar Municipiul Satu Mare</w:t>
      </w:r>
      <w:r w:rsidR="003922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3922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domeniul public. </w:t>
      </w:r>
    </w:p>
    <w:p w14:paraId="5D11703A" w14:textId="0B71BC87" w:rsidR="008B0490" w:rsidRPr="009B387A" w:rsidRDefault="00171C04" w:rsidP="009B387A">
      <w:pPr>
        <w:tabs>
          <w:tab w:val="left" w:pos="142"/>
        </w:tabs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07C64" w:rsidRPr="007A6B8D">
        <w:rPr>
          <w:rFonts w:ascii="Times New Roman" w:hAnsi="Times New Roman"/>
          <w:sz w:val="28"/>
          <w:szCs w:val="28"/>
        </w:rPr>
        <w:t>Față de cele expuse mai sus</w:t>
      </w:r>
      <w:r w:rsidR="003922E0">
        <w:rPr>
          <w:rFonts w:ascii="Times New Roman" w:hAnsi="Times New Roman"/>
          <w:sz w:val="28"/>
          <w:szCs w:val="28"/>
        </w:rPr>
        <w:t xml:space="preserve"> și </w:t>
      </w:r>
      <w:r w:rsidR="00482BBA" w:rsidRPr="007A6B8D">
        <w:rPr>
          <w:rFonts w:ascii="Times New Roman" w:hAnsi="Times New Roman"/>
          <w:sz w:val="28"/>
          <w:szCs w:val="28"/>
        </w:rPr>
        <w:t>ținând cont de prevederile art. 129 alin. (2) lit. c) din O.U.G. nr. 57/2019 privind Codul administrativ</w:t>
      </w:r>
      <w:r w:rsidR="00507C64" w:rsidRPr="007A6B8D">
        <w:rPr>
          <w:rFonts w:ascii="Times New Roman" w:hAnsi="Times New Roman"/>
          <w:sz w:val="28"/>
          <w:szCs w:val="28"/>
        </w:rPr>
        <w:t xml:space="preserve">, cu modificările și completările ulterioare, </w:t>
      </w:r>
      <w:r w:rsidR="00482BBA" w:rsidRPr="007A6B8D">
        <w:rPr>
          <w:rFonts w:ascii="Times New Roman" w:hAnsi="Times New Roman"/>
          <w:sz w:val="28"/>
          <w:szCs w:val="28"/>
        </w:rPr>
        <w:t xml:space="preserve"> potrivit căruia Consiliul local are atribuții în administrarea domeniului public și privat al municipiului, </w:t>
      </w:r>
      <w:r w:rsidR="00A071E6" w:rsidRPr="007A6B8D">
        <w:rPr>
          <w:rFonts w:ascii="Times New Roman" w:hAnsi="Times New Roman"/>
          <w:sz w:val="28"/>
          <w:szCs w:val="28"/>
        </w:rPr>
        <w:t xml:space="preserve">înaintăm prezentul proiect </w:t>
      </w:r>
      <w:r w:rsidR="00482BBA" w:rsidRPr="007A6B8D">
        <w:rPr>
          <w:rFonts w:ascii="Times New Roman" w:hAnsi="Times New Roman"/>
          <w:sz w:val="28"/>
          <w:szCs w:val="28"/>
        </w:rPr>
        <w:t xml:space="preserve"> </w:t>
      </w:r>
      <w:r w:rsidR="00A071E6" w:rsidRPr="007A6B8D">
        <w:rPr>
          <w:rFonts w:ascii="Times New Roman" w:hAnsi="Times New Roman"/>
          <w:sz w:val="28"/>
          <w:szCs w:val="28"/>
        </w:rPr>
        <w:t>C</w:t>
      </w:r>
      <w:r w:rsidR="00482BBA" w:rsidRPr="007A6B8D">
        <w:rPr>
          <w:rFonts w:ascii="Times New Roman" w:hAnsi="Times New Roman"/>
          <w:sz w:val="28"/>
          <w:szCs w:val="28"/>
        </w:rPr>
        <w:t>onsiliului Local</w:t>
      </w:r>
      <w:r w:rsidR="00A071E6" w:rsidRPr="007A6B8D">
        <w:rPr>
          <w:rFonts w:ascii="Times New Roman" w:hAnsi="Times New Roman"/>
          <w:sz w:val="28"/>
          <w:szCs w:val="28"/>
        </w:rPr>
        <w:t xml:space="preserve"> cu propunere de aprobare</w:t>
      </w:r>
      <w:r w:rsidR="009B387A">
        <w:rPr>
          <w:rFonts w:ascii="Times New Roman" w:hAnsi="Times New Roman"/>
          <w:sz w:val="28"/>
          <w:szCs w:val="28"/>
        </w:rPr>
        <w:t>.</w:t>
      </w:r>
    </w:p>
    <w:p w14:paraId="3136829F" w14:textId="7F20B429" w:rsidR="00482BBA" w:rsidRPr="007A6B8D" w:rsidRDefault="008B0490" w:rsidP="00C94499">
      <w:pPr>
        <w:ind w:right="-153" w:firstLine="993"/>
        <w:jc w:val="both"/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696772" w:rsidRPr="007A6B8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2BBA" w:rsidRPr="007A6B8D">
        <w:rPr>
          <w:rFonts w:ascii="Times New Roman" w:hAnsi="Times New Roman"/>
          <w:b/>
          <w:bCs/>
          <w:sz w:val="28"/>
          <w:szCs w:val="28"/>
        </w:rPr>
        <w:t>Șef  serviciu</w:t>
      </w:r>
      <w:r w:rsidR="00696772" w:rsidRPr="007A6B8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</w:t>
      </w:r>
      <w:r w:rsidR="00C94499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696772" w:rsidRPr="007A6B8D">
        <w:rPr>
          <w:rFonts w:ascii="Times New Roman" w:hAnsi="Times New Roman"/>
          <w:b/>
          <w:bCs/>
          <w:sz w:val="28"/>
          <w:szCs w:val="28"/>
        </w:rPr>
        <w:t xml:space="preserve">  Consilier</w:t>
      </w:r>
    </w:p>
    <w:p w14:paraId="7D3E58EF" w14:textId="3A4608E0" w:rsidR="008B0490" w:rsidRPr="00C94499" w:rsidRDefault="00696772" w:rsidP="00C94499">
      <w:pPr>
        <w:ind w:right="-153"/>
        <w:rPr>
          <w:rFonts w:ascii="Times New Roman" w:hAnsi="Times New Roman"/>
          <w:b/>
          <w:bCs/>
          <w:sz w:val="28"/>
          <w:szCs w:val="28"/>
        </w:rPr>
      </w:pPr>
      <w:r w:rsidRPr="007A6B8D"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 w:rsidR="00482BBA" w:rsidRPr="007A6B8D">
        <w:rPr>
          <w:rFonts w:ascii="Times New Roman" w:hAnsi="Times New Roman"/>
          <w:b/>
          <w:bCs/>
          <w:sz w:val="28"/>
          <w:szCs w:val="28"/>
        </w:rPr>
        <w:t>Faur Mihaela</w:t>
      </w:r>
      <w:r w:rsidRPr="007A6B8D">
        <w:rPr>
          <w:rFonts w:ascii="Times New Roman" w:hAnsi="Times New Roman"/>
          <w:b/>
          <w:bCs/>
          <w:sz w:val="28"/>
          <w:szCs w:val="28"/>
        </w:rPr>
        <w:t xml:space="preserve">                                   Văscan Adrian Viore</w:t>
      </w:r>
    </w:p>
    <w:p w14:paraId="6E50267A" w14:textId="77777777" w:rsidR="008B0490" w:rsidRPr="007A6B8D" w:rsidRDefault="008B0490" w:rsidP="00C94499">
      <w:pPr>
        <w:ind w:right="-153"/>
        <w:jc w:val="both"/>
        <w:rPr>
          <w:rFonts w:ascii="Times New Roman" w:hAnsi="Times New Roman"/>
          <w:sz w:val="16"/>
          <w:szCs w:val="16"/>
        </w:rPr>
      </w:pPr>
    </w:p>
    <w:p w14:paraId="49BDE1A9" w14:textId="77777777" w:rsidR="00AE34B2" w:rsidRDefault="00AE34B2" w:rsidP="0056117F">
      <w:pPr>
        <w:spacing w:line="360" w:lineRule="auto"/>
        <w:ind w:right="-153"/>
        <w:jc w:val="both"/>
        <w:rPr>
          <w:rFonts w:ascii="Times New Roman" w:hAnsi="Times New Roman"/>
          <w:sz w:val="28"/>
          <w:szCs w:val="28"/>
        </w:rPr>
      </w:pPr>
    </w:p>
    <w:p w14:paraId="145C6DEC" w14:textId="34999C14" w:rsidR="00AE34B2" w:rsidRPr="00AE34B2" w:rsidRDefault="00AE34B2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  <w:r w:rsidRPr="00AE34B2">
        <w:rPr>
          <w:rFonts w:ascii="Times New Roman" w:hAnsi="Times New Roman"/>
          <w:sz w:val="16"/>
          <w:szCs w:val="16"/>
        </w:rPr>
        <w:t>Întocmit</w:t>
      </w:r>
    </w:p>
    <w:p w14:paraId="6296B111" w14:textId="40AF9B15" w:rsidR="00AE34B2" w:rsidRPr="00AE34B2" w:rsidRDefault="00AE34B2" w:rsidP="0056117F">
      <w:pPr>
        <w:spacing w:line="360" w:lineRule="auto"/>
        <w:ind w:right="-153"/>
        <w:jc w:val="both"/>
        <w:rPr>
          <w:rFonts w:ascii="Times New Roman" w:hAnsi="Times New Roman"/>
          <w:sz w:val="16"/>
          <w:szCs w:val="16"/>
        </w:rPr>
      </w:pPr>
      <w:r w:rsidRPr="00AE34B2">
        <w:rPr>
          <w:rFonts w:ascii="Times New Roman" w:hAnsi="Times New Roman"/>
          <w:sz w:val="16"/>
          <w:szCs w:val="16"/>
        </w:rPr>
        <w:t xml:space="preserve">Munich Diana/2ex </w:t>
      </w:r>
    </w:p>
    <w:sectPr w:rsidR="00AE34B2" w:rsidRPr="00AE34B2" w:rsidSect="00E83990">
      <w:footerReference w:type="even" r:id="rId7"/>
      <w:footerReference w:type="default" r:id="rId8"/>
      <w:pgSz w:w="11906" w:h="16838"/>
      <w:pgMar w:top="1135" w:right="707" w:bottom="14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6ACCD" w14:textId="77777777" w:rsidR="00D068A2" w:rsidRDefault="00D068A2">
      <w:r>
        <w:separator/>
      </w:r>
    </w:p>
  </w:endnote>
  <w:endnote w:type="continuationSeparator" w:id="0">
    <w:p w14:paraId="3BDD1980" w14:textId="77777777" w:rsidR="00D068A2" w:rsidRDefault="00D0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9F62" w14:textId="6CC2F60F" w:rsidR="00994DAF" w:rsidRDefault="00B177AF" w:rsidP="00B370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56B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64185E" w14:textId="77777777" w:rsidR="00994DAF" w:rsidRDefault="00994DAF" w:rsidP="00B370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932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58954E" w14:textId="7EECFF88" w:rsidR="00FC16B8" w:rsidRDefault="00FC16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298497" w14:textId="77777777" w:rsidR="00994DAF" w:rsidRPr="00B37076" w:rsidRDefault="00994DAF" w:rsidP="00B37076">
    <w:pPr>
      <w:pStyle w:val="Footer"/>
      <w:ind w:right="360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74B1D" w14:textId="77777777" w:rsidR="00D068A2" w:rsidRDefault="00D068A2">
      <w:r>
        <w:separator/>
      </w:r>
    </w:p>
  </w:footnote>
  <w:footnote w:type="continuationSeparator" w:id="0">
    <w:p w14:paraId="4C6EC52B" w14:textId="77777777" w:rsidR="00D068A2" w:rsidRDefault="00D06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86558818">
    <w:abstractNumId w:val="0"/>
  </w:num>
  <w:num w:numId="2" w16cid:durableId="163460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BA"/>
    <w:rsid w:val="00006795"/>
    <w:rsid w:val="00007CB1"/>
    <w:rsid w:val="00021D4A"/>
    <w:rsid w:val="0006347A"/>
    <w:rsid w:val="000C6BFC"/>
    <w:rsid w:val="001412AE"/>
    <w:rsid w:val="00145239"/>
    <w:rsid w:val="0015196F"/>
    <w:rsid w:val="00171C04"/>
    <w:rsid w:val="00171E78"/>
    <w:rsid w:val="00210ABC"/>
    <w:rsid w:val="002208A8"/>
    <w:rsid w:val="002B5C9E"/>
    <w:rsid w:val="00304AFB"/>
    <w:rsid w:val="00345879"/>
    <w:rsid w:val="00375594"/>
    <w:rsid w:val="003922E0"/>
    <w:rsid w:val="004466AE"/>
    <w:rsid w:val="00482BBA"/>
    <w:rsid w:val="00507C64"/>
    <w:rsid w:val="00542D41"/>
    <w:rsid w:val="0056117F"/>
    <w:rsid w:val="00575D9D"/>
    <w:rsid w:val="005B2624"/>
    <w:rsid w:val="005C44A6"/>
    <w:rsid w:val="005E1E2D"/>
    <w:rsid w:val="00606572"/>
    <w:rsid w:val="00642C27"/>
    <w:rsid w:val="006529F0"/>
    <w:rsid w:val="00696772"/>
    <w:rsid w:val="00697CAB"/>
    <w:rsid w:val="00713886"/>
    <w:rsid w:val="007305D9"/>
    <w:rsid w:val="007624E0"/>
    <w:rsid w:val="00786ED6"/>
    <w:rsid w:val="00792FA5"/>
    <w:rsid w:val="007A6B8D"/>
    <w:rsid w:val="007C0596"/>
    <w:rsid w:val="007D50D0"/>
    <w:rsid w:val="007D674B"/>
    <w:rsid w:val="007D6E5A"/>
    <w:rsid w:val="00801FD7"/>
    <w:rsid w:val="008356B0"/>
    <w:rsid w:val="00866D5E"/>
    <w:rsid w:val="00872CDA"/>
    <w:rsid w:val="008860DD"/>
    <w:rsid w:val="008B0490"/>
    <w:rsid w:val="008F43CF"/>
    <w:rsid w:val="00902BAD"/>
    <w:rsid w:val="00903C35"/>
    <w:rsid w:val="00911AD0"/>
    <w:rsid w:val="009346CC"/>
    <w:rsid w:val="00994DAF"/>
    <w:rsid w:val="009B387A"/>
    <w:rsid w:val="009C253A"/>
    <w:rsid w:val="009D0C42"/>
    <w:rsid w:val="00A071E6"/>
    <w:rsid w:val="00A64396"/>
    <w:rsid w:val="00A747AD"/>
    <w:rsid w:val="00A76F3A"/>
    <w:rsid w:val="00AA1798"/>
    <w:rsid w:val="00AA47A3"/>
    <w:rsid w:val="00AD6C3D"/>
    <w:rsid w:val="00AE34B2"/>
    <w:rsid w:val="00B177AF"/>
    <w:rsid w:val="00B432D7"/>
    <w:rsid w:val="00BB6E1F"/>
    <w:rsid w:val="00BD2705"/>
    <w:rsid w:val="00BF04C3"/>
    <w:rsid w:val="00C02465"/>
    <w:rsid w:val="00C92D78"/>
    <w:rsid w:val="00C94499"/>
    <w:rsid w:val="00CA0FE3"/>
    <w:rsid w:val="00CC409B"/>
    <w:rsid w:val="00CC7BC8"/>
    <w:rsid w:val="00D068A2"/>
    <w:rsid w:val="00D72CC4"/>
    <w:rsid w:val="00DD67E7"/>
    <w:rsid w:val="00DE5A20"/>
    <w:rsid w:val="00DF2AAD"/>
    <w:rsid w:val="00E078FB"/>
    <w:rsid w:val="00E83990"/>
    <w:rsid w:val="00EA2C57"/>
    <w:rsid w:val="00EB6ACD"/>
    <w:rsid w:val="00ED5FA6"/>
    <w:rsid w:val="00F20662"/>
    <w:rsid w:val="00F52B84"/>
    <w:rsid w:val="00FB75FE"/>
    <w:rsid w:val="00FC044F"/>
    <w:rsid w:val="00FC16B8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054B"/>
  <w15:chartTrackingRefBased/>
  <w15:docId w15:val="{BDE156FE-38BC-4FD6-AE08-48AAF4E4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BB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82B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BBA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482BBA"/>
  </w:style>
  <w:style w:type="paragraph" w:styleId="ListParagraph">
    <w:name w:val="List Paragraph"/>
    <w:basedOn w:val="Normal"/>
    <w:uiPriority w:val="34"/>
    <w:qFormat/>
    <w:rsid w:val="00482BBA"/>
    <w:pPr>
      <w:ind w:left="720"/>
      <w:contextualSpacing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B0490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16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6B8"/>
    <w:rPr>
      <w:rFonts w:ascii="Arial" w:eastAsia="Times New Roman" w:hAnsi="Arial" w:cs="Times New Roman"/>
      <w:sz w:val="24"/>
      <w:szCs w:val="20"/>
    </w:rPr>
  </w:style>
  <w:style w:type="character" w:customStyle="1" w:styleId="spar">
    <w:name w:val="s_par"/>
    <w:basedOn w:val="DefaultParagraphFont"/>
    <w:rsid w:val="00B432D7"/>
  </w:style>
  <w:style w:type="character" w:customStyle="1" w:styleId="saln">
    <w:name w:val="s_aln"/>
    <w:basedOn w:val="DefaultParagraphFont"/>
    <w:rsid w:val="00B432D7"/>
  </w:style>
  <w:style w:type="character" w:customStyle="1" w:styleId="salnttl">
    <w:name w:val="s_aln_ttl"/>
    <w:basedOn w:val="DefaultParagraphFont"/>
    <w:rsid w:val="00B432D7"/>
  </w:style>
  <w:style w:type="character" w:customStyle="1" w:styleId="salnbdy">
    <w:name w:val="s_aln_bdy"/>
    <w:basedOn w:val="DefaultParagraphFont"/>
    <w:rsid w:val="00B432D7"/>
  </w:style>
  <w:style w:type="character" w:styleId="Hyperlink">
    <w:name w:val="Hyperlink"/>
    <w:basedOn w:val="DefaultParagraphFont"/>
    <w:uiPriority w:val="99"/>
    <w:semiHidden/>
    <w:unhideWhenUsed/>
    <w:rsid w:val="00B432D7"/>
    <w:rPr>
      <w:color w:val="0000FF"/>
      <w:u w:val="single"/>
    </w:rPr>
  </w:style>
  <w:style w:type="character" w:customStyle="1" w:styleId="slgi">
    <w:name w:val="s_lgi"/>
    <w:basedOn w:val="DefaultParagraphFont"/>
    <w:rsid w:val="00B43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19</cp:revision>
  <cp:lastPrinted>2023-08-21T06:10:00Z</cp:lastPrinted>
  <dcterms:created xsi:type="dcterms:W3CDTF">2022-12-15T10:35:00Z</dcterms:created>
  <dcterms:modified xsi:type="dcterms:W3CDTF">2023-08-21T12:26:00Z</dcterms:modified>
</cp:coreProperties>
</file>