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92ED" w14:textId="77777777" w:rsidR="00FF0AAA" w:rsidRPr="005437F7" w:rsidRDefault="00FF0AAA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7F7">
        <w:rPr>
          <w:rFonts w:ascii="Times New Roman" w:hAnsi="Times New Roman"/>
          <w:sz w:val="28"/>
          <w:szCs w:val="28"/>
        </w:rPr>
        <w:t>MUNICIPIUL SATU MARE</w:t>
      </w:r>
    </w:p>
    <w:p w14:paraId="439C3917" w14:textId="41589883" w:rsidR="00FF0AAA" w:rsidRPr="005437F7" w:rsidRDefault="00B639C4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7F7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3BFB257" wp14:editId="4C29A32C">
            <wp:extent cx="1828800" cy="685800"/>
            <wp:effectExtent l="1905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39310" w14:textId="77777777" w:rsidR="005437F7" w:rsidRDefault="005437F7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DIRECȚIA ECONOMICĂ</w:t>
      </w:r>
    </w:p>
    <w:p w14:paraId="6A9457AA" w14:textId="4C83FB11" w:rsidR="002C2E16" w:rsidRPr="005437F7" w:rsidRDefault="00BA4EC4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7F7">
        <w:rPr>
          <w:rFonts w:ascii="Times New Roman" w:hAnsi="Times New Roman"/>
          <w:sz w:val="28"/>
          <w:szCs w:val="28"/>
        </w:rPr>
        <w:t xml:space="preserve">DIRECTOR EXECUTIV </w:t>
      </w:r>
    </w:p>
    <w:p w14:paraId="4AA90757" w14:textId="2911A6E4" w:rsidR="00607BB1" w:rsidRPr="00607BB1" w:rsidRDefault="00FF0AAA" w:rsidP="00607BB1">
      <w:pPr>
        <w:ind w:firstLine="708"/>
        <w:rPr>
          <w:rFonts w:eastAsia="Times New Roman"/>
          <w:sz w:val="28"/>
          <w:szCs w:val="28"/>
          <w:lang w:val="ro-RO"/>
        </w:rPr>
      </w:pPr>
      <w:r w:rsidRPr="005437F7">
        <w:rPr>
          <w:sz w:val="28"/>
          <w:szCs w:val="28"/>
        </w:rPr>
        <w:t>N</w:t>
      </w:r>
      <w:r w:rsidR="00A907E8" w:rsidRPr="005437F7">
        <w:rPr>
          <w:sz w:val="28"/>
          <w:szCs w:val="28"/>
        </w:rPr>
        <w:t>r</w:t>
      </w:r>
      <w:r w:rsidR="006D04E9" w:rsidRPr="005437F7">
        <w:rPr>
          <w:sz w:val="28"/>
          <w:szCs w:val="28"/>
        </w:rPr>
        <w:t>.</w:t>
      </w:r>
      <w:r w:rsidR="00607BB1">
        <w:rPr>
          <w:sz w:val="28"/>
          <w:szCs w:val="28"/>
        </w:rPr>
        <w:t xml:space="preserve"> </w:t>
      </w:r>
      <w:r w:rsidR="00607BB1" w:rsidRPr="00607BB1">
        <w:rPr>
          <w:rFonts w:eastAsia="Times New Roman"/>
          <w:sz w:val="28"/>
          <w:szCs w:val="28"/>
          <w:lang w:val="ro-RO"/>
        </w:rPr>
        <w:t>47.47</w:t>
      </w:r>
      <w:r w:rsidR="00607BB1">
        <w:rPr>
          <w:rFonts w:eastAsia="Times New Roman"/>
          <w:sz w:val="28"/>
          <w:szCs w:val="28"/>
          <w:lang w:val="ro-RO"/>
        </w:rPr>
        <w:t>4</w:t>
      </w:r>
      <w:r w:rsidR="00607BB1" w:rsidRPr="00607BB1">
        <w:rPr>
          <w:rFonts w:eastAsia="Times New Roman"/>
          <w:sz w:val="28"/>
          <w:szCs w:val="28"/>
          <w:lang w:val="ro-RO"/>
        </w:rPr>
        <w:t>/09.08.2023</w:t>
      </w:r>
    </w:p>
    <w:p w14:paraId="15D5DF05" w14:textId="518B8346" w:rsidR="00FF0AAA" w:rsidRPr="005437F7" w:rsidRDefault="00FF0AAA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051BEB" w14:textId="77777777" w:rsidR="0071725F" w:rsidRPr="005437F7" w:rsidRDefault="0071725F" w:rsidP="005437F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ro-RO"/>
        </w:rPr>
      </w:pPr>
    </w:p>
    <w:p w14:paraId="35DB8EE6" w14:textId="18F5D49C" w:rsidR="0071725F" w:rsidRPr="005437F7" w:rsidRDefault="0071725F" w:rsidP="005437F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ro-RO"/>
        </w:rPr>
      </w:pPr>
      <w:r w:rsidRPr="005437F7">
        <w:rPr>
          <w:rFonts w:eastAsia="Times New Roman"/>
          <w:sz w:val="28"/>
          <w:szCs w:val="28"/>
          <w:lang w:val="ro-RO"/>
        </w:rPr>
        <w:t>În temeiul prevederilor art.</w:t>
      </w:r>
      <w:r w:rsidR="005437F7">
        <w:rPr>
          <w:rFonts w:eastAsia="Times New Roman"/>
          <w:sz w:val="28"/>
          <w:szCs w:val="28"/>
          <w:lang w:val="ro-RO"/>
        </w:rPr>
        <w:t xml:space="preserve"> </w:t>
      </w:r>
      <w:r w:rsidRPr="005437F7">
        <w:rPr>
          <w:rFonts w:eastAsia="Times New Roman"/>
          <w:sz w:val="28"/>
          <w:szCs w:val="28"/>
          <w:lang w:val="ro-RO"/>
        </w:rPr>
        <w:t>136 alin. (8) lit. b) din O</w:t>
      </w:r>
      <w:r w:rsidR="005437F7">
        <w:rPr>
          <w:rFonts w:eastAsia="Times New Roman"/>
          <w:sz w:val="28"/>
          <w:szCs w:val="28"/>
          <w:lang w:val="ro-RO"/>
        </w:rPr>
        <w:t>.</w:t>
      </w:r>
      <w:r w:rsidRPr="005437F7">
        <w:rPr>
          <w:rFonts w:eastAsia="Times New Roman"/>
          <w:sz w:val="28"/>
          <w:szCs w:val="28"/>
          <w:lang w:val="ro-RO"/>
        </w:rPr>
        <w:t>U</w:t>
      </w:r>
      <w:r w:rsidR="005437F7">
        <w:rPr>
          <w:rFonts w:eastAsia="Times New Roman"/>
          <w:sz w:val="28"/>
          <w:szCs w:val="28"/>
          <w:lang w:val="ro-RO"/>
        </w:rPr>
        <w:t>.</w:t>
      </w:r>
      <w:r w:rsidRPr="005437F7">
        <w:rPr>
          <w:rFonts w:eastAsia="Times New Roman"/>
          <w:sz w:val="28"/>
          <w:szCs w:val="28"/>
          <w:lang w:val="ro-RO"/>
        </w:rPr>
        <w:t>G</w:t>
      </w:r>
      <w:r w:rsidR="005437F7">
        <w:rPr>
          <w:rFonts w:eastAsia="Times New Roman"/>
          <w:sz w:val="28"/>
          <w:szCs w:val="28"/>
          <w:lang w:val="ro-RO"/>
        </w:rPr>
        <w:t>.</w:t>
      </w:r>
      <w:r w:rsidRPr="005437F7">
        <w:rPr>
          <w:rFonts w:eastAsia="Times New Roman"/>
          <w:sz w:val="28"/>
          <w:szCs w:val="28"/>
          <w:lang w:val="ro-RO"/>
        </w:rPr>
        <w:t xml:space="preserve"> nr. 57/2019 privind Codul Administrativ, cu modificările și completările ulterioare,</w:t>
      </w:r>
      <w:r w:rsidR="005437F7">
        <w:rPr>
          <w:rFonts w:eastAsia="Times New Roman"/>
          <w:sz w:val="28"/>
          <w:szCs w:val="28"/>
          <w:lang w:val="ro-RO"/>
        </w:rPr>
        <w:t xml:space="preserve"> în calitate de</w:t>
      </w:r>
      <w:r w:rsidRPr="005437F7">
        <w:rPr>
          <w:rFonts w:eastAsia="Times New Roman"/>
          <w:sz w:val="28"/>
          <w:szCs w:val="28"/>
          <w:lang w:val="ro-RO"/>
        </w:rPr>
        <w:t xml:space="preserve"> director executiv al Direcției economice,  formulez următorul</w:t>
      </w:r>
    </w:p>
    <w:p w14:paraId="5D03BA6F" w14:textId="77777777" w:rsidR="00BA4EC4" w:rsidRPr="005437F7" w:rsidRDefault="00BA4EC4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C3C8EA7" w14:textId="6BDB7426" w:rsidR="00FF0AAA" w:rsidRPr="005437F7" w:rsidRDefault="00FF0AAA" w:rsidP="005437F7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7F7">
        <w:rPr>
          <w:rFonts w:ascii="Times New Roman" w:hAnsi="Times New Roman"/>
          <w:b/>
          <w:sz w:val="28"/>
          <w:szCs w:val="28"/>
        </w:rPr>
        <w:t>RAPORT DE SPECIALITATE</w:t>
      </w:r>
    </w:p>
    <w:p w14:paraId="2CD46691" w14:textId="5B438D46" w:rsidR="00302339" w:rsidRPr="005437F7" w:rsidRDefault="00FF0AAA" w:rsidP="005437F7">
      <w:pPr>
        <w:spacing w:line="360" w:lineRule="auto"/>
        <w:ind w:firstLine="709"/>
        <w:jc w:val="center"/>
        <w:rPr>
          <w:bCs/>
          <w:sz w:val="28"/>
          <w:szCs w:val="28"/>
          <w:lang w:val="ro-RO"/>
        </w:rPr>
      </w:pPr>
      <w:r w:rsidRPr="005437F7">
        <w:rPr>
          <w:bCs/>
          <w:sz w:val="28"/>
          <w:szCs w:val="28"/>
          <w:lang w:val="ro-RO"/>
        </w:rPr>
        <w:t xml:space="preserve">la proiectul de hotărâre </w:t>
      </w:r>
      <w:r w:rsidR="005437F7" w:rsidRPr="005437F7">
        <w:rPr>
          <w:bCs/>
          <w:sz w:val="28"/>
          <w:szCs w:val="28"/>
          <w:lang w:val="ro-RO"/>
        </w:rPr>
        <w:t xml:space="preserve">privind </w:t>
      </w:r>
      <w:r w:rsidR="0071725F" w:rsidRPr="005437F7">
        <w:rPr>
          <w:bCs/>
          <w:sz w:val="28"/>
          <w:szCs w:val="28"/>
          <w:lang w:val="ro-RO"/>
        </w:rPr>
        <w:t>desemnarea persoanei care va conduce Registrul de evidență a</w:t>
      </w:r>
      <w:r w:rsidR="005437F7">
        <w:rPr>
          <w:bCs/>
          <w:sz w:val="28"/>
          <w:szCs w:val="28"/>
          <w:lang w:val="ro-RO"/>
        </w:rPr>
        <w:t>l</w:t>
      </w:r>
      <w:r w:rsidR="0071725F" w:rsidRPr="005437F7">
        <w:rPr>
          <w:bCs/>
          <w:sz w:val="28"/>
          <w:szCs w:val="28"/>
          <w:lang w:val="ro-RO"/>
        </w:rPr>
        <w:t xml:space="preserve"> datoriei publice locale și Registrul de </w:t>
      </w:r>
      <w:r w:rsidR="00504768" w:rsidRPr="005437F7">
        <w:rPr>
          <w:bCs/>
          <w:sz w:val="28"/>
          <w:szCs w:val="28"/>
          <w:lang w:val="ro-RO"/>
        </w:rPr>
        <w:t>evidență</w:t>
      </w:r>
      <w:r w:rsidR="0071725F" w:rsidRPr="005437F7">
        <w:rPr>
          <w:bCs/>
          <w:sz w:val="28"/>
          <w:szCs w:val="28"/>
          <w:lang w:val="ro-RO"/>
        </w:rPr>
        <w:t xml:space="preserve"> a</w:t>
      </w:r>
      <w:r w:rsidR="005437F7">
        <w:rPr>
          <w:bCs/>
          <w:sz w:val="28"/>
          <w:szCs w:val="28"/>
          <w:lang w:val="ro-RO"/>
        </w:rPr>
        <w:t>l</w:t>
      </w:r>
      <w:r w:rsidR="0071725F" w:rsidRPr="005437F7">
        <w:rPr>
          <w:bCs/>
          <w:sz w:val="28"/>
          <w:szCs w:val="28"/>
          <w:lang w:val="ro-RO"/>
        </w:rPr>
        <w:t xml:space="preserve"> </w:t>
      </w:r>
      <w:r w:rsidR="00504768" w:rsidRPr="005437F7">
        <w:rPr>
          <w:bCs/>
          <w:sz w:val="28"/>
          <w:szCs w:val="28"/>
          <w:lang w:val="ro-RO"/>
        </w:rPr>
        <w:t>garanțiilor</w:t>
      </w:r>
      <w:r w:rsidR="0071725F" w:rsidRPr="005437F7">
        <w:rPr>
          <w:bCs/>
          <w:sz w:val="28"/>
          <w:szCs w:val="28"/>
          <w:lang w:val="ro-RO"/>
        </w:rPr>
        <w:t xml:space="preserve"> locale</w:t>
      </w:r>
    </w:p>
    <w:p w14:paraId="2B1749C9" w14:textId="77777777" w:rsidR="0071725F" w:rsidRPr="005437F7" w:rsidRDefault="0071725F" w:rsidP="005437F7">
      <w:pPr>
        <w:spacing w:line="360" w:lineRule="auto"/>
        <w:ind w:firstLine="709"/>
        <w:jc w:val="both"/>
        <w:rPr>
          <w:bCs/>
          <w:sz w:val="28"/>
          <w:szCs w:val="28"/>
          <w:lang w:val="ro-RO"/>
        </w:rPr>
      </w:pPr>
    </w:p>
    <w:p w14:paraId="32ACA934" w14:textId="37415DD3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Potrivit Legii finanțelor publice locale nr. 273/2006, </w:t>
      </w:r>
      <w:r w:rsidR="00504768" w:rsidRPr="005437F7">
        <w:rPr>
          <w:sz w:val="28"/>
          <w:szCs w:val="28"/>
          <w:lang w:val="ro-RO"/>
        </w:rPr>
        <w:t>cu</w:t>
      </w:r>
      <w:r w:rsidRPr="005437F7">
        <w:rPr>
          <w:sz w:val="28"/>
          <w:szCs w:val="28"/>
          <w:lang w:val="ro-RO"/>
        </w:rPr>
        <w:t xml:space="preserve"> modificările și completările ulterioare, datoria publică locală reprezintă o </w:t>
      </w:r>
      <w:r w:rsidR="00504768" w:rsidRPr="005437F7">
        <w:rPr>
          <w:sz w:val="28"/>
          <w:szCs w:val="28"/>
          <w:lang w:val="ro-RO"/>
        </w:rPr>
        <w:t>obligație</w:t>
      </w:r>
      <w:r w:rsidRPr="005437F7">
        <w:rPr>
          <w:sz w:val="28"/>
          <w:szCs w:val="28"/>
          <w:lang w:val="ro-RO"/>
        </w:rPr>
        <w:t xml:space="preserve"> generală care trebuie rambursată, conform acordurilor încheiate, din veniturile proprii ale </w:t>
      </w:r>
      <w:r w:rsidR="00504768" w:rsidRPr="005437F7">
        <w:rPr>
          <w:sz w:val="28"/>
          <w:szCs w:val="28"/>
          <w:lang w:val="ro-RO"/>
        </w:rPr>
        <w:t>unității</w:t>
      </w:r>
      <w:r w:rsidRPr="005437F7">
        <w:rPr>
          <w:sz w:val="28"/>
          <w:szCs w:val="28"/>
          <w:lang w:val="ro-RO"/>
        </w:rPr>
        <w:t xml:space="preserve"> administrativ-teritoriale împrumutate, precum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 xml:space="preserve"> din veniturile beneficiarilor de împrumuturi garantate de </w:t>
      </w:r>
      <w:r w:rsidR="00504768" w:rsidRPr="005437F7">
        <w:rPr>
          <w:sz w:val="28"/>
          <w:szCs w:val="28"/>
          <w:lang w:val="ro-RO"/>
        </w:rPr>
        <w:t>autoritățile</w:t>
      </w:r>
      <w:r w:rsidRPr="005437F7">
        <w:rPr>
          <w:sz w:val="28"/>
          <w:szCs w:val="28"/>
          <w:lang w:val="ro-RO"/>
        </w:rPr>
        <w:t xml:space="preserve"> </w:t>
      </w:r>
      <w:r w:rsidR="00504768" w:rsidRPr="005437F7">
        <w:rPr>
          <w:sz w:val="28"/>
          <w:szCs w:val="28"/>
          <w:lang w:val="ro-RO"/>
        </w:rPr>
        <w:t>administrației</w:t>
      </w:r>
      <w:r w:rsidRPr="005437F7">
        <w:rPr>
          <w:sz w:val="28"/>
          <w:szCs w:val="28"/>
          <w:lang w:val="ro-RO"/>
        </w:rPr>
        <w:t xml:space="preserve"> publice locale, după caz.</w:t>
      </w:r>
    </w:p>
    <w:p w14:paraId="24E406A9" w14:textId="50D3BC4E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Instrumentele datoriei publice locale sunt:</w:t>
      </w:r>
    </w:p>
    <w:p w14:paraId="5AE041E8" w14:textId="77777777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a) titluri de valoare;</w:t>
      </w:r>
    </w:p>
    <w:p w14:paraId="684D4A2E" w14:textId="240DC286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b) împrumuturi de la băncile comerciale sau de la alte </w:t>
      </w:r>
      <w:r w:rsidR="00504768" w:rsidRPr="005437F7">
        <w:rPr>
          <w:sz w:val="28"/>
          <w:szCs w:val="28"/>
          <w:lang w:val="ro-RO"/>
        </w:rPr>
        <w:t>instituții</w:t>
      </w:r>
      <w:r w:rsidRPr="005437F7">
        <w:rPr>
          <w:sz w:val="28"/>
          <w:szCs w:val="28"/>
          <w:lang w:val="ro-RO"/>
        </w:rPr>
        <w:t xml:space="preserve"> de credit;</w:t>
      </w:r>
    </w:p>
    <w:p w14:paraId="7823ABF0" w14:textId="77777777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c) credite furnizor;</w:t>
      </w:r>
    </w:p>
    <w:p w14:paraId="0B87FF3E" w14:textId="77777777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d) leasing financiar;</w:t>
      </w:r>
    </w:p>
    <w:p w14:paraId="7B57941C" w14:textId="09AFBED3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e) </w:t>
      </w:r>
      <w:r w:rsidR="00504768" w:rsidRPr="005437F7">
        <w:rPr>
          <w:sz w:val="28"/>
          <w:szCs w:val="28"/>
          <w:lang w:val="ro-RO"/>
        </w:rPr>
        <w:t>garanție</w:t>
      </w:r>
      <w:r w:rsidRPr="005437F7">
        <w:rPr>
          <w:sz w:val="28"/>
          <w:szCs w:val="28"/>
          <w:lang w:val="ro-RO"/>
        </w:rPr>
        <w:t xml:space="preserve"> locală.</w:t>
      </w:r>
    </w:p>
    <w:p w14:paraId="69D9E4EA" w14:textId="77777777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</w:p>
    <w:p w14:paraId="379BAE81" w14:textId="54196D7D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lastRenderedPageBreak/>
        <w:t xml:space="preserve">    Valoarea total</w:t>
      </w:r>
      <w:r w:rsidR="00504768" w:rsidRPr="005437F7">
        <w:rPr>
          <w:sz w:val="28"/>
          <w:szCs w:val="28"/>
          <w:lang w:val="ro-RO"/>
        </w:rPr>
        <w:t>ă</w:t>
      </w:r>
      <w:r w:rsidRPr="005437F7">
        <w:rPr>
          <w:sz w:val="28"/>
          <w:szCs w:val="28"/>
          <w:lang w:val="ro-RO"/>
        </w:rPr>
        <w:t xml:space="preserve"> a datoriei contractate de autoritatea </w:t>
      </w:r>
      <w:r w:rsidR="00504768" w:rsidRPr="005437F7">
        <w:rPr>
          <w:sz w:val="28"/>
          <w:szCs w:val="28"/>
          <w:lang w:val="ro-RO"/>
        </w:rPr>
        <w:t>administrației</w:t>
      </w:r>
      <w:r w:rsidRPr="005437F7">
        <w:rPr>
          <w:sz w:val="28"/>
          <w:szCs w:val="28"/>
          <w:lang w:val="ro-RO"/>
        </w:rPr>
        <w:t xml:space="preserve"> publice locale va fi înscrisă în registrul de eviden</w:t>
      </w:r>
      <w:r w:rsidR="00504768" w:rsidRPr="005437F7">
        <w:rPr>
          <w:sz w:val="28"/>
          <w:szCs w:val="28"/>
          <w:lang w:val="ro-RO"/>
        </w:rPr>
        <w:t>ță</w:t>
      </w:r>
      <w:r w:rsidRPr="005437F7">
        <w:rPr>
          <w:sz w:val="28"/>
          <w:szCs w:val="28"/>
          <w:lang w:val="ro-RO"/>
        </w:rPr>
        <w:t xml:space="preserve"> a</w:t>
      </w:r>
      <w:r w:rsidR="00754426">
        <w:rPr>
          <w:sz w:val="28"/>
          <w:szCs w:val="28"/>
          <w:lang w:val="ro-RO"/>
        </w:rPr>
        <w:t>l</w:t>
      </w:r>
      <w:r w:rsidRPr="005437F7">
        <w:rPr>
          <w:sz w:val="28"/>
          <w:szCs w:val="28"/>
          <w:lang w:val="ro-RO"/>
        </w:rPr>
        <w:t xml:space="preserve"> datoriei publice locale al acestei </w:t>
      </w:r>
      <w:r w:rsidR="00504768" w:rsidRPr="005437F7">
        <w:rPr>
          <w:sz w:val="28"/>
          <w:szCs w:val="28"/>
          <w:lang w:val="ro-RO"/>
        </w:rPr>
        <w:t>autorități</w:t>
      </w:r>
      <w:r w:rsidRPr="005437F7">
        <w:rPr>
          <w:sz w:val="28"/>
          <w:szCs w:val="28"/>
          <w:lang w:val="ro-RO"/>
        </w:rPr>
        <w:t xml:space="preserve">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 xml:space="preserve"> se raportează anual prin </w:t>
      </w:r>
      <w:r w:rsidR="00504768" w:rsidRPr="005437F7">
        <w:rPr>
          <w:sz w:val="28"/>
          <w:szCs w:val="28"/>
          <w:lang w:val="ro-RO"/>
        </w:rPr>
        <w:t>situațiile</w:t>
      </w:r>
      <w:r w:rsidRPr="005437F7">
        <w:rPr>
          <w:sz w:val="28"/>
          <w:szCs w:val="28"/>
          <w:lang w:val="ro-RO"/>
        </w:rPr>
        <w:t xml:space="preserve"> financiare.  Registrul de eviden</w:t>
      </w:r>
      <w:r w:rsidR="00504768" w:rsidRPr="005437F7">
        <w:rPr>
          <w:sz w:val="28"/>
          <w:szCs w:val="28"/>
          <w:lang w:val="ro-RO"/>
        </w:rPr>
        <w:t>ță</w:t>
      </w:r>
      <w:r w:rsidRPr="005437F7">
        <w:rPr>
          <w:sz w:val="28"/>
          <w:szCs w:val="28"/>
          <w:lang w:val="ro-RO"/>
        </w:rPr>
        <w:t xml:space="preserve"> a datoriei publice locale include </w:t>
      </w:r>
      <w:r w:rsidR="00504768" w:rsidRPr="005437F7">
        <w:rPr>
          <w:sz w:val="28"/>
          <w:szCs w:val="28"/>
          <w:lang w:val="ro-RO"/>
        </w:rPr>
        <w:t>informații</w:t>
      </w:r>
      <w:r w:rsidRPr="005437F7">
        <w:rPr>
          <w:sz w:val="28"/>
          <w:szCs w:val="28"/>
          <w:lang w:val="ro-RO"/>
        </w:rPr>
        <w:t xml:space="preserve"> c</w:t>
      </w:r>
      <w:r w:rsidR="00754426">
        <w:rPr>
          <w:sz w:val="28"/>
          <w:szCs w:val="28"/>
          <w:lang w:val="ro-RO"/>
        </w:rPr>
        <w:t xml:space="preserve">u privire la </w:t>
      </w:r>
      <w:r w:rsidRPr="005437F7">
        <w:rPr>
          <w:sz w:val="28"/>
          <w:szCs w:val="28"/>
          <w:lang w:val="ro-RO"/>
        </w:rPr>
        <w:t>suma total</w:t>
      </w:r>
      <w:r w:rsidR="00504768" w:rsidRPr="005437F7">
        <w:rPr>
          <w:sz w:val="28"/>
          <w:szCs w:val="28"/>
          <w:lang w:val="ro-RO"/>
        </w:rPr>
        <w:t>ă</w:t>
      </w:r>
      <w:r w:rsidRPr="005437F7">
        <w:rPr>
          <w:sz w:val="28"/>
          <w:szCs w:val="28"/>
          <w:lang w:val="ro-RO"/>
        </w:rPr>
        <w:t xml:space="preserve"> a datoriilor </w:t>
      </w:r>
      <w:r w:rsidR="00504768" w:rsidRPr="005437F7">
        <w:rPr>
          <w:sz w:val="28"/>
          <w:szCs w:val="28"/>
          <w:lang w:val="ro-RO"/>
        </w:rPr>
        <w:t>autorității</w:t>
      </w:r>
      <w:r w:rsidRPr="005437F7">
        <w:rPr>
          <w:sz w:val="28"/>
          <w:szCs w:val="28"/>
          <w:lang w:val="ro-RO"/>
        </w:rPr>
        <w:t xml:space="preserve"> </w:t>
      </w:r>
      <w:r w:rsidR="00504768" w:rsidRPr="005437F7">
        <w:rPr>
          <w:sz w:val="28"/>
          <w:szCs w:val="28"/>
          <w:lang w:val="ro-RO"/>
        </w:rPr>
        <w:t>administrației</w:t>
      </w:r>
      <w:r w:rsidRPr="005437F7">
        <w:rPr>
          <w:sz w:val="28"/>
          <w:szCs w:val="28"/>
          <w:lang w:val="ro-RO"/>
        </w:rPr>
        <w:t xml:space="preserve"> publice locale, precum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 xml:space="preserve"> detalierea datoriilor</w:t>
      </w:r>
      <w:r w:rsidR="00754426">
        <w:rPr>
          <w:sz w:val="28"/>
          <w:szCs w:val="28"/>
          <w:lang w:val="ro-RO"/>
        </w:rPr>
        <w:t xml:space="preserve">, dar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 xml:space="preserve"> alte </w:t>
      </w:r>
      <w:r w:rsidR="00504768" w:rsidRPr="005437F7">
        <w:rPr>
          <w:sz w:val="28"/>
          <w:szCs w:val="28"/>
          <w:lang w:val="ro-RO"/>
        </w:rPr>
        <w:t>informații</w:t>
      </w:r>
      <w:r w:rsidRPr="005437F7">
        <w:rPr>
          <w:sz w:val="28"/>
          <w:szCs w:val="28"/>
          <w:lang w:val="ro-RO"/>
        </w:rPr>
        <w:t xml:space="preserve"> stabilite prin norme metodologice privind registrul de eviden</w:t>
      </w:r>
      <w:r w:rsidR="00504768" w:rsidRPr="005437F7">
        <w:rPr>
          <w:sz w:val="28"/>
          <w:szCs w:val="28"/>
          <w:lang w:val="ro-RO"/>
        </w:rPr>
        <w:t>ță</w:t>
      </w:r>
      <w:r w:rsidRPr="005437F7">
        <w:rPr>
          <w:sz w:val="28"/>
          <w:szCs w:val="28"/>
          <w:lang w:val="ro-RO"/>
        </w:rPr>
        <w:t xml:space="preserve"> a datoriei publice locale, emise de Ministerul </w:t>
      </w:r>
      <w:r w:rsidR="00504768" w:rsidRPr="005437F7">
        <w:rPr>
          <w:sz w:val="28"/>
          <w:szCs w:val="28"/>
          <w:lang w:val="ro-RO"/>
        </w:rPr>
        <w:t>Finanțelor</w:t>
      </w:r>
      <w:r w:rsidRPr="005437F7">
        <w:rPr>
          <w:sz w:val="28"/>
          <w:szCs w:val="28"/>
          <w:lang w:val="ro-RO"/>
        </w:rPr>
        <w:t xml:space="preserve"> Publice.</w:t>
      </w:r>
    </w:p>
    <w:p w14:paraId="2513B972" w14:textId="0405AB1D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Valoarea total</w:t>
      </w:r>
      <w:r w:rsidR="00504768" w:rsidRPr="005437F7">
        <w:rPr>
          <w:sz w:val="28"/>
          <w:szCs w:val="28"/>
          <w:lang w:val="ro-RO"/>
        </w:rPr>
        <w:t>ă</w:t>
      </w:r>
      <w:r w:rsidRPr="005437F7">
        <w:rPr>
          <w:sz w:val="28"/>
          <w:szCs w:val="28"/>
          <w:lang w:val="ro-RO"/>
        </w:rPr>
        <w:t xml:space="preserve"> a </w:t>
      </w:r>
      <w:r w:rsidR="00504768" w:rsidRPr="005437F7">
        <w:rPr>
          <w:sz w:val="28"/>
          <w:szCs w:val="28"/>
          <w:lang w:val="ro-RO"/>
        </w:rPr>
        <w:t>garanțiilor</w:t>
      </w:r>
      <w:r w:rsidRPr="005437F7">
        <w:rPr>
          <w:sz w:val="28"/>
          <w:szCs w:val="28"/>
          <w:lang w:val="ro-RO"/>
        </w:rPr>
        <w:t xml:space="preserve"> emise de autoritatea </w:t>
      </w:r>
      <w:r w:rsidR="00504768" w:rsidRPr="005437F7">
        <w:rPr>
          <w:sz w:val="28"/>
          <w:szCs w:val="28"/>
          <w:lang w:val="ro-RO"/>
        </w:rPr>
        <w:t>administrației</w:t>
      </w:r>
      <w:r w:rsidRPr="005437F7">
        <w:rPr>
          <w:sz w:val="28"/>
          <w:szCs w:val="28"/>
          <w:lang w:val="ro-RO"/>
        </w:rPr>
        <w:t xml:space="preserve"> publice locale se înscrie în registrul de eviden</w:t>
      </w:r>
      <w:r w:rsidR="00504768" w:rsidRPr="005437F7">
        <w:rPr>
          <w:sz w:val="28"/>
          <w:szCs w:val="28"/>
          <w:lang w:val="ro-RO"/>
        </w:rPr>
        <w:t>ță</w:t>
      </w:r>
      <w:r w:rsidRPr="005437F7">
        <w:rPr>
          <w:sz w:val="28"/>
          <w:szCs w:val="28"/>
          <w:lang w:val="ro-RO"/>
        </w:rPr>
        <w:t xml:space="preserve"> a</w:t>
      </w:r>
      <w:r w:rsidR="00754426">
        <w:rPr>
          <w:sz w:val="28"/>
          <w:szCs w:val="28"/>
          <w:lang w:val="ro-RO"/>
        </w:rPr>
        <w:t>l</w:t>
      </w:r>
      <w:r w:rsidRPr="005437F7">
        <w:rPr>
          <w:sz w:val="28"/>
          <w:szCs w:val="28"/>
          <w:lang w:val="ro-RO"/>
        </w:rPr>
        <w:t xml:space="preserve"> </w:t>
      </w:r>
      <w:r w:rsidR="00504768" w:rsidRPr="005437F7">
        <w:rPr>
          <w:sz w:val="28"/>
          <w:szCs w:val="28"/>
          <w:lang w:val="ro-RO"/>
        </w:rPr>
        <w:t>garanțiilor</w:t>
      </w:r>
      <w:r w:rsidRPr="005437F7">
        <w:rPr>
          <w:sz w:val="28"/>
          <w:szCs w:val="28"/>
          <w:lang w:val="ro-RO"/>
        </w:rPr>
        <w:t xml:space="preserve"> locale al acestei </w:t>
      </w:r>
      <w:r w:rsidR="00504768" w:rsidRPr="005437F7">
        <w:rPr>
          <w:sz w:val="28"/>
          <w:szCs w:val="28"/>
          <w:lang w:val="ro-RO"/>
        </w:rPr>
        <w:t>autorități</w:t>
      </w:r>
      <w:r w:rsidRPr="005437F7">
        <w:rPr>
          <w:sz w:val="28"/>
          <w:szCs w:val="28"/>
          <w:lang w:val="ro-RO"/>
        </w:rPr>
        <w:t xml:space="preserve">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 xml:space="preserve"> se raportează anual prin </w:t>
      </w:r>
      <w:r w:rsidR="00504768" w:rsidRPr="005437F7">
        <w:rPr>
          <w:sz w:val="28"/>
          <w:szCs w:val="28"/>
          <w:lang w:val="ro-RO"/>
        </w:rPr>
        <w:t>situațiile</w:t>
      </w:r>
      <w:r w:rsidRPr="005437F7">
        <w:rPr>
          <w:sz w:val="28"/>
          <w:szCs w:val="28"/>
          <w:lang w:val="ro-RO"/>
        </w:rPr>
        <w:t xml:space="preserve"> financiare.</w:t>
      </w:r>
      <w:r w:rsidR="00504768" w:rsidRPr="005437F7">
        <w:rPr>
          <w:sz w:val="28"/>
          <w:szCs w:val="28"/>
          <w:lang w:val="ro-RO"/>
        </w:rPr>
        <w:t xml:space="preserve"> </w:t>
      </w:r>
      <w:r w:rsidRPr="005437F7">
        <w:rPr>
          <w:sz w:val="28"/>
          <w:szCs w:val="28"/>
          <w:lang w:val="ro-RO"/>
        </w:rPr>
        <w:t>Registrul de eviden</w:t>
      </w:r>
      <w:r w:rsidR="00504768" w:rsidRPr="005437F7">
        <w:rPr>
          <w:sz w:val="28"/>
          <w:szCs w:val="28"/>
          <w:lang w:val="ro-RO"/>
        </w:rPr>
        <w:t>ță</w:t>
      </w:r>
      <w:r w:rsidRPr="005437F7">
        <w:rPr>
          <w:sz w:val="28"/>
          <w:szCs w:val="28"/>
          <w:lang w:val="ro-RO"/>
        </w:rPr>
        <w:t xml:space="preserve"> a </w:t>
      </w:r>
      <w:r w:rsidR="00504768" w:rsidRPr="005437F7">
        <w:rPr>
          <w:sz w:val="28"/>
          <w:szCs w:val="28"/>
          <w:lang w:val="ro-RO"/>
        </w:rPr>
        <w:t>garanțiilor</w:t>
      </w:r>
      <w:r w:rsidRPr="005437F7">
        <w:rPr>
          <w:sz w:val="28"/>
          <w:szCs w:val="28"/>
          <w:lang w:val="ro-RO"/>
        </w:rPr>
        <w:t xml:space="preserve"> locale cuprinde </w:t>
      </w:r>
      <w:r w:rsidR="00504768" w:rsidRPr="005437F7">
        <w:rPr>
          <w:sz w:val="28"/>
          <w:szCs w:val="28"/>
          <w:lang w:val="ro-RO"/>
        </w:rPr>
        <w:t>informații</w:t>
      </w:r>
      <w:r w:rsidRPr="005437F7">
        <w:rPr>
          <w:sz w:val="28"/>
          <w:szCs w:val="28"/>
          <w:lang w:val="ro-RO"/>
        </w:rPr>
        <w:t xml:space="preserve"> </w:t>
      </w:r>
      <w:r w:rsidR="00754426">
        <w:rPr>
          <w:sz w:val="28"/>
          <w:szCs w:val="28"/>
          <w:lang w:val="ro-RO"/>
        </w:rPr>
        <w:t xml:space="preserve">cu privire la </w:t>
      </w:r>
      <w:r w:rsidRPr="005437F7">
        <w:rPr>
          <w:sz w:val="28"/>
          <w:szCs w:val="28"/>
          <w:lang w:val="ro-RO"/>
        </w:rPr>
        <w:t xml:space="preserve">suma totală a </w:t>
      </w:r>
      <w:r w:rsidR="00504768" w:rsidRPr="005437F7">
        <w:rPr>
          <w:sz w:val="28"/>
          <w:szCs w:val="28"/>
          <w:lang w:val="ro-RO"/>
        </w:rPr>
        <w:t>garanțiilor</w:t>
      </w:r>
      <w:r w:rsidRPr="005437F7">
        <w:rPr>
          <w:sz w:val="28"/>
          <w:szCs w:val="28"/>
          <w:lang w:val="ro-RO"/>
        </w:rPr>
        <w:t xml:space="preserve"> emise de autoritatea </w:t>
      </w:r>
      <w:r w:rsidR="00504768" w:rsidRPr="005437F7">
        <w:rPr>
          <w:sz w:val="28"/>
          <w:szCs w:val="28"/>
          <w:lang w:val="ro-RO"/>
        </w:rPr>
        <w:t>administrației</w:t>
      </w:r>
      <w:r w:rsidRPr="005437F7">
        <w:rPr>
          <w:sz w:val="28"/>
          <w:szCs w:val="28"/>
          <w:lang w:val="ro-RO"/>
        </w:rPr>
        <w:t xml:space="preserve"> publice locale, precum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 xml:space="preserve"> detalierea </w:t>
      </w:r>
      <w:r w:rsidR="00504768" w:rsidRPr="005437F7">
        <w:rPr>
          <w:sz w:val="28"/>
          <w:szCs w:val="28"/>
          <w:lang w:val="ro-RO"/>
        </w:rPr>
        <w:t>garanțiilor</w:t>
      </w:r>
      <w:r w:rsidRPr="005437F7">
        <w:rPr>
          <w:sz w:val="28"/>
          <w:szCs w:val="28"/>
          <w:lang w:val="ro-RO"/>
        </w:rPr>
        <w:t xml:space="preserve">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 xml:space="preserve"> alte </w:t>
      </w:r>
      <w:r w:rsidR="00504768" w:rsidRPr="005437F7">
        <w:rPr>
          <w:sz w:val="28"/>
          <w:szCs w:val="28"/>
          <w:lang w:val="ro-RO"/>
        </w:rPr>
        <w:t>informații</w:t>
      </w:r>
      <w:r w:rsidRPr="005437F7">
        <w:rPr>
          <w:sz w:val="28"/>
          <w:szCs w:val="28"/>
          <w:lang w:val="ro-RO"/>
        </w:rPr>
        <w:t xml:space="preserve"> stabilite prin norme metodologice privind registrul de evidenta a </w:t>
      </w:r>
      <w:r w:rsidR="00504768" w:rsidRPr="005437F7">
        <w:rPr>
          <w:sz w:val="28"/>
          <w:szCs w:val="28"/>
          <w:lang w:val="ro-RO"/>
        </w:rPr>
        <w:t>garanțiilor</w:t>
      </w:r>
      <w:r w:rsidRPr="005437F7">
        <w:rPr>
          <w:sz w:val="28"/>
          <w:szCs w:val="28"/>
          <w:lang w:val="ro-RO"/>
        </w:rPr>
        <w:t xml:space="preserve"> locale, emise de Ministerul </w:t>
      </w:r>
      <w:r w:rsidR="00504768" w:rsidRPr="005437F7">
        <w:rPr>
          <w:sz w:val="28"/>
          <w:szCs w:val="28"/>
          <w:lang w:val="ro-RO"/>
        </w:rPr>
        <w:t>Finanțelor</w:t>
      </w:r>
      <w:r w:rsidRPr="005437F7">
        <w:rPr>
          <w:sz w:val="28"/>
          <w:szCs w:val="28"/>
          <w:lang w:val="ro-RO"/>
        </w:rPr>
        <w:t xml:space="preserve"> Publice.</w:t>
      </w:r>
    </w:p>
    <w:p w14:paraId="00BE2083" w14:textId="1A64F7CE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 După contractarea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 xml:space="preserve">/sau garantarea de împrumuturi interne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>/sau externe, autoritatea publică locală  are obligați</w:t>
      </w:r>
      <w:r w:rsidR="00754426">
        <w:rPr>
          <w:sz w:val="28"/>
          <w:szCs w:val="28"/>
          <w:lang w:val="ro-RO"/>
        </w:rPr>
        <w:t>a</w:t>
      </w:r>
      <w:r w:rsidRPr="005437F7">
        <w:rPr>
          <w:sz w:val="28"/>
          <w:szCs w:val="28"/>
          <w:lang w:val="ro-RO"/>
        </w:rPr>
        <w:t xml:space="preserve"> de a transmite Ministerului </w:t>
      </w:r>
      <w:r w:rsidR="00504768" w:rsidRPr="005437F7">
        <w:rPr>
          <w:sz w:val="28"/>
          <w:szCs w:val="28"/>
          <w:lang w:val="ro-RO"/>
        </w:rPr>
        <w:t>Finanțelor</w:t>
      </w:r>
      <w:r w:rsidRPr="005437F7">
        <w:rPr>
          <w:sz w:val="28"/>
          <w:szCs w:val="28"/>
          <w:lang w:val="ro-RO"/>
        </w:rPr>
        <w:t xml:space="preserve"> Publice, în termen de 10 zile de la data intrării în vigoare a contractului respectiv, copii de pe fiecare document primar, care atest</w:t>
      </w:r>
      <w:r w:rsidR="00504768" w:rsidRPr="005437F7">
        <w:rPr>
          <w:sz w:val="28"/>
          <w:szCs w:val="28"/>
          <w:lang w:val="ro-RO"/>
        </w:rPr>
        <w:t>ă</w:t>
      </w:r>
      <w:r w:rsidRPr="005437F7">
        <w:rPr>
          <w:sz w:val="28"/>
          <w:szCs w:val="28"/>
          <w:lang w:val="ro-RO"/>
        </w:rPr>
        <w:t>, după caz:</w:t>
      </w:r>
    </w:p>
    <w:p w14:paraId="18F1E9C1" w14:textId="77777777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a) contractarea/garantarea împrumutului;</w:t>
      </w:r>
    </w:p>
    <w:p w14:paraId="13A15261" w14:textId="1EF6F1B0" w:rsidR="00492FAA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    b) actul </w:t>
      </w:r>
      <w:r w:rsidR="00504768" w:rsidRPr="005437F7">
        <w:rPr>
          <w:sz w:val="28"/>
          <w:szCs w:val="28"/>
          <w:lang w:val="ro-RO"/>
        </w:rPr>
        <w:t>adițional</w:t>
      </w:r>
      <w:r w:rsidRPr="005437F7">
        <w:rPr>
          <w:sz w:val="28"/>
          <w:szCs w:val="28"/>
          <w:lang w:val="ro-RO"/>
        </w:rPr>
        <w:t xml:space="preserve"> la contractul/acordul de împrumut/garantare, dacă au fost aduse modificări la acesta, cu respectarea clauzelor contractuale.</w:t>
      </w:r>
    </w:p>
    <w:p w14:paraId="459C880C" w14:textId="5C58FEFF" w:rsidR="001C4844" w:rsidRPr="005437F7" w:rsidRDefault="00492FAA" w:rsidP="00543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5437F7">
        <w:rPr>
          <w:sz w:val="28"/>
          <w:szCs w:val="28"/>
          <w:lang w:val="ro-RO"/>
        </w:rPr>
        <w:t xml:space="preserve">Pe perioada utilizării </w:t>
      </w:r>
      <w:r w:rsidR="00504768" w:rsidRPr="005437F7">
        <w:rPr>
          <w:sz w:val="28"/>
          <w:szCs w:val="28"/>
          <w:lang w:val="ro-RO"/>
        </w:rPr>
        <w:t>și</w:t>
      </w:r>
      <w:r w:rsidRPr="005437F7">
        <w:rPr>
          <w:sz w:val="28"/>
          <w:szCs w:val="28"/>
          <w:lang w:val="ro-RO"/>
        </w:rPr>
        <w:t xml:space="preserve"> rambursării împrumutului contractat/garantat, raportarea la Ministerul </w:t>
      </w:r>
      <w:r w:rsidR="00504768" w:rsidRPr="005437F7">
        <w:rPr>
          <w:sz w:val="28"/>
          <w:szCs w:val="28"/>
          <w:lang w:val="ro-RO"/>
        </w:rPr>
        <w:t>Finanțelor</w:t>
      </w:r>
      <w:r w:rsidRPr="005437F7">
        <w:rPr>
          <w:sz w:val="28"/>
          <w:szCs w:val="28"/>
          <w:lang w:val="ro-RO"/>
        </w:rPr>
        <w:t xml:space="preserve"> Publice a datelor privind datoria publică locală se efectuează lunar, în termen de 15 zile de la </w:t>
      </w:r>
      <w:r w:rsidR="00504768" w:rsidRPr="005437F7">
        <w:rPr>
          <w:sz w:val="28"/>
          <w:szCs w:val="28"/>
          <w:lang w:val="ro-RO"/>
        </w:rPr>
        <w:t>sfârșitul</w:t>
      </w:r>
      <w:r w:rsidRPr="005437F7">
        <w:rPr>
          <w:sz w:val="28"/>
          <w:szCs w:val="28"/>
          <w:lang w:val="ro-RO"/>
        </w:rPr>
        <w:t xml:space="preserve"> perioadei de raportare conform </w:t>
      </w:r>
      <w:r w:rsidR="001C4844" w:rsidRPr="005437F7">
        <w:rPr>
          <w:sz w:val="28"/>
          <w:szCs w:val="28"/>
          <w:lang w:val="ro-RO"/>
        </w:rPr>
        <w:t xml:space="preserve">Normelor metodologice pentru înregistrarea </w:t>
      </w:r>
      <w:r w:rsidR="00504768" w:rsidRPr="005437F7">
        <w:rPr>
          <w:sz w:val="28"/>
          <w:szCs w:val="28"/>
          <w:lang w:val="ro-RO"/>
        </w:rPr>
        <w:t>și</w:t>
      </w:r>
      <w:r w:rsidR="001C4844" w:rsidRPr="005437F7">
        <w:rPr>
          <w:sz w:val="28"/>
          <w:szCs w:val="28"/>
          <w:lang w:val="ro-RO"/>
        </w:rPr>
        <w:t xml:space="preserve"> raportarea datoriei publice, aprobate prin Ordinul nr. 1059/2008.</w:t>
      </w:r>
    </w:p>
    <w:p w14:paraId="249ABB5C" w14:textId="0246F08A" w:rsidR="0071725F" w:rsidRPr="005437F7" w:rsidRDefault="001C4844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37F7">
        <w:rPr>
          <w:rFonts w:ascii="Times New Roman" w:hAnsi="Times New Roman"/>
          <w:sz w:val="28"/>
          <w:szCs w:val="28"/>
        </w:rPr>
        <w:t xml:space="preserve">Potrivit aceluiași act normativ, persoana care  ține Registrul de evidență a datoriei publice locale a unității administrativ-teritoriale și Registrul de evidență a </w:t>
      </w:r>
      <w:r w:rsidRPr="005437F7">
        <w:rPr>
          <w:rFonts w:ascii="Times New Roman" w:hAnsi="Times New Roman"/>
          <w:sz w:val="28"/>
          <w:szCs w:val="28"/>
        </w:rPr>
        <w:lastRenderedPageBreak/>
        <w:t xml:space="preserve">garanțiilor locale a unității administrativ-teritoriale se </w:t>
      </w:r>
      <w:r w:rsidRPr="005437F7">
        <w:rPr>
          <w:rFonts w:ascii="Times New Roman" w:hAnsi="Times New Roman"/>
          <w:b/>
          <w:bCs/>
          <w:sz w:val="28"/>
          <w:szCs w:val="28"/>
        </w:rPr>
        <w:t>numește și se înlocuiește, după caz, prin hotărâre a consiliului local.</w:t>
      </w:r>
    </w:p>
    <w:p w14:paraId="07C831B3" w14:textId="77777777" w:rsidR="00760D62" w:rsidRPr="005437F7" w:rsidRDefault="001C4844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37F7">
        <w:rPr>
          <w:rFonts w:ascii="Times New Roman" w:hAnsi="Times New Roman"/>
          <w:sz w:val="28"/>
          <w:szCs w:val="28"/>
        </w:rPr>
        <w:t>Față de cele expuse mai sus, raportat și la prevederile d</w:t>
      </w:r>
      <w:r w:rsidR="00760D62" w:rsidRPr="005437F7">
        <w:rPr>
          <w:rFonts w:ascii="Times New Roman" w:hAnsi="Times New Roman"/>
          <w:sz w:val="28"/>
          <w:szCs w:val="28"/>
        </w:rPr>
        <w:t>i</w:t>
      </w:r>
      <w:r w:rsidRPr="005437F7">
        <w:rPr>
          <w:rFonts w:ascii="Times New Roman" w:hAnsi="Times New Roman"/>
          <w:sz w:val="28"/>
          <w:szCs w:val="28"/>
        </w:rPr>
        <w:t xml:space="preserve">n Codul administrativ, potrivit cărora consiliul local îndeplinește orice alte atribuții, în toate domeniile de interes local, cu excepția celor date în mod expres în competența altor autorități publice, </w:t>
      </w:r>
      <w:r w:rsidRPr="005437F7">
        <w:rPr>
          <w:rFonts w:ascii="Times New Roman" w:hAnsi="Times New Roman"/>
          <w:b/>
          <w:bCs/>
          <w:sz w:val="28"/>
          <w:szCs w:val="28"/>
        </w:rPr>
        <w:t>precum și orice alte atribuții stabilite prin lege</w:t>
      </w:r>
      <w:r w:rsidRPr="005437F7">
        <w:rPr>
          <w:rFonts w:ascii="Times New Roman" w:hAnsi="Times New Roman"/>
          <w:sz w:val="28"/>
          <w:szCs w:val="28"/>
        </w:rPr>
        <w:t xml:space="preserve">, </w:t>
      </w:r>
      <w:r w:rsidR="00760D62" w:rsidRPr="005437F7">
        <w:rPr>
          <w:rFonts w:ascii="Times New Roman" w:hAnsi="Times New Roman"/>
          <w:sz w:val="28"/>
          <w:szCs w:val="28"/>
        </w:rPr>
        <w:t xml:space="preserve">proiectul de hotărâre se înaintează </w:t>
      </w:r>
      <w:r w:rsidRPr="005437F7">
        <w:rPr>
          <w:rFonts w:ascii="Times New Roman" w:hAnsi="Times New Roman"/>
          <w:color w:val="000000"/>
          <w:sz w:val="28"/>
          <w:szCs w:val="28"/>
        </w:rPr>
        <w:t xml:space="preserve">Consiliului Local al Municipiului Satu Mare </w:t>
      </w:r>
      <w:r w:rsidR="00760D62" w:rsidRPr="005437F7">
        <w:rPr>
          <w:rFonts w:ascii="Times New Roman" w:hAnsi="Times New Roman"/>
          <w:color w:val="000000"/>
          <w:sz w:val="28"/>
          <w:szCs w:val="28"/>
        </w:rPr>
        <w:t xml:space="preserve">cu propunere de aprobare. </w:t>
      </w:r>
    </w:p>
    <w:p w14:paraId="44C65E25" w14:textId="77777777" w:rsidR="00760D62" w:rsidRPr="005437F7" w:rsidRDefault="00760D62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73BD9A" w14:textId="77777777" w:rsidR="00760D62" w:rsidRDefault="00760D62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A856D3" w14:textId="77777777" w:rsidR="00BD01D8" w:rsidRDefault="00BD01D8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B8A5F69" w14:textId="77777777" w:rsidR="00BD01D8" w:rsidRPr="005437F7" w:rsidRDefault="00BD01D8" w:rsidP="005437F7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9C309F" w14:textId="78982940" w:rsidR="00C10885" w:rsidRPr="005437F7" w:rsidRDefault="000B5852" w:rsidP="000B5852">
      <w:pPr>
        <w:pStyle w:val="NoSpacing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C4844" w:rsidRPr="005437F7">
        <w:rPr>
          <w:rFonts w:ascii="Times New Roman" w:hAnsi="Times New Roman"/>
          <w:b/>
          <w:sz w:val="28"/>
          <w:szCs w:val="28"/>
        </w:rPr>
        <w:t xml:space="preserve">Director </w:t>
      </w:r>
      <w:r w:rsidR="0071725F" w:rsidRPr="005437F7">
        <w:rPr>
          <w:rFonts w:ascii="Times New Roman" w:hAnsi="Times New Roman"/>
          <w:b/>
          <w:sz w:val="28"/>
          <w:szCs w:val="28"/>
        </w:rPr>
        <w:t>executiv</w:t>
      </w:r>
    </w:p>
    <w:p w14:paraId="1784BF8C" w14:textId="4E741239" w:rsidR="0071725F" w:rsidRPr="005437F7" w:rsidRDefault="000B5852" w:rsidP="000B5852">
      <w:pPr>
        <w:pStyle w:val="NoSpacing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71725F" w:rsidRPr="005437F7">
        <w:rPr>
          <w:rFonts w:ascii="Times New Roman" w:hAnsi="Times New Roman"/>
          <w:b/>
          <w:sz w:val="28"/>
          <w:szCs w:val="28"/>
        </w:rPr>
        <w:t>Ursu Lucica</w:t>
      </w:r>
    </w:p>
    <w:sectPr w:rsidR="0071725F" w:rsidRPr="005437F7" w:rsidSect="00492FAA">
      <w:footerReference w:type="even" r:id="rId9"/>
      <w:footerReference w:type="default" r:id="rId10"/>
      <w:pgSz w:w="11906" w:h="16838"/>
      <w:pgMar w:top="125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9B77" w14:textId="77777777" w:rsidR="00360419" w:rsidRDefault="00360419">
      <w:r>
        <w:separator/>
      </w:r>
    </w:p>
  </w:endnote>
  <w:endnote w:type="continuationSeparator" w:id="0">
    <w:p w14:paraId="02212253" w14:textId="77777777" w:rsidR="00360419" w:rsidRDefault="0036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A8C5" w14:textId="4DBBFB10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F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2A3A72" w14:textId="77777777" w:rsidR="0057125F" w:rsidRDefault="0057125F" w:rsidP="00893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6E22" w14:textId="77777777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D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8FF45" w14:textId="77777777" w:rsidR="0057125F" w:rsidRDefault="0057125F" w:rsidP="008930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4D86" w14:textId="77777777" w:rsidR="00360419" w:rsidRDefault="00360419">
      <w:r>
        <w:separator/>
      </w:r>
    </w:p>
  </w:footnote>
  <w:footnote w:type="continuationSeparator" w:id="0">
    <w:p w14:paraId="0DD57523" w14:textId="77777777" w:rsidR="00360419" w:rsidRDefault="0036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9EA461A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3C16CE"/>
    <w:multiLevelType w:val="hybridMultilevel"/>
    <w:tmpl w:val="7FA6725C"/>
    <w:lvl w:ilvl="0" w:tplc="3B1E443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1A5493"/>
    <w:multiLevelType w:val="hybridMultilevel"/>
    <w:tmpl w:val="C54EB2C4"/>
    <w:lvl w:ilvl="0" w:tplc="A3CEA3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9DA"/>
    <w:multiLevelType w:val="hybridMultilevel"/>
    <w:tmpl w:val="C99C10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567"/>
    <w:multiLevelType w:val="multilevel"/>
    <w:tmpl w:val="89667B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72E6344"/>
    <w:multiLevelType w:val="hybridMultilevel"/>
    <w:tmpl w:val="FC38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4B47"/>
    <w:multiLevelType w:val="hybridMultilevel"/>
    <w:tmpl w:val="A9F80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564C9"/>
    <w:multiLevelType w:val="hybridMultilevel"/>
    <w:tmpl w:val="C762B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E47B5"/>
    <w:multiLevelType w:val="hybridMultilevel"/>
    <w:tmpl w:val="5C6E4A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DE031B"/>
    <w:multiLevelType w:val="hybridMultilevel"/>
    <w:tmpl w:val="CE9A7102"/>
    <w:lvl w:ilvl="0" w:tplc="95A4376E">
      <w:start w:val="2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483B4F"/>
    <w:multiLevelType w:val="hybridMultilevel"/>
    <w:tmpl w:val="0420A2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73350E"/>
    <w:multiLevelType w:val="hybridMultilevel"/>
    <w:tmpl w:val="22DC9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6D2251"/>
    <w:multiLevelType w:val="hybridMultilevel"/>
    <w:tmpl w:val="9F421CB0"/>
    <w:lvl w:ilvl="0" w:tplc="2DA69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50A2"/>
    <w:multiLevelType w:val="hybridMultilevel"/>
    <w:tmpl w:val="118C9248"/>
    <w:lvl w:ilvl="0" w:tplc="7430CC32">
      <w:start w:val="1"/>
      <w:numFmt w:val="decimal"/>
      <w:lvlText w:val="(%1)"/>
      <w:lvlJc w:val="left"/>
      <w:pPr>
        <w:ind w:left="126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6DD6747B"/>
    <w:multiLevelType w:val="hybridMultilevel"/>
    <w:tmpl w:val="B660F7F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F18480B"/>
    <w:multiLevelType w:val="hybridMultilevel"/>
    <w:tmpl w:val="D41A7D02"/>
    <w:lvl w:ilvl="0" w:tplc="2CF66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66E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229C4"/>
    <w:multiLevelType w:val="hybridMultilevel"/>
    <w:tmpl w:val="2B8E3C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95598911">
    <w:abstractNumId w:val="14"/>
  </w:num>
  <w:num w:numId="2" w16cid:durableId="169033438">
    <w:abstractNumId w:val="4"/>
  </w:num>
  <w:num w:numId="3" w16cid:durableId="1813980317">
    <w:abstractNumId w:val="16"/>
  </w:num>
  <w:num w:numId="4" w16cid:durableId="1238244457">
    <w:abstractNumId w:val="7"/>
  </w:num>
  <w:num w:numId="5" w16cid:durableId="948126525">
    <w:abstractNumId w:val="2"/>
  </w:num>
  <w:num w:numId="6" w16cid:durableId="1548486319">
    <w:abstractNumId w:val="10"/>
  </w:num>
  <w:num w:numId="7" w16cid:durableId="1097217486">
    <w:abstractNumId w:val="17"/>
  </w:num>
  <w:num w:numId="8" w16cid:durableId="978536214">
    <w:abstractNumId w:val="11"/>
  </w:num>
  <w:num w:numId="9" w16cid:durableId="1566140268">
    <w:abstractNumId w:val="12"/>
  </w:num>
  <w:num w:numId="10" w16cid:durableId="247469667">
    <w:abstractNumId w:val="8"/>
  </w:num>
  <w:num w:numId="11" w16cid:durableId="1650207774">
    <w:abstractNumId w:val="3"/>
  </w:num>
  <w:num w:numId="12" w16cid:durableId="2106420647">
    <w:abstractNumId w:val="1"/>
  </w:num>
  <w:num w:numId="13" w16cid:durableId="263390159">
    <w:abstractNumId w:val="15"/>
  </w:num>
  <w:num w:numId="14" w16cid:durableId="640572202">
    <w:abstractNumId w:val="9"/>
  </w:num>
  <w:num w:numId="15" w16cid:durableId="237638587">
    <w:abstractNumId w:val="6"/>
  </w:num>
  <w:num w:numId="16" w16cid:durableId="1089152823">
    <w:abstractNumId w:val="13"/>
  </w:num>
  <w:num w:numId="17" w16cid:durableId="1808204954">
    <w:abstractNumId w:val="0"/>
  </w:num>
  <w:num w:numId="18" w16cid:durableId="1610045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0F"/>
    <w:rsid w:val="000107B4"/>
    <w:rsid w:val="00011037"/>
    <w:rsid w:val="00017450"/>
    <w:rsid w:val="000201B4"/>
    <w:rsid w:val="0002738E"/>
    <w:rsid w:val="000579D5"/>
    <w:rsid w:val="00060A5F"/>
    <w:rsid w:val="00061806"/>
    <w:rsid w:val="00067517"/>
    <w:rsid w:val="0007076E"/>
    <w:rsid w:val="000713F3"/>
    <w:rsid w:val="00074572"/>
    <w:rsid w:val="00074D16"/>
    <w:rsid w:val="000828AA"/>
    <w:rsid w:val="00083304"/>
    <w:rsid w:val="000937FC"/>
    <w:rsid w:val="000A20AF"/>
    <w:rsid w:val="000A23DC"/>
    <w:rsid w:val="000A5262"/>
    <w:rsid w:val="000A7357"/>
    <w:rsid w:val="000B5852"/>
    <w:rsid w:val="000B5BC8"/>
    <w:rsid w:val="000D76D1"/>
    <w:rsid w:val="000E7F96"/>
    <w:rsid w:val="00104B77"/>
    <w:rsid w:val="0010609E"/>
    <w:rsid w:val="00112EB9"/>
    <w:rsid w:val="001300E7"/>
    <w:rsid w:val="00131C3A"/>
    <w:rsid w:val="00134CB1"/>
    <w:rsid w:val="0014412A"/>
    <w:rsid w:val="0015496C"/>
    <w:rsid w:val="0017072A"/>
    <w:rsid w:val="00172A4F"/>
    <w:rsid w:val="00175FC0"/>
    <w:rsid w:val="00181C16"/>
    <w:rsid w:val="001922B8"/>
    <w:rsid w:val="001A2362"/>
    <w:rsid w:val="001A2FF1"/>
    <w:rsid w:val="001A35E3"/>
    <w:rsid w:val="001A530D"/>
    <w:rsid w:val="001A62C6"/>
    <w:rsid w:val="001C46AE"/>
    <w:rsid w:val="001C4844"/>
    <w:rsid w:val="001D41AD"/>
    <w:rsid w:val="001D53FB"/>
    <w:rsid w:val="001D55CF"/>
    <w:rsid w:val="001D6EF9"/>
    <w:rsid w:val="001E37DD"/>
    <w:rsid w:val="001E61D1"/>
    <w:rsid w:val="001F5C37"/>
    <w:rsid w:val="00200F52"/>
    <w:rsid w:val="002052A0"/>
    <w:rsid w:val="00205A79"/>
    <w:rsid w:val="00213815"/>
    <w:rsid w:val="00214A5A"/>
    <w:rsid w:val="002153DC"/>
    <w:rsid w:val="00223671"/>
    <w:rsid w:val="002236E5"/>
    <w:rsid w:val="00235714"/>
    <w:rsid w:val="00236BFB"/>
    <w:rsid w:val="00251E46"/>
    <w:rsid w:val="00253738"/>
    <w:rsid w:val="0029261D"/>
    <w:rsid w:val="002944E5"/>
    <w:rsid w:val="00294E14"/>
    <w:rsid w:val="002962B9"/>
    <w:rsid w:val="00296324"/>
    <w:rsid w:val="002B13D5"/>
    <w:rsid w:val="002B7132"/>
    <w:rsid w:val="002C24CA"/>
    <w:rsid w:val="002C27A5"/>
    <w:rsid w:val="002C2E16"/>
    <w:rsid w:val="002D374D"/>
    <w:rsid w:val="002E1687"/>
    <w:rsid w:val="002E614E"/>
    <w:rsid w:val="002F573C"/>
    <w:rsid w:val="00302339"/>
    <w:rsid w:val="003076B0"/>
    <w:rsid w:val="003147CF"/>
    <w:rsid w:val="0032678D"/>
    <w:rsid w:val="00327D7F"/>
    <w:rsid w:val="00332C0A"/>
    <w:rsid w:val="00336ABA"/>
    <w:rsid w:val="003379B3"/>
    <w:rsid w:val="0034484B"/>
    <w:rsid w:val="003455D8"/>
    <w:rsid w:val="0034757C"/>
    <w:rsid w:val="00351136"/>
    <w:rsid w:val="00357939"/>
    <w:rsid w:val="00360419"/>
    <w:rsid w:val="00366CDE"/>
    <w:rsid w:val="00382ADE"/>
    <w:rsid w:val="003872CC"/>
    <w:rsid w:val="00387A27"/>
    <w:rsid w:val="003936B3"/>
    <w:rsid w:val="003A4706"/>
    <w:rsid w:val="003C484C"/>
    <w:rsid w:val="003D5867"/>
    <w:rsid w:val="003E2D29"/>
    <w:rsid w:val="003E40E1"/>
    <w:rsid w:val="003E694C"/>
    <w:rsid w:val="003F410B"/>
    <w:rsid w:val="00400F9A"/>
    <w:rsid w:val="0040319D"/>
    <w:rsid w:val="0040553D"/>
    <w:rsid w:val="00413A17"/>
    <w:rsid w:val="00413C56"/>
    <w:rsid w:val="00421392"/>
    <w:rsid w:val="0044090F"/>
    <w:rsid w:val="00444ED9"/>
    <w:rsid w:val="00452A80"/>
    <w:rsid w:val="00457BDB"/>
    <w:rsid w:val="00460074"/>
    <w:rsid w:val="00463419"/>
    <w:rsid w:val="00470A9C"/>
    <w:rsid w:val="00470D37"/>
    <w:rsid w:val="00492FAA"/>
    <w:rsid w:val="004B06EA"/>
    <w:rsid w:val="004B181B"/>
    <w:rsid w:val="004B1B6A"/>
    <w:rsid w:val="004B7DAB"/>
    <w:rsid w:val="004D5385"/>
    <w:rsid w:val="004E1951"/>
    <w:rsid w:val="004F360D"/>
    <w:rsid w:val="004F3F5A"/>
    <w:rsid w:val="004F5722"/>
    <w:rsid w:val="0050391A"/>
    <w:rsid w:val="00504768"/>
    <w:rsid w:val="00504886"/>
    <w:rsid w:val="0051468D"/>
    <w:rsid w:val="00514EEC"/>
    <w:rsid w:val="00516122"/>
    <w:rsid w:val="00527B0A"/>
    <w:rsid w:val="00532DE3"/>
    <w:rsid w:val="005437F7"/>
    <w:rsid w:val="00557ED1"/>
    <w:rsid w:val="005613A8"/>
    <w:rsid w:val="0056410D"/>
    <w:rsid w:val="00566A9C"/>
    <w:rsid w:val="0057125F"/>
    <w:rsid w:val="00574A54"/>
    <w:rsid w:val="00580AEC"/>
    <w:rsid w:val="00581BDA"/>
    <w:rsid w:val="00587293"/>
    <w:rsid w:val="00590ACD"/>
    <w:rsid w:val="00592AC7"/>
    <w:rsid w:val="00592EB4"/>
    <w:rsid w:val="005A1AF6"/>
    <w:rsid w:val="005A223F"/>
    <w:rsid w:val="005A24B8"/>
    <w:rsid w:val="005D27ED"/>
    <w:rsid w:val="005D2ADB"/>
    <w:rsid w:val="005E35D4"/>
    <w:rsid w:val="005E5B61"/>
    <w:rsid w:val="005F01F4"/>
    <w:rsid w:val="005F03F6"/>
    <w:rsid w:val="00602BD8"/>
    <w:rsid w:val="00604200"/>
    <w:rsid w:val="00607BB1"/>
    <w:rsid w:val="00614CC6"/>
    <w:rsid w:val="00615F11"/>
    <w:rsid w:val="0062409D"/>
    <w:rsid w:val="00692A67"/>
    <w:rsid w:val="0069399F"/>
    <w:rsid w:val="006A021B"/>
    <w:rsid w:val="006A0B4E"/>
    <w:rsid w:val="006D04E9"/>
    <w:rsid w:val="006D332F"/>
    <w:rsid w:val="006E4A22"/>
    <w:rsid w:val="006F444D"/>
    <w:rsid w:val="006F5046"/>
    <w:rsid w:val="00701A4D"/>
    <w:rsid w:val="0071725F"/>
    <w:rsid w:val="00720CAA"/>
    <w:rsid w:val="00734964"/>
    <w:rsid w:val="007504F0"/>
    <w:rsid w:val="00751012"/>
    <w:rsid w:val="00754426"/>
    <w:rsid w:val="00755F6B"/>
    <w:rsid w:val="00760D62"/>
    <w:rsid w:val="00777657"/>
    <w:rsid w:val="00781E59"/>
    <w:rsid w:val="0078225F"/>
    <w:rsid w:val="00786E44"/>
    <w:rsid w:val="00795D37"/>
    <w:rsid w:val="007961BF"/>
    <w:rsid w:val="007A4B10"/>
    <w:rsid w:val="007A7EAB"/>
    <w:rsid w:val="007C6C5B"/>
    <w:rsid w:val="007C7D1B"/>
    <w:rsid w:val="007E5C35"/>
    <w:rsid w:val="007F3B11"/>
    <w:rsid w:val="00802DAB"/>
    <w:rsid w:val="0080480B"/>
    <w:rsid w:val="00820414"/>
    <w:rsid w:val="008221C0"/>
    <w:rsid w:val="00841092"/>
    <w:rsid w:val="00843929"/>
    <w:rsid w:val="00844500"/>
    <w:rsid w:val="00851030"/>
    <w:rsid w:val="008510B4"/>
    <w:rsid w:val="00851A66"/>
    <w:rsid w:val="00851C10"/>
    <w:rsid w:val="008563C0"/>
    <w:rsid w:val="008600B4"/>
    <w:rsid w:val="00862628"/>
    <w:rsid w:val="00866580"/>
    <w:rsid w:val="0086670D"/>
    <w:rsid w:val="008728F5"/>
    <w:rsid w:val="00873476"/>
    <w:rsid w:val="00875AF5"/>
    <w:rsid w:val="00877E82"/>
    <w:rsid w:val="00881245"/>
    <w:rsid w:val="008912CF"/>
    <w:rsid w:val="0089223B"/>
    <w:rsid w:val="0089307F"/>
    <w:rsid w:val="008939E6"/>
    <w:rsid w:val="00893F37"/>
    <w:rsid w:val="008A3420"/>
    <w:rsid w:val="008A5FAC"/>
    <w:rsid w:val="008C0A17"/>
    <w:rsid w:val="008C5398"/>
    <w:rsid w:val="008D0AE2"/>
    <w:rsid w:val="008D42FC"/>
    <w:rsid w:val="008E350B"/>
    <w:rsid w:val="008E44BE"/>
    <w:rsid w:val="008E72E1"/>
    <w:rsid w:val="008F4C70"/>
    <w:rsid w:val="009014BD"/>
    <w:rsid w:val="00901E03"/>
    <w:rsid w:val="0091245A"/>
    <w:rsid w:val="00924E3E"/>
    <w:rsid w:val="009277F6"/>
    <w:rsid w:val="00941695"/>
    <w:rsid w:val="00941D12"/>
    <w:rsid w:val="00952F43"/>
    <w:rsid w:val="00960A34"/>
    <w:rsid w:val="00961DAE"/>
    <w:rsid w:val="00993021"/>
    <w:rsid w:val="009942E7"/>
    <w:rsid w:val="00994894"/>
    <w:rsid w:val="00995320"/>
    <w:rsid w:val="00995FD3"/>
    <w:rsid w:val="009A25C9"/>
    <w:rsid w:val="009A4DA0"/>
    <w:rsid w:val="009A4FD1"/>
    <w:rsid w:val="009B780C"/>
    <w:rsid w:val="009D010E"/>
    <w:rsid w:val="009E2E9B"/>
    <w:rsid w:val="009F2321"/>
    <w:rsid w:val="009F3ADF"/>
    <w:rsid w:val="009F4590"/>
    <w:rsid w:val="00A1303F"/>
    <w:rsid w:val="00A169B3"/>
    <w:rsid w:val="00A25E9C"/>
    <w:rsid w:val="00A3240E"/>
    <w:rsid w:val="00A46707"/>
    <w:rsid w:val="00A47D04"/>
    <w:rsid w:val="00A57148"/>
    <w:rsid w:val="00A677F7"/>
    <w:rsid w:val="00A701C8"/>
    <w:rsid w:val="00A82170"/>
    <w:rsid w:val="00A907E8"/>
    <w:rsid w:val="00A9402C"/>
    <w:rsid w:val="00AA34F4"/>
    <w:rsid w:val="00AB141E"/>
    <w:rsid w:val="00AB48C8"/>
    <w:rsid w:val="00AB4EF8"/>
    <w:rsid w:val="00AB689F"/>
    <w:rsid w:val="00AB6A14"/>
    <w:rsid w:val="00AC3584"/>
    <w:rsid w:val="00AE72CB"/>
    <w:rsid w:val="00AE7F5F"/>
    <w:rsid w:val="00AF5ED5"/>
    <w:rsid w:val="00AF7B1F"/>
    <w:rsid w:val="00B1214C"/>
    <w:rsid w:val="00B13B61"/>
    <w:rsid w:val="00B31DF5"/>
    <w:rsid w:val="00B361A2"/>
    <w:rsid w:val="00B55616"/>
    <w:rsid w:val="00B639C4"/>
    <w:rsid w:val="00B64666"/>
    <w:rsid w:val="00B70F4C"/>
    <w:rsid w:val="00B821A2"/>
    <w:rsid w:val="00B82CB6"/>
    <w:rsid w:val="00B85C20"/>
    <w:rsid w:val="00B8611A"/>
    <w:rsid w:val="00B9490A"/>
    <w:rsid w:val="00B966CA"/>
    <w:rsid w:val="00BA2010"/>
    <w:rsid w:val="00BA4EC4"/>
    <w:rsid w:val="00BB4B1C"/>
    <w:rsid w:val="00BD01D8"/>
    <w:rsid w:val="00BD2161"/>
    <w:rsid w:val="00BD65DA"/>
    <w:rsid w:val="00BE24FE"/>
    <w:rsid w:val="00BE61DF"/>
    <w:rsid w:val="00C07B37"/>
    <w:rsid w:val="00C10885"/>
    <w:rsid w:val="00C112AB"/>
    <w:rsid w:val="00C124DD"/>
    <w:rsid w:val="00C33A3D"/>
    <w:rsid w:val="00C479E7"/>
    <w:rsid w:val="00C51962"/>
    <w:rsid w:val="00C54CEA"/>
    <w:rsid w:val="00C55E80"/>
    <w:rsid w:val="00C617BE"/>
    <w:rsid w:val="00C717CC"/>
    <w:rsid w:val="00C777EE"/>
    <w:rsid w:val="00C91B74"/>
    <w:rsid w:val="00CA2884"/>
    <w:rsid w:val="00CA6B44"/>
    <w:rsid w:val="00CB21E9"/>
    <w:rsid w:val="00CC51E8"/>
    <w:rsid w:val="00CD05EE"/>
    <w:rsid w:val="00CD1C09"/>
    <w:rsid w:val="00CD1FC0"/>
    <w:rsid w:val="00CD69F2"/>
    <w:rsid w:val="00CE2315"/>
    <w:rsid w:val="00CF3444"/>
    <w:rsid w:val="00CF4FB8"/>
    <w:rsid w:val="00D02CB1"/>
    <w:rsid w:val="00D047F8"/>
    <w:rsid w:val="00D04DCA"/>
    <w:rsid w:val="00D054A4"/>
    <w:rsid w:val="00D076BE"/>
    <w:rsid w:val="00D11329"/>
    <w:rsid w:val="00D13573"/>
    <w:rsid w:val="00D141B5"/>
    <w:rsid w:val="00D27741"/>
    <w:rsid w:val="00D444AD"/>
    <w:rsid w:val="00D64080"/>
    <w:rsid w:val="00D64E28"/>
    <w:rsid w:val="00D70E7C"/>
    <w:rsid w:val="00D71D17"/>
    <w:rsid w:val="00D75F50"/>
    <w:rsid w:val="00D926B2"/>
    <w:rsid w:val="00D96AAD"/>
    <w:rsid w:val="00DA7A70"/>
    <w:rsid w:val="00DB1D39"/>
    <w:rsid w:val="00DC0B4B"/>
    <w:rsid w:val="00DC16F0"/>
    <w:rsid w:val="00DC3A38"/>
    <w:rsid w:val="00DC7432"/>
    <w:rsid w:val="00DE499A"/>
    <w:rsid w:val="00DF3CF1"/>
    <w:rsid w:val="00E11148"/>
    <w:rsid w:val="00E17750"/>
    <w:rsid w:val="00E24197"/>
    <w:rsid w:val="00E2615C"/>
    <w:rsid w:val="00E31E93"/>
    <w:rsid w:val="00E364EF"/>
    <w:rsid w:val="00E37316"/>
    <w:rsid w:val="00E607A7"/>
    <w:rsid w:val="00E73495"/>
    <w:rsid w:val="00EA0372"/>
    <w:rsid w:val="00EA1B30"/>
    <w:rsid w:val="00EB062E"/>
    <w:rsid w:val="00EB4E10"/>
    <w:rsid w:val="00EC67DD"/>
    <w:rsid w:val="00ED2714"/>
    <w:rsid w:val="00EF5DEC"/>
    <w:rsid w:val="00F03523"/>
    <w:rsid w:val="00F23731"/>
    <w:rsid w:val="00F27019"/>
    <w:rsid w:val="00F509B2"/>
    <w:rsid w:val="00F55E0A"/>
    <w:rsid w:val="00F6068A"/>
    <w:rsid w:val="00F61542"/>
    <w:rsid w:val="00F834C3"/>
    <w:rsid w:val="00F85579"/>
    <w:rsid w:val="00F85ACA"/>
    <w:rsid w:val="00F85BDA"/>
    <w:rsid w:val="00F866E5"/>
    <w:rsid w:val="00F86CF6"/>
    <w:rsid w:val="00FA2203"/>
    <w:rsid w:val="00FA7638"/>
    <w:rsid w:val="00FB0744"/>
    <w:rsid w:val="00FB4D53"/>
    <w:rsid w:val="00FC3D06"/>
    <w:rsid w:val="00FC54A6"/>
    <w:rsid w:val="00FD3C48"/>
    <w:rsid w:val="00FE0C4E"/>
    <w:rsid w:val="00FE6812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AC34C"/>
  <w15:docId w15:val="{0F995636-309C-4152-8CF0-37CE2A0E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0F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4090F"/>
    <w:rPr>
      <w:rFonts w:eastAsia="Times New Roman"/>
      <w:sz w:val="22"/>
      <w:szCs w:val="22"/>
      <w:lang w:val="ro-RO"/>
    </w:rPr>
  </w:style>
  <w:style w:type="paragraph" w:styleId="ListParagraph">
    <w:name w:val="List Paragraph"/>
    <w:basedOn w:val="Normal"/>
    <w:qFormat/>
    <w:rsid w:val="009F3ADF"/>
    <w:pPr>
      <w:ind w:left="720"/>
    </w:pPr>
  </w:style>
  <w:style w:type="paragraph" w:styleId="BalloonText">
    <w:name w:val="Balloon Text"/>
    <w:basedOn w:val="Normal"/>
    <w:link w:val="BalloonTextChar"/>
    <w:semiHidden/>
    <w:rsid w:val="00AE72C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E72CB"/>
    <w:rPr>
      <w:rFonts w:ascii="Segoe UI" w:hAnsi="Segoe UI" w:cs="Segoe UI"/>
      <w:sz w:val="18"/>
      <w:szCs w:val="18"/>
      <w:lang w:val="en-GB"/>
    </w:rPr>
  </w:style>
  <w:style w:type="paragraph" w:styleId="Footer">
    <w:name w:val="footer"/>
    <w:basedOn w:val="Normal"/>
    <w:rsid w:val="00893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07F"/>
  </w:style>
  <w:style w:type="paragraph" w:styleId="BodyTextIndent3">
    <w:name w:val="Body Text Indent 3"/>
    <w:basedOn w:val="Normal"/>
    <w:rsid w:val="007961BF"/>
    <w:pPr>
      <w:ind w:firstLine="720"/>
      <w:jc w:val="both"/>
    </w:pPr>
    <w:rPr>
      <w:rFonts w:eastAsia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0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C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CB1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B1"/>
    <w:rPr>
      <w:rFonts w:ascii="Times New Roman" w:hAnsi="Times New Roman"/>
      <w:b/>
      <w:bCs/>
      <w:lang w:val="en-GB"/>
    </w:rPr>
  </w:style>
  <w:style w:type="character" w:customStyle="1" w:styleId="x-panel-header-text2">
    <w:name w:val="x-panel-header-text2"/>
    <w:basedOn w:val="DefaultParagraphFont"/>
    <w:rsid w:val="00200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FEF7E-526A-45BB-9A60-A98B110F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Lucia Ursu</cp:lastModifiedBy>
  <cp:revision>7</cp:revision>
  <cp:lastPrinted>2023-01-10T09:13:00Z</cp:lastPrinted>
  <dcterms:created xsi:type="dcterms:W3CDTF">2023-07-31T05:29:00Z</dcterms:created>
  <dcterms:modified xsi:type="dcterms:W3CDTF">2023-08-09T10:52:00Z</dcterms:modified>
</cp:coreProperties>
</file>