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CC7F" w14:textId="77777777" w:rsidR="001332E9" w:rsidRPr="002D52B4" w:rsidRDefault="001332E9" w:rsidP="002D52B4">
      <w:pPr>
        <w:pStyle w:val="NoSpacing"/>
        <w:ind w:firstLine="709"/>
        <w:jc w:val="both"/>
        <w:rPr>
          <w:rFonts w:ascii="Times New Roman" w:hAnsi="Times New Roman"/>
          <w:sz w:val="24"/>
          <w:szCs w:val="24"/>
        </w:rPr>
      </w:pPr>
      <w:r w:rsidRPr="002D52B4">
        <w:rPr>
          <w:rFonts w:ascii="Times New Roman" w:hAnsi="Times New Roman"/>
          <w:sz w:val="24"/>
          <w:szCs w:val="24"/>
        </w:rPr>
        <w:t>MUNICIPIUL SATU MARE</w:t>
      </w:r>
    </w:p>
    <w:p w14:paraId="2F9F07CB" w14:textId="77777777" w:rsidR="005E496B" w:rsidRPr="002D52B4" w:rsidRDefault="000011C0" w:rsidP="002D52B4">
      <w:pPr>
        <w:pStyle w:val="NoSpacing"/>
        <w:ind w:firstLine="709"/>
        <w:jc w:val="both"/>
        <w:rPr>
          <w:rFonts w:ascii="Times New Roman" w:hAnsi="Times New Roman"/>
          <w:sz w:val="24"/>
          <w:szCs w:val="24"/>
        </w:rPr>
      </w:pPr>
      <w:r w:rsidRPr="002D52B4">
        <w:rPr>
          <w:rFonts w:ascii="Times New Roman" w:hAnsi="Times New Roman"/>
          <w:noProof/>
          <w:sz w:val="24"/>
          <w:szCs w:val="24"/>
          <w:lang w:val="en-US"/>
        </w:rPr>
        <w:drawing>
          <wp:inline distT="0" distB="0" distL="0" distR="0" wp14:anchorId="222B9F2D" wp14:editId="20CE5ADD">
            <wp:extent cx="2190750" cy="685800"/>
            <wp:effectExtent l="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7" cstate="print"/>
                    <a:srcRect/>
                    <a:stretch>
                      <a:fillRect/>
                    </a:stretch>
                  </pic:blipFill>
                  <pic:spPr bwMode="auto">
                    <a:xfrm>
                      <a:off x="0" y="0"/>
                      <a:ext cx="2190750" cy="685800"/>
                    </a:xfrm>
                    <a:prstGeom prst="rect">
                      <a:avLst/>
                    </a:prstGeom>
                    <a:noFill/>
                    <a:ln w="9525">
                      <a:noFill/>
                      <a:miter lim="800000"/>
                      <a:headEnd/>
                      <a:tailEnd/>
                    </a:ln>
                  </pic:spPr>
                </pic:pic>
              </a:graphicData>
            </a:graphic>
          </wp:inline>
        </w:drawing>
      </w:r>
    </w:p>
    <w:p w14:paraId="02FAC0B4" w14:textId="77777777" w:rsidR="001332E9" w:rsidRPr="002D52B4" w:rsidRDefault="001332E9" w:rsidP="002D52B4">
      <w:pPr>
        <w:pStyle w:val="NoSpacing"/>
        <w:ind w:firstLine="709"/>
        <w:jc w:val="both"/>
        <w:rPr>
          <w:rFonts w:ascii="Times New Roman" w:hAnsi="Times New Roman"/>
          <w:sz w:val="24"/>
          <w:szCs w:val="24"/>
        </w:rPr>
      </w:pPr>
      <w:r w:rsidRPr="002D52B4">
        <w:rPr>
          <w:rFonts w:ascii="Times New Roman" w:hAnsi="Times New Roman"/>
          <w:sz w:val="24"/>
          <w:szCs w:val="24"/>
        </w:rPr>
        <w:t>PRIMARUL MUNICIPIULUI</w:t>
      </w:r>
    </w:p>
    <w:p w14:paraId="6BCC6B2B" w14:textId="58102AAD" w:rsidR="00647BE1" w:rsidRPr="002D52B4" w:rsidRDefault="001332E9" w:rsidP="002D52B4">
      <w:pPr>
        <w:ind w:firstLine="709"/>
        <w:jc w:val="both"/>
        <w:rPr>
          <w:rFonts w:eastAsia="Times New Roman"/>
          <w:sz w:val="24"/>
          <w:szCs w:val="24"/>
          <w:lang w:val="ro-RO"/>
        </w:rPr>
      </w:pPr>
      <w:r w:rsidRPr="002D52B4">
        <w:rPr>
          <w:sz w:val="24"/>
          <w:szCs w:val="24"/>
        </w:rPr>
        <w:t>NR.</w:t>
      </w:r>
      <w:r w:rsidR="005B7953" w:rsidRPr="002D52B4">
        <w:rPr>
          <w:sz w:val="24"/>
          <w:szCs w:val="24"/>
        </w:rPr>
        <w:t xml:space="preserve"> </w:t>
      </w:r>
      <w:r w:rsidR="00236BE6" w:rsidRPr="00236BE6">
        <w:rPr>
          <w:sz w:val="24"/>
          <w:szCs w:val="24"/>
        </w:rPr>
        <w:t>15.424/07.03.2024</w:t>
      </w:r>
    </w:p>
    <w:p w14:paraId="5DCF8D7F" w14:textId="1C3842E4" w:rsidR="00245ABE" w:rsidRPr="002D52B4" w:rsidRDefault="00245ABE" w:rsidP="002D52B4">
      <w:pPr>
        <w:pStyle w:val="NoSpacing"/>
        <w:ind w:firstLine="709"/>
        <w:jc w:val="both"/>
        <w:rPr>
          <w:rFonts w:ascii="Times New Roman" w:hAnsi="Times New Roman"/>
          <w:sz w:val="24"/>
          <w:szCs w:val="24"/>
        </w:rPr>
      </w:pPr>
    </w:p>
    <w:p w14:paraId="3756FD99" w14:textId="77777777" w:rsidR="00647BE1" w:rsidRPr="002D52B4" w:rsidRDefault="00647BE1" w:rsidP="002D52B4">
      <w:pPr>
        <w:ind w:firstLine="709"/>
        <w:jc w:val="both"/>
        <w:rPr>
          <w:rFonts w:eastAsia="Times New Roman"/>
          <w:sz w:val="24"/>
          <w:szCs w:val="24"/>
          <w:lang w:val="ro-RO"/>
        </w:rPr>
      </w:pPr>
    </w:p>
    <w:p w14:paraId="53060940" w14:textId="4C673CFD" w:rsidR="00C6100E" w:rsidRPr="002D52B4" w:rsidRDefault="00C6100E" w:rsidP="002D52B4">
      <w:pPr>
        <w:autoSpaceDE w:val="0"/>
        <w:autoSpaceDN w:val="0"/>
        <w:adjustRightInd w:val="0"/>
        <w:ind w:firstLine="709"/>
        <w:jc w:val="both"/>
        <w:rPr>
          <w:rFonts w:eastAsia="Times New Roman"/>
          <w:sz w:val="24"/>
          <w:szCs w:val="24"/>
          <w:lang w:val="en-US" w:eastAsia="ro-RO"/>
        </w:rPr>
      </w:pPr>
    </w:p>
    <w:p w14:paraId="2F9B9AD7" w14:textId="77777777" w:rsidR="00301176" w:rsidRPr="002D52B4" w:rsidRDefault="00301176" w:rsidP="002D52B4">
      <w:pPr>
        <w:autoSpaceDE w:val="0"/>
        <w:autoSpaceDN w:val="0"/>
        <w:adjustRightInd w:val="0"/>
        <w:ind w:firstLine="709"/>
        <w:jc w:val="both"/>
        <w:rPr>
          <w:rFonts w:eastAsia="Times New Roman"/>
          <w:sz w:val="24"/>
          <w:szCs w:val="24"/>
          <w:lang w:val="en-US" w:eastAsia="ro-RO"/>
        </w:rPr>
      </w:pPr>
    </w:p>
    <w:p w14:paraId="1F4BACC0" w14:textId="0328E5D7" w:rsidR="00647BE1" w:rsidRPr="00F75B3E" w:rsidRDefault="00647BE1" w:rsidP="002D52B4">
      <w:pPr>
        <w:autoSpaceDE w:val="0"/>
        <w:autoSpaceDN w:val="0"/>
        <w:adjustRightInd w:val="0"/>
        <w:ind w:firstLine="709"/>
        <w:jc w:val="both"/>
        <w:rPr>
          <w:sz w:val="24"/>
          <w:szCs w:val="24"/>
          <w:lang w:val="ro-RO"/>
        </w:rPr>
      </w:pPr>
      <w:proofErr w:type="spellStart"/>
      <w:r w:rsidRPr="00F75B3E">
        <w:rPr>
          <w:sz w:val="24"/>
          <w:szCs w:val="24"/>
          <w:lang w:val="ro-RO"/>
        </w:rPr>
        <w:t>Kereskényi</w:t>
      </w:r>
      <w:proofErr w:type="spellEnd"/>
      <w:r w:rsidRPr="00F75B3E">
        <w:rPr>
          <w:sz w:val="24"/>
          <w:szCs w:val="24"/>
          <w:lang w:val="ro-RO"/>
        </w:rPr>
        <w:t xml:space="preserve"> Gábor,  Primar al </w:t>
      </w:r>
      <w:proofErr w:type="spellStart"/>
      <w:r w:rsidRPr="00F75B3E">
        <w:rPr>
          <w:sz w:val="24"/>
          <w:szCs w:val="24"/>
          <w:lang w:val="ro-RO"/>
        </w:rPr>
        <w:t>Municipiului</w:t>
      </w:r>
      <w:proofErr w:type="spellEnd"/>
      <w:r w:rsidRPr="00F75B3E">
        <w:rPr>
          <w:sz w:val="24"/>
          <w:szCs w:val="24"/>
          <w:lang w:val="ro-RO"/>
        </w:rPr>
        <w:t xml:space="preserve"> Satu Mare,</w:t>
      </w:r>
    </w:p>
    <w:p w14:paraId="352F173F" w14:textId="18D0CD09" w:rsidR="00647BE1" w:rsidRPr="00F75B3E" w:rsidRDefault="00647BE1" w:rsidP="002D52B4">
      <w:pPr>
        <w:autoSpaceDE w:val="0"/>
        <w:autoSpaceDN w:val="0"/>
        <w:adjustRightInd w:val="0"/>
        <w:ind w:firstLine="709"/>
        <w:jc w:val="both"/>
        <w:rPr>
          <w:sz w:val="24"/>
          <w:szCs w:val="24"/>
          <w:lang w:val="ro-RO"/>
        </w:rPr>
      </w:pPr>
      <w:proofErr w:type="spellStart"/>
      <w:r w:rsidRPr="00F75B3E">
        <w:rPr>
          <w:sz w:val="24"/>
          <w:szCs w:val="24"/>
          <w:lang w:val="ro-RO"/>
        </w:rPr>
        <w:t>În</w:t>
      </w:r>
      <w:proofErr w:type="spellEnd"/>
      <w:r w:rsidRPr="00F75B3E">
        <w:rPr>
          <w:sz w:val="24"/>
          <w:szCs w:val="24"/>
          <w:lang w:val="ro-RO"/>
        </w:rPr>
        <w:t xml:space="preserve"> </w:t>
      </w:r>
      <w:proofErr w:type="spellStart"/>
      <w:r w:rsidRPr="00F75B3E">
        <w:rPr>
          <w:sz w:val="24"/>
          <w:szCs w:val="24"/>
          <w:lang w:val="ro-RO"/>
        </w:rPr>
        <w:t>temeiul</w:t>
      </w:r>
      <w:proofErr w:type="spellEnd"/>
      <w:r w:rsidRPr="00F75B3E">
        <w:rPr>
          <w:sz w:val="24"/>
          <w:szCs w:val="24"/>
          <w:lang w:val="ro-RO"/>
        </w:rPr>
        <w:t xml:space="preserve"> </w:t>
      </w:r>
      <w:proofErr w:type="spellStart"/>
      <w:r w:rsidRPr="00F75B3E">
        <w:rPr>
          <w:sz w:val="24"/>
          <w:szCs w:val="24"/>
          <w:lang w:val="ro-RO"/>
        </w:rPr>
        <w:t>prevederilor</w:t>
      </w:r>
      <w:proofErr w:type="spellEnd"/>
      <w:r w:rsidRPr="00F75B3E">
        <w:rPr>
          <w:sz w:val="24"/>
          <w:szCs w:val="24"/>
          <w:lang w:val="ro-RO"/>
        </w:rPr>
        <w:t xml:space="preserve"> art. 136 </w:t>
      </w:r>
      <w:proofErr w:type="spellStart"/>
      <w:r w:rsidRPr="00F75B3E">
        <w:rPr>
          <w:sz w:val="24"/>
          <w:szCs w:val="24"/>
          <w:lang w:val="ro-RO"/>
        </w:rPr>
        <w:t>alin</w:t>
      </w:r>
      <w:proofErr w:type="spellEnd"/>
      <w:r w:rsidRPr="00F75B3E">
        <w:rPr>
          <w:sz w:val="24"/>
          <w:szCs w:val="24"/>
          <w:lang w:val="ro-RO"/>
        </w:rPr>
        <w:t xml:space="preserve">. (1) din O.U.G. nr. 57/2019 </w:t>
      </w:r>
      <w:proofErr w:type="spellStart"/>
      <w:r w:rsidRPr="00F75B3E">
        <w:rPr>
          <w:sz w:val="24"/>
          <w:szCs w:val="24"/>
          <w:lang w:val="ro-RO"/>
        </w:rPr>
        <w:t>privind</w:t>
      </w:r>
      <w:proofErr w:type="spellEnd"/>
      <w:r w:rsidRPr="00F75B3E">
        <w:rPr>
          <w:sz w:val="24"/>
          <w:szCs w:val="24"/>
          <w:lang w:val="ro-RO"/>
        </w:rPr>
        <w:t xml:space="preserve"> </w:t>
      </w:r>
      <w:proofErr w:type="spellStart"/>
      <w:r w:rsidRPr="00F75B3E">
        <w:rPr>
          <w:sz w:val="24"/>
          <w:szCs w:val="24"/>
          <w:lang w:val="ro-RO"/>
        </w:rPr>
        <w:t>Codul</w:t>
      </w:r>
      <w:proofErr w:type="spellEnd"/>
      <w:r w:rsidRPr="00F75B3E">
        <w:rPr>
          <w:sz w:val="24"/>
          <w:szCs w:val="24"/>
          <w:lang w:val="ro-RO"/>
        </w:rPr>
        <w:t xml:space="preserve"> </w:t>
      </w:r>
      <w:proofErr w:type="spellStart"/>
      <w:r w:rsidRPr="00F75B3E">
        <w:rPr>
          <w:sz w:val="24"/>
          <w:szCs w:val="24"/>
          <w:lang w:val="ro-RO"/>
        </w:rPr>
        <w:t>Administrativ</w:t>
      </w:r>
      <w:proofErr w:type="spellEnd"/>
      <w:r w:rsidRPr="00F75B3E">
        <w:rPr>
          <w:sz w:val="24"/>
          <w:szCs w:val="24"/>
          <w:lang w:val="ro-RO"/>
        </w:rPr>
        <w:t xml:space="preserve">, cu </w:t>
      </w:r>
      <w:proofErr w:type="spellStart"/>
      <w:r w:rsidRPr="00F75B3E">
        <w:rPr>
          <w:sz w:val="24"/>
          <w:szCs w:val="24"/>
          <w:lang w:val="ro-RO"/>
        </w:rPr>
        <w:t>modificările</w:t>
      </w:r>
      <w:proofErr w:type="spellEnd"/>
      <w:r w:rsidRPr="00F75B3E">
        <w:rPr>
          <w:sz w:val="24"/>
          <w:szCs w:val="24"/>
          <w:lang w:val="ro-RO"/>
        </w:rPr>
        <w:t xml:space="preserve"> </w:t>
      </w:r>
      <w:proofErr w:type="spellStart"/>
      <w:r w:rsidRPr="00F75B3E">
        <w:rPr>
          <w:sz w:val="24"/>
          <w:szCs w:val="24"/>
          <w:lang w:val="ro-RO"/>
        </w:rPr>
        <w:t>și</w:t>
      </w:r>
      <w:proofErr w:type="spellEnd"/>
      <w:r w:rsidRPr="00F75B3E">
        <w:rPr>
          <w:sz w:val="24"/>
          <w:szCs w:val="24"/>
          <w:lang w:val="ro-RO"/>
        </w:rPr>
        <w:t xml:space="preserve"> </w:t>
      </w:r>
      <w:proofErr w:type="spellStart"/>
      <w:r w:rsidRPr="00F75B3E">
        <w:rPr>
          <w:sz w:val="24"/>
          <w:szCs w:val="24"/>
          <w:lang w:val="ro-RO"/>
        </w:rPr>
        <w:t>completările</w:t>
      </w:r>
      <w:proofErr w:type="spellEnd"/>
      <w:r w:rsidRPr="00F75B3E">
        <w:rPr>
          <w:sz w:val="24"/>
          <w:szCs w:val="24"/>
          <w:lang w:val="ro-RO"/>
        </w:rPr>
        <w:t xml:space="preserve"> </w:t>
      </w:r>
      <w:proofErr w:type="spellStart"/>
      <w:r w:rsidRPr="00F75B3E">
        <w:rPr>
          <w:sz w:val="24"/>
          <w:szCs w:val="24"/>
          <w:lang w:val="ro-RO"/>
        </w:rPr>
        <w:t>ulterioare</w:t>
      </w:r>
      <w:proofErr w:type="spellEnd"/>
      <w:r w:rsidRPr="00F75B3E">
        <w:rPr>
          <w:sz w:val="24"/>
          <w:szCs w:val="24"/>
          <w:lang w:val="ro-RO"/>
        </w:rPr>
        <w:t xml:space="preserve">, </w:t>
      </w:r>
      <w:proofErr w:type="spellStart"/>
      <w:r w:rsidRPr="00F75B3E">
        <w:rPr>
          <w:sz w:val="24"/>
          <w:szCs w:val="24"/>
          <w:lang w:val="ro-RO"/>
        </w:rPr>
        <w:t>inițiez</w:t>
      </w:r>
      <w:proofErr w:type="spellEnd"/>
      <w:r w:rsidRPr="00F75B3E">
        <w:rPr>
          <w:sz w:val="24"/>
          <w:szCs w:val="24"/>
          <w:lang w:val="ro-RO"/>
        </w:rPr>
        <w:t xml:space="preserve"> </w:t>
      </w:r>
      <w:proofErr w:type="spellStart"/>
      <w:r w:rsidRPr="00F75B3E">
        <w:rPr>
          <w:sz w:val="24"/>
          <w:szCs w:val="24"/>
          <w:lang w:val="ro-RO"/>
        </w:rPr>
        <w:t>proiectul</w:t>
      </w:r>
      <w:proofErr w:type="spellEnd"/>
      <w:r w:rsidRPr="00F75B3E">
        <w:rPr>
          <w:sz w:val="24"/>
          <w:szCs w:val="24"/>
          <w:lang w:val="ro-RO"/>
        </w:rPr>
        <w:t xml:space="preserve"> de </w:t>
      </w:r>
      <w:proofErr w:type="spellStart"/>
      <w:r w:rsidRPr="00F75B3E">
        <w:rPr>
          <w:sz w:val="24"/>
          <w:szCs w:val="24"/>
          <w:lang w:val="ro-RO"/>
        </w:rPr>
        <w:t>hotărâre</w:t>
      </w:r>
      <w:proofErr w:type="spellEnd"/>
      <w:r w:rsidRPr="00F75B3E">
        <w:rPr>
          <w:sz w:val="24"/>
          <w:szCs w:val="24"/>
          <w:lang w:val="ro-RO"/>
        </w:rPr>
        <w:t xml:space="preserve"> </w:t>
      </w:r>
      <w:r w:rsidR="00236BE6" w:rsidRPr="00F75B3E">
        <w:rPr>
          <w:sz w:val="24"/>
          <w:szCs w:val="24"/>
          <w:lang w:val="ro-RO"/>
        </w:rPr>
        <w:t xml:space="preserve">pentru aprobarea tipului de suport alimentar acordat elevilor Școlii Gimnaziale “Dr. Vasile Lucaciu" Satu Mare, judeţul Satu Mare în cadrul Programului naţional "Masă sănătoasă" reglementat </w:t>
      </w:r>
      <w:proofErr w:type="spellStart"/>
      <w:r w:rsidR="00236BE6" w:rsidRPr="00F75B3E">
        <w:rPr>
          <w:sz w:val="24"/>
          <w:szCs w:val="24"/>
          <w:lang w:val="ro-RO"/>
        </w:rPr>
        <w:t>prin</w:t>
      </w:r>
      <w:proofErr w:type="spellEnd"/>
      <w:r w:rsidR="00236BE6" w:rsidRPr="00F75B3E">
        <w:rPr>
          <w:sz w:val="24"/>
          <w:szCs w:val="24"/>
          <w:lang w:val="ro-RO"/>
        </w:rPr>
        <w:t xml:space="preserve"> </w:t>
      </w:r>
      <w:proofErr w:type="spellStart"/>
      <w:r w:rsidR="00236BE6" w:rsidRPr="00F75B3E">
        <w:rPr>
          <w:sz w:val="24"/>
          <w:szCs w:val="24"/>
          <w:lang w:val="ro-RO"/>
        </w:rPr>
        <w:t>Hotărârea</w:t>
      </w:r>
      <w:proofErr w:type="spellEnd"/>
      <w:r w:rsidR="00236BE6" w:rsidRPr="00F75B3E">
        <w:rPr>
          <w:sz w:val="24"/>
          <w:szCs w:val="24"/>
          <w:lang w:val="ro-RO"/>
        </w:rPr>
        <w:t xml:space="preserve"> </w:t>
      </w:r>
      <w:proofErr w:type="spellStart"/>
      <w:r w:rsidR="00236BE6" w:rsidRPr="00F75B3E">
        <w:rPr>
          <w:sz w:val="24"/>
          <w:szCs w:val="24"/>
          <w:lang w:val="ro-RO"/>
        </w:rPr>
        <w:t>Guvernului</w:t>
      </w:r>
      <w:proofErr w:type="spellEnd"/>
      <w:r w:rsidR="00236BE6" w:rsidRPr="00F75B3E">
        <w:rPr>
          <w:sz w:val="24"/>
          <w:szCs w:val="24"/>
          <w:lang w:val="ro-RO"/>
        </w:rPr>
        <w:t xml:space="preserve"> nr. 24/2024</w:t>
      </w:r>
      <w:r w:rsidRPr="00F75B3E">
        <w:rPr>
          <w:sz w:val="24"/>
          <w:szCs w:val="24"/>
          <w:lang w:val="ro-RO"/>
        </w:rPr>
        <w:t xml:space="preserve">, </w:t>
      </w:r>
      <w:proofErr w:type="spellStart"/>
      <w:r w:rsidRPr="00F75B3E">
        <w:rPr>
          <w:sz w:val="24"/>
          <w:szCs w:val="24"/>
          <w:lang w:val="ro-RO"/>
        </w:rPr>
        <w:t>proiect</w:t>
      </w:r>
      <w:proofErr w:type="spellEnd"/>
      <w:r w:rsidRPr="00F75B3E">
        <w:rPr>
          <w:sz w:val="24"/>
          <w:szCs w:val="24"/>
          <w:lang w:val="ro-RO"/>
        </w:rPr>
        <w:t xml:space="preserve"> </w:t>
      </w:r>
      <w:proofErr w:type="spellStart"/>
      <w:r w:rsidRPr="00F75B3E">
        <w:rPr>
          <w:sz w:val="24"/>
          <w:szCs w:val="24"/>
          <w:lang w:val="ro-RO"/>
        </w:rPr>
        <w:t>în</w:t>
      </w:r>
      <w:proofErr w:type="spellEnd"/>
      <w:r w:rsidRPr="00F75B3E">
        <w:rPr>
          <w:sz w:val="24"/>
          <w:szCs w:val="24"/>
          <w:lang w:val="ro-RO"/>
        </w:rPr>
        <w:t xml:space="preserve"> </w:t>
      </w:r>
      <w:proofErr w:type="spellStart"/>
      <w:r w:rsidRPr="00F75B3E">
        <w:rPr>
          <w:sz w:val="24"/>
          <w:szCs w:val="24"/>
          <w:lang w:val="ro-RO"/>
        </w:rPr>
        <w:t>susținerea</w:t>
      </w:r>
      <w:proofErr w:type="spellEnd"/>
      <w:r w:rsidRPr="00F75B3E">
        <w:rPr>
          <w:sz w:val="24"/>
          <w:szCs w:val="24"/>
          <w:lang w:val="ro-RO"/>
        </w:rPr>
        <w:t xml:space="preserve"> </w:t>
      </w:r>
      <w:proofErr w:type="spellStart"/>
      <w:r w:rsidRPr="00F75B3E">
        <w:rPr>
          <w:sz w:val="24"/>
          <w:szCs w:val="24"/>
          <w:lang w:val="ro-RO"/>
        </w:rPr>
        <w:t>căruia</w:t>
      </w:r>
      <w:proofErr w:type="spellEnd"/>
      <w:r w:rsidRPr="00F75B3E">
        <w:rPr>
          <w:sz w:val="24"/>
          <w:szCs w:val="24"/>
          <w:lang w:val="ro-RO"/>
        </w:rPr>
        <w:t xml:space="preserve"> </w:t>
      </w:r>
      <w:proofErr w:type="spellStart"/>
      <w:r w:rsidRPr="00F75B3E">
        <w:rPr>
          <w:sz w:val="24"/>
          <w:szCs w:val="24"/>
          <w:lang w:val="ro-RO"/>
        </w:rPr>
        <w:t>formulez</w:t>
      </w:r>
      <w:proofErr w:type="spellEnd"/>
      <w:r w:rsidRPr="00F75B3E">
        <w:rPr>
          <w:sz w:val="24"/>
          <w:szCs w:val="24"/>
          <w:lang w:val="ro-RO"/>
        </w:rPr>
        <w:t xml:space="preserve"> </w:t>
      </w:r>
      <w:proofErr w:type="spellStart"/>
      <w:r w:rsidRPr="00F75B3E">
        <w:rPr>
          <w:sz w:val="24"/>
          <w:szCs w:val="24"/>
          <w:lang w:val="ro-RO"/>
        </w:rPr>
        <w:t>următorul</w:t>
      </w:r>
      <w:proofErr w:type="spellEnd"/>
      <w:r w:rsidRPr="00F75B3E">
        <w:rPr>
          <w:sz w:val="24"/>
          <w:szCs w:val="24"/>
          <w:lang w:val="ro-RO"/>
        </w:rPr>
        <w:t>:</w:t>
      </w:r>
    </w:p>
    <w:p w14:paraId="6A9B8907" w14:textId="77777777" w:rsidR="00647BE1" w:rsidRPr="00F75B3E" w:rsidRDefault="00647BE1" w:rsidP="00F75B3E">
      <w:pPr>
        <w:autoSpaceDE w:val="0"/>
        <w:autoSpaceDN w:val="0"/>
        <w:adjustRightInd w:val="0"/>
        <w:ind w:firstLine="709"/>
        <w:jc w:val="both"/>
        <w:rPr>
          <w:sz w:val="24"/>
          <w:szCs w:val="24"/>
          <w:lang w:val="ro-RO"/>
        </w:rPr>
      </w:pPr>
    </w:p>
    <w:p w14:paraId="510E6271" w14:textId="77777777" w:rsidR="00301176" w:rsidRPr="00F75B3E" w:rsidRDefault="00301176" w:rsidP="00F75B3E">
      <w:pPr>
        <w:autoSpaceDE w:val="0"/>
        <w:autoSpaceDN w:val="0"/>
        <w:adjustRightInd w:val="0"/>
        <w:ind w:firstLine="709"/>
        <w:jc w:val="both"/>
        <w:rPr>
          <w:sz w:val="24"/>
          <w:szCs w:val="24"/>
          <w:lang w:val="ro-RO"/>
        </w:rPr>
      </w:pPr>
    </w:p>
    <w:p w14:paraId="6BE4B3C6" w14:textId="7F8FF747" w:rsidR="00647BE1" w:rsidRPr="002D52B4" w:rsidRDefault="00647BE1" w:rsidP="002D52B4">
      <w:pPr>
        <w:ind w:firstLine="709"/>
        <w:jc w:val="center"/>
        <w:rPr>
          <w:rFonts w:eastAsia="Times New Roman"/>
          <w:b/>
          <w:bCs/>
          <w:sz w:val="24"/>
          <w:szCs w:val="24"/>
          <w:lang w:val="ro-RO"/>
        </w:rPr>
      </w:pPr>
      <w:r w:rsidRPr="002D52B4">
        <w:rPr>
          <w:rFonts w:eastAsia="Times New Roman"/>
          <w:b/>
          <w:bCs/>
          <w:sz w:val="24"/>
          <w:szCs w:val="24"/>
          <w:lang w:val="ro-RO"/>
        </w:rPr>
        <w:t>REFERAT DE APROBARE</w:t>
      </w:r>
    </w:p>
    <w:p w14:paraId="3FD191CA" w14:textId="77777777" w:rsidR="00647BE1" w:rsidRPr="002D52B4" w:rsidRDefault="00647BE1" w:rsidP="002D52B4">
      <w:pPr>
        <w:ind w:firstLine="709"/>
        <w:jc w:val="both"/>
        <w:rPr>
          <w:rFonts w:eastAsia="Times New Roman"/>
          <w:sz w:val="24"/>
          <w:szCs w:val="24"/>
          <w:lang w:val="ro-RO"/>
        </w:rPr>
      </w:pPr>
    </w:p>
    <w:p w14:paraId="422A4CEE" w14:textId="77777777" w:rsidR="00301176" w:rsidRPr="002D52B4" w:rsidRDefault="00301176" w:rsidP="002D52B4">
      <w:pPr>
        <w:ind w:firstLine="709"/>
        <w:jc w:val="both"/>
        <w:rPr>
          <w:rFonts w:eastAsia="Times New Roman"/>
          <w:sz w:val="24"/>
          <w:szCs w:val="24"/>
          <w:lang w:val="ro-RO"/>
        </w:rPr>
      </w:pPr>
    </w:p>
    <w:p w14:paraId="10DB7910" w14:textId="77777777" w:rsidR="00301176" w:rsidRPr="002D52B4" w:rsidRDefault="00301176" w:rsidP="002D52B4">
      <w:pPr>
        <w:ind w:firstLine="709"/>
        <w:jc w:val="both"/>
        <w:rPr>
          <w:rFonts w:eastAsia="Times New Roman"/>
          <w:sz w:val="24"/>
          <w:szCs w:val="24"/>
          <w:lang w:val="ro-RO"/>
        </w:rPr>
      </w:pPr>
    </w:p>
    <w:p w14:paraId="5FDE4E0F" w14:textId="284D5ADE" w:rsidR="002D52B4" w:rsidRPr="00F75B3E" w:rsidRDefault="00647BE1" w:rsidP="002D52B4">
      <w:pPr>
        <w:autoSpaceDE w:val="0"/>
        <w:autoSpaceDN w:val="0"/>
        <w:adjustRightInd w:val="0"/>
        <w:ind w:firstLine="709"/>
        <w:jc w:val="both"/>
        <w:rPr>
          <w:sz w:val="24"/>
          <w:szCs w:val="24"/>
          <w:lang w:val="ro-RO"/>
        </w:rPr>
      </w:pPr>
      <w:r w:rsidRPr="00F75B3E">
        <w:rPr>
          <w:sz w:val="24"/>
          <w:szCs w:val="24"/>
          <w:lang w:val="ro-RO"/>
        </w:rPr>
        <w:t xml:space="preserve">Potrivit prevederilor art. </w:t>
      </w:r>
      <w:r w:rsidR="002D52B4" w:rsidRPr="00F75B3E">
        <w:rPr>
          <w:sz w:val="24"/>
          <w:szCs w:val="24"/>
          <w:lang w:val="ro-RO"/>
        </w:rPr>
        <w:t>1</w:t>
      </w:r>
      <w:r w:rsidRPr="00F75B3E">
        <w:rPr>
          <w:sz w:val="24"/>
          <w:szCs w:val="24"/>
          <w:lang w:val="ro-RO"/>
        </w:rPr>
        <w:t xml:space="preserve"> din </w:t>
      </w:r>
      <w:r w:rsidR="00236BE6" w:rsidRPr="00F75B3E">
        <w:rPr>
          <w:sz w:val="24"/>
          <w:szCs w:val="24"/>
          <w:lang w:val="ro-RO"/>
        </w:rPr>
        <w:t>Hotărârea Guvernului nr. 24/11.01.2024 privind instituirea Programului național ”Masă sănătoasă” la nivelul sistemului național de învățământ preuniversitar se i</w:t>
      </w:r>
      <w:r w:rsidR="00FA085C" w:rsidRPr="00F75B3E">
        <w:rPr>
          <w:sz w:val="24"/>
          <w:szCs w:val="24"/>
          <w:lang w:val="ro-RO"/>
        </w:rPr>
        <w:t>n</w:t>
      </w:r>
      <w:r w:rsidR="00236BE6" w:rsidRPr="00F75B3E">
        <w:rPr>
          <w:sz w:val="24"/>
          <w:szCs w:val="24"/>
          <w:lang w:val="ro-RO"/>
        </w:rPr>
        <w:t>stituie Programul național ”</w:t>
      </w:r>
      <w:r w:rsidR="00FA085C" w:rsidRPr="00F75B3E">
        <w:rPr>
          <w:sz w:val="24"/>
          <w:szCs w:val="24"/>
          <w:lang w:val="ro-RO"/>
        </w:rPr>
        <w:t xml:space="preserve">Masă sănătoasă” derulat pe perioada desfășurării cursurilor școlare din anul 2024. </w:t>
      </w:r>
      <w:bookmarkStart w:id="0" w:name="_Hlk72824517"/>
    </w:p>
    <w:p w14:paraId="550BC70A" w14:textId="77777777" w:rsidR="00AB6A59" w:rsidRPr="00F75B3E" w:rsidRDefault="00AB6A59" w:rsidP="00364AC9">
      <w:pPr>
        <w:autoSpaceDE w:val="0"/>
        <w:autoSpaceDN w:val="0"/>
        <w:adjustRightInd w:val="0"/>
        <w:ind w:firstLine="709"/>
        <w:jc w:val="both"/>
        <w:rPr>
          <w:sz w:val="24"/>
          <w:szCs w:val="24"/>
          <w:lang w:val="ro-RO"/>
        </w:rPr>
      </w:pPr>
      <w:r w:rsidRPr="00F75B3E">
        <w:rPr>
          <w:sz w:val="24"/>
          <w:szCs w:val="24"/>
          <w:lang w:val="ro-RO"/>
        </w:rPr>
        <w:t>ART. 2</w:t>
      </w:r>
    </w:p>
    <w:p w14:paraId="3FDF9F4D" w14:textId="3C3BC3B8" w:rsidR="00AB6A59" w:rsidRPr="00F75B3E" w:rsidRDefault="00AB6A59" w:rsidP="00364AC9">
      <w:pPr>
        <w:autoSpaceDE w:val="0"/>
        <w:autoSpaceDN w:val="0"/>
        <w:adjustRightInd w:val="0"/>
        <w:ind w:firstLine="709"/>
        <w:jc w:val="both"/>
        <w:rPr>
          <w:sz w:val="24"/>
          <w:szCs w:val="24"/>
          <w:lang w:val="ro-RO"/>
        </w:rPr>
      </w:pPr>
      <w:r w:rsidRPr="00F75B3E">
        <w:rPr>
          <w:sz w:val="24"/>
          <w:szCs w:val="24"/>
          <w:lang w:val="ro-RO"/>
        </w:rPr>
        <w:t>(1) PNMS constă în acordarea zilnică, cu titlu gratuit, a unui suport alimentar constând într-o masă caldă sau, după caz, într-un pachet alimentar, în cazul în care masa caldă nu poate fi asigurată, în limita unei valori zilnice de 15 lei/beneficiar, inclusiv taxa pe valoarea adăugată.</w:t>
      </w:r>
    </w:p>
    <w:p w14:paraId="00EF308E" w14:textId="437EECEA" w:rsidR="00AB6A59" w:rsidRPr="00F75B3E" w:rsidRDefault="00AB6A59" w:rsidP="00364AC9">
      <w:pPr>
        <w:autoSpaceDE w:val="0"/>
        <w:autoSpaceDN w:val="0"/>
        <w:adjustRightInd w:val="0"/>
        <w:ind w:firstLine="709"/>
        <w:jc w:val="both"/>
        <w:rPr>
          <w:sz w:val="24"/>
          <w:szCs w:val="24"/>
          <w:lang w:val="ro-RO"/>
        </w:rPr>
      </w:pPr>
      <w:r w:rsidRPr="00F75B3E">
        <w:rPr>
          <w:sz w:val="24"/>
          <w:szCs w:val="24"/>
          <w:lang w:val="ro-RO"/>
        </w:rPr>
        <w:t>(2) Limita valorică prevăzută la alin. (1) cuprinde preţul suportului alimentar, conţinând preţul materiei prime şi al serviciilor de preparare a produselor şi cheltuielile de transport.</w:t>
      </w:r>
    </w:p>
    <w:p w14:paraId="2F7588C7" w14:textId="13841BBF" w:rsidR="002D52B4" w:rsidRPr="00F75B3E" w:rsidRDefault="00FA085C" w:rsidP="00FA085C">
      <w:pPr>
        <w:autoSpaceDE w:val="0"/>
        <w:autoSpaceDN w:val="0"/>
        <w:adjustRightInd w:val="0"/>
        <w:ind w:firstLine="709"/>
        <w:jc w:val="both"/>
        <w:rPr>
          <w:sz w:val="24"/>
          <w:szCs w:val="24"/>
          <w:lang w:val="ro-RO"/>
        </w:rPr>
      </w:pPr>
      <w:r w:rsidRPr="00F75B3E">
        <w:rPr>
          <w:sz w:val="24"/>
          <w:szCs w:val="24"/>
          <w:lang w:val="ro-RO"/>
        </w:rPr>
        <w:t>Prin Ordinul Ministerului Educației nr. 3840/23.02.2024 și al Ministerului Agriculturii și Dezvoltării Rurale nr. 81/27.02.2024 publicat în Monitorul Oficial, Partea I nr. 161/27.02.2024 privind aprobarea Listei unităților de</w:t>
      </w:r>
      <w:r w:rsidR="00AB6A59" w:rsidRPr="00F75B3E">
        <w:rPr>
          <w:sz w:val="24"/>
          <w:szCs w:val="24"/>
          <w:lang w:val="ro-RO"/>
        </w:rPr>
        <w:t xml:space="preserve"> </w:t>
      </w:r>
      <w:r w:rsidRPr="00F75B3E">
        <w:rPr>
          <w:sz w:val="24"/>
          <w:szCs w:val="24"/>
          <w:lang w:val="ro-RO"/>
        </w:rPr>
        <w:t xml:space="preserve">învățământ preuniversitar incluse în Programul național ”Masă sănătoasă” în anul 2024, la poziția 32/16 este menționată unitatea de învățământ Școala Gimnazială ”Dr. Vasile Lucaciu” Satu Mare </w:t>
      </w:r>
    </w:p>
    <w:p w14:paraId="4B0D08BE" w14:textId="77777777" w:rsidR="002D52B4" w:rsidRPr="00F75B3E" w:rsidRDefault="002D52B4" w:rsidP="002D52B4">
      <w:pPr>
        <w:autoSpaceDE w:val="0"/>
        <w:autoSpaceDN w:val="0"/>
        <w:adjustRightInd w:val="0"/>
        <w:ind w:firstLine="709"/>
        <w:jc w:val="both"/>
        <w:rPr>
          <w:sz w:val="24"/>
          <w:szCs w:val="24"/>
          <w:lang w:val="ro-RO"/>
        </w:rPr>
      </w:pPr>
    </w:p>
    <w:p w14:paraId="7BE1BF59" w14:textId="514EC8DE" w:rsidR="00AB6A59" w:rsidRPr="00F75B3E" w:rsidRDefault="00AB6A59" w:rsidP="00364AC9">
      <w:pPr>
        <w:autoSpaceDE w:val="0"/>
        <w:autoSpaceDN w:val="0"/>
        <w:adjustRightInd w:val="0"/>
        <w:ind w:firstLine="709"/>
        <w:jc w:val="both"/>
        <w:rPr>
          <w:sz w:val="24"/>
          <w:szCs w:val="24"/>
          <w:lang w:val="ro-RO"/>
        </w:rPr>
      </w:pPr>
      <w:r w:rsidRPr="00F75B3E">
        <w:rPr>
          <w:sz w:val="24"/>
          <w:szCs w:val="24"/>
          <w:lang w:val="ro-RO"/>
        </w:rPr>
        <w:t>Potrivit ART. 3</w:t>
      </w:r>
    </w:p>
    <w:p w14:paraId="1E76A3CF" w14:textId="493F3493" w:rsidR="00AB6A59" w:rsidRPr="00F75B3E" w:rsidRDefault="00AB6A59" w:rsidP="00364AC9">
      <w:pPr>
        <w:autoSpaceDE w:val="0"/>
        <w:autoSpaceDN w:val="0"/>
        <w:adjustRightInd w:val="0"/>
        <w:ind w:firstLine="709"/>
        <w:jc w:val="both"/>
        <w:rPr>
          <w:sz w:val="24"/>
          <w:szCs w:val="24"/>
          <w:lang w:val="ro-RO"/>
        </w:rPr>
      </w:pPr>
      <w:r w:rsidRPr="00F75B3E">
        <w:rPr>
          <w:sz w:val="24"/>
          <w:szCs w:val="24"/>
          <w:lang w:val="ro-RO"/>
        </w:rPr>
        <w:t>(1) Suportul alimentar constă, după caz, într-o masă caldă sau într-un pachet alimentar pe zi, după cum urmează:</w:t>
      </w:r>
    </w:p>
    <w:p w14:paraId="4876F405" w14:textId="42C15F52" w:rsidR="00AB6A59" w:rsidRPr="00F75B3E" w:rsidRDefault="00AB6A59" w:rsidP="00364AC9">
      <w:pPr>
        <w:autoSpaceDE w:val="0"/>
        <w:autoSpaceDN w:val="0"/>
        <w:adjustRightInd w:val="0"/>
        <w:ind w:firstLine="709"/>
        <w:jc w:val="both"/>
        <w:rPr>
          <w:sz w:val="24"/>
          <w:szCs w:val="24"/>
          <w:lang w:val="ro-RO"/>
        </w:rPr>
      </w:pPr>
      <w:r w:rsidRPr="00F75B3E">
        <w:rPr>
          <w:sz w:val="24"/>
          <w:szCs w:val="24"/>
          <w:lang w:val="ro-RO"/>
        </w:rPr>
        <w:t>a) masă caldă, preparată în regim propriu, pentru preşcolarii şi elevii din unităţile de învăţământ în care există cantină, respectiv unităţi în care trebuie să funcţioneze, conform reglementărilor legale în vigoare, şi spaţiu adecvat de servire a mesei;</w:t>
      </w:r>
    </w:p>
    <w:p w14:paraId="167C4A05" w14:textId="1204DF75" w:rsidR="00AB6A59" w:rsidRPr="00F75B3E" w:rsidRDefault="00AB6A59" w:rsidP="00364AC9">
      <w:pPr>
        <w:autoSpaceDE w:val="0"/>
        <w:autoSpaceDN w:val="0"/>
        <w:adjustRightInd w:val="0"/>
        <w:ind w:firstLine="709"/>
        <w:jc w:val="both"/>
        <w:rPr>
          <w:sz w:val="24"/>
          <w:szCs w:val="24"/>
          <w:lang w:val="ro-RO"/>
        </w:rPr>
      </w:pPr>
      <w:r w:rsidRPr="00F75B3E">
        <w:rPr>
          <w:sz w:val="24"/>
          <w:szCs w:val="24"/>
          <w:lang w:val="ro-RO"/>
        </w:rPr>
        <w:t xml:space="preserve">b) masă caldă, în regim catering, pentru preşcolarii şi elevii din unităţile de învăţământ în care nu există cantină pentru prepararea în regim propriu, hrana putând fi servită în sala de clasă sau într-un alt spaţiu amenajat în acest scop, cu respectarea prevederilor Ordinului ministrului sănătăţii nr. 1.456/2020 pentru aprobarea Normelor de igienă din unităţile pentru ocrotirea, educarea, instruirea, odihna şi recreerea copiilor şi tinerilor, cu modificările ulterioare. În situaţia în care hrana </w:t>
      </w:r>
      <w:r w:rsidRPr="00F75B3E">
        <w:rPr>
          <w:sz w:val="24"/>
          <w:szCs w:val="24"/>
          <w:lang w:val="ro-RO"/>
        </w:rPr>
        <w:lastRenderedPageBreak/>
        <w:t>nu este servită într-un interval de 60 de minute de la livrare, produsele alimentare sunt păstrate, până la servire, în spaţii amenajate, în care sunt asigurate condiţiile de manipulare şi depozitare indicate de producător, în conformitate cu prevederile legale în vigoare privind igiena şi siguranţa produselor alimentare, condiţii care să poată fi monitorizate şi controlate;</w:t>
      </w:r>
    </w:p>
    <w:p w14:paraId="3930725D" w14:textId="6B2C61E9" w:rsidR="00AB6A59" w:rsidRPr="00F75B3E" w:rsidRDefault="00AB6A59" w:rsidP="00364AC9">
      <w:pPr>
        <w:autoSpaceDE w:val="0"/>
        <w:autoSpaceDN w:val="0"/>
        <w:adjustRightInd w:val="0"/>
        <w:ind w:firstLine="709"/>
        <w:jc w:val="both"/>
        <w:rPr>
          <w:sz w:val="24"/>
          <w:szCs w:val="24"/>
          <w:lang w:val="ro-RO"/>
        </w:rPr>
      </w:pPr>
      <w:r w:rsidRPr="00F75B3E">
        <w:rPr>
          <w:sz w:val="24"/>
          <w:szCs w:val="24"/>
          <w:lang w:val="ro-RO"/>
        </w:rPr>
        <w:t>c) pachet alimentar, în situaţia în care nu există posibilitatea asigurării mesei calde în regim propriu sau de catering. Pachetul alimentar este păstrat, până la servire, în spaţii amenajate, în care sunt asigurate condiţiile de manipulare şi depozitare indicate de producător, în conformitate cu prevederile legale în vigoare privind igiena şi siguranţa produselor alimentare, condiţii care să poată fi monitorizate şi controlate.</w:t>
      </w:r>
    </w:p>
    <w:p w14:paraId="12A03DBE" w14:textId="77777777" w:rsidR="00AB6A59" w:rsidRPr="00F75B3E" w:rsidRDefault="00AB6A59" w:rsidP="00364AC9">
      <w:pPr>
        <w:autoSpaceDE w:val="0"/>
        <w:autoSpaceDN w:val="0"/>
        <w:adjustRightInd w:val="0"/>
        <w:ind w:firstLine="709"/>
        <w:jc w:val="both"/>
        <w:rPr>
          <w:sz w:val="24"/>
          <w:szCs w:val="24"/>
          <w:lang w:val="ro-RO"/>
        </w:rPr>
      </w:pPr>
    </w:p>
    <w:p w14:paraId="286D6157" w14:textId="1590629F" w:rsidR="00AB6A59" w:rsidRPr="00F75B3E" w:rsidRDefault="00AB6A59" w:rsidP="00364AC9">
      <w:pPr>
        <w:autoSpaceDE w:val="0"/>
        <w:autoSpaceDN w:val="0"/>
        <w:adjustRightInd w:val="0"/>
        <w:ind w:firstLine="709"/>
        <w:jc w:val="both"/>
        <w:rPr>
          <w:sz w:val="24"/>
          <w:szCs w:val="24"/>
          <w:lang w:val="ro-RO"/>
        </w:rPr>
      </w:pPr>
      <w:r w:rsidRPr="00F75B3E">
        <w:rPr>
          <w:sz w:val="24"/>
          <w:szCs w:val="24"/>
          <w:lang w:val="ro-RO"/>
        </w:rPr>
        <w:t>(2) Diferenţierea tipului de suport alimentar în categoriile menţionate la alin. (1) se face în funcţie de specificul unităţii de învăţământ dat de structura ciclurilor de învăţământ, de dispunerea geografică şi de programul şcolar al elevilor.</w:t>
      </w:r>
    </w:p>
    <w:p w14:paraId="073C0CBE" w14:textId="73785533" w:rsidR="00AB6A59" w:rsidRPr="00F75B3E" w:rsidRDefault="00AB6A59" w:rsidP="00364AC9">
      <w:pPr>
        <w:autoSpaceDE w:val="0"/>
        <w:autoSpaceDN w:val="0"/>
        <w:adjustRightInd w:val="0"/>
        <w:ind w:firstLine="709"/>
        <w:jc w:val="both"/>
        <w:rPr>
          <w:sz w:val="24"/>
          <w:szCs w:val="24"/>
          <w:lang w:val="ro-RO"/>
        </w:rPr>
      </w:pPr>
      <w:r w:rsidRPr="00F75B3E">
        <w:rPr>
          <w:sz w:val="24"/>
          <w:szCs w:val="24"/>
          <w:lang w:val="ro-RO"/>
        </w:rPr>
        <w:t>(3) Tipul de suport alimentar diferenţiat conform prevederilor alin. (2), precum şi modalitatea de distribuire a acestuia elevilor şi preşcolarilor se stabilesc la solicitarea directorului unităţii de învăţământ, cu aprobarea consiliului de administraţie, şi se propun ordonatorului principal de credite al unităţii/subdiviziunii administrativ-teritoriale, care le supune aprobării consiliului local.</w:t>
      </w:r>
    </w:p>
    <w:p w14:paraId="3524657B" w14:textId="25C1891A" w:rsidR="00AB6A59" w:rsidRPr="00F75B3E" w:rsidRDefault="00AB6A59" w:rsidP="002D52B4">
      <w:pPr>
        <w:autoSpaceDE w:val="0"/>
        <w:autoSpaceDN w:val="0"/>
        <w:adjustRightInd w:val="0"/>
        <w:ind w:firstLine="709"/>
        <w:jc w:val="both"/>
        <w:rPr>
          <w:sz w:val="24"/>
          <w:szCs w:val="24"/>
          <w:lang w:val="ro-RO"/>
        </w:rPr>
      </w:pPr>
    </w:p>
    <w:p w14:paraId="5FA7EE97" w14:textId="7FEA2469" w:rsidR="002D52B4" w:rsidRPr="00F75B3E" w:rsidRDefault="00AB6A59" w:rsidP="002D52B4">
      <w:pPr>
        <w:autoSpaceDE w:val="0"/>
        <w:autoSpaceDN w:val="0"/>
        <w:adjustRightInd w:val="0"/>
        <w:ind w:firstLine="709"/>
        <w:jc w:val="both"/>
        <w:rPr>
          <w:sz w:val="24"/>
          <w:szCs w:val="24"/>
          <w:lang w:val="ro-RO"/>
        </w:rPr>
      </w:pPr>
      <w:r w:rsidRPr="00F75B3E">
        <w:rPr>
          <w:sz w:val="24"/>
          <w:szCs w:val="24"/>
          <w:lang w:val="ro-RO"/>
        </w:rPr>
        <w:t xml:space="preserve">Prin adresa nr. 118/07.03.2024, conducerea unității de învățământ Școala </w:t>
      </w:r>
      <w:r w:rsidR="00364AC9" w:rsidRPr="00F75B3E">
        <w:rPr>
          <w:sz w:val="24"/>
          <w:szCs w:val="24"/>
          <w:lang w:val="ro-RO"/>
        </w:rPr>
        <w:t>G</w:t>
      </w:r>
      <w:r w:rsidRPr="00F75B3E">
        <w:rPr>
          <w:sz w:val="24"/>
          <w:szCs w:val="24"/>
          <w:lang w:val="ro-RO"/>
        </w:rPr>
        <w:t xml:space="preserve">imnazială ”Dr. Vasile Lucaciu” a supus aprobării </w:t>
      </w:r>
      <w:r w:rsidR="00364AC9" w:rsidRPr="00F75B3E">
        <w:rPr>
          <w:sz w:val="24"/>
          <w:szCs w:val="24"/>
          <w:lang w:val="ro-RO"/>
        </w:rPr>
        <w:t>Consiliului de Administrație tipul de suport alimentar diferențiat conform art. 3, alin. 2.</w:t>
      </w:r>
      <w:r w:rsidR="00767D79">
        <w:rPr>
          <w:sz w:val="24"/>
          <w:szCs w:val="24"/>
          <w:lang w:val="ro-RO"/>
        </w:rPr>
        <w:t xml:space="preserve"> Tipului de suport alimentar în cadrul Programului național ”Masă sănătoasă” implementat în unitatea de învățământ Școala Gomnazială ”Dr. Vasile Lucaciu” a fost aprobat prin HCA 418/07.03.2024</w:t>
      </w:r>
    </w:p>
    <w:p w14:paraId="3EA83A26" w14:textId="70C9E9FF" w:rsidR="00647BE1" w:rsidRPr="00F75B3E" w:rsidRDefault="00D36C64" w:rsidP="00364AC9">
      <w:pPr>
        <w:autoSpaceDE w:val="0"/>
        <w:autoSpaceDN w:val="0"/>
        <w:adjustRightInd w:val="0"/>
        <w:ind w:firstLine="709"/>
        <w:jc w:val="both"/>
        <w:rPr>
          <w:sz w:val="24"/>
          <w:szCs w:val="24"/>
          <w:lang w:val="ro-RO"/>
        </w:rPr>
      </w:pPr>
      <w:r w:rsidRPr="00F75B3E">
        <w:rPr>
          <w:sz w:val="24"/>
          <w:szCs w:val="24"/>
          <w:lang w:val="ro-RO"/>
        </w:rPr>
        <w:t xml:space="preserve">Raportat și la prevederile </w:t>
      </w:r>
      <w:r w:rsidR="00647BE1" w:rsidRPr="00F75B3E">
        <w:rPr>
          <w:sz w:val="24"/>
          <w:szCs w:val="24"/>
          <w:lang w:val="ro-RO"/>
        </w:rPr>
        <w:t xml:space="preserve">art. 129, alin. (7) lit. a) din OUG nr. 57/2019 privind Codul administrativ, cu modificările și completările ulterioare, potrivit cărora consiliul local asigură, potrivit competenței sale și în condițiile legii, cadrul necesar pentru furnizarea serviciilor publice de interes local privind educația,  </w:t>
      </w:r>
    </w:p>
    <w:bookmarkEnd w:id="0"/>
    <w:p w14:paraId="56CBA5A9" w14:textId="77777777" w:rsidR="00647BE1" w:rsidRPr="00F75B3E" w:rsidRDefault="00647BE1" w:rsidP="002D52B4">
      <w:pPr>
        <w:autoSpaceDE w:val="0"/>
        <w:autoSpaceDN w:val="0"/>
        <w:adjustRightInd w:val="0"/>
        <w:ind w:firstLine="709"/>
        <w:jc w:val="both"/>
        <w:rPr>
          <w:sz w:val="24"/>
          <w:szCs w:val="24"/>
          <w:lang w:val="ro-RO"/>
        </w:rPr>
      </w:pPr>
      <w:r w:rsidRPr="00F75B3E">
        <w:rPr>
          <w:sz w:val="24"/>
          <w:szCs w:val="24"/>
          <w:lang w:val="ro-RO"/>
        </w:rPr>
        <w:t xml:space="preserve">Propun spre analiză și adoptare Consiliului Local al Municipiului Satu Mare, proiectul de hotărâre în forma prezentată de executiv.  </w:t>
      </w:r>
    </w:p>
    <w:p w14:paraId="5D9F26C6" w14:textId="77777777" w:rsidR="00647BE1" w:rsidRPr="00F75B3E" w:rsidRDefault="00647BE1" w:rsidP="002D52B4">
      <w:pPr>
        <w:autoSpaceDE w:val="0"/>
        <w:autoSpaceDN w:val="0"/>
        <w:adjustRightInd w:val="0"/>
        <w:ind w:firstLine="709"/>
        <w:jc w:val="both"/>
        <w:rPr>
          <w:sz w:val="24"/>
          <w:szCs w:val="24"/>
          <w:lang w:val="ro-RO"/>
        </w:rPr>
      </w:pPr>
    </w:p>
    <w:p w14:paraId="54E955D5" w14:textId="77777777" w:rsidR="00894EF5" w:rsidRPr="002D52B4" w:rsidRDefault="00894EF5" w:rsidP="002D52B4">
      <w:pPr>
        <w:ind w:firstLine="709"/>
        <w:jc w:val="both"/>
        <w:rPr>
          <w:rFonts w:eastAsia="Times New Roman"/>
          <w:b/>
          <w:bCs/>
          <w:sz w:val="24"/>
          <w:szCs w:val="24"/>
          <w:lang w:val="ro-RO"/>
        </w:rPr>
      </w:pPr>
    </w:p>
    <w:p w14:paraId="7AD61524" w14:textId="77777777" w:rsidR="00894EF5" w:rsidRPr="002D52B4" w:rsidRDefault="00894EF5" w:rsidP="002D52B4">
      <w:pPr>
        <w:ind w:firstLine="709"/>
        <w:jc w:val="both"/>
        <w:rPr>
          <w:rFonts w:eastAsia="Times New Roman"/>
          <w:b/>
          <w:bCs/>
          <w:sz w:val="24"/>
          <w:szCs w:val="24"/>
          <w:lang w:val="ro-RO"/>
        </w:rPr>
      </w:pPr>
    </w:p>
    <w:p w14:paraId="54424203" w14:textId="77777777" w:rsidR="00894EF5" w:rsidRPr="002D52B4" w:rsidRDefault="00894EF5" w:rsidP="002D52B4">
      <w:pPr>
        <w:ind w:firstLine="709"/>
        <w:jc w:val="both"/>
        <w:rPr>
          <w:rFonts w:eastAsia="Times New Roman"/>
          <w:b/>
          <w:bCs/>
          <w:sz w:val="24"/>
          <w:szCs w:val="24"/>
          <w:lang w:val="ro-RO"/>
        </w:rPr>
      </w:pPr>
    </w:p>
    <w:p w14:paraId="397D1C18" w14:textId="4EC0084B" w:rsidR="00894EF5" w:rsidRPr="002D52B4" w:rsidRDefault="00894EF5" w:rsidP="002D52B4">
      <w:pPr>
        <w:ind w:firstLine="709"/>
        <w:jc w:val="both"/>
        <w:rPr>
          <w:rFonts w:eastAsia="Times New Roman"/>
          <w:b/>
          <w:bCs/>
          <w:sz w:val="24"/>
          <w:szCs w:val="24"/>
          <w:lang w:val="ro-RO"/>
        </w:rPr>
      </w:pPr>
    </w:p>
    <w:p w14:paraId="2FFE9F00" w14:textId="77777777" w:rsidR="00301176" w:rsidRPr="002D52B4" w:rsidRDefault="00301176" w:rsidP="002D52B4">
      <w:pPr>
        <w:ind w:firstLine="709"/>
        <w:jc w:val="both"/>
        <w:rPr>
          <w:rFonts w:eastAsia="Times New Roman"/>
          <w:b/>
          <w:bCs/>
          <w:sz w:val="24"/>
          <w:szCs w:val="24"/>
          <w:lang w:val="ro-RO"/>
        </w:rPr>
      </w:pPr>
    </w:p>
    <w:p w14:paraId="3D9F66BA" w14:textId="63518188" w:rsidR="00647BE1" w:rsidRPr="002D52B4" w:rsidRDefault="00647BE1" w:rsidP="00A622D4">
      <w:pPr>
        <w:ind w:firstLine="709"/>
        <w:jc w:val="center"/>
        <w:rPr>
          <w:rFonts w:eastAsia="Times New Roman"/>
          <w:b/>
          <w:bCs/>
          <w:sz w:val="24"/>
          <w:szCs w:val="24"/>
          <w:lang w:val="ro-RO"/>
        </w:rPr>
      </w:pPr>
      <w:r w:rsidRPr="002D52B4">
        <w:rPr>
          <w:rFonts w:eastAsia="Times New Roman"/>
          <w:b/>
          <w:bCs/>
          <w:sz w:val="24"/>
          <w:szCs w:val="24"/>
          <w:lang w:val="ro-RO"/>
        </w:rPr>
        <w:t>INIȚIATOR PROIECT</w:t>
      </w:r>
    </w:p>
    <w:p w14:paraId="2734BD85" w14:textId="77777777" w:rsidR="00647BE1" w:rsidRPr="002D52B4" w:rsidRDefault="00647BE1" w:rsidP="00A622D4">
      <w:pPr>
        <w:ind w:firstLine="709"/>
        <w:jc w:val="center"/>
        <w:rPr>
          <w:rFonts w:eastAsia="Times New Roman"/>
          <w:b/>
          <w:bCs/>
          <w:sz w:val="24"/>
          <w:szCs w:val="24"/>
          <w:lang w:val="ro-RO"/>
        </w:rPr>
      </w:pPr>
      <w:r w:rsidRPr="002D52B4">
        <w:rPr>
          <w:rFonts w:eastAsia="Times New Roman"/>
          <w:b/>
          <w:bCs/>
          <w:sz w:val="24"/>
          <w:szCs w:val="24"/>
          <w:lang w:val="ro-RO"/>
        </w:rPr>
        <w:t>PRIMAR</w:t>
      </w:r>
    </w:p>
    <w:p w14:paraId="2D5769E4" w14:textId="77777777" w:rsidR="00647BE1" w:rsidRPr="002D52B4" w:rsidRDefault="00647BE1" w:rsidP="00A622D4">
      <w:pPr>
        <w:ind w:firstLine="709"/>
        <w:jc w:val="center"/>
        <w:rPr>
          <w:rFonts w:eastAsia="Times New Roman"/>
          <w:b/>
          <w:bCs/>
          <w:sz w:val="24"/>
          <w:szCs w:val="24"/>
          <w:lang w:val="ro-RO"/>
        </w:rPr>
      </w:pPr>
      <w:r w:rsidRPr="002D52B4">
        <w:rPr>
          <w:rFonts w:eastAsia="Times New Roman"/>
          <w:b/>
          <w:bCs/>
          <w:sz w:val="24"/>
          <w:szCs w:val="24"/>
          <w:lang w:val="ro-RO"/>
        </w:rPr>
        <w:t>Kereskényi Gábor</w:t>
      </w:r>
    </w:p>
    <w:p w14:paraId="145B5FD5" w14:textId="0FAB8DC7" w:rsidR="00994FD4" w:rsidRPr="002D52B4" w:rsidRDefault="00994FD4" w:rsidP="002D52B4">
      <w:pPr>
        <w:pStyle w:val="NoSpacing"/>
        <w:ind w:firstLine="709"/>
        <w:jc w:val="both"/>
        <w:rPr>
          <w:rFonts w:ascii="Times New Roman" w:hAnsi="Times New Roman"/>
          <w:sz w:val="24"/>
          <w:szCs w:val="24"/>
        </w:rPr>
      </w:pPr>
    </w:p>
    <w:p w14:paraId="436AC297" w14:textId="71B7F6A4" w:rsidR="00894EF5" w:rsidRPr="002D52B4" w:rsidRDefault="00894EF5" w:rsidP="002D52B4">
      <w:pPr>
        <w:pStyle w:val="NoSpacing"/>
        <w:ind w:firstLine="709"/>
        <w:jc w:val="both"/>
        <w:rPr>
          <w:rFonts w:ascii="Times New Roman" w:hAnsi="Times New Roman"/>
          <w:sz w:val="24"/>
          <w:szCs w:val="24"/>
        </w:rPr>
      </w:pPr>
    </w:p>
    <w:p w14:paraId="4AF7F92E" w14:textId="261F4370" w:rsidR="00301176" w:rsidRPr="002D52B4" w:rsidRDefault="00301176" w:rsidP="002D52B4">
      <w:pPr>
        <w:pStyle w:val="NoSpacing"/>
        <w:ind w:firstLine="709"/>
        <w:jc w:val="both"/>
        <w:rPr>
          <w:rFonts w:ascii="Times New Roman" w:hAnsi="Times New Roman"/>
          <w:sz w:val="24"/>
          <w:szCs w:val="24"/>
        </w:rPr>
      </w:pPr>
    </w:p>
    <w:p w14:paraId="186ADE7B" w14:textId="56E5D066" w:rsidR="00301176" w:rsidRPr="002D52B4" w:rsidRDefault="00301176" w:rsidP="002D52B4">
      <w:pPr>
        <w:pStyle w:val="NoSpacing"/>
        <w:ind w:firstLine="709"/>
        <w:jc w:val="both"/>
        <w:rPr>
          <w:rFonts w:ascii="Times New Roman" w:hAnsi="Times New Roman"/>
          <w:sz w:val="24"/>
          <w:szCs w:val="24"/>
        </w:rPr>
      </w:pPr>
    </w:p>
    <w:p w14:paraId="4978D057" w14:textId="3ADD7A0A" w:rsidR="00301176" w:rsidRPr="002D52B4" w:rsidRDefault="00301176" w:rsidP="002D52B4">
      <w:pPr>
        <w:pStyle w:val="NoSpacing"/>
        <w:ind w:firstLine="709"/>
        <w:jc w:val="both"/>
        <w:rPr>
          <w:rFonts w:ascii="Times New Roman" w:hAnsi="Times New Roman"/>
          <w:sz w:val="24"/>
          <w:szCs w:val="24"/>
        </w:rPr>
      </w:pPr>
    </w:p>
    <w:p w14:paraId="5D9FA2B4" w14:textId="5031C1C2" w:rsidR="00301176" w:rsidRPr="002D52B4" w:rsidRDefault="00301176" w:rsidP="002D52B4">
      <w:pPr>
        <w:pStyle w:val="NoSpacing"/>
        <w:ind w:firstLine="709"/>
        <w:jc w:val="both"/>
        <w:rPr>
          <w:rFonts w:ascii="Times New Roman" w:hAnsi="Times New Roman"/>
          <w:sz w:val="24"/>
          <w:szCs w:val="24"/>
        </w:rPr>
      </w:pPr>
    </w:p>
    <w:p w14:paraId="1FE31EAC" w14:textId="671C753D" w:rsidR="00301176" w:rsidRPr="002D52B4" w:rsidRDefault="00301176" w:rsidP="002D52B4">
      <w:pPr>
        <w:pStyle w:val="NoSpacing"/>
        <w:ind w:firstLine="709"/>
        <w:jc w:val="both"/>
        <w:rPr>
          <w:rFonts w:ascii="Times New Roman" w:hAnsi="Times New Roman"/>
          <w:sz w:val="24"/>
          <w:szCs w:val="24"/>
        </w:rPr>
      </w:pPr>
    </w:p>
    <w:p w14:paraId="49CA8D4F" w14:textId="7A9BFBF8" w:rsidR="00301176" w:rsidRPr="002D52B4" w:rsidRDefault="00301176" w:rsidP="002D52B4">
      <w:pPr>
        <w:pStyle w:val="NoSpacing"/>
        <w:ind w:firstLine="709"/>
        <w:jc w:val="both"/>
        <w:rPr>
          <w:rFonts w:ascii="Times New Roman" w:hAnsi="Times New Roman"/>
          <w:sz w:val="24"/>
          <w:szCs w:val="24"/>
        </w:rPr>
      </w:pPr>
    </w:p>
    <w:p w14:paraId="4D1E44FD" w14:textId="1D498D55" w:rsidR="00301176" w:rsidRPr="002D52B4" w:rsidRDefault="00301176" w:rsidP="002D52B4">
      <w:pPr>
        <w:pStyle w:val="NoSpacing"/>
        <w:ind w:firstLine="709"/>
        <w:jc w:val="both"/>
        <w:rPr>
          <w:rFonts w:ascii="Times New Roman" w:hAnsi="Times New Roman"/>
          <w:sz w:val="24"/>
          <w:szCs w:val="24"/>
        </w:rPr>
      </w:pPr>
    </w:p>
    <w:p w14:paraId="29BFAD2D" w14:textId="77777777" w:rsidR="00301176" w:rsidRPr="002D52B4" w:rsidRDefault="00301176" w:rsidP="002D52B4">
      <w:pPr>
        <w:pStyle w:val="NoSpacing"/>
        <w:ind w:firstLine="709"/>
        <w:jc w:val="both"/>
        <w:rPr>
          <w:rFonts w:ascii="Times New Roman" w:hAnsi="Times New Roman"/>
          <w:sz w:val="24"/>
          <w:szCs w:val="24"/>
        </w:rPr>
      </w:pPr>
    </w:p>
    <w:p w14:paraId="65689D19" w14:textId="0961862C" w:rsidR="00894EF5" w:rsidRPr="002D52B4" w:rsidRDefault="00894EF5" w:rsidP="002D52B4">
      <w:pPr>
        <w:pStyle w:val="NoSpacing"/>
        <w:ind w:firstLine="709"/>
        <w:jc w:val="both"/>
        <w:rPr>
          <w:rFonts w:ascii="Times New Roman" w:hAnsi="Times New Roman"/>
          <w:sz w:val="24"/>
          <w:szCs w:val="24"/>
        </w:rPr>
      </w:pPr>
      <w:r w:rsidRPr="002D52B4">
        <w:rPr>
          <w:rFonts w:ascii="Times New Roman" w:hAnsi="Times New Roman"/>
          <w:sz w:val="24"/>
          <w:szCs w:val="24"/>
        </w:rPr>
        <w:t xml:space="preserve">Marinescu Anca/2 ex. </w:t>
      </w:r>
    </w:p>
    <w:sectPr w:rsidR="00894EF5" w:rsidRPr="002D52B4" w:rsidSect="0007731A">
      <w:headerReference w:type="even" r:id="rId8"/>
      <w:headerReference w:type="default" r:id="rId9"/>
      <w:footerReference w:type="even" r:id="rId10"/>
      <w:footerReference w:type="default" r:id="rId11"/>
      <w:headerReference w:type="first" r:id="rId12"/>
      <w:footerReference w:type="first" r:id="rId13"/>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AF89" w14:textId="77777777" w:rsidR="0007731A" w:rsidRDefault="0007731A" w:rsidP="00255A65">
      <w:r>
        <w:separator/>
      </w:r>
    </w:p>
  </w:endnote>
  <w:endnote w:type="continuationSeparator" w:id="0">
    <w:p w14:paraId="7EA72321" w14:textId="77777777" w:rsidR="0007731A" w:rsidRDefault="0007731A" w:rsidP="0025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A8A4" w14:textId="77777777" w:rsidR="00255A65" w:rsidRDefault="00255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712313"/>
      <w:docPartObj>
        <w:docPartGallery w:val="Page Numbers (Bottom of Page)"/>
        <w:docPartUnique/>
      </w:docPartObj>
    </w:sdtPr>
    <w:sdtEndPr>
      <w:rPr>
        <w:noProof/>
      </w:rPr>
    </w:sdtEndPr>
    <w:sdtContent>
      <w:p w14:paraId="238D2416" w14:textId="0B559EE7" w:rsidR="00255A65" w:rsidRDefault="00255A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D1F2E1" w14:textId="77777777" w:rsidR="00255A65" w:rsidRDefault="00255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9FAB" w14:textId="77777777" w:rsidR="00255A65" w:rsidRDefault="00255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0432" w14:textId="77777777" w:rsidR="0007731A" w:rsidRDefault="0007731A" w:rsidP="00255A65">
      <w:r>
        <w:separator/>
      </w:r>
    </w:p>
  </w:footnote>
  <w:footnote w:type="continuationSeparator" w:id="0">
    <w:p w14:paraId="12ADA75E" w14:textId="77777777" w:rsidR="0007731A" w:rsidRDefault="0007731A" w:rsidP="00255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2927" w14:textId="77777777" w:rsidR="00255A65" w:rsidRDefault="00255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7C2C" w14:textId="77777777" w:rsidR="00255A65" w:rsidRDefault="00255A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1C46" w14:textId="77777777" w:rsidR="00255A65" w:rsidRDefault="00255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8229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37"/>
    <w:rsid w:val="00000A39"/>
    <w:rsid w:val="000011C0"/>
    <w:rsid w:val="00007DE1"/>
    <w:rsid w:val="000107B4"/>
    <w:rsid w:val="00013A56"/>
    <w:rsid w:val="00032A04"/>
    <w:rsid w:val="00051B13"/>
    <w:rsid w:val="0005344F"/>
    <w:rsid w:val="00061DF3"/>
    <w:rsid w:val="0007731A"/>
    <w:rsid w:val="00083FDB"/>
    <w:rsid w:val="00086379"/>
    <w:rsid w:val="000A14AA"/>
    <w:rsid w:val="000C3578"/>
    <w:rsid w:val="000D1F0C"/>
    <w:rsid w:val="000D65F8"/>
    <w:rsid w:val="000E4C25"/>
    <w:rsid w:val="000E7C1B"/>
    <w:rsid w:val="00111BA3"/>
    <w:rsid w:val="001233FC"/>
    <w:rsid w:val="001332E9"/>
    <w:rsid w:val="00137CD9"/>
    <w:rsid w:val="0016577E"/>
    <w:rsid w:val="00174EF3"/>
    <w:rsid w:val="001754C7"/>
    <w:rsid w:val="0018520B"/>
    <w:rsid w:val="00195D22"/>
    <w:rsid w:val="001A0685"/>
    <w:rsid w:val="001C30B8"/>
    <w:rsid w:val="00216046"/>
    <w:rsid w:val="002241D1"/>
    <w:rsid w:val="00231537"/>
    <w:rsid w:val="00236BE6"/>
    <w:rsid w:val="002416AA"/>
    <w:rsid w:val="00245308"/>
    <w:rsid w:val="00245ABE"/>
    <w:rsid w:val="00255A65"/>
    <w:rsid w:val="00262FCC"/>
    <w:rsid w:val="002814E6"/>
    <w:rsid w:val="002975C5"/>
    <w:rsid w:val="002A6C40"/>
    <w:rsid w:val="002C1602"/>
    <w:rsid w:val="002C7B41"/>
    <w:rsid w:val="002D52B4"/>
    <w:rsid w:val="002D6CDE"/>
    <w:rsid w:val="002F24FE"/>
    <w:rsid w:val="00301176"/>
    <w:rsid w:val="0030371C"/>
    <w:rsid w:val="00310F57"/>
    <w:rsid w:val="00316925"/>
    <w:rsid w:val="003200D0"/>
    <w:rsid w:val="00331C47"/>
    <w:rsid w:val="00332A63"/>
    <w:rsid w:val="003439A0"/>
    <w:rsid w:val="00353259"/>
    <w:rsid w:val="00362C73"/>
    <w:rsid w:val="00364AC9"/>
    <w:rsid w:val="00373C60"/>
    <w:rsid w:val="00385B8F"/>
    <w:rsid w:val="003D5867"/>
    <w:rsid w:val="003E0555"/>
    <w:rsid w:val="003E6577"/>
    <w:rsid w:val="003F502E"/>
    <w:rsid w:val="00400E5E"/>
    <w:rsid w:val="0042187C"/>
    <w:rsid w:val="0042681A"/>
    <w:rsid w:val="004379F5"/>
    <w:rsid w:val="00445753"/>
    <w:rsid w:val="00451472"/>
    <w:rsid w:val="00457590"/>
    <w:rsid w:val="00464483"/>
    <w:rsid w:val="00467641"/>
    <w:rsid w:val="0046782C"/>
    <w:rsid w:val="00467A53"/>
    <w:rsid w:val="004728C6"/>
    <w:rsid w:val="00477419"/>
    <w:rsid w:val="00491683"/>
    <w:rsid w:val="0049424B"/>
    <w:rsid w:val="00495A9C"/>
    <w:rsid w:val="004C611E"/>
    <w:rsid w:val="004C6FCD"/>
    <w:rsid w:val="004D0FCB"/>
    <w:rsid w:val="004D7D92"/>
    <w:rsid w:val="004F2B77"/>
    <w:rsid w:val="0052673C"/>
    <w:rsid w:val="00533E8D"/>
    <w:rsid w:val="005547FA"/>
    <w:rsid w:val="0056234F"/>
    <w:rsid w:val="00582A2F"/>
    <w:rsid w:val="00592246"/>
    <w:rsid w:val="005A2CA0"/>
    <w:rsid w:val="005A7191"/>
    <w:rsid w:val="005B1398"/>
    <w:rsid w:val="005B6B83"/>
    <w:rsid w:val="005B7953"/>
    <w:rsid w:val="005C41A9"/>
    <w:rsid w:val="005E496B"/>
    <w:rsid w:val="005F4E84"/>
    <w:rsid w:val="005F7F62"/>
    <w:rsid w:val="006003D1"/>
    <w:rsid w:val="00601B53"/>
    <w:rsid w:val="00606695"/>
    <w:rsid w:val="0063088D"/>
    <w:rsid w:val="0063174C"/>
    <w:rsid w:val="00637581"/>
    <w:rsid w:val="00637642"/>
    <w:rsid w:val="00647BE1"/>
    <w:rsid w:val="0065588B"/>
    <w:rsid w:val="006575C6"/>
    <w:rsid w:val="00670163"/>
    <w:rsid w:val="006767E8"/>
    <w:rsid w:val="00680F4E"/>
    <w:rsid w:val="006907D4"/>
    <w:rsid w:val="006A4E92"/>
    <w:rsid w:val="006B1AF2"/>
    <w:rsid w:val="006E3B1E"/>
    <w:rsid w:val="0070032B"/>
    <w:rsid w:val="00701220"/>
    <w:rsid w:val="007239D1"/>
    <w:rsid w:val="00727F5B"/>
    <w:rsid w:val="0075480D"/>
    <w:rsid w:val="00767D79"/>
    <w:rsid w:val="00771595"/>
    <w:rsid w:val="00791AA0"/>
    <w:rsid w:val="007A23EA"/>
    <w:rsid w:val="007B3E69"/>
    <w:rsid w:val="007D227B"/>
    <w:rsid w:val="007F794A"/>
    <w:rsid w:val="0081467A"/>
    <w:rsid w:val="00823ADF"/>
    <w:rsid w:val="00826989"/>
    <w:rsid w:val="0085031B"/>
    <w:rsid w:val="00851970"/>
    <w:rsid w:val="00870CCC"/>
    <w:rsid w:val="00873149"/>
    <w:rsid w:val="00886E40"/>
    <w:rsid w:val="0088771F"/>
    <w:rsid w:val="00894EF5"/>
    <w:rsid w:val="00897F2F"/>
    <w:rsid w:val="008A35E2"/>
    <w:rsid w:val="008B269D"/>
    <w:rsid w:val="008B6C8D"/>
    <w:rsid w:val="008C2ED9"/>
    <w:rsid w:val="008E15AC"/>
    <w:rsid w:val="009105E7"/>
    <w:rsid w:val="00935A11"/>
    <w:rsid w:val="009558AA"/>
    <w:rsid w:val="00966D59"/>
    <w:rsid w:val="00994A1D"/>
    <w:rsid w:val="00994FD4"/>
    <w:rsid w:val="009B0C9C"/>
    <w:rsid w:val="009D5D81"/>
    <w:rsid w:val="009E33EA"/>
    <w:rsid w:val="009E63D5"/>
    <w:rsid w:val="009F262A"/>
    <w:rsid w:val="009F3BD8"/>
    <w:rsid w:val="00A2138A"/>
    <w:rsid w:val="00A2580D"/>
    <w:rsid w:val="00A468AB"/>
    <w:rsid w:val="00A622D4"/>
    <w:rsid w:val="00A82CB9"/>
    <w:rsid w:val="00A84FED"/>
    <w:rsid w:val="00AA4B54"/>
    <w:rsid w:val="00AB0562"/>
    <w:rsid w:val="00AB1643"/>
    <w:rsid w:val="00AB58BC"/>
    <w:rsid w:val="00AB6A59"/>
    <w:rsid w:val="00AC665C"/>
    <w:rsid w:val="00B02163"/>
    <w:rsid w:val="00B27A6F"/>
    <w:rsid w:val="00B316DD"/>
    <w:rsid w:val="00B32722"/>
    <w:rsid w:val="00B33338"/>
    <w:rsid w:val="00B767A1"/>
    <w:rsid w:val="00B83DBF"/>
    <w:rsid w:val="00BC1C48"/>
    <w:rsid w:val="00BC69D7"/>
    <w:rsid w:val="00BF5429"/>
    <w:rsid w:val="00C02615"/>
    <w:rsid w:val="00C030E0"/>
    <w:rsid w:val="00C15EC5"/>
    <w:rsid w:val="00C26604"/>
    <w:rsid w:val="00C36926"/>
    <w:rsid w:val="00C52FED"/>
    <w:rsid w:val="00C6100E"/>
    <w:rsid w:val="00C74227"/>
    <w:rsid w:val="00C95D91"/>
    <w:rsid w:val="00CA4A3D"/>
    <w:rsid w:val="00CB5455"/>
    <w:rsid w:val="00CC64F4"/>
    <w:rsid w:val="00CD5AB9"/>
    <w:rsid w:val="00D02688"/>
    <w:rsid w:val="00D17DBB"/>
    <w:rsid w:val="00D36C64"/>
    <w:rsid w:val="00D44F1E"/>
    <w:rsid w:val="00D8145B"/>
    <w:rsid w:val="00DA28EC"/>
    <w:rsid w:val="00DD2287"/>
    <w:rsid w:val="00DD28A8"/>
    <w:rsid w:val="00E13F1F"/>
    <w:rsid w:val="00E15B54"/>
    <w:rsid w:val="00E20880"/>
    <w:rsid w:val="00E2763E"/>
    <w:rsid w:val="00E338E5"/>
    <w:rsid w:val="00E647DE"/>
    <w:rsid w:val="00E9007A"/>
    <w:rsid w:val="00E90A9B"/>
    <w:rsid w:val="00E95ADA"/>
    <w:rsid w:val="00EA3C7A"/>
    <w:rsid w:val="00EA5E79"/>
    <w:rsid w:val="00EB0531"/>
    <w:rsid w:val="00EB733C"/>
    <w:rsid w:val="00EE434E"/>
    <w:rsid w:val="00EE5EAC"/>
    <w:rsid w:val="00EE6B7B"/>
    <w:rsid w:val="00F5687B"/>
    <w:rsid w:val="00F625D5"/>
    <w:rsid w:val="00F635C8"/>
    <w:rsid w:val="00F703A5"/>
    <w:rsid w:val="00F75B3E"/>
    <w:rsid w:val="00F82CD6"/>
    <w:rsid w:val="00F93C9D"/>
    <w:rsid w:val="00FA085C"/>
    <w:rsid w:val="00FA2203"/>
    <w:rsid w:val="00FA3825"/>
    <w:rsid w:val="00FA4738"/>
    <w:rsid w:val="00FA5795"/>
    <w:rsid w:val="00FB54F4"/>
    <w:rsid w:val="00FC7E6B"/>
    <w:rsid w:val="00FE1B04"/>
    <w:rsid w:val="00FE4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3E00D5"/>
  <w15:docId w15:val="{E7BE6861-D622-4C76-B59F-6ED0A9CD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203"/>
    <w:rPr>
      <w:rFonts w:ascii="Times New Roman" w:hAnsi="Times New Roman"/>
      <w:lang w:val="en-GB"/>
    </w:rPr>
  </w:style>
  <w:style w:type="paragraph" w:styleId="Heading1">
    <w:name w:val="heading 1"/>
    <w:basedOn w:val="Normal"/>
    <w:next w:val="Normal"/>
    <w:link w:val="Heading1Char"/>
    <w:qFormat/>
    <w:rsid w:val="000107B4"/>
    <w:pPr>
      <w:keepNext/>
      <w:keepLines/>
      <w:spacing w:before="24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D5867"/>
    <w:rPr>
      <w:rFonts w:eastAsia="Times New Roman"/>
      <w:sz w:val="22"/>
      <w:szCs w:val="22"/>
      <w:lang w:val="ro-RO"/>
    </w:rPr>
  </w:style>
  <w:style w:type="paragraph" w:styleId="BodyText">
    <w:name w:val="Body Text"/>
    <w:basedOn w:val="Normal"/>
    <w:link w:val="BodyTextChar"/>
    <w:rsid w:val="00445753"/>
  </w:style>
  <w:style w:type="character" w:customStyle="1" w:styleId="BodyTextChar">
    <w:name w:val="Body Text Char"/>
    <w:link w:val="BodyText"/>
    <w:rsid w:val="00445753"/>
    <w:rPr>
      <w:rFonts w:ascii="Times New Roman" w:hAnsi="Times New Roman" w:cs="Times New Roman"/>
      <w:sz w:val="20"/>
      <w:szCs w:val="20"/>
    </w:rPr>
  </w:style>
  <w:style w:type="character" w:customStyle="1" w:styleId="Heading1Char">
    <w:name w:val="Heading 1 Char"/>
    <w:link w:val="Heading1"/>
    <w:rsid w:val="000107B4"/>
    <w:rPr>
      <w:rFonts w:ascii="Calibri Light" w:hAnsi="Calibri Light" w:cs="Times New Roman"/>
      <w:color w:val="2E74B5"/>
      <w:sz w:val="32"/>
      <w:szCs w:val="32"/>
      <w:lang w:val="en-GB"/>
    </w:rPr>
  </w:style>
  <w:style w:type="paragraph" w:styleId="BalloonText">
    <w:name w:val="Balloon Text"/>
    <w:basedOn w:val="Normal"/>
    <w:link w:val="BalloonTextChar"/>
    <w:semiHidden/>
    <w:rsid w:val="000A14AA"/>
    <w:rPr>
      <w:rFonts w:ascii="Segoe UI" w:hAnsi="Segoe UI"/>
      <w:sz w:val="18"/>
      <w:szCs w:val="18"/>
    </w:rPr>
  </w:style>
  <w:style w:type="character" w:customStyle="1" w:styleId="BalloonTextChar">
    <w:name w:val="Balloon Text Char"/>
    <w:link w:val="BalloonText"/>
    <w:semiHidden/>
    <w:rsid w:val="000A14AA"/>
    <w:rPr>
      <w:rFonts w:ascii="Segoe UI" w:hAnsi="Segoe UI" w:cs="Segoe UI"/>
      <w:sz w:val="18"/>
      <w:szCs w:val="18"/>
      <w:lang w:val="en-GB"/>
    </w:rPr>
  </w:style>
  <w:style w:type="paragraph" w:styleId="ListParagraph">
    <w:name w:val="List Paragraph"/>
    <w:basedOn w:val="Normal"/>
    <w:qFormat/>
    <w:rsid w:val="001C30B8"/>
    <w:pPr>
      <w:ind w:left="720"/>
    </w:pPr>
  </w:style>
  <w:style w:type="character" w:customStyle="1" w:styleId="x-panel-header-text2">
    <w:name w:val="x-panel-header-text2"/>
    <w:rsid w:val="001754C7"/>
    <w:rPr>
      <w:b/>
      <w:bCs/>
      <w:sz w:val="20"/>
      <w:szCs w:val="20"/>
    </w:rPr>
  </w:style>
  <w:style w:type="paragraph" w:styleId="Header">
    <w:name w:val="header"/>
    <w:basedOn w:val="Normal"/>
    <w:link w:val="HeaderChar"/>
    <w:uiPriority w:val="99"/>
    <w:unhideWhenUsed/>
    <w:rsid w:val="00255A65"/>
    <w:pPr>
      <w:tabs>
        <w:tab w:val="center" w:pos="4513"/>
        <w:tab w:val="right" w:pos="9026"/>
      </w:tabs>
    </w:pPr>
  </w:style>
  <w:style w:type="character" w:customStyle="1" w:styleId="HeaderChar">
    <w:name w:val="Header Char"/>
    <w:basedOn w:val="DefaultParagraphFont"/>
    <w:link w:val="Header"/>
    <w:uiPriority w:val="99"/>
    <w:rsid w:val="00255A65"/>
    <w:rPr>
      <w:rFonts w:ascii="Times New Roman" w:hAnsi="Times New Roman"/>
      <w:lang w:val="en-GB"/>
    </w:rPr>
  </w:style>
  <w:style w:type="paragraph" w:styleId="Footer">
    <w:name w:val="footer"/>
    <w:basedOn w:val="Normal"/>
    <w:link w:val="FooterChar"/>
    <w:uiPriority w:val="99"/>
    <w:unhideWhenUsed/>
    <w:rsid w:val="00255A65"/>
    <w:pPr>
      <w:tabs>
        <w:tab w:val="center" w:pos="4513"/>
        <w:tab w:val="right" w:pos="9026"/>
      </w:tabs>
    </w:pPr>
  </w:style>
  <w:style w:type="character" w:customStyle="1" w:styleId="FooterChar">
    <w:name w:val="Footer Char"/>
    <w:basedOn w:val="DefaultParagraphFont"/>
    <w:link w:val="Footer"/>
    <w:uiPriority w:val="99"/>
    <w:rsid w:val="00255A65"/>
    <w:rPr>
      <w:rFonts w:ascii="Times New Roman" w:hAnsi="Times New Roman"/>
      <w:lang w:val="en-GB"/>
    </w:rPr>
  </w:style>
  <w:style w:type="character" w:customStyle="1" w:styleId="tal">
    <w:name w:val="tal"/>
    <w:basedOn w:val="DefaultParagraphFont"/>
    <w:rsid w:val="00236BE6"/>
  </w:style>
  <w:style w:type="character" w:customStyle="1" w:styleId="do">
    <w:name w:val="do"/>
    <w:basedOn w:val="DefaultParagraphFont"/>
    <w:rsid w:val="00236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Anca Marinescu</cp:lastModifiedBy>
  <cp:revision>7</cp:revision>
  <cp:lastPrinted>2024-03-11T06:15:00Z</cp:lastPrinted>
  <dcterms:created xsi:type="dcterms:W3CDTF">2022-09-26T12:38:00Z</dcterms:created>
  <dcterms:modified xsi:type="dcterms:W3CDTF">2024-03-11T06:22:00Z</dcterms:modified>
</cp:coreProperties>
</file>