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A3356E" w:rsidRDefault="0097384E" w:rsidP="00D32F82">
      <w:pPr>
        <w:jc w:val="both"/>
        <w:rPr>
          <w:rFonts w:ascii="Times New Roman CE" w:hAnsi="Times New Roman CE"/>
          <w:szCs w:val="24"/>
          <w:lang w:val="ro-RO"/>
        </w:rPr>
      </w:pPr>
      <w:r w:rsidRPr="00A3356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50AAEAD1" w:rsidR="0052615E" w:rsidRPr="00141DFE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41DFE">
                              <w:rPr>
                                <w:szCs w:val="24"/>
                              </w:rPr>
                              <w:t>NR</w:t>
                            </w:r>
                            <w:r w:rsidRPr="00141DFE">
                              <w:rPr>
                                <w:color w:val="FF0000"/>
                                <w:szCs w:val="24"/>
                              </w:rPr>
                              <w:t>.</w:t>
                            </w:r>
                            <w:r w:rsidR="00BA54FD" w:rsidRPr="00141DFE">
                              <w:rPr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375714" w:rsidRPr="00141DFE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091811">
                              <w:rPr>
                                <w:b/>
                                <w:bCs/>
                                <w:szCs w:val="24"/>
                                <w:shd w:val="clear" w:color="auto" w:fill="FFFFFF"/>
                              </w:rPr>
                              <w:t>9520</w:t>
                            </w:r>
                            <w:r w:rsidR="006E7DFA" w:rsidRPr="00141DFE">
                              <w:rPr>
                                <w:b/>
                                <w:bCs/>
                                <w:szCs w:val="24"/>
                              </w:rPr>
                              <w:t>/</w:t>
                            </w:r>
                            <w:r w:rsidR="00091811">
                              <w:rPr>
                                <w:b/>
                                <w:bCs/>
                                <w:szCs w:val="24"/>
                              </w:rPr>
                              <w:t>13.05</w:t>
                            </w:r>
                            <w:r w:rsidR="006E7DFA" w:rsidRPr="00141DFE">
                              <w:rPr>
                                <w:b/>
                                <w:bCs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50AAEAD1" w:rsidR="0052615E" w:rsidRPr="00141DFE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141DFE">
                        <w:rPr>
                          <w:szCs w:val="24"/>
                        </w:rPr>
                        <w:t>NR</w:t>
                      </w:r>
                      <w:r w:rsidRPr="00141DFE">
                        <w:rPr>
                          <w:color w:val="FF0000"/>
                          <w:szCs w:val="24"/>
                        </w:rPr>
                        <w:t>.</w:t>
                      </w:r>
                      <w:r w:rsidR="00BA54FD" w:rsidRPr="00141DFE">
                        <w:rPr>
                          <w:color w:val="FF0000"/>
                          <w:szCs w:val="24"/>
                        </w:rPr>
                        <w:t xml:space="preserve"> </w:t>
                      </w:r>
                      <w:r w:rsidR="00375714" w:rsidRPr="00141DFE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2</w:t>
                      </w:r>
                      <w:r w:rsidR="00091811">
                        <w:rPr>
                          <w:b/>
                          <w:bCs/>
                          <w:szCs w:val="24"/>
                          <w:shd w:val="clear" w:color="auto" w:fill="FFFFFF"/>
                        </w:rPr>
                        <w:t>9520</w:t>
                      </w:r>
                      <w:r w:rsidR="006E7DFA" w:rsidRPr="00141DFE">
                        <w:rPr>
                          <w:b/>
                          <w:bCs/>
                          <w:szCs w:val="24"/>
                        </w:rPr>
                        <w:t>/</w:t>
                      </w:r>
                      <w:r w:rsidR="00091811">
                        <w:rPr>
                          <w:b/>
                          <w:bCs/>
                          <w:szCs w:val="24"/>
                        </w:rPr>
                        <w:t>13.05</w:t>
                      </w:r>
                      <w:r w:rsidR="006E7DFA" w:rsidRPr="00141DFE">
                        <w:rPr>
                          <w:b/>
                          <w:bCs/>
                          <w:szCs w:val="24"/>
                        </w:rPr>
                        <w:t>.2024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3356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A3356E">
        <w:rPr>
          <w:b/>
          <w:szCs w:val="24"/>
          <w:lang w:val="ro-RO"/>
        </w:rPr>
        <w:tab/>
      </w:r>
    </w:p>
    <w:p w14:paraId="73475D0B" w14:textId="77777777" w:rsidR="002A43B5" w:rsidRDefault="002A43B5" w:rsidP="00D32F82">
      <w:pPr>
        <w:spacing w:after="0"/>
        <w:rPr>
          <w:bCs/>
          <w:szCs w:val="24"/>
          <w:lang w:val="ro-RO"/>
        </w:rPr>
      </w:pPr>
    </w:p>
    <w:p w14:paraId="7C62A93A" w14:textId="7C7017A0" w:rsidR="00282B25" w:rsidRPr="00282B25" w:rsidRDefault="00282B25" w:rsidP="00D32F82">
      <w:pPr>
        <w:spacing w:after="0"/>
        <w:rPr>
          <w:bCs/>
          <w:szCs w:val="24"/>
          <w:lang w:val="ro-RO"/>
        </w:rPr>
      </w:pPr>
      <w:r w:rsidRPr="00282B25">
        <w:rPr>
          <w:bCs/>
          <w:szCs w:val="24"/>
          <w:lang w:val="ro-RO"/>
        </w:rPr>
        <w:t>Kereskényi Gábor, primar al municipiului Satu Mare,</w:t>
      </w:r>
    </w:p>
    <w:p w14:paraId="01A1F7BE" w14:textId="77777777" w:rsidR="00282B25" w:rsidRDefault="00282B25" w:rsidP="00D32F82">
      <w:pPr>
        <w:spacing w:after="0"/>
        <w:rPr>
          <w:bCs/>
          <w:szCs w:val="24"/>
          <w:lang w:val="ro-RO"/>
        </w:rPr>
      </w:pPr>
    </w:p>
    <w:p w14:paraId="7B0CBAC0" w14:textId="1382CA04" w:rsidR="00282B25" w:rsidRPr="00197703" w:rsidRDefault="00282B25" w:rsidP="002A43B5">
      <w:pPr>
        <w:spacing w:before="120" w:after="120" w:line="240" w:lineRule="auto"/>
        <w:ind w:firstLine="709"/>
        <w:contextualSpacing/>
        <w:jc w:val="both"/>
        <w:rPr>
          <w:szCs w:val="24"/>
          <w:lang w:val="ro-RO"/>
        </w:rPr>
      </w:pPr>
      <w:r w:rsidRPr="00197703">
        <w:rPr>
          <w:bCs/>
          <w:szCs w:val="24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Pr="00197703">
        <w:rPr>
          <w:rFonts w:eastAsia="Times New Roman"/>
          <w:szCs w:val="24"/>
          <w:lang w:val="ro-RO"/>
        </w:rPr>
        <w:t xml:space="preserve">: </w:t>
      </w:r>
      <w:bookmarkStart w:id="0" w:name="_Hlk163580562"/>
      <w:r w:rsidRPr="00197703">
        <w:rPr>
          <w:bCs/>
          <w:szCs w:val="24"/>
          <w:lang w:val="ro-RO"/>
        </w:rPr>
        <w:t xml:space="preserve">aprobarea </w:t>
      </w:r>
      <w:r w:rsidR="00083867" w:rsidRPr="00197703">
        <w:rPr>
          <w:bCs/>
          <w:szCs w:val="24"/>
          <w:lang w:val="ro-RO"/>
        </w:rPr>
        <w:t>Studiului de fezabilitate</w:t>
      </w:r>
      <w:r w:rsidR="006E3305" w:rsidRPr="00197703">
        <w:rPr>
          <w:bCs/>
          <w:szCs w:val="24"/>
          <w:lang w:val="ro-RO"/>
        </w:rPr>
        <w:t xml:space="preserve"> </w:t>
      </w:r>
      <w:bookmarkEnd w:id="0"/>
      <w:r w:rsidRPr="00197703">
        <w:rPr>
          <w:bCs/>
          <w:szCs w:val="24"/>
          <w:lang w:val="ro-RO"/>
        </w:rPr>
        <w:t xml:space="preserve">si a indicatorilor </w:t>
      </w:r>
      <w:proofErr w:type="spellStart"/>
      <w:r w:rsidRPr="00197703">
        <w:rPr>
          <w:bCs/>
          <w:szCs w:val="24"/>
          <w:lang w:val="ro-RO"/>
        </w:rPr>
        <w:t>tehnico</w:t>
      </w:r>
      <w:proofErr w:type="spellEnd"/>
      <w:r w:rsidR="00083867" w:rsidRPr="00197703">
        <w:rPr>
          <w:bCs/>
          <w:szCs w:val="24"/>
          <w:lang w:val="ro-RO"/>
        </w:rPr>
        <w:t>-</w:t>
      </w:r>
      <w:r w:rsidRPr="00197703">
        <w:rPr>
          <w:bCs/>
          <w:szCs w:val="24"/>
          <w:lang w:val="ro-RO"/>
        </w:rPr>
        <w:t xml:space="preserve">economici la obiectivul de </w:t>
      </w:r>
      <w:proofErr w:type="spellStart"/>
      <w:r w:rsidRPr="00197703">
        <w:rPr>
          <w:bCs/>
          <w:szCs w:val="24"/>
          <w:lang w:val="ro-RO"/>
        </w:rPr>
        <w:t>investiţie</w:t>
      </w:r>
      <w:proofErr w:type="spellEnd"/>
      <w:r w:rsidRPr="00197703">
        <w:rPr>
          <w:bCs/>
          <w:szCs w:val="24"/>
          <w:lang w:val="ro-RO"/>
        </w:rPr>
        <w:t xml:space="preserve">: </w:t>
      </w:r>
      <w:r w:rsidR="00083867" w:rsidRPr="00197703">
        <w:rPr>
          <w:b/>
          <w:bCs/>
          <w:i/>
          <w:iCs/>
          <w:szCs w:val="24"/>
          <w:lang w:val="ro-RO"/>
        </w:rPr>
        <w:t>,,</w:t>
      </w:r>
      <w:r w:rsidR="00EF510D" w:rsidRPr="00EF510D"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Reconversia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refunctionalizarea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terenurilor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degradate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neutilizate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de pe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malurile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Someşului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din </w:t>
      </w:r>
      <w:proofErr w:type="spellStart"/>
      <w:r w:rsidR="00EF510D" w:rsidRPr="00EF510D">
        <w:rPr>
          <w:b/>
          <w:bCs/>
          <w:i/>
          <w:iCs/>
          <w:szCs w:val="24"/>
          <w:shd w:val="clear" w:color="auto" w:fill="FFFFFF"/>
        </w:rPr>
        <w:t>Municipiul</w:t>
      </w:r>
      <w:proofErr w:type="spellEnd"/>
      <w:r w:rsidR="00EF510D" w:rsidRPr="00EF510D">
        <w:rPr>
          <w:b/>
          <w:bCs/>
          <w:i/>
          <w:iCs/>
          <w:szCs w:val="24"/>
          <w:shd w:val="clear" w:color="auto" w:fill="FFFFFF"/>
        </w:rPr>
        <w:t xml:space="preserve"> Satu Mare</w:t>
      </w:r>
      <w:r w:rsidR="00083867" w:rsidRPr="00197703">
        <w:rPr>
          <w:b/>
          <w:bCs/>
          <w:i/>
          <w:iCs/>
          <w:szCs w:val="24"/>
          <w:lang w:val="ro-RO"/>
        </w:rPr>
        <w:t>”</w:t>
      </w:r>
      <w:r w:rsidR="00D32F82" w:rsidRPr="00197703">
        <w:rPr>
          <w:b/>
          <w:bCs/>
          <w:szCs w:val="24"/>
          <w:lang w:val="ro-RO"/>
        </w:rPr>
        <w:t>,</w:t>
      </w:r>
      <w:r w:rsidRPr="00197703">
        <w:rPr>
          <w:b/>
          <w:bCs/>
          <w:szCs w:val="24"/>
          <w:lang w:val="ro-RO"/>
        </w:rPr>
        <w:t xml:space="preserve"> </w:t>
      </w:r>
      <w:r w:rsidRPr="00197703">
        <w:rPr>
          <w:szCs w:val="24"/>
          <w:lang w:val="ro-RO"/>
        </w:rPr>
        <w:t>în susținerea căruia formulez prezentul</w:t>
      </w:r>
      <w:r w:rsidR="006E7DFA" w:rsidRPr="00197703">
        <w:rPr>
          <w:szCs w:val="24"/>
          <w:lang w:val="ro-RO"/>
        </w:rPr>
        <w:t>,</w:t>
      </w:r>
    </w:p>
    <w:p w14:paraId="7AF7535F" w14:textId="77777777" w:rsidR="00083867" w:rsidRPr="00197703" w:rsidRDefault="00083867" w:rsidP="002A43B5">
      <w:pPr>
        <w:spacing w:before="120" w:after="120" w:line="240" w:lineRule="auto"/>
        <w:ind w:firstLine="709"/>
        <w:contextualSpacing/>
        <w:jc w:val="both"/>
        <w:rPr>
          <w:b/>
          <w:bCs/>
          <w:szCs w:val="24"/>
          <w:lang w:val="ro-RO"/>
        </w:rPr>
      </w:pPr>
    </w:p>
    <w:p w14:paraId="4ACFCB13" w14:textId="77777777" w:rsidR="00C023AC" w:rsidRDefault="00C023AC" w:rsidP="00C023AC">
      <w:pPr>
        <w:spacing w:after="0" w:line="240" w:lineRule="auto"/>
        <w:jc w:val="center"/>
        <w:rPr>
          <w:b/>
          <w:szCs w:val="24"/>
          <w:lang w:val="ro-RO"/>
        </w:rPr>
      </w:pPr>
    </w:p>
    <w:p w14:paraId="4C7E2A22" w14:textId="2F116EAE" w:rsidR="00C023AC" w:rsidRDefault="00FB7AD0" w:rsidP="00C023AC">
      <w:pPr>
        <w:spacing w:after="0" w:line="240" w:lineRule="auto"/>
        <w:jc w:val="center"/>
        <w:rPr>
          <w:b/>
          <w:szCs w:val="24"/>
          <w:lang w:val="ro-RO"/>
        </w:rPr>
      </w:pPr>
      <w:r w:rsidRPr="00197703">
        <w:rPr>
          <w:b/>
          <w:szCs w:val="24"/>
          <w:lang w:val="ro-RO"/>
        </w:rPr>
        <w:t>Referat de aprobare</w:t>
      </w:r>
    </w:p>
    <w:p w14:paraId="274577CB" w14:textId="77777777" w:rsidR="00C023AC" w:rsidRPr="00197703" w:rsidRDefault="00C023AC" w:rsidP="00C023AC">
      <w:pPr>
        <w:spacing w:after="0" w:line="240" w:lineRule="auto"/>
        <w:jc w:val="center"/>
        <w:rPr>
          <w:b/>
          <w:szCs w:val="24"/>
          <w:lang w:val="ro-RO"/>
        </w:rPr>
      </w:pPr>
    </w:p>
    <w:p w14:paraId="391DD40C" w14:textId="730BF8BF" w:rsidR="003467A0" w:rsidRPr="00197703" w:rsidRDefault="00B93B95" w:rsidP="002A43B5">
      <w:pPr>
        <w:spacing w:before="240" w:after="120" w:line="240" w:lineRule="auto"/>
        <w:contextualSpacing/>
        <w:jc w:val="both"/>
        <w:rPr>
          <w:szCs w:val="24"/>
          <w:lang w:val="ro-RO"/>
        </w:rPr>
      </w:pPr>
      <w:r w:rsidRPr="00197703">
        <w:rPr>
          <w:rFonts w:eastAsia="Times New Roman"/>
          <w:szCs w:val="24"/>
          <w:lang w:val="ro-RO"/>
        </w:rPr>
        <w:t>l</w:t>
      </w:r>
      <w:r w:rsidR="00282B25" w:rsidRPr="00197703">
        <w:rPr>
          <w:rFonts w:eastAsia="Times New Roman"/>
          <w:szCs w:val="24"/>
          <w:lang w:val="ro-RO"/>
        </w:rPr>
        <w:t>a proiectul de hotărâr</w:t>
      </w:r>
      <w:r w:rsidR="009F7CD2" w:rsidRPr="00197703">
        <w:rPr>
          <w:rFonts w:eastAsia="Times New Roman"/>
          <w:szCs w:val="24"/>
          <w:lang w:val="ro-RO"/>
        </w:rPr>
        <w:t>e privind</w:t>
      </w:r>
      <w:r w:rsidR="00282B25" w:rsidRPr="00197703">
        <w:rPr>
          <w:rFonts w:eastAsia="Times New Roman"/>
          <w:szCs w:val="24"/>
          <w:lang w:val="ro-RO"/>
        </w:rPr>
        <w:t xml:space="preserve"> </w:t>
      </w:r>
      <w:r w:rsidRPr="00197703">
        <w:rPr>
          <w:rFonts w:eastAsia="Times New Roman"/>
          <w:bCs/>
          <w:szCs w:val="24"/>
          <w:lang w:val="ro-RO"/>
        </w:rPr>
        <w:t xml:space="preserve">aprobarea documentației în faza </w:t>
      </w:r>
      <w:r w:rsidR="00083867" w:rsidRPr="00197703">
        <w:rPr>
          <w:rFonts w:eastAsia="Times New Roman"/>
          <w:bCs/>
          <w:szCs w:val="24"/>
          <w:lang w:val="ro-RO"/>
        </w:rPr>
        <w:t>SF</w:t>
      </w:r>
      <w:r w:rsidRPr="00197703">
        <w:rPr>
          <w:rFonts w:eastAsia="Times New Roman"/>
          <w:bCs/>
          <w:szCs w:val="24"/>
          <w:lang w:val="ro-RO"/>
        </w:rPr>
        <w:t xml:space="preserve"> si a indicatorilor </w:t>
      </w:r>
      <w:proofErr w:type="spellStart"/>
      <w:r w:rsidRPr="00197703">
        <w:rPr>
          <w:rFonts w:eastAsia="Times New Roman"/>
          <w:bCs/>
          <w:szCs w:val="24"/>
          <w:lang w:val="ro-RO"/>
        </w:rPr>
        <w:t>tehnico</w:t>
      </w:r>
      <w:proofErr w:type="spellEnd"/>
      <w:r w:rsidRPr="00197703">
        <w:rPr>
          <w:rFonts w:eastAsia="Times New Roman"/>
          <w:bCs/>
          <w:szCs w:val="24"/>
          <w:lang w:val="ro-RO"/>
        </w:rPr>
        <w:t xml:space="preserve"> economici la obiectivul de </w:t>
      </w:r>
      <w:proofErr w:type="spellStart"/>
      <w:r w:rsidRPr="00197703">
        <w:rPr>
          <w:rFonts w:eastAsia="Times New Roman"/>
          <w:bCs/>
          <w:szCs w:val="24"/>
          <w:lang w:val="ro-RO"/>
        </w:rPr>
        <w:t>investiţie</w:t>
      </w:r>
      <w:proofErr w:type="spellEnd"/>
      <w:r w:rsidRPr="00197703">
        <w:rPr>
          <w:rFonts w:eastAsia="Times New Roman"/>
          <w:bCs/>
          <w:szCs w:val="24"/>
          <w:lang w:val="ro-RO"/>
        </w:rPr>
        <w:t xml:space="preserve">: </w:t>
      </w:r>
      <w:r w:rsidR="00083867" w:rsidRPr="00197703">
        <w:rPr>
          <w:b/>
          <w:bCs/>
          <w:i/>
          <w:iCs/>
          <w:szCs w:val="24"/>
          <w:lang w:val="ro-RO"/>
        </w:rPr>
        <w:t>,,</w:t>
      </w:r>
      <w:r w:rsidR="00D32001" w:rsidRPr="00D32001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Reconversia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refunctionalizarea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terenurilor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degradate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neutilizate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de pe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malurile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Someşului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din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Municipiul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Satu Mare</w:t>
      </w:r>
      <w:r w:rsidR="00083867" w:rsidRPr="00197703">
        <w:rPr>
          <w:b/>
          <w:bCs/>
          <w:i/>
          <w:iCs/>
          <w:szCs w:val="24"/>
          <w:lang w:val="ro-RO"/>
        </w:rPr>
        <w:t>”</w:t>
      </w:r>
      <w:r w:rsidRPr="00197703">
        <w:rPr>
          <w:rFonts w:eastAsia="Times New Roman"/>
          <w:b/>
          <w:bCs/>
          <w:szCs w:val="24"/>
          <w:lang w:val="ro-RO"/>
        </w:rPr>
        <w:t>,</w:t>
      </w:r>
    </w:p>
    <w:p w14:paraId="1AF9E2EB" w14:textId="77777777" w:rsidR="00B93B95" w:rsidRPr="00197703" w:rsidRDefault="00B93B95" w:rsidP="002A43B5">
      <w:pPr>
        <w:spacing w:before="120"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27FB473D" w14:textId="0F2BDBB7" w:rsidR="00B93B95" w:rsidRPr="00197703" w:rsidRDefault="00B93B95" w:rsidP="002A43B5">
      <w:pPr>
        <w:spacing w:after="0" w:line="240" w:lineRule="auto"/>
        <w:ind w:firstLine="720"/>
        <w:jc w:val="both"/>
        <w:rPr>
          <w:rFonts w:eastAsia="SimSun"/>
          <w:color w:val="FF0000"/>
          <w:szCs w:val="24"/>
          <w:lang w:val="ro-RO" w:eastAsia="zh-CN"/>
        </w:rPr>
      </w:pPr>
      <w:r w:rsidRPr="00197703">
        <w:rPr>
          <w:rFonts w:eastAsia="SimSun"/>
          <w:szCs w:val="24"/>
          <w:lang w:val="ro-RO" w:eastAsia="zh-CN"/>
        </w:rPr>
        <w:t xml:space="preserve">Primăria Municipiului Satu Mare intenționează să depună spre finanțare proiectul </w:t>
      </w:r>
      <w:r w:rsidR="00083867" w:rsidRPr="00197703">
        <w:rPr>
          <w:b/>
          <w:bCs/>
          <w:i/>
          <w:iCs/>
          <w:szCs w:val="24"/>
          <w:lang w:val="ro-RO"/>
        </w:rPr>
        <w:t>,,</w:t>
      </w:r>
      <w:r w:rsidR="00D32001" w:rsidRPr="00D32001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Reconversia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refunctionalizarea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terenurilor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degradate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neutilizate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de pe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malurile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Someşului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din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Municipiul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Satu Mare</w:t>
      </w:r>
      <w:r w:rsidR="00083867" w:rsidRPr="00197703">
        <w:rPr>
          <w:b/>
          <w:bCs/>
          <w:i/>
          <w:iCs/>
          <w:szCs w:val="24"/>
          <w:lang w:val="ro-RO"/>
        </w:rPr>
        <w:t xml:space="preserve">” </w:t>
      </w:r>
      <w:r w:rsidRPr="00197703">
        <w:rPr>
          <w:rFonts w:eastAsia="SimSun"/>
          <w:szCs w:val="24"/>
          <w:lang w:val="ro-RO" w:eastAsia="zh-CN"/>
        </w:rPr>
        <w:t xml:space="preserve">prin Programul regional Nord Vest 2021 – 2027 </w:t>
      </w:r>
      <w:r w:rsidR="00D32001">
        <w:rPr>
          <w:rFonts w:eastAsia="SimSun"/>
          <w:bCs/>
          <w:szCs w:val="24"/>
          <w:lang w:val="ro-RO" w:eastAsia="zh-CN"/>
        </w:rPr>
        <w:t>–</w:t>
      </w:r>
      <w:r w:rsidRPr="00197703">
        <w:rPr>
          <w:rFonts w:eastAsia="SimSun"/>
          <w:bCs/>
          <w:szCs w:val="24"/>
          <w:lang w:val="ro-RO" w:eastAsia="zh-CN"/>
        </w:rPr>
        <w:t xml:space="preserve"> </w:t>
      </w:r>
      <w:r w:rsidR="00D32001">
        <w:rPr>
          <w:rFonts w:eastAsia="SimSun"/>
          <w:bCs/>
          <w:szCs w:val="24"/>
          <w:lang w:val="ro-RO" w:eastAsia="zh-CN"/>
        </w:rPr>
        <w:t>Regenerare Urbană și Securitatea Spațiilor Publice – Municipii Reședință de Județ</w:t>
      </w:r>
      <w:r w:rsidRPr="00197703">
        <w:rPr>
          <w:rFonts w:eastAsia="SimSun"/>
          <w:szCs w:val="24"/>
          <w:lang w:val="ro-RO" w:eastAsia="zh-CN"/>
        </w:rPr>
        <w:t>.</w:t>
      </w:r>
    </w:p>
    <w:p w14:paraId="58FFF129" w14:textId="2EEF51BB" w:rsidR="00B93B95" w:rsidRPr="00197703" w:rsidRDefault="00D32001" w:rsidP="002A43B5">
      <w:pPr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r w:rsidRPr="00D32001">
        <w:rPr>
          <w:rFonts w:eastAsia="SimSun"/>
          <w:szCs w:val="24"/>
          <w:lang w:val="ro-RO" w:eastAsia="zh-CN"/>
        </w:rPr>
        <w:t xml:space="preserve">Prezenta investiție are ca principale obiective valorificarea patrimoniului natural și cultural al zonei și al orașului, revitalizarea zonei țintă asigurându-se funcțiuni estetice, sociale, educative, respectiv economice, crearea de locuri de petrecere a timpului liber pentru toate categoriile de vârstă, crearea de zone pentru activități sportive, de zone destinate plimbării și </w:t>
      </w:r>
      <w:proofErr w:type="spellStart"/>
      <w:r w:rsidRPr="00D32001">
        <w:rPr>
          <w:rFonts w:eastAsia="SimSun"/>
          <w:szCs w:val="24"/>
          <w:lang w:val="ro-RO" w:eastAsia="zh-CN"/>
        </w:rPr>
        <w:t>socializarii</w:t>
      </w:r>
      <w:proofErr w:type="spellEnd"/>
      <w:r w:rsidRPr="00D32001">
        <w:rPr>
          <w:rFonts w:eastAsia="SimSun"/>
          <w:szCs w:val="24"/>
          <w:lang w:val="ro-RO" w:eastAsia="zh-CN"/>
        </w:rPr>
        <w:t xml:space="preserve"> câinilor cu stăpân și nu numai</w:t>
      </w:r>
      <w:r>
        <w:rPr>
          <w:rFonts w:eastAsia="SimSun"/>
          <w:szCs w:val="24"/>
          <w:lang w:val="ro-RO" w:eastAsia="zh-CN"/>
        </w:rPr>
        <w:t>.</w:t>
      </w:r>
      <w:r w:rsidR="006E551D" w:rsidRPr="00197703">
        <w:rPr>
          <w:rFonts w:eastAsia="SimSun"/>
          <w:szCs w:val="24"/>
          <w:lang w:val="ro-RO" w:eastAsia="zh-CN"/>
        </w:rPr>
        <w:t xml:space="preserve"> </w:t>
      </w:r>
    </w:p>
    <w:p w14:paraId="4A385E51" w14:textId="1287364A" w:rsidR="00B93B95" w:rsidRPr="00197703" w:rsidRDefault="00B93B95" w:rsidP="002A43B5">
      <w:pPr>
        <w:spacing w:after="0" w:line="240" w:lineRule="auto"/>
        <w:ind w:firstLine="720"/>
        <w:jc w:val="both"/>
        <w:rPr>
          <w:rFonts w:eastAsia="SimSun"/>
          <w:szCs w:val="24"/>
          <w:lang w:val="ro-RO" w:eastAsia="zh-CN"/>
        </w:rPr>
      </w:pPr>
      <w:r w:rsidRPr="00197703">
        <w:rPr>
          <w:rFonts w:eastAsia="SimSun"/>
          <w:szCs w:val="24"/>
          <w:lang w:val="ro-RO" w:eastAsia="zh-CN"/>
        </w:rPr>
        <w:t xml:space="preserve">În acest sens s-a contractat </w:t>
      </w:r>
      <w:r w:rsidR="00197703" w:rsidRPr="00197703">
        <w:rPr>
          <w:rFonts w:eastAsia="SimSun"/>
          <w:szCs w:val="24"/>
          <w:lang w:val="ro-RO" w:eastAsia="zh-CN"/>
        </w:rPr>
        <w:t xml:space="preserve">realizarea </w:t>
      </w:r>
      <w:r w:rsidRPr="00197703">
        <w:rPr>
          <w:rFonts w:eastAsia="SimSun"/>
          <w:szCs w:val="24"/>
          <w:lang w:val="ro-RO" w:eastAsia="zh-CN"/>
        </w:rPr>
        <w:t>documentați</w:t>
      </w:r>
      <w:r w:rsidR="00197703" w:rsidRPr="00197703">
        <w:rPr>
          <w:rFonts w:eastAsia="SimSun"/>
          <w:szCs w:val="24"/>
          <w:lang w:val="ro-RO" w:eastAsia="zh-CN"/>
        </w:rPr>
        <w:t>ei</w:t>
      </w:r>
      <w:r w:rsidRPr="00197703">
        <w:rPr>
          <w:rFonts w:eastAsia="SimSun"/>
          <w:szCs w:val="24"/>
          <w:lang w:val="ro-RO" w:eastAsia="zh-CN"/>
        </w:rPr>
        <w:t xml:space="preserve"> în faza </w:t>
      </w:r>
      <w:r w:rsidR="00197703" w:rsidRPr="00197703">
        <w:rPr>
          <w:rFonts w:eastAsia="SimSun"/>
          <w:szCs w:val="24"/>
          <w:lang w:val="ro-RO" w:eastAsia="zh-CN"/>
        </w:rPr>
        <w:t>SF</w:t>
      </w:r>
      <w:r w:rsidRPr="00197703">
        <w:rPr>
          <w:rFonts w:eastAsia="SimSun"/>
          <w:szCs w:val="24"/>
          <w:lang w:val="ro-RO" w:eastAsia="zh-CN"/>
        </w:rPr>
        <w:t xml:space="preserve">, aferentă obiectivului de investiție </w:t>
      </w:r>
      <w:r w:rsidR="00197703" w:rsidRPr="00197703">
        <w:rPr>
          <w:b/>
          <w:bCs/>
          <w:i/>
          <w:iCs/>
          <w:szCs w:val="24"/>
          <w:lang w:val="ro-RO"/>
        </w:rPr>
        <w:t>,,</w:t>
      </w:r>
      <w:r w:rsidR="00D32001" w:rsidRPr="00D32001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Reconversia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refunctionalizarea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terenurilor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degradate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neutilizate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de pe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malurile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Someşului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din </w:t>
      </w:r>
      <w:proofErr w:type="spellStart"/>
      <w:r w:rsidR="00D32001" w:rsidRPr="00EF510D">
        <w:rPr>
          <w:b/>
          <w:bCs/>
          <w:i/>
          <w:iCs/>
          <w:szCs w:val="24"/>
          <w:shd w:val="clear" w:color="auto" w:fill="FFFFFF"/>
        </w:rPr>
        <w:t>Municipiul</w:t>
      </w:r>
      <w:proofErr w:type="spellEnd"/>
      <w:r w:rsidR="00D32001" w:rsidRPr="00EF510D">
        <w:rPr>
          <w:b/>
          <w:bCs/>
          <w:i/>
          <w:iCs/>
          <w:szCs w:val="24"/>
          <w:shd w:val="clear" w:color="auto" w:fill="FFFFFF"/>
        </w:rPr>
        <w:t xml:space="preserve"> Satu Mare</w:t>
      </w:r>
      <w:r w:rsidR="00197703" w:rsidRPr="00197703">
        <w:rPr>
          <w:b/>
          <w:bCs/>
          <w:i/>
          <w:iCs/>
          <w:szCs w:val="24"/>
          <w:lang w:val="ro-RO"/>
        </w:rPr>
        <w:t>”</w:t>
      </w:r>
      <w:r w:rsidRPr="00197703">
        <w:rPr>
          <w:rFonts w:eastAsia="SimSun"/>
          <w:i/>
          <w:iCs/>
          <w:szCs w:val="24"/>
          <w:lang w:val="ro-RO" w:eastAsia="zh-CN"/>
        </w:rPr>
        <w:t xml:space="preserve">,  </w:t>
      </w:r>
      <w:r w:rsidRPr="00197703">
        <w:rPr>
          <w:rFonts w:eastAsia="SimSun"/>
          <w:szCs w:val="24"/>
          <w:lang w:val="ro-RO" w:eastAsia="zh-CN"/>
        </w:rPr>
        <w:t>care</w:t>
      </w:r>
      <w:r w:rsidRPr="00197703">
        <w:rPr>
          <w:rFonts w:eastAsia="SimSun"/>
          <w:i/>
          <w:iCs/>
          <w:szCs w:val="24"/>
          <w:lang w:val="ro-RO" w:eastAsia="zh-CN"/>
        </w:rPr>
        <w:t xml:space="preserve"> </w:t>
      </w:r>
      <w:r w:rsidRPr="00197703">
        <w:rPr>
          <w:rFonts w:eastAsia="SimSun"/>
          <w:szCs w:val="24"/>
          <w:lang w:val="ro-RO" w:eastAsia="zh-CN"/>
        </w:rPr>
        <w:t>prevede a se executa următoarele tipuri de lucrări</w:t>
      </w:r>
      <w:r w:rsidR="00050AE3" w:rsidRPr="00197703">
        <w:rPr>
          <w:rFonts w:eastAsia="SimSun"/>
          <w:szCs w:val="24"/>
          <w:lang w:val="ro-RO" w:eastAsia="zh-CN"/>
        </w:rPr>
        <w:t xml:space="preserve">: </w:t>
      </w:r>
    </w:p>
    <w:p w14:paraId="32F56C6A" w14:textId="77777777" w:rsidR="003F2A4F" w:rsidRPr="00A765C1" w:rsidRDefault="003F2A4F" w:rsidP="003F2A4F">
      <w:pPr>
        <w:spacing w:after="0" w:line="240" w:lineRule="auto"/>
        <w:ind w:firstLine="720"/>
        <w:jc w:val="both"/>
        <w:rPr>
          <w:rFonts w:eastAsia="SimSun"/>
          <w:b/>
          <w:bCs/>
          <w:szCs w:val="24"/>
          <w:lang w:val="ro-RO" w:eastAsia="zh-CN"/>
        </w:rPr>
      </w:pPr>
    </w:p>
    <w:p w14:paraId="0C4CFDD2" w14:textId="6FACFCA8" w:rsidR="003F2A4F" w:rsidRPr="001C0502" w:rsidRDefault="00D32001" w:rsidP="003F2A4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/>
          <w:b/>
          <w:bCs/>
          <w:szCs w:val="24"/>
          <w:u w:val="single"/>
          <w:lang w:val="ro-RO" w:eastAsia="ro-RO"/>
        </w:rPr>
      </w:pPr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Reconversia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şi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refunctionalizarea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terenurilor degradate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şi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neutilizate de pe malurile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Someşului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din Municipiul Satu Mare </w:t>
      </w:r>
      <w:r>
        <w:rPr>
          <w:rFonts w:eastAsia="Times New Roman"/>
          <w:b/>
          <w:bCs/>
          <w:spacing w:val="-1"/>
          <w:szCs w:val="24"/>
          <w:lang w:val="ro-RO" w:eastAsia="zh-CN"/>
        </w:rPr>
        <w:t>– Mal Drept</w:t>
      </w:r>
    </w:p>
    <w:p w14:paraId="00B21691" w14:textId="77777777" w:rsidR="003F2A4F" w:rsidRDefault="003F2A4F" w:rsidP="003F2A4F">
      <w:pPr>
        <w:spacing w:after="0" w:line="240" w:lineRule="auto"/>
        <w:ind w:firstLine="709"/>
        <w:jc w:val="both"/>
        <w:rPr>
          <w:rFonts w:eastAsia="Times New Roman"/>
          <w:b/>
          <w:bCs/>
          <w:szCs w:val="24"/>
          <w:u w:val="single"/>
          <w:lang w:val="ro-RO" w:eastAsia="ro-RO"/>
        </w:rPr>
      </w:pPr>
    </w:p>
    <w:p w14:paraId="2578B73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 xml:space="preserve">Prin realizarea </w:t>
      </w:r>
      <w:proofErr w:type="spellStart"/>
      <w:r w:rsidRPr="00D32001">
        <w:rPr>
          <w:rFonts w:ascii="Times New Roman" w:hAnsi="Times New Roman" w:cs="Times New Roman"/>
        </w:rPr>
        <w:t>investiţiei</w:t>
      </w:r>
      <w:proofErr w:type="spellEnd"/>
      <w:r w:rsidRPr="00D32001">
        <w:rPr>
          <w:rFonts w:ascii="Times New Roman" w:hAnsi="Times New Roman" w:cs="Times New Roman"/>
        </w:rPr>
        <w:t xml:space="preserve">, municipiul Satu Mare </w:t>
      </w:r>
      <w:proofErr w:type="spellStart"/>
      <w:r w:rsidRPr="00D32001">
        <w:rPr>
          <w:rFonts w:ascii="Times New Roman" w:hAnsi="Times New Roman" w:cs="Times New Roman"/>
        </w:rPr>
        <w:t>îşi</w:t>
      </w:r>
      <w:proofErr w:type="spellEnd"/>
      <w:r w:rsidRPr="00D32001">
        <w:rPr>
          <w:rFonts w:ascii="Times New Roman" w:hAnsi="Times New Roman" w:cs="Times New Roman"/>
        </w:rPr>
        <w:t xml:space="preserve"> propune următoarele obiective: </w:t>
      </w:r>
    </w:p>
    <w:p w14:paraId="2318AFDD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  <w:t xml:space="preserve">Reconversia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refuncţionalizarea</w:t>
      </w:r>
      <w:proofErr w:type="spellEnd"/>
      <w:r w:rsidRPr="00D32001">
        <w:rPr>
          <w:rFonts w:ascii="Times New Roman" w:hAnsi="Times New Roman" w:cs="Times New Roman"/>
        </w:rPr>
        <w:t xml:space="preserve"> terenurilor degradate </w:t>
      </w:r>
    </w:p>
    <w:p w14:paraId="051F7BB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  <w:t xml:space="preserve">Creșterea suprafețelor de spații verzi accesibile publicului larg </w:t>
      </w:r>
    </w:p>
    <w:p w14:paraId="23D8F6F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</w:r>
      <w:proofErr w:type="spellStart"/>
      <w:r w:rsidRPr="00D32001">
        <w:rPr>
          <w:rFonts w:ascii="Times New Roman" w:hAnsi="Times New Roman" w:cs="Times New Roman"/>
        </w:rPr>
        <w:t>Îmbunătăţirea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calităţii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aspectului natural al zonei </w:t>
      </w:r>
    </w:p>
    <w:p w14:paraId="55863385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</w:r>
      <w:proofErr w:type="spellStart"/>
      <w:r w:rsidRPr="00D32001">
        <w:rPr>
          <w:rFonts w:ascii="Times New Roman" w:hAnsi="Times New Roman" w:cs="Times New Roman"/>
        </w:rPr>
        <w:t>Îmbunătăţirea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calităţii</w:t>
      </w:r>
      <w:proofErr w:type="spellEnd"/>
      <w:r w:rsidRPr="00D32001">
        <w:rPr>
          <w:rFonts w:ascii="Times New Roman" w:hAnsi="Times New Roman" w:cs="Times New Roman"/>
        </w:rPr>
        <w:t xml:space="preserve"> petrecerii timpului liber pentru locuitorii municipiului </w:t>
      </w:r>
    </w:p>
    <w:p w14:paraId="18736975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  <w:t xml:space="preserve">Revitalizarea zonei </w:t>
      </w:r>
      <w:proofErr w:type="spellStart"/>
      <w:r w:rsidRPr="00D32001">
        <w:rPr>
          <w:rFonts w:ascii="Times New Roman" w:hAnsi="Times New Roman" w:cs="Times New Roman"/>
        </w:rPr>
        <w:t>ţintă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</w:p>
    <w:p w14:paraId="1EA175D0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  <w:t xml:space="preserve">Valorificarea </w:t>
      </w:r>
      <w:proofErr w:type="spellStart"/>
      <w:r w:rsidRPr="00D32001">
        <w:rPr>
          <w:rFonts w:ascii="Times New Roman" w:hAnsi="Times New Roman" w:cs="Times New Roman"/>
        </w:rPr>
        <w:t>potenţialului</w:t>
      </w:r>
      <w:proofErr w:type="spellEnd"/>
      <w:r w:rsidRPr="00D32001">
        <w:rPr>
          <w:rFonts w:ascii="Times New Roman" w:hAnsi="Times New Roman" w:cs="Times New Roman"/>
        </w:rPr>
        <w:t xml:space="preserve"> turistic , de agrement, sportiv al culoarului </w:t>
      </w:r>
      <w:proofErr w:type="spellStart"/>
      <w:r w:rsidRPr="00D32001">
        <w:rPr>
          <w:rFonts w:ascii="Times New Roman" w:hAnsi="Times New Roman" w:cs="Times New Roman"/>
        </w:rPr>
        <w:t>Someşului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</w:p>
    <w:p w14:paraId="33316AE7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</w:r>
      <w:proofErr w:type="spellStart"/>
      <w:r w:rsidRPr="00D32001">
        <w:rPr>
          <w:rFonts w:ascii="Times New Roman" w:hAnsi="Times New Roman" w:cs="Times New Roman"/>
        </w:rPr>
        <w:t>Creşterea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calităţii</w:t>
      </w:r>
      <w:proofErr w:type="spellEnd"/>
      <w:r w:rsidRPr="00D32001">
        <w:rPr>
          <w:rFonts w:ascii="Times New Roman" w:hAnsi="Times New Roman" w:cs="Times New Roman"/>
        </w:rPr>
        <w:t xml:space="preserve"> actului cultural , social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educaţional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</w:p>
    <w:p w14:paraId="09DEFE8E" w14:textId="05EC59BE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-</w:t>
      </w:r>
      <w:r w:rsidRPr="00D32001">
        <w:rPr>
          <w:rFonts w:ascii="Times New Roman" w:hAnsi="Times New Roman" w:cs="Times New Roman"/>
        </w:rPr>
        <w:tab/>
      </w:r>
      <w:proofErr w:type="spellStart"/>
      <w:r w:rsidRPr="00D32001">
        <w:rPr>
          <w:rFonts w:ascii="Times New Roman" w:hAnsi="Times New Roman" w:cs="Times New Roman"/>
        </w:rPr>
        <w:t>Creşterea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siguranţei</w:t>
      </w:r>
      <w:proofErr w:type="spellEnd"/>
      <w:r w:rsidRPr="00D32001">
        <w:rPr>
          <w:rFonts w:ascii="Times New Roman" w:hAnsi="Times New Roman" w:cs="Times New Roman"/>
        </w:rPr>
        <w:t xml:space="preserve"> locuitorilor, reducerea </w:t>
      </w:r>
      <w:proofErr w:type="spellStart"/>
      <w:r w:rsidRPr="00D32001">
        <w:rPr>
          <w:rFonts w:ascii="Times New Roman" w:hAnsi="Times New Roman" w:cs="Times New Roman"/>
        </w:rPr>
        <w:t>infracţionalităţii</w:t>
      </w:r>
      <w:proofErr w:type="spellEnd"/>
      <w:r w:rsidR="00131CC2">
        <w:rPr>
          <w:rFonts w:ascii="Times New Roman" w:hAnsi="Times New Roman" w:cs="Times New Roman"/>
        </w:rPr>
        <w:t>.</w:t>
      </w:r>
    </w:p>
    <w:p w14:paraId="4AD850DF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67A3593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 xml:space="preserve">DESCRIERE ARHITECTURALĂ ŞI STRUCTURALĂ (zone de interes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accese) </w:t>
      </w:r>
    </w:p>
    <w:p w14:paraId="00A1B95F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 xml:space="preserve">Conceptul care a stat la baza transformării zonei degradate a malurilor </w:t>
      </w:r>
      <w:proofErr w:type="spellStart"/>
      <w:r w:rsidRPr="00D32001">
        <w:rPr>
          <w:rFonts w:ascii="Times New Roman" w:hAnsi="Times New Roman" w:cs="Times New Roman"/>
        </w:rPr>
        <w:t>Someşului</w:t>
      </w:r>
      <w:proofErr w:type="spellEnd"/>
      <w:r w:rsidRPr="00D32001">
        <w:rPr>
          <w:rFonts w:ascii="Times New Roman" w:hAnsi="Times New Roman" w:cs="Times New Roman"/>
        </w:rPr>
        <w:t xml:space="preserve"> în zonă de petrecere a timpului liber rezultă din morfologia malurilor </w:t>
      </w:r>
      <w:proofErr w:type="spellStart"/>
      <w:r w:rsidRPr="00D32001">
        <w:rPr>
          <w:rFonts w:ascii="Times New Roman" w:hAnsi="Times New Roman" w:cs="Times New Roman"/>
        </w:rPr>
        <w:t>Someşului</w:t>
      </w:r>
      <w:proofErr w:type="spellEnd"/>
      <w:r w:rsidRPr="00D32001">
        <w:rPr>
          <w:rFonts w:ascii="Times New Roman" w:hAnsi="Times New Roman" w:cs="Times New Roman"/>
        </w:rPr>
        <w:t xml:space="preserve"> cuprinse in studio.</w:t>
      </w:r>
    </w:p>
    <w:p w14:paraId="57511BB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5DA05F9E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ZONA A</w:t>
      </w:r>
    </w:p>
    <w:p w14:paraId="6C81218A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Zona A se desfășoară pe o lungime de aproximativ 305 m și o lățime de aproximativ 52,50 m și are o suprafață de aproximativ 17 804 m2. Pentru amenajarea acestei zone s-au propus următoarele lucrări specifice:</w:t>
      </w:r>
    </w:p>
    <w:p w14:paraId="30F08F9D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Nivelarea terenului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însămânţarea</w:t>
      </w:r>
      <w:proofErr w:type="spellEnd"/>
      <w:r w:rsidRPr="00D32001">
        <w:rPr>
          <w:rFonts w:ascii="Times New Roman" w:hAnsi="Times New Roman" w:cs="Times New Roman"/>
        </w:rPr>
        <w:t xml:space="preserve"> gazonului pe platformele orizontale dintre taluzurile malului drept unde urmează a fi realizate aleea principală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piațeta. </w:t>
      </w:r>
    </w:p>
    <w:p w14:paraId="17C243D8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Gazonarea terenului între alei și piațete,</w:t>
      </w:r>
    </w:p>
    <w:p w14:paraId="12B165BA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Salubrizarea terenului degradat , cosire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însămânţare</w:t>
      </w:r>
      <w:proofErr w:type="spellEnd"/>
      <w:r w:rsidRPr="00D32001">
        <w:rPr>
          <w:rFonts w:ascii="Times New Roman" w:hAnsi="Times New Roman" w:cs="Times New Roman"/>
        </w:rPr>
        <w:t xml:space="preserve"> iarbă </w:t>
      </w:r>
    </w:p>
    <w:p w14:paraId="3A984326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Toaletare copaci </w:t>
      </w:r>
      <w:proofErr w:type="spellStart"/>
      <w:r w:rsidRPr="00D32001">
        <w:rPr>
          <w:rFonts w:ascii="Times New Roman" w:hAnsi="Times New Roman" w:cs="Times New Roman"/>
        </w:rPr>
        <w:t>existenţi</w:t>
      </w:r>
      <w:proofErr w:type="spellEnd"/>
    </w:p>
    <w:p w14:paraId="7E54D394" w14:textId="708FBED1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Defrișarea copacilor care prezintă pericol de cădere</w:t>
      </w:r>
      <w:r w:rsidR="00131CC2">
        <w:rPr>
          <w:rFonts w:ascii="Times New Roman" w:hAnsi="Times New Roman" w:cs="Times New Roman"/>
        </w:rPr>
        <w:t>.</w:t>
      </w:r>
    </w:p>
    <w:p w14:paraId="1745DF9C" w14:textId="6B2502E1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Se propune de asemenea realizarea unei alei pietonale principale din pavaj dale prefabricate de beton și o pistă de alergare din granule colorate EPDM. Aleea principală se desfășoară de-a lu</w:t>
      </w:r>
      <w:r w:rsidR="00131CC2">
        <w:rPr>
          <w:rFonts w:ascii="Times New Roman" w:hAnsi="Times New Roman" w:cs="Times New Roman"/>
        </w:rPr>
        <w:t>n</w:t>
      </w:r>
      <w:r w:rsidRPr="00D32001">
        <w:rPr>
          <w:rFonts w:ascii="Times New Roman" w:hAnsi="Times New Roman" w:cs="Times New Roman"/>
        </w:rPr>
        <w:t xml:space="preserve">gul bazei digului și se extinde pe toată suprafața </w:t>
      </w:r>
      <w:proofErr w:type="spellStart"/>
      <w:r w:rsidRPr="00D32001">
        <w:rPr>
          <w:rFonts w:ascii="Times New Roman" w:hAnsi="Times New Roman" w:cs="Times New Roman"/>
        </w:rPr>
        <w:t>situlul</w:t>
      </w:r>
      <w:proofErr w:type="spellEnd"/>
      <w:r w:rsidRPr="00D32001">
        <w:rPr>
          <w:rFonts w:ascii="Times New Roman" w:hAnsi="Times New Roman" w:cs="Times New Roman"/>
        </w:rPr>
        <w:t xml:space="preserve">, împărțindu-l în patru subzone diferite cu ajutorul unei alei centrale de pământ compactat, rezultând un număr de zece puncte de interes </w:t>
      </w:r>
      <w:proofErr w:type="spellStart"/>
      <w:r w:rsidRPr="00D32001">
        <w:rPr>
          <w:rFonts w:ascii="Times New Roman" w:hAnsi="Times New Roman" w:cs="Times New Roman"/>
        </w:rPr>
        <w:t>dupa</w:t>
      </w:r>
      <w:proofErr w:type="spellEnd"/>
      <w:r w:rsidRPr="00D32001">
        <w:rPr>
          <w:rFonts w:ascii="Times New Roman" w:hAnsi="Times New Roman" w:cs="Times New Roman"/>
        </w:rPr>
        <w:t xml:space="preserve"> cum urmează: </w:t>
      </w:r>
    </w:p>
    <w:p w14:paraId="6EA02D79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1.</w:t>
      </w:r>
      <w:r w:rsidRPr="00D32001">
        <w:rPr>
          <w:rFonts w:ascii="Times New Roman" w:hAnsi="Times New Roman" w:cs="Times New Roman"/>
        </w:rPr>
        <w:tab/>
        <w:t>Loc de joacă pentru copii cu vârsta mai mare de 12 ani</w:t>
      </w:r>
    </w:p>
    <w:p w14:paraId="11FD77F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2.</w:t>
      </w:r>
      <w:r w:rsidRPr="00D32001">
        <w:rPr>
          <w:rFonts w:ascii="Times New Roman" w:hAnsi="Times New Roman" w:cs="Times New Roman"/>
        </w:rPr>
        <w:tab/>
        <w:t>Loc de joacă pentru copii cu vârsta cuprinsă între 2 și 12 ani</w:t>
      </w:r>
    </w:p>
    <w:p w14:paraId="43EF0B2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3.</w:t>
      </w:r>
      <w:r w:rsidRPr="00D32001">
        <w:rPr>
          <w:rFonts w:ascii="Times New Roman" w:hAnsi="Times New Roman" w:cs="Times New Roman"/>
        </w:rPr>
        <w:tab/>
      </w:r>
      <w:proofErr w:type="spellStart"/>
      <w:r w:rsidRPr="00D32001">
        <w:rPr>
          <w:rFonts w:ascii="Times New Roman" w:hAnsi="Times New Roman" w:cs="Times New Roman"/>
        </w:rPr>
        <w:t>Pumptrack</w:t>
      </w:r>
      <w:proofErr w:type="spellEnd"/>
    </w:p>
    <w:p w14:paraId="448ABBC4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4.</w:t>
      </w:r>
      <w:r w:rsidRPr="00D32001">
        <w:rPr>
          <w:rFonts w:ascii="Times New Roman" w:hAnsi="Times New Roman" w:cs="Times New Roman"/>
        </w:rPr>
        <w:tab/>
        <w:t>Zonă de fitness în aer liber</w:t>
      </w:r>
    </w:p>
    <w:p w14:paraId="195232AF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5.</w:t>
      </w:r>
      <w:r w:rsidRPr="00D32001">
        <w:rPr>
          <w:rFonts w:ascii="Times New Roman" w:hAnsi="Times New Roman" w:cs="Times New Roman"/>
        </w:rPr>
        <w:tab/>
        <w:t xml:space="preserve">Zonă </w:t>
      </w:r>
      <w:proofErr w:type="spellStart"/>
      <w:r w:rsidRPr="00D32001">
        <w:rPr>
          <w:rFonts w:ascii="Times New Roman" w:hAnsi="Times New Roman" w:cs="Times New Roman"/>
        </w:rPr>
        <w:t>smartpark</w:t>
      </w:r>
      <w:proofErr w:type="spellEnd"/>
    </w:p>
    <w:p w14:paraId="016F2D4F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6.</w:t>
      </w:r>
      <w:r w:rsidRPr="00D32001">
        <w:rPr>
          <w:rFonts w:ascii="Times New Roman" w:hAnsi="Times New Roman" w:cs="Times New Roman"/>
        </w:rPr>
        <w:tab/>
        <w:t>Zona socializare tineret- la hamace</w:t>
      </w:r>
    </w:p>
    <w:p w14:paraId="2129D8FD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7.</w:t>
      </w:r>
      <w:r w:rsidRPr="00D32001">
        <w:rPr>
          <w:rFonts w:ascii="Times New Roman" w:hAnsi="Times New Roman" w:cs="Times New Roman"/>
        </w:rPr>
        <w:tab/>
        <w:t>Zona socializare tineret- mobilier natural</w:t>
      </w:r>
    </w:p>
    <w:p w14:paraId="5D76189C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8.</w:t>
      </w:r>
      <w:r w:rsidRPr="00D32001">
        <w:rPr>
          <w:rFonts w:ascii="Times New Roman" w:hAnsi="Times New Roman" w:cs="Times New Roman"/>
        </w:rPr>
        <w:tab/>
        <w:t>Zonă de plimbat câinii</w:t>
      </w:r>
    </w:p>
    <w:p w14:paraId="169AEE94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9.</w:t>
      </w:r>
      <w:r w:rsidRPr="00D32001">
        <w:rPr>
          <w:rFonts w:ascii="Times New Roman" w:hAnsi="Times New Roman" w:cs="Times New Roman"/>
        </w:rPr>
        <w:tab/>
        <w:t>Zonă utilitară</w:t>
      </w:r>
    </w:p>
    <w:p w14:paraId="50BF7417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10.</w:t>
      </w:r>
      <w:r w:rsidRPr="00D32001">
        <w:rPr>
          <w:rFonts w:ascii="Times New Roman" w:hAnsi="Times New Roman" w:cs="Times New Roman"/>
        </w:rPr>
        <w:tab/>
        <w:t>Zonă de ședere pe malul râului.</w:t>
      </w:r>
    </w:p>
    <w:p w14:paraId="5BD56567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4A01276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ZONA B</w:t>
      </w:r>
    </w:p>
    <w:p w14:paraId="2BF0FDE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Zona B se desfășoară pe o lungime de aproximativ 410 m și o lățime de aproximativ 90 m și are o suprafață de aproximativ 18 698,78 m2. Pentru amenajarea acestei zone s-au propus următoarele lucrări specifice:</w:t>
      </w:r>
    </w:p>
    <w:p w14:paraId="57485F6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Nivelarea terenului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însămânţarea</w:t>
      </w:r>
      <w:proofErr w:type="spellEnd"/>
      <w:r w:rsidRPr="00D32001">
        <w:rPr>
          <w:rFonts w:ascii="Times New Roman" w:hAnsi="Times New Roman" w:cs="Times New Roman"/>
        </w:rPr>
        <w:t xml:space="preserve"> gazonului pe platformele orizontale dintre taluzurile malului drept unde urmează a fi realizate aleea principală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piațetele. </w:t>
      </w:r>
    </w:p>
    <w:p w14:paraId="0E7FE063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Gazonarea terenului între alei și piațete,</w:t>
      </w:r>
    </w:p>
    <w:p w14:paraId="5ACFE8C4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Salubrizarea terenului degradat, cosire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însămânţare</w:t>
      </w:r>
      <w:proofErr w:type="spellEnd"/>
      <w:r w:rsidRPr="00D32001">
        <w:rPr>
          <w:rFonts w:ascii="Times New Roman" w:hAnsi="Times New Roman" w:cs="Times New Roman"/>
        </w:rPr>
        <w:t xml:space="preserve"> iarbă </w:t>
      </w:r>
    </w:p>
    <w:p w14:paraId="752186E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Toaletare copaci </w:t>
      </w:r>
      <w:proofErr w:type="spellStart"/>
      <w:r w:rsidRPr="00D32001">
        <w:rPr>
          <w:rFonts w:ascii="Times New Roman" w:hAnsi="Times New Roman" w:cs="Times New Roman"/>
        </w:rPr>
        <w:t>existenţi</w:t>
      </w:r>
      <w:proofErr w:type="spellEnd"/>
    </w:p>
    <w:p w14:paraId="22408A95" w14:textId="5051E374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Defrișarea copacilor care prezintă pericol de cădere</w:t>
      </w:r>
      <w:r w:rsidR="00131CC2">
        <w:rPr>
          <w:rFonts w:ascii="Times New Roman" w:hAnsi="Times New Roman" w:cs="Times New Roman"/>
        </w:rPr>
        <w:t>.</w:t>
      </w:r>
    </w:p>
    <w:p w14:paraId="211140FC" w14:textId="1B1A0581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Se propune de asemenea realizarea unei alei pietonale principale din pavaj din dale prefabricate de beton și o alee suspendată. Aleea principală se desfășoară de-a lu</w:t>
      </w:r>
      <w:r w:rsidR="00131CC2">
        <w:rPr>
          <w:rFonts w:ascii="Times New Roman" w:hAnsi="Times New Roman" w:cs="Times New Roman"/>
        </w:rPr>
        <w:t>n</w:t>
      </w:r>
      <w:r w:rsidRPr="00D32001">
        <w:rPr>
          <w:rFonts w:ascii="Times New Roman" w:hAnsi="Times New Roman" w:cs="Times New Roman"/>
        </w:rPr>
        <w:t>gul bazei digului pornind dinspre latura estică a zonei B și deschizându-se cu piațete spre latura estică</w:t>
      </w:r>
      <w:r w:rsidR="00131CC2">
        <w:rPr>
          <w:rFonts w:ascii="Times New Roman" w:hAnsi="Times New Roman" w:cs="Times New Roman"/>
        </w:rPr>
        <w:t>.</w:t>
      </w:r>
      <w:r w:rsidRPr="00D32001">
        <w:rPr>
          <w:rFonts w:ascii="Times New Roman" w:hAnsi="Times New Roman" w:cs="Times New Roman"/>
        </w:rPr>
        <w:t xml:space="preserve"> De-a lu</w:t>
      </w:r>
      <w:r w:rsidR="00131CC2">
        <w:rPr>
          <w:rFonts w:ascii="Times New Roman" w:hAnsi="Times New Roman" w:cs="Times New Roman"/>
        </w:rPr>
        <w:t>n</w:t>
      </w:r>
      <w:r w:rsidRPr="00D32001">
        <w:rPr>
          <w:rFonts w:ascii="Times New Roman" w:hAnsi="Times New Roman" w:cs="Times New Roman"/>
        </w:rPr>
        <w:t xml:space="preserve">gul acestor două alei rezultă un număr de </w:t>
      </w:r>
      <w:r w:rsidR="00F76FA1">
        <w:rPr>
          <w:rFonts w:ascii="Times New Roman" w:hAnsi="Times New Roman" w:cs="Times New Roman"/>
        </w:rPr>
        <w:t>opt</w:t>
      </w:r>
      <w:r w:rsidRPr="00D32001">
        <w:rPr>
          <w:rFonts w:ascii="Times New Roman" w:hAnsi="Times New Roman" w:cs="Times New Roman"/>
        </w:rPr>
        <w:t xml:space="preserve"> puncte de interes dup</w:t>
      </w:r>
      <w:r w:rsidR="00F76FA1">
        <w:rPr>
          <w:rFonts w:ascii="Times New Roman" w:hAnsi="Times New Roman" w:cs="Times New Roman"/>
        </w:rPr>
        <w:t>ă</w:t>
      </w:r>
      <w:r w:rsidRPr="00D32001">
        <w:rPr>
          <w:rFonts w:ascii="Times New Roman" w:hAnsi="Times New Roman" w:cs="Times New Roman"/>
        </w:rPr>
        <w:t xml:space="preserve"> cum urmează: </w:t>
      </w:r>
    </w:p>
    <w:p w14:paraId="2DF6C8A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1.</w:t>
      </w:r>
      <w:r w:rsidRPr="00D32001">
        <w:rPr>
          <w:rFonts w:ascii="Times New Roman" w:hAnsi="Times New Roman" w:cs="Times New Roman"/>
        </w:rPr>
        <w:tab/>
        <w:t>Zonă de relaxare cu balansoare</w:t>
      </w:r>
    </w:p>
    <w:p w14:paraId="6F7BB475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2.</w:t>
      </w:r>
      <w:r w:rsidRPr="00D32001">
        <w:rPr>
          <w:rFonts w:ascii="Times New Roman" w:hAnsi="Times New Roman" w:cs="Times New Roman"/>
        </w:rPr>
        <w:tab/>
        <w:t>Scena evenimente</w:t>
      </w:r>
    </w:p>
    <w:p w14:paraId="77C6E2E3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3.</w:t>
      </w:r>
      <w:r w:rsidRPr="00D32001">
        <w:rPr>
          <w:rFonts w:ascii="Times New Roman" w:hAnsi="Times New Roman" w:cs="Times New Roman"/>
        </w:rPr>
        <w:tab/>
        <w:t>Gradene</w:t>
      </w:r>
    </w:p>
    <w:p w14:paraId="23FB1E5F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lastRenderedPageBreak/>
        <w:t>4.</w:t>
      </w:r>
      <w:r w:rsidRPr="00D32001">
        <w:rPr>
          <w:rFonts w:ascii="Times New Roman" w:hAnsi="Times New Roman" w:cs="Times New Roman"/>
        </w:rPr>
        <w:tab/>
        <w:t>Zonă piațete expoziții temporare</w:t>
      </w:r>
    </w:p>
    <w:p w14:paraId="73C8D86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5.</w:t>
      </w:r>
      <w:r w:rsidRPr="00D32001">
        <w:rPr>
          <w:rFonts w:ascii="Times New Roman" w:hAnsi="Times New Roman" w:cs="Times New Roman"/>
        </w:rPr>
        <w:tab/>
        <w:t>Zona socializare tineret- la hamace</w:t>
      </w:r>
    </w:p>
    <w:p w14:paraId="7B22187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6.</w:t>
      </w:r>
      <w:r w:rsidRPr="00D32001">
        <w:rPr>
          <w:rFonts w:ascii="Times New Roman" w:hAnsi="Times New Roman" w:cs="Times New Roman"/>
        </w:rPr>
        <w:tab/>
        <w:t>Zona socializare tineret- mobilier natural</w:t>
      </w:r>
    </w:p>
    <w:p w14:paraId="6610962B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7.</w:t>
      </w:r>
      <w:r w:rsidRPr="00D32001">
        <w:rPr>
          <w:rFonts w:ascii="Times New Roman" w:hAnsi="Times New Roman" w:cs="Times New Roman"/>
        </w:rPr>
        <w:tab/>
        <w:t xml:space="preserve">Zonă </w:t>
      </w:r>
      <w:proofErr w:type="spellStart"/>
      <w:r w:rsidRPr="00D32001">
        <w:rPr>
          <w:rFonts w:ascii="Times New Roman" w:hAnsi="Times New Roman" w:cs="Times New Roman"/>
        </w:rPr>
        <w:t>smartpark</w:t>
      </w:r>
      <w:proofErr w:type="spellEnd"/>
    </w:p>
    <w:p w14:paraId="255DD7D9" w14:textId="2E1F432F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8.</w:t>
      </w:r>
      <w:r w:rsidRPr="00D32001">
        <w:rPr>
          <w:rFonts w:ascii="Times New Roman" w:hAnsi="Times New Roman" w:cs="Times New Roman"/>
        </w:rPr>
        <w:tab/>
        <w:t>Zonă utilitară</w:t>
      </w:r>
      <w:r w:rsidR="00131CC2">
        <w:rPr>
          <w:rFonts w:ascii="Times New Roman" w:hAnsi="Times New Roman" w:cs="Times New Roman"/>
        </w:rPr>
        <w:t>.</w:t>
      </w:r>
    </w:p>
    <w:p w14:paraId="1C2E6CB6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3C0D4388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ZONA C</w:t>
      </w:r>
    </w:p>
    <w:p w14:paraId="63E481D6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Zona C se desfășoară pe o lungime de aproximativ 320 m și o lățime de aproximativ 92 m și are o suprafață de aproximativ 17 754,70 m2. Pentru amenajarea acestei zone s-au propus următoarele lucrări specifice:</w:t>
      </w:r>
    </w:p>
    <w:p w14:paraId="5055C8E1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Nivelarea terenului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însămânţarea</w:t>
      </w:r>
      <w:proofErr w:type="spellEnd"/>
      <w:r w:rsidRPr="00D32001">
        <w:rPr>
          <w:rFonts w:ascii="Times New Roman" w:hAnsi="Times New Roman" w:cs="Times New Roman"/>
        </w:rPr>
        <w:t xml:space="preserve"> gazonului pe platformele orizontale dintre taluzurile malului drept unde urmează a fi realizate aleile ce traversează întreaga zonă. </w:t>
      </w:r>
    </w:p>
    <w:p w14:paraId="06084D4A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Gazonarea terenului</w:t>
      </w:r>
    </w:p>
    <w:p w14:paraId="0789B26E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Salubrizarea terenului degradat, cosire </w:t>
      </w:r>
      <w:proofErr w:type="spellStart"/>
      <w:r w:rsidRPr="00D32001">
        <w:rPr>
          <w:rFonts w:ascii="Times New Roman" w:hAnsi="Times New Roman" w:cs="Times New Roman"/>
        </w:rPr>
        <w:t>şi</w:t>
      </w:r>
      <w:proofErr w:type="spellEnd"/>
      <w:r w:rsidRPr="00D32001">
        <w:rPr>
          <w:rFonts w:ascii="Times New Roman" w:hAnsi="Times New Roman" w:cs="Times New Roman"/>
        </w:rPr>
        <w:t xml:space="preserve"> </w:t>
      </w:r>
      <w:proofErr w:type="spellStart"/>
      <w:r w:rsidRPr="00D32001">
        <w:rPr>
          <w:rFonts w:ascii="Times New Roman" w:hAnsi="Times New Roman" w:cs="Times New Roman"/>
        </w:rPr>
        <w:t>însămânţare</w:t>
      </w:r>
      <w:proofErr w:type="spellEnd"/>
      <w:r w:rsidRPr="00D32001">
        <w:rPr>
          <w:rFonts w:ascii="Times New Roman" w:hAnsi="Times New Roman" w:cs="Times New Roman"/>
        </w:rPr>
        <w:t xml:space="preserve"> iarbă </w:t>
      </w:r>
    </w:p>
    <w:p w14:paraId="488ECF5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Toaletare copaci </w:t>
      </w:r>
      <w:proofErr w:type="spellStart"/>
      <w:r w:rsidRPr="00D32001">
        <w:rPr>
          <w:rFonts w:ascii="Times New Roman" w:hAnsi="Times New Roman" w:cs="Times New Roman"/>
        </w:rPr>
        <w:t>existenţi</w:t>
      </w:r>
      <w:proofErr w:type="spellEnd"/>
    </w:p>
    <w:p w14:paraId="29B460D2" w14:textId="5598446C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Cambria Math" w:hAnsi="Cambria Math" w:cs="Cambria Math"/>
        </w:rPr>
        <w:t>⎯</w:t>
      </w:r>
      <w:r w:rsidRPr="00D32001">
        <w:rPr>
          <w:rFonts w:ascii="Times New Roman" w:hAnsi="Times New Roman" w:cs="Times New Roman"/>
        </w:rPr>
        <w:t xml:space="preserve"> Defrișarea copacilor care prezintă pericol de cădere</w:t>
      </w:r>
      <w:r w:rsidR="00131CC2">
        <w:rPr>
          <w:rFonts w:ascii="Times New Roman" w:hAnsi="Times New Roman" w:cs="Times New Roman"/>
        </w:rPr>
        <w:t>.</w:t>
      </w:r>
    </w:p>
    <w:p w14:paraId="07F31E93" w14:textId="2E0A2E73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 xml:space="preserve">Se propune realizarea unei alei pietonale principale din pământ compactat cu pietriș. Aleea principală se desfășoară se desfășoară pe toată suprafața sitului, împărțindu-l în trei subzone cu ajutorul a două alei ce parcurg situl transversal, rezultând un număr de </w:t>
      </w:r>
      <w:r w:rsidR="00F76FA1">
        <w:rPr>
          <w:rFonts w:ascii="Times New Roman" w:hAnsi="Times New Roman" w:cs="Times New Roman"/>
        </w:rPr>
        <w:t>șase</w:t>
      </w:r>
      <w:r w:rsidRPr="00D32001">
        <w:rPr>
          <w:rFonts w:ascii="Times New Roman" w:hAnsi="Times New Roman" w:cs="Times New Roman"/>
        </w:rPr>
        <w:t xml:space="preserve"> puncte de interes dup</w:t>
      </w:r>
      <w:r w:rsidR="00F76FA1">
        <w:rPr>
          <w:rFonts w:ascii="Times New Roman" w:hAnsi="Times New Roman" w:cs="Times New Roman"/>
        </w:rPr>
        <w:t>ă</w:t>
      </w:r>
      <w:r w:rsidRPr="00D32001">
        <w:rPr>
          <w:rFonts w:ascii="Times New Roman" w:hAnsi="Times New Roman" w:cs="Times New Roman"/>
        </w:rPr>
        <w:t xml:space="preserve"> cum urmează: </w:t>
      </w:r>
    </w:p>
    <w:p w14:paraId="14E8AF6B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1.</w:t>
      </w:r>
      <w:r w:rsidRPr="00D32001">
        <w:rPr>
          <w:rFonts w:ascii="Times New Roman" w:hAnsi="Times New Roman" w:cs="Times New Roman"/>
        </w:rPr>
        <w:tab/>
      </w:r>
      <w:proofErr w:type="spellStart"/>
      <w:r w:rsidRPr="00D32001">
        <w:rPr>
          <w:rFonts w:ascii="Times New Roman" w:hAnsi="Times New Roman" w:cs="Times New Roman"/>
        </w:rPr>
        <w:t>Aventurapark</w:t>
      </w:r>
      <w:proofErr w:type="spellEnd"/>
    </w:p>
    <w:p w14:paraId="3D9E505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2.</w:t>
      </w:r>
      <w:r w:rsidRPr="00D32001">
        <w:rPr>
          <w:rFonts w:ascii="Times New Roman" w:hAnsi="Times New Roman" w:cs="Times New Roman"/>
        </w:rPr>
        <w:tab/>
        <w:t>Zonă de petrecere a timpului liber pentru seniori</w:t>
      </w:r>
    </w:p>
    <w:p w14:paraId="7D7C3952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3.</w:t>
      </w:r>
      <w:r w:rsidRPr="00D32001">
        <w:rPr>
          <w:rFonts w:ascii="Times New Roman" w:hAnsi="Times New Roman" w:cs="Times New Roman"/>
        </w:rPr>
        <w:tab/>
        <w:t>Zona socializare tineret- mobilier natural</w:t>
      </w:r>
    </w:p>
    <w:p w14:paraId="21AFEF55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4.</w:t>
      </w:r>
      <w:r w:rsidRPr="00D32001">
        <w:rPr>
          <w:rFonts w:ascii="Times New Roman" w:hAnsi="Times New Roman" w:cs="Times New Roman"/>
        </w:rPr>
        <w:tab/>
        <w:t>Zona socializare tineret- la hamace</w:t>
      </w:r>
    </w:p>
    <w:p w14:paraId="757D631F" w14:textId="77777777" w:rsidR="00D32001" w:rsidRP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5.</w:t>
      </w:r>
      <w:r w:rsidRPr="00D32001">
        <w:rPr>
          <w:rFonts w:ascii="Times New Roman" w:hAnsi="Times New Roman" w:cs="Times New Roman"/>
        </w:rPr>
        <w:tab/>
        <w:t>Zonă utilitară</w:t>
      </w:r>
    </w:p>
    <w:p w14:paraId="310687AD" w14:textId="4D85BDAC" w:rsid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D32001">
        <w:rPr>
          <w:rFonts w:ascii="Times New Roman" w:hAnsi="Times New Roman" w:cs="Times New Roman"/>
        </w:rPr>
        <w:t>6.</w:t>
      </w:r>
      <w:r w:rsidRPr="00D32001">
        <w:rPr>
          <w:rFonts w:ascii="Times New Roman" w:hAnsi="Times New Roman" w:cs="Times New Roman"/>
        </w:rPr>
        <w:tab/>
        <w:t>Ponton</w:t>
      </w:r>
      <w:r w:rsidR="00131CC2">
        <w:rPr>
          <w:rFonts w:ascii="Times New Roman" w:hAnsi="Times New Roman" w:cs="Times New Roman"/>
        </w:rPr>
        <w:t>.</w:t>
      </w:r>
    </w:p>
    <w:p w14:paraId="4232A132" w14:textId="77777777" w:rsidR="00D32001" w:rsidRDefault="00D32001" w:rsidP="00D3200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43D08AA4" w14:textId="0B7F2F0B" w:rsidR="00686A80" w:rsidRPr="001C0502" w:rsidRDefault="00686A80" w:rsidP="00686A80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/>
          <w:b/>
          <w:bCs/>
          <w:szCs w:val="24"/>
          <w:u w:val="single"/>
          <w:lang w:val="ro-RO" w:eastAsia="ro-RO"/>
        </w:rPr>
      </w:pPr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Reconversia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şi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refunctionalizarea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terenurilor degradate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şi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neutilizate de pe malurile </w:t>
      </w:r>
      <w:proofErr w:type="spellStart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>Someşului</w:t>
      </w:r>
      <w:proofErr w:type="spellEnd"/>
      <w:r w:rsidRPr="00D32001">
        <w:rPr>
          <w:rFonts w:eastAsia="Times New Roman"/>
          <w:b/>
          <w:bCs/>
          <w:spacing w:val="-1"/>
          <w:szCs w:val="24"/>
          <w:lang w:val="ro-RO" w:eastAsia="zh-CN"/>
        </w:rPr>
        <w:t xml:space="preserve"> din Municipiul Satu Mare </w:t>
      </w:r>
      <w:r>
        <w:rPr>
          <w:rFonts w:eastAsia="Times New Roman"/>
          <w:b/>
          <w:bCs/>
          <w:spacing w:val="-1"/>
          <w:szCs w:val="24"/>
          <w:lang w:val="ro-RO" w:eastAsia="zh-CN"/>
        </w:rPr>
        <w:t>– Mal St</w:t>
      </w:r>
      <w:r w:rsidR="00131CC2">
        <w:rPr>
          <w:rFonts w:eastAsia="Times New Roman"/>
          <w:b/>
          <w:bCs/>
          <w:spacing w:val="-1"/>
          <w:szCs w:val="24"/>
          <w:lang w:val="ro-RO" w:eastAsia="zh-CN"/>
        </w:rPr>
        <w:t>â</w:t>
      </w:r>
      <w:r>
        <w:rPr>
          <w:rFonts w:eastAsia="Times New Roman"/>
          <w:b/>
          <w:bCs/>
          <w:spacing w:val="-1"/>
          <w:szCs w:val="24"/>
          <w:lang w:val="ro-RO" w:eastAsia="zh-CN"/>
        </w:rPr>
        <w:t>ng</w:t>
      </w:r>
    </w:p>
    <w:p w14:paraId="41295EC2" w14:textId="77777777" w:rsidR="00131CC2" w:rsidRDefault="00131CC2" w:rsidP="00686A80">
      <w:pPr>
        <w:widowControl w:val="0"/>
        <w:suppressAutoHyphens/>
        <w:spacing w:before="120" w:after="120"/>
        <w:ind w:firstLine="567"/>
        <w:contextualSpacing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</w:p>
    <w:p w14:paraId="47EB68CE" w14:textId="48B0C95A" w:rsidR="00686A80" w:rsidRPr="005B1122" w:rsidRDefault="00686A80" w:rsidP="00686A80">
      <w:pPr>
        <w:widowControl w:val="0"/>
        <w:suppressAutoHyphens/>
        <w:spacing w:before="120" w:after="120"/>
        <w:ind w:firstLine="567"/>
        <w:contextualSpacing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B1122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MAL </w:t>
      </w:r>
      <w:r>
        <w:rPr>
          <w:rFonts w:ascii="Cambria" w:eastAsia="Times New Roman" w:hAnsi="Cambria" w:cs="Tahoma"/>
          <w:spacing w:val="-1"/>
          <w:szCs w:val="24"/>
          <w:lang w:val="ro-RO" w:eastAsia="zh-CN"/>
        </w:rPr>
        <w:t>ST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Â</w:t>
      </w:r>
      <w:r>
        <w:rPr>
          <w:rFonts w:ascii="Cambria" w:eastAsia="Times New Roman" w:hAnsi="Cambria" w:cs="Tahoma"/>
          <w:spacing w:val="-1"/>
          <w:szCs w:val="24"/>
          <w:lang w:val="ro-RO" w:eastAsia="zh-CN"/>
        </w:rPr>
        <w:t>NG</w:t>
      </w:r>
      <w:r w:rsidRPr="005B1122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SOMEŞ </w:t>
      </w:r>
    </w:p>
    <w:p w14:paraId="2D207D61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Malul stâng al râului Someș, desfășurat pe o suprafață de 163 372,82 mp cuprinde următoarele zone:</w:t>
      </w:r>
    </w:p>
    <w:p w14:paraId="5276C436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-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ab/>
        <w:t>Zona A se desfășoară pe o suprafață de aproximativ 26 741 mp și este delimitată de:</w:t>
      </w:r>
    </w:p>
    <w:p w14:paraId="31521A85" w14:textId="77777777" w:rsidR="00686A80" w:rsidRPr="00AB4255" w:rsidRDefault="00686A80" w:rsidP="00686A80">
      <w:pPr>
        <w:pStyle w:val="ListParagraph"/>
        <w:numPr>
          <w:ilvl w:val="1"/>
          <w:numId w:val="25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Nord: râul Someș;</w:t>
      </w:r>
    </w:p>
    <w:p w14:paraId="35D01E0F" w14:textId="77777777" w:rsidR="00686A80" w:rsidRPr="00AB4255" w:rsidRDefault="00686A80" w:rsidP="00686A80">
      <w:pPr>
        <w:pStyle w:val="ListParagraph"/>
        <w:numPr>
          <w:ilvl w:val="1"/>
          <w:numId w:val="25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Est: noul pod peste Someș;</w:t>
      </w:r>
    </w:p>
    <w:p w14:paraId="0C1DF2B4" w14:textId="77777777" w:rsidR="00686A80" w:rsidRPr="00AB4255" w:rsidRDefault="00686A80" w:rsidP="00686A80">
      <w:pPr>
        <w:pStyle w:val="ListParagraph"/>
        <w:numPr>
          <w:ilvl w:val="1"/>
          <w:numId w:val="25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Sud: baza digului de protecție de pe malul stâng al râului Someș, zona străzii Ostrovului;</w:t>
      </w:r>
    </w:p>
    <w:p w14:paraId="73F4A147" w14:textId="77777777" w:rsidR="00686A80" w:rsidRPr="00AB4255" w:rsidRDefault="00686A80" w:rsidP="00686A80">
      <w:pPr>
        <w:pStyle w:val="ListParagraph"/>
        <w:numPr>
          <w:ilvl w:val="1"/>
          <w:numId w:val="25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Vest: podul de fier.</w:t>
      </w:r>
    </w:p>
    <w:p w14:paraId="0ADC2259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-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ab/>
        <w:t>Zona B se desfășoară pe o suprafață de aproximativ 35 075 mp și este delimitată de:</w:t>
      </w:r>
    </w:p>
    <w:p w14:paraId="3A1E660E" w14:textId="77777777" w:rsidR="00686A80" w:rsidRPr="00AB4255" w:rsidRDefault="00686A80" w:rsidP="00686A80">
      <w:pPr>
        <w:pStyle w:val="ListParagraph"/>
        <w:numPr>
          <w:ilvl w:val="1"/>
          <w:numId w:val="26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Nord: râul Someș;</w:t>
      </w:r>
    </w:p>
    <w:p w14:paraId="3B3E09FE" w14:textId="77777777" w:rsidR="00686A80" w:rsidRPr="00AB4255" w:rsidRDefault="00686A80" w:rsidP="00686A80">
      <w:pPr>
        <w:pStyle w:val="ListParagraph"/>
        <w:numPr>
          <w:ilvl w:val="1"/>
          <w:numId w:val="26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Est: continuarea malului stâng al râului Someș, respectiv „zona C” descrisă mai jos;</w:t>
      </w:r>
    </w:p>
    <w:p w14:paraId="5612261F" w14:textId="77777777" w:rsidR="00686A80" w:rsidRPr="00AB4255" w:rsidRDefault="00686A80" w:rsidP="00686A80">
      <w:pPr>
        <w:pStyle w:val="ListParagraph"/>
        <w:numPr>
          <w:ilvl w:val="1"/>
          <w:numId w:val="26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Sud: baza digului de protecție de pe malul stâng al râului Someș, zona străzii Brașov;</w:t>
      </w:r>
    </w:p>
    <w:p w14:paraId="114D4CBB" w14:textId="77777777" w:rsidR="00686A80" w:rsidRPr="00AB4255" w:rsidRDefault="00686A80" w:rsidP="00686A80">
      <w:pPr>
        <w:pStyle w:val="ListParagraph"/>
        <w:numPr>
          <w:ilvl w:val="1"/>
          <w:numId w:val="26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Vest: noul pod peste Someș.</w:t>
      </w:r>
    </w:p>
    <w:p w14:paraId="5D8550C3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lastRenderedPageBreak/>
        <w:t>-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ab/>
        <w:t>Zona C se desfășoară pe o suprafață de aproximativ 101 556 mp și este delimitată de:</w:t>
      </w:r>
    </w:p>
    <w:p w14:paraId="5E7836D5" w14:textId="77777777" w:rsidR="00686A80" w:rsidRPr="00AB4255" w:rsidRDefault="00686A80" w:rsidP="00686A80">
      <w:pPr>
        <w:pStyle w:val="ListParagraph"/>
        <w:numPr>
          <w:ilvl w:val="1"/>
          <w:numId w:val="27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Nord: râul Someș;</w:t>
      </w:r>
    </w:p>
    <w:p w14:paraId="44DC7C18" w14:textId="77777777" w:rsidR="00686A80" w:rsidRPr="00AB4255" w:rsidRDefault="00686A80" w:rsidP="00686A80">
      <w:pPr>
        <w:pStyle w:val="ListParagraph"/>
        <w:numPr>
          <w:ilvl w:val="1"/>
          <w:numId w:val="27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Est: continuarea malului stâng al râului Someș;</w:t>
      </w:r>
    </w:p>
    <w:p w14:paraId="59918214" w14:textId="77777777" w:rsidR="00686A80" w:rsidRPr="00AB4255" w:rsidRDefault="00686A80" w:rsidP="00686A80">
      <w:pPr>
        <w:pStyle w:val="ListParagraph"/>
        <w:numPr>
          <w:ilvl w:val="1"/>
          <w:numId w:val="27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Sud: baza digului de protecție de pe malul stâng al râului Someș, zona străzii Brașov;</w:t>
      </w:r>
    </w:p>
    <w:p w14:paraId="3E381F8B" w14:textId="77777777" w:rsidR="00686A80" w:rsidRPr="00AB4255" w:rsidRDefault="00686A80" w:rsidP="00686A80">
      <w:pPr>
        <w:pStyle w:val="ListParagraph"/>
        <w:numPr>
          <w:ilvl w:val="1"/>
          <w:numId w:val="27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Vest: „zona B” anterior descrisă.</w:t>
      </w:r>
    </w:p>
    <w:p w14:paraId="0F4E8687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DESCRIERE ARHITECTURALĂ ŞI STRUCTURALĂ (zone de interes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accese) </w:t>
      </w:r>
    </w:p>
    <w:p w14:paraId="528BAD4D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Conceptul care a stat la baza transformării zonei degradate a malurilor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Someşului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în zonă de petrecere a timpului liber rezultă din morfologia malurilor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Someşului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cuprinse in studio.</w:t>
      </w:r>
    </w:p>
    <w:p w14:paraId="53844F05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Zona A se desfășoară pe o lungime de aproximativ 364 m cu o lățime de aproximativ 120 m și are o suprafață de aproximativ 26741,25 m2. Pentru amenajarea acestei zone s-au propus următoarele lucrări specifice:</w:t>
      </w:r>
    </w:p>
    <w:p w14:paraId="15D849D0" w14:textId="77777777" w:rsidR="00686A80" w:rsidRPr="00573E53" w:rsidRDefault="00686A80" w:rsidP="00686A80">
      <w:pPr>
        <w:pStyle w:val="ListParagraph"/>
        <w:numPr>
          <w:ilvl w:val="0"/>
          <w:numId w:val="34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Nivelarea terenului </w:t>
      </w:r>
      <w:proofErr w:type="spellStart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</w:t>
      </w:r>
      <w:proofErr w:type="spellStart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>însămânţarea</w:t>
      </w:r>
      <w:proofErr w:type="spellEnd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gazonului pe platformele orizontale dintre taluzurile malului stâng unde urmează a fi realizate aleea principală, pista de alergat </w:t>
      </w:r>
      <w:proofErr w:type="spellStart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potecile. </w:t>
      </w:r>
    </w:p>
    <w:p w14:paraId="25945F9F" w14:textId="77777777" w:rsidR="00686A80" w:rsidRPr="00573E53" w:rsidRDefault="00686A80" w:rsidP="00686A80">
      <w:pPr>
        <w:pStyle w:val="ListParagraph"/>
        <w:numPr>
          <w:ilvl w:val="0"/>
          <w:numId w:val="34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Gazonarea terenului între alei și poteci,</w:t>
      </w:r>
    </w:p>
    <w:p w14:paraId="48250CEF" w14:textId="77777777" w:rsidR="00686A80" w:rsidRPr="00573E53" w:rsidRDefault="00686A80" w:rsidP="00686A80">
      <w:pPr>
        <w:pStyle w:val="ListParagraph"/>
        <w:numPr>
          <w:ilvl w:val="0"/>
          <w:numId w:val="34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Salubrizarea terenului degradat, cosire </w:t>
      </w:r>
      <w:proofErr w:type="spellStart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</w:t>
      </w:r>
      <w:proofErr w:type="spellStart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>însămânţare</w:t>
      </w:r>
      <w:proofErr w:type="spellEnd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iarbă </w:t>
      </w:r>
    </w:p>
    <w:p w14:paraId="506E132D" w14:textId="77777777" w:rsidR="00686A80" w:rsidRPr="00573E53" w:rsidRDefault="00686A80" w:rsidP="00686A80">
      <w:pPr>
        <w:pStyle w:val="ListParagraph"/>
        <w:numPr>
          <w:ilvl w:val="0"/>
          <w:numId w:val="34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Toaletare copaci </w:t>
      </w:r>
      <w:proofErr w:type="spellStart"/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>existenţi</w:t>
      </w:r>
      <w:proofErr w:type="spellEnd"/>
    </w:p>
    <w:p w14:paraId="29E283D5" w14:textId="1ECA528B" w:rsidR="00686A80" w:rsidRPr="00573E53" w:rsidRDefault="00686A80" w:rsidP="00686A80">
      <w:pPr>
        <w:pStyle w:val="ListParagraph"/>
        <w:numPr>
          <w:ilvl w:val="0"/>
          <w:numId w:val="34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573E53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Defrișarea copacilor care prezintă pericol de cădere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71E85E17" w14:textId="52CD56EB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Se propune realizarea unei alei pietonale principale din pavaj din dale prefabricate de beton și o pistă de alergare din granule colorate EPDM, precum și o serie de poteci secundare realizate din pământ compactat cu pietriș. Aleea principală se desfășoară de-a lu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n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gul bazei digului și se extinde pe toată suprafața sitului, împărțindu-l în patru subzone diferite, rezultând un număr de nouă puncte de interes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dupa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cum urmează: </w:t>
      </w:r>
    </w:p>
    <w:p w14:paraId="7A6E7EC7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Loc de joacă pentru copii </w:t>
      </w:r>
    </w:p>
    <w:p w14:paraId="7C02A42E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de fitness în aer liber</w:t>
      </w:r>
    </w:p>
    <w:p w14:paraId="0C617DB6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de petrecere a timpului liber pentru seniori</w:t>
      </w:r>
    </w:p>
    <w:p w14:paraId="1320727B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Zonă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smartpark</w:t>
      </w:r>
      <w:proofErr w:type="spellEnd"/>
    </w:p>
    <w:p w14:paraId="5ED49779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Zona socializare tineret- mobilier natural</w:t>
      </w:r>
    </w:p>
    <w:p w14:paraId="1CC3DF0A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de plimbat câinii</w:t>
      </w:r>
    </w:p>
    <w:p w14:paraId="2150538F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utilitară</w:t>
      </w:r>
    </w:p>
    <w:p w14:paraId="21A24F05" w14:textId="77777777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de ședere pe malul râului.</w:t>
      </w:r>
    </w:p>
    <w:p w14:paraId="6ABE43E3" w14:textId="2A8C4698" w:rsidR="00686A80" w:rsidRPr="00AB4255" w:rsidRDefault="00686A80" w:rsidP="00686A80">
      <w:pPr>
        <w:pStyle w:val="ListParagraph"/>
        <w:numPr>
          <w:ilvl w:val="0"/>
          <w:numId w:val="29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Ponton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203F49D6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Zona B se desfășoară pe o lungime de aproximativ 220 m cu o lățime de aproximativ 182 m și are o suprafață de aproximativ 35075,47 m2. Pentru amenajarea acestei zone s-au propus următoarele lucrări specifice:</w:t>
      </w:r>
    </w:p>
    <w:p w14:paraId="37005F93" w14:textId="77777777" w:rsidR="00686A80" w:rsidRPr="00AB4255" w:rsidRDefault="00686A80" w:rsidP="00686A80">
      <w:pPr>
        <w:pStyle w:val="ListParagraph"/>
        <w:numPr>
          <w:ilvl w:val="0"/>
          <w:numId w:val="30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lastRenderedPageBreak/>
        <w:t xml:space="preserve"> Nivelarea terenului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însămânţarea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gazonului pe platformele orizontale dintre taluzurile malului stâng unde urmează a fi realizate aleea principală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potecile.</w:t>
      </w:r>
    </w:p>
    <w:p w14:paraId="245F5329" w14:textId="77777777" w:rsidR="00686A80" w:rsidRPr="00AB4255" w:rsidRDefault="00686A80" w:rsidP="00686A80">
      <w:pPr>
        <w:pStyle w:val="ListParagraph"/>
        <w:numPr>
          <w:ilvl w:val="0"/>
          <w:numId w:val="30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Gazonarea terenului între alei și poteci,</w:t>
      </w:r>
    </w:p>
    <w:p w14:paraId="78060DAE" w14:textId="77777777" w:rsidR="00686A80" w:rsidRPr="00AB4255" w:rsidRDefault="00686A80" w:rsidP="00686A80">
      <w:pPr>
        <w:pStyle w:val="ListParagraph"/>
        <w:numPr>
          <w:ilvl w:val="0"/>
          <w:numId w:val="30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Salubrizarea terenului degradat, cosire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însămânţare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iarbă </w:t>
      </w:r>
    </w:p>
    <w:p w14:paraId="1B47B87C" w14:textId="77777777" w:rsidR="00686A80" w:rsidRPr="00AB4255" w:rsidRDefault="00686A80" w:rsidP="00686A80">
      <w:pPr>
        <w:pStyle w:val="ListParagraph"/>
        <w:numPr>
          <w:ilvl w:val="0"/>
          <w:numId w:val="30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Toaletare copaci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existenţi</w:t>
      </w:r>
      <w:proofErr w:type="spellEnd"/>
    </w:p>
    <w:p w14:paraId="297D32A8" w14:textId="627D0B29" w:rsidR="00686A80" w:rsidRPr="00AB4255" w:rsidRDefault="00686A80" w:rsidP="00686A80">
      <w:pPr>
        <w:pStyle w:val="ListParagraph"/>
        <w:numPr>
          <w:ilvl w:val="0"/>
          <w:numId w:val="30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Defrișarea copacilor care prezintă pericol de cădere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430D270E" w14:textId="14E87C0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Se propune realizarea unei alei pietonale principale din pavaj din dale prefabricate de beton și o serie de poteci secundare realizate din pământ compactat cu pietriș. Aleea principală se desfășoară de-a lu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n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gul bazei digului și se extinde pe toată suprafața sitului, împărțindu-l în patru subzone diferite, rezultând un număr de </w:t>
      </w:r>
      <w:r w:rsidR="00F76FA1">
        <w:rPr>
          <w:rFonts w:ascii="Cambria" w:eastAsia="Times New Roman" w:hAnsi="Cambria" w:cs="Tahoma"/>
          <w:spacing w:val="-1"/>
          <w:szCs w:val="24"/>
          <w:lang w:val="ro-RO" w:eastAsia="zh-CN"/>
        </w:rPr>
        <w:t>șase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puncte de interes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dupa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cum urmează: </w:t>
      </w:r>
    </w:p>
    <w:p w14:paraId="6AA01D9F" w14:textId="77777777" w:rsidR="00686A80" w:rsidRPr="00AB4255" w:rsidRDefault="00686A80" w:rsidP="00686A80">
      <w:pPr>
        <w:pStyle w:val="ListParagraph"/>
        <w:numPr>
          <w:ilvl w:val="0"/>
          <w:numId w:val="31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Loc de joacă pentru copii </w:t>
      </w:r>
    </w:p>
    <w:p w14:paraId="1B9D5F4A" w14:textId="77777777" w:rsidR="00686A80" w:rsidRPr="00AB4255" w:rsidRDefault="00686A80" w:rsidP="00686A80">
      <w:pPr>
        <w:pStyle w:val="ListParagraph"/>
        <w:numPr>
          <w:ilvl w:val="0"/>
          <w:numId w:val="31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Zonă de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parkour</w:t>
      </w:r>
      <w:proofErr w:type="spellEnd"/>
    </w:p>
    <w:p w14:paraId="7F5D5D64" w14:textId="77777777" w:rsidR="00686A80" w:rsidRPr="00AB4255" w:rsidRDefault="00686A80" w:rsidP="00686A80">
      <w:pPr>
        <w:pStyle w:val="ListParagraph"/>
        <w:numPr>
          <w:ilvl w:val="0"/>
          <w:numId w:val="31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de karting</w:t>
      </w:r>
    </w:p>
    <w:p w14:paraId="3BD4B86B" w14:textId="77777777" w:rsidR="00686A80" w:rsidRPr="00AB4255" w:rsidRDefault="00686A80" w:rsidP="00686A80">
      <w:pPr>
        <w:pStyle w:val="ListParagraph"/>
        <w:numPr>
          <w:ilvl w:val="0"/>
          <w:numId w:val="31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Zonă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skatepark</w:t>
      </w:r>
      <w:proofErr w:type="spellEnd"/>
    </w:p>
    <w:p w14:paraId="6AB3BAB5" w14:textId="77777777" w:rsidR="00686A80" w:rsidRPr="00AB4255" w:rsidRDefault="00686A80" w:rsidP="00686A80">
      <w:pPr>
        <w:pStyle w:val="ListParagraph"/>
        <w:numPr>
          <w:ilvl w:val="0"/>
          <w:numId w:val="31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Zona socializare tineret- mobilier natural</w:t>
      </w:r>
    </w:p>
    <w:p w14:paraId="0C0EA9CB" w14:textId="72220AD8" w:rsidR="00686A80" w:rsidRDefault="00686A80" w:rsidP="00686A80">
      <w:pPr>
        <w:pStyle w:val="ListParagraph"/>
        <w:numPr>
          <w:ilvl w:val="0"/>
          <w:numId w:val="31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Ponton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299483C6" w14:textId="77777777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Zona C se desfășoară pe o lungime de aproximativ 621 m cu o lățime de aproximativ 177 m și are o suprafață de aproximativ 101556,10 m2. Pentru amenajarea acestei zone s-au propus următoarele lucrări specifice:</w:t>
      </w:r>
    </w:p>
    <w:p w14:paraId="41901128" w14:textId="77777777" w:rsidR="00686A80" w:rsidRPr="00AB4255" w:rsidRDefault="00686A80" w:rsidP="00686A80">
      <w:pPr>
        <w:pStyle w:val="ListParagraph"/>
        <w:numPr>
          <w:ilvl w:val="0"/>
          <w:numId w:val="32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Nivelarea terenului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însămânţarea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gazonului pe platformele orizontale dintre taluzurile malului stâng unde urmează a fi realizate aleea principală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potecile.</w:t>
      </w:r>
    </w:p>
    <w:p w14:paraId="4EEEF748" w14:textId="77777777" w:rsidR="00686A80" w:rsidRPr="00AB4255" w:rsidRDefault="00686A80" w:rsidP="00686A80">
      <w:pPr>
        <w:pStyle w:val="ListParagraph"/>
        <w:numPr>
          <w:ilvl w:val="0"/>
          <w:numId w:val="32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Gazonarea terenului între alei și poteci,</w:t>
      </w:r>
    </w:p>
    <w:p w14:paraId="4091777F" w14:textId="77777777" w:rsidR="00686A80" w:rsidRPr="00AB4255" w:rsidRDefault="00686A80" w:rsidP="00686A80">
      <w:pPr>
        <w:pStyle w:val="ListParagraph"/>
        <w:numPr>
          <w:ilvl w:val="0"/>
          <w:numId w:val="32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Salubrizarea terenului degradat, cosire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şi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însămânţare</w:t>
      </w:r>
      <w:proofErr w:type="spellEnd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iarbă </w:t>
      </w:r>
    </w:p>
    <w:p w14:paraId="27A22405" w14:textId="77777777" w:rsidR="00686A80" w:rsidRPr="00AB4255" w:rsidRDefault="00686A80" w:rsidP="00686A80">
      <w:pPr>
        <w:pStyle w:val="ListParagraph"/>
        <w:numPr>
          <w:ilvl w:val="0"/>
          <w:numId w:val="32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Toaletare copaci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existenţi</w:t>
      </w:r>
      <w:proofErr w:type="spellEnd"/>
    </w:p>
    <w:p w14:paraId="124CA857" w14:textId="1F06F057" w:rsidR="00686A80" w:rsidRPr="00AB4255" w:rsidRDefault="00686A80" w:rsidP="00686A80">
      <w:pPr>
        <w:pStyle w:val="ListParagraph"/>
        <w:numPr>
          <w:ilvl w:val="0"/>
          <w:numId w:val="32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Defrișarea copacilor care prezintă pericol de cădere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21E2C0E3" w14:textId="683EF46C" w:rsidR="00686A80" w:rsidRPr="00AB4255" w:rsidRDefault="00686A80" w:rsidP="00686A80">
      <w:p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Se propune realizarea unei alei pietonale principale din pavaj din dale prefabricate de beton și o serie de poteci secundare realizate din pământ compactat cu pietriș. Aleea principală se desfășoară de-a lu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n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gul bazei digului și se extinde pe toată suprafața sitului, împărțindu-l în subzone care răspund la cerințe diferite, rezultând un număr de </w:t>
      </w:r>
      <w:r w:rsidR="00F76FA1">
        <w:rPr>
          <w:rFonts w:ascii="Cambria" w:eastAsia="Times New Roman" w:hAnsi="Cambria" w:cs="Tahoma"/>
          <w:spacing w:val="-1"/>
          <w:szCs w:val="24"/>
          <w:lang w:val="ro-RO" w:eastAsia="zh-CN"/>
        </w:rPr>
        <w:t>douăsprezece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puncte de interes dup</w:t>
      </w:r>
      <w:r w:rsidR="00F76FA1">
        <w:rPr>
          <w:rFonts w:ascii="Cambria" w:eastAsia="Times New Roman" w:hAnsi="Cambria" w:cs="Tahoma"/>
          <w:spacing w:val="-1"/>
          <w:szCs w:val="24"/>
          <w:lang w:val="ro-RO" w:eastAsia="zh-CN"/>
        </w:rPr>
        <w:t>ă</w:t>
      </w: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 cum urmează: </w:t>
      </w:r>
    </w:p>
    <w:p w14:paraId="130E8F8C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Zonă de fitness în aer liber </w:t>
      </w:r>
    </w:p>
    <w:p w14:paraId="30A5A17C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utilitară</w:t>
      </w:r>
    </w:p>
    <w:p w14:paraId="5D30F1A7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Zonă foișoare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barbeque</w:t>
      </w:r>
      <w:proofErr w:type="spellEnd"/>
    </w:p>
    <w:p w14:paraId="39B38B2E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Terenuri de baschet</w:t>
      </w:r>
    </w:p>
    <w:p w14:paraId="37EF32B0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Terenuri de tenis</w:t>
      </w:r>
    </w:p>
    <w:p w14:paraId="6E784EA5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 xml:space="preserve">Zonă urban </w:t>
      </w:r>
      <w:proofErr w:type="spellStart"/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beach</w:t>
      </w:r>
      <w:proofErr w:type="spellEnd"/>
    </w:p>
    <w:p w14:paraId="186DFF70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lastRenderedPageBreak/>
        <w:t>Zonă teren multifuncțional</w:t>
      </w:r>
    </w:p>
    <w:p w14:paraId="4EED29F4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Gradene</w:t>
      </w:r>
    </w:p>
    <w:p w14:paraId="7B6F4D4E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labirint</w:t>
      </w:r>
    </w:p>
    <w:p w14:paraId="77F5971A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grădină flori</w:t>
      </w:r>
    </w:p>
    <w:p w14:paraId="23B2C4B2" w14:textId="77777777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Zonă socializare tineret – mobilier natural</w:t>
      </w:r>
    </w:p>
    <w:p w14:paraId="1C30AB12" w14:textId="5233C3A0" w:rsidR="00686A80" w:rsidRPr="00AB4255" w:rsidRDefault="00686A80" w:rsidP="00686A80">
      <w:pPr>
        <w:pStyle w:val="ListParagraph"/>
        <w:numPr>
          <w:ilvl w:val="0"/>
          <w:numId w:val="33"/>
        </w:numPr>
        <w:spacing w:after="240"/>
        <w:jc w:val="both"/>
        <w:rPr>
          <w:rFonts w:ascii="Cambria" w:eastAsia="Times New Roman" w:hAnsi="Cambria" w:cs="Tahoma"/>
          <w:spacing w:val="-1"/>
          <w:szCs w:val="24"/>
          <w:lang w:val="ro-RO" w:eastAsia="zh-CN"/>
        </w:rPr>
      </w:pPr>
      <w:r w:rsidRPr="00AB4255">
        <w:rPr>
          <w:rFonts w:ascii="Cambria" w:eastAsia="Times New Roman" w:hAnsi="Cambria" w:cs="Tahoma"/>
          <w:spacing w:val="-1"/>
          <w:szCs w:val="24"/>
          <w:lang w:val="ro-RO" w:eastAsia="zh-CN"/>
        </w:rPr>
        <w:t>Ponton</w:t>
      </w:r>
      <w:r w:rsidR="00131CC2">
        <w:rPr>
          <w:rFonts w:ascii="Cambria" w:eastAsia="Times New Roman" w:hAnsi="Cambria" w:cs="Tahoma"/>
          <w:spacing w:val="-1"/>
          <w:szCs w:val="24"/>
          <w:lang w:val="ro-RO" w:eastAsia="zh-CN"/>
        </w:rPr>
        <w:t>.</w:t>
      </w:r>
    </w:p>
    <w:p w14:paraId="55681488" w14:textId="77777777" w:rsidR="00131CC2" w:rsidRPr="00961B87" w:rsidRDefault="00131CC2" w:rsidP="003F2A4F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1A11A055" w14:textId="77777777" w:rsidR="00686A80" w:rsidRPr="00E32329" w:rsidRDefault="00686A80" w:rsidP="00686A80">
      <w:pPr>
        <w:spacing w:after="24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INDICATORI TEHNICO-ECONOMICI PROPUȘI PRIN PROIECT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MAL DREPT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:</w:t>
      </w:r>
    </w:p>
    <w:p w14:paraId="3140A483" w14:textId="32F3EF38" w:rsidR="00686A80" w:rsidRPr="00E32329" w:rsidRDefault="00686A80" w:rsidP="00686A80">
      <w:pPr>
        <w:spacing w:before="120" w:after="120"/>
        <w:ind w:firstLine="567"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</w:t>
      </w:r>
      <w:r w:rsidRPr="00E32329">
        <w:rPr>
          <w:rFonts w:ascii="Cambria" w:eastAsia="SimSun" w:hAnsi="Cambria" w:cs="Tahoma"/>
          <w:szCs w:val="24"/>
          <w:lang w:val="ro-RO" w:eastAsia="zh-CN"/>
        </w:rPr>
        <w:t>Valoarea totală a investiției: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bookmarkStart w:id="1" w:name="_Hlk163580290"/>
      <w:r>
        <w:rPr>
          <w:rFonts w:ascii="Cambria" w:eastAsia="SimSun" w:hAnsi="Cambria" w:cs="Tahoma"/>
          <w:b/>
          <w:bCs/>
          <w:szCs w:val="24"/>
          <w:lang w:val="ro-RO" w:eastAsia="zh-CN"/>
        </w:rPr>
        <w:t>23.</w:t>
      </w:r>
      <w:r w:rsidR="00466E17">
        <w:rPr>
          <w:rFonts w:ascii="Cambria" w:eastAsia="SimSun" w:hAnsi="Cambria" w:cs="Tahoma"/>
          <w:b/>
          <w:bCs/>
          <w:szCs w:val="24"/>
          <w:lang w:val="ro-RO" w:eastAsia="zh-CN"/>
        </w:rPr>
        <w:t>331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.7</w:t>
      </w:r>
      <w:r w:rsidR="00466E17">
        <w:rPr>
          <w:rFonts w:ascii="Cambria" w:eastAsia="SimSun" w:hAnsi="Cambria" w:cs="Tahoma"/>
          <w:b/>
          <w:bCs/>
          <w:szCs w:val="24"/>
          <w:lang w:val="ro-RO" w:eastAsia="zh-CN"/>
        </w:rPr>
        <w:t>68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,3</w:t>
      </w:r>
      <w:r w:rsidR="00F25F20">
        <w:rPr>
          <w:rFonts w:ascii="Cambria" w:eastAsia="SimSun" w:hAnsi="Cambria" w:cs="Tahoma"/>
          <w:b/>
          <w:bCs/>
          <w:szCs w:val="24"/>
          <w:lang w:val="ro-RO" w:eastAsia="zh-CN"/>
        </w:rPr>
        <w:t>9</w:t>
      </w:r>
      <w:r w:rsidRPr="00B56825">
        <w:rPr>
          <w:rFonts w:ascii="Cambria" w:eastAsia="SimSun" w:hAnsi="Cambria" w:cs="Tahoma"/>
          <w:szCs w:val="24"/>
          <w:lang w:val="ro-RO" w:eastAsia="zh-CN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lei 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i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nclusiv TVA</w:t>
      </w:r>
      <w:bookmarkEnd w:id="1"/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, </w:t>
      </w:r>
      <w:r w:rsidRPr="00E32329">
        <w:rPr>
          <w:rFonts w:ascii="Cambria" w:eastAsia="SimSun" w:hAnsi="Cambria" w:cs="Tahoma"/>
          <w:szCs w:val="24"/>
          <w:lang w:val="ro-RO" w:eastAsia="zh-CN"/>
        </w:rPr>
        <w:t>din care:</w:t>
      </w:r>
    </w:p>
    <w:p w14:paraId="17F401F2" w14:textId="77777777" w:rsidR="00686A80" w:rsidRPr="00E32329" w:rsidRDefault="00686A80" w:rsidP="00686A80">
      <w:pPr>
        <w:spacing w:before="120" w:after="120"/>
        <w:ind w:firstLine="567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Construcții-Montaj:  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       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bookmarkStart w:id="2" w:name="_Hlk163580299"/>
      <w:r w:rsidRPr="00B56825">
        <w:rPr>
          <w:rFonts w:ascii="Cambria" w:eastAsia="SimSun" w:hAnsi="Cambria" w:cs="Tahoma"/>
          <w:b/>
          <w:bCs/>
          <w:szCs w:val="24"/>
          <w:lang w:val="ro-RO" w:eastAsia="zh-CN"/>
        </w:rPr>
        <w:t>13.312.100,71</w:t>
      </w:r>
      <w:r w:rsidRPr="00420642">
        <w:rPr>
          <w:rStyle w:val="tpt1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lei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inclusiv TVA</w:t>
      </w:r>
    </w:p>
    <w:bookmarkEnd w:id="2"/>
    <w:p w14:paraId="06FB57EA" w14:textId="77777777" w:rsidR="00686A80" w:rsidRPr="00FF2CB8" w:rsidRDefault="00686A80" w:rsidP="00686A80">
      <w:pPr>
        <w:spacing w:after="120"/>
        <w:contextualSpacing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</w:p>
    <w:p w14:paraId="73686BEB" w14:textId="77777777" w:rsidR="00686A80" w:rsidRPr="00E32329" w:rsidRDefault="00686A80" w:rsidP="00686A80">
      <w:pPr>
        <w:spacing w:after="12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DURATA DE REALIZARE A  INVESTIȚIEI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MAL DREPT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: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36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luni </w:t>
      </w:r>
    </w:p>
    <w:p w14:paraId="08011441" w14:textId="77777777" w:rsidR="00686A80" w:rsidRPr="00E32329" w:rsidRDefault="00686A80" w:rsidP="00686A80">
      <w:pPr>
        <w:spacing w:after="240"/>
        <w:ind w:firstLine="1134"/>
        <w:contextualSpacing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>din care: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>
        <w:rPr>
          <w:rFonts w:ascii="Cambria" w:eastAsia="SimSun" w:hAnsi="Cambria" w:cs="Tahoma"/>
          <w:szCs w:val="24"/>
          <w:lang w:val="ro-RO" w:eastAsia="zh-CN"/>
        </w:rPr>
        <w:t>6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 luni proiectare</w:t>
      </w:r>
    </w:p>
    <w:p w14:paraId="2C72BB16" w14:textId="77777777" w:rsidR="00686A80" w:rsidRPr="00E32329" w:rsidRDefault="00686A80" w:rsidP="00686A80">
      <w:pPr>
        <w:spacing w:after="240"/>
        <w:ind w:firstLine="720"/>
        <w:contextualSpacing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>
        <w:rPr>
          <w:rFonts w:ascii="Cambria" w:eastAsia="SimSun" w:hAnsi="Cambria" w:cs="Tahoma"/>
          <w:szCs w:val="24"/>
          <w:lang w:val="ro-RO" w:eastAsia="zh-CN"/>
        </w:rPr>
        <w:t>30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 luni execuție</w:t>
      </w:r>
    </w:p>
    <w:p w14:paraId="487FFAAE" w14:textId="77777777" w:rsidR="00686A80" w:rsidRPr="00FF2CB8" w:rsidRDefault="00686A80" w:rsidP="00686A80">
      <w:pPr>
        <w:spacing w:after="240"/>
        <w:ind w:firstLine="720"/>
        <w:contextualSpacing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</w:p>
    <w:p w14:paraId="70C0CE2F" w14:textId="77777777" w:rsidR="00686A80" w:rsidRPr="00E32329" w:rsidRDefault="00686A80" w:rsidP="00686A80">
      <w:pPr>
        <w:spacing w:after="24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INDICATORI TEHNICO-ECONOMICI PROPUȘI PRIN PROIECT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MAL STING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:</w:t>
      </w:r>
    </w:p>
    <w:p w14:paraId="2FB2CD46" w14:textId="77777777" w:rsidR="00686A80" w:rsidRPr="00E32329" w:rsidRDefault="00686A80" w:rsidP="00686A80">
      <w:pPr>
        <w:spacing w:before="120" w:after="120"/>
        <w:ind w:firstLine="567"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</w:t>
      </w:r>
      <w:r w:rsidRPr="00E32329">
        <w:rPr>
          <w:rFonts w:ascii="Cambria" w:eastAsia="SimSun" w:hAnsi="Cambria" w:cs="Tahoma"/>
          <w:szCs w:val="24"/>
          <w:lang w:val="ro-RO" w:eastAsia="zh-CN"/>
        </w:rPr>
        <w:t>Valoarea totală a investiției: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63.797.654,67</w:t>
      </w:r>
      <w:r w:rsidRPr="00420642">
        <w:rPr>
          <w:rStyle w:val="tpt1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lei 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i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nclusiv TVA, </w:t>
      </w:r>
      <w:r w:rsidRPr="00E32329">
        <w:rPr>
          <w:rFonts w:ascii="Cambria" w:eastAsia="SimSun" w:hAnsi="Cambria" w:cs="Tahoma"/>
          <w:szCs w:val="24"/>
          <w:lang w:val="ro-RO" w:eastAsia="zh-CN"/>
        </w:rPr>
        <w:t>din care:</w:t>
      </w:r>
    </w:p>
    <w:p w14:paraId="7979B4FE" w14:textId="77777777" w:rsidR="00686A80" w:rsidRPr="00E32329" w:rsidRDefault="00686A80" w:rsidP="00686A80">
      <w:pPr>
        <w:spacing w:before="120" w:after="120"/>
        <w:ind w:firstLine="567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Construcții-Montaj:  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          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 w:rsidRPr="00573E53">
        <w:rPr>
          <w:rFonts w:ascii="Cambria" w:eastAsia="SimSun" w:hAnsi="Cambria" w:cs="Tahoma"/>
          <w:b/>
          <w:bCs/>
          <w:szCs w:val="24"/>
          <w:lang w:val="ro-RO" w:eastAsia="zh-CN"/>
        </w:rPr>
        <w:t>40.279.823,17</w:t>
      </w:r>
      <w:r w:rsidRPr="00420642">
        <w:rPr>
          <w:rStyle w:val="tpt1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lei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inclusiv TVA</w:t>
      </w:r>
    </w:p>
    <w:p w14:paraId="4D2167D0" w14:textId="77777777" w:rsidR="00686A80" w:rsidRPr="00FF2CB8" w:rsidRDefault="00686A80" w:rsidP="00686A80">
      <w:pPr>
        <w:spacing w:after="120"/>
        <w:contextualSpacing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</w:p>
    <w:p w14:paraId="15987400" w14:textId="77777777" w:rsidR="00686A80" w:rsidRPr="00E32329" w:rsidRDefault="00686A80" w:rsidP="00686A80">
      <w:pPr>
        <w:spacing w:after="120"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>DURATA DE REALIZARE A  INVESTIȚIEI</w:t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MAL STING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: 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>
        <w:rPr>
          <w:rFonts w:ascii="Cambria" w:eastAsia="SimSun" w:hAnsi="Cambria" w:cs="Tahoma"/>
          <w:b/>
          <w:bCs/>
          <w:szCs w:val="24"/>
          <w:lang w:val="ro-RO" w:eastAsia="zh-CN"/>
        </w:rPr>
        <w:t>36</w:t>
      </w: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 xml:space="preserve"> luni </w:t>
      </w:r>
    </w:p>
    <w:p w14:paraId="14A6EAE3" w14:textId="77777777" w:rsidR="00686A80" w:rsidRPr="00E32329" w:rsidRDefault="00686A80" w:rsidP="00686A80">
      <w:pPr>
        <w:spacing w:after="240"/>
        <w:ind w:firstLine="1134"/>
        <w:contextualSpacing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b/>
          <w:bCs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>din care:</w:t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>
        <w:rPr>
          <w:rFonts w:ascii="Cambria" w:eastAsia="SimSun" w:hAnsi="Cambria" w:cs="Tahoma"/>
          <w:szCs w:val="24"/>
          <w:lang w:val="ro-RO" w:eastAsia="zh-CN"/>
        </w:rPr>
        <w:t>6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 luni proiectare</w:t>
      </w:r>
    </w:p>
    <w:p w14:paraId="628DB37F" w14:textId="77777777" w:rsidR="00686A80" w:rsidRPr="00E32329" w:rsidRDefault="00686A80" w:rsidP="00686A80">
      <w:pPr>
        <w:spacing w:after="240"/>
        <w:ind w:firstLine="720"/>
        <w:contextualSpacing/>
        <w:jc w:val="both"/>
        <w:rPr>
          <w:rFonts w:ascii="Cambria" w:eastAsia="SimSun" w:hAnsi="Cambria" w:cs="Tahoma"/>
          <w:szCs w:val="24"/>
          <w:lang w:val="ro-RO" w:eastAsia="zh-CN"/>
        </w:rPr>
      </w:pP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 w:rsidRPr="00E32329">
        <w:rPr>
          <w:rFonts w:ascii="Cambria" w:eastAsia="SimSun" w:hAnsi="Cambria" w:cs="Tahoma"/>
          <w:szCs w:val="24"/>
          <w:lang w:val="ro-RO" w:eastAsia="zh-CN"/>
        </w:rPr>
        <w:tab/>
      </w:r>
      <w:r>
        <w:rPr>
          <w:rFonts w:ascii="Cambria" w:eastAsia="SimSun" w:hAnsi="Cambria" w:cs="Tahoma"/>
          <w:szCs w:val="24"/>
          <w:lang w:val="ro-RO" w:eastAsia="zh-CN"/>
        </w:rPr>
        <w:t>30</w:t>
      </w:r>
      <w:r w:rsidRPr="00E32329">
        <w:rPr>
          <w:rFonts w:ascii="Cambria" w:eastAsia="SimSun" w:hAnsi="Cambria" w:cs="Tahoma"/>
          <w:szCs w:val="24"/>
          <w:lang w:val="ro-RO" w:eastAsia="zh-CN"/>
        </w:rPr>
        <w:t xml:space="preserve"> luni execuție</w:t>
      </w:r>
    </w:p>
    <w:p w14:paraId="712BEF58" w14:textId="77777777" w:rsidR="00686A80" w:rsidRPr="00FF2CB8" w:rsidRDefault="00686A80" w:rsidP="00686A80">
      <w:pPr>
        <w:spacing w:after="240"/>
        <w:ind w:firstLine="720"/>
        <w:contextualSpacing/>
        <w:jc w:val="both"/>
        <w:rPr>
          <w:rFonts w:ascii="Cambria" w:eastAsia="SimSun" w:hAnsi="Cambria" w:cs="Tahoma"/>
          <w:b/>
          <w:bCs/>
          <w:szCs w:val="24"/>
          <w:lang w:val="ro-RO" w:eastAsia="zh-CN"/>
        </w:rPr>
      </w:pPr>
    </w:p>
    <w:p w14:paraId="3D2C776B" w14:textId="77777777" w:rsidR="00197703" w:rsidRPr="00197703" w:rsidRDefault="00197703" w:rsidP="00965DDB">
      <w:pPr>
        <w:spacing w:after="0" w:line="240" w:lineRule="auto"/>
        <w:ind w:firstLine="720"/>
        <w:jc w:val="both"/>
        <w:rPr>
          <w:rFonts w:eastAsia="SimSun"/>
          <w:color w:val="FF0000"/>
          <w:szCs w:val="24"/>
          <w:lang w:val="ro-RO" w:eastAsia="zh-CN"/>
        </w:rPr>
      </w:pPr>
    </w:p>
    <w:p w14:paraId="63E5A59F" w14:textId="2258FE51" w:rsidR="007E5581" w:rsidRPr="007E5581" w:rsidRDefault="007E13DE" w:rsidP="00197703">
      <w:pPr>
        <w:spacing w:after="0" w:line="240" w:lineRule="auto"/>
        <w:ind w:firstLine="567"/>
        <w:jc w:val="both"/>
        <w:rPr>
          <w:rFonts w:eastAsia="Times New Roman"/>
          <w:b/>
          <w:bCs/>
          <w:szCs w:val="24"/>
          <w:lang w:val="ro-RO"/>
        </w:rPr>
      </w:pPr>
      <w:proofErr w:type="spellStart"/>
      <w:r w:rsidRPr="003F3BB2">
        <w:rPr>
          <w:szCs w:val="24"/>
          <w:lang w:val="ro-RO"/>
        </w:rPr>
        <w:t>Faţă</w:t>
      </w:r>
      <w:proofErr w:type="spellEnd"/>
      <w:r w:rsidRPr="003F3BB2">
        <w:rPr>
          <w:szCs w:val="24"/>
          <w:lang w:val="ro-RO"/>
        </w:rPr>
        <w:t xml:space="preserve"> de cele prezentate mai sus, raportat la prevederile art. 129 alin. (2) lit. b) coroborat cu prevederile alin. (4) lit. d) din O.U.G. nr. 57/2019 privind Codul administrativ</w:t>
      </w:r>
      <w:r w:rsidR="00944555">
        <w:rPr>
          <w:szCs w:val="24"/>
          <w:lang w:val="ro-RO"/>
        </w:rPr>
        <w:t>,</w:t>
      </w:r>
      <w:r w:rsidRPr="003F3BB2">
        <w:rPr>
          <w:szCs w:val="24"/>
          <w:lang w:val="ro-RO"/>
        </w:rPr>
        <w:t xml:space="preserve"> cu modificările și completările ulterioare, potrivit cărora consiliul local potrivit competențelor sale </w:t>
      </w:r>
      <w:proofErr w:type="spellStart"/>
      <w:r w:rsidRPr="003F3BB2">
        <w:rPr>
          <w:szCs w:val="24"/>
          <w:lang w:val="ro-RO"/>
        </w:rPr>
        <w:t>şi</w:t>
      </w:r>
      <w:proofErr w:type="spellEnd"/>
      <w:r w:rsidRPr="003F3BB2">
        <w:rPr>
          <w:szCs w:val="24"/>
          <w:lang w:val="ro-RO"/>
        </w:rPr>
        <w:t xml:space="preserve"> în </w:t>
      </w:r>
      <w:proofErr w:type="spellStart"/>
      <w:r w:rsidRPr="003F3BB2">
        <w:rPr>
          <w:szCs w:val="24"/>
          <w:lang w:val="ro-RO"/>
        </w:rPr>
        <w:t>condiţiile</w:t>
      </w:r>
      <w:proofErr w:type="spellEnd"/>
      <w:r w:rsidRPr="003F3BB2">
        <w:rPr>
          <w:szCs w:val="24"/>
          <w:lang w:val="ro-RO"/>
        </w:rPr>
        <w:t xml:space="preserve"> legii aprobă documentații </w:t>
      </w:r>
      <w:proofErr w:type="spellStart"/>
      <w:r w:rsidRPr="003F3BB2">
        <w:rPr>
          <w:szCs w:val="24"/>
          <w:lang w:val="ro-RO"/>
        </w:rPr>
        <w:t>tehnico</w:t>
      </w:r>
      <w:proofErr w:type="spellEnd"/>
      <w:r w:rsidRPr="003F3BB2">
        <w:rPr>
          <w:szCs w:val="24"/>
          <w:lang w:val="ro-RO"/>
        </w:rPr>
        <w:t xml:space="preserve">-economice pentru lucrările de investiții de interes local propun spre dezbaterea </w:t>
      </w:r>
      <w:proofErr w:type="spellStart"/>
      <w:r w:rsidRPr="003F3BB2">
        <w:rPr>
          <w:szCs w:val="24"/>
          <w:lang w:val="ro-RO"/>
        </w:rPr>
        <w:t>şi</w:t>
      </w:r>
      <w:proofErr w:type="spellEnd"/>
      <w:r w:rsidRPr="003F3BB2">
        <w:rPr>
          <w:szCs w:val="24"/>
          <w:lang w:val="ro-RO"/>
        </w:rPr>
        <w:t xml:space="preserve"> aprobarea Consiliului Local Satu Mare, Proiectul de Hotărâre </w:t>
      </w:r>
      <w:bookmarkStart w:id="3" w:name="_Hlk163582712"/>
      <w:r w:rsidR="007E5581" w:rsidRPr="007E5581">
        <w:rPr>
          <w:rFonts w:eastAsia="Times New Roman"/>
          <w:szCs w:val="24"/>
          <w:lang w:val="ro-RO"/>
        </w:rPr>
        <w:t xml:space="preserve">privind aprobarea </w:t>
      </w:r>
      <w:r w:rsidR="007E5581" w:rsidRPr="007E5581">
        <w:rPr>
          <w:rFonts w:eastAsia="Times New Roman"/>
          <w:bCs/>
          <w:szCs w:val="24"/>
          <w:lang w:val="ro-RO"/>
        </w:rPr>
        <w:t xml:space="preserve">documentației </w:t>
      </w:r>
      <w:r w:rsidR="00592C59">
        <w:rPr>
          <w:rFonts w:eastAsia="Times New Roman"/>
          <w:bCs/>
          <w:szCs w:val="24"/>
          <w:lang w:val="ro-RO"/>
        </w:rPr>
        <w:t>Studiu de Fezabilitate</w:t>
      </w:r>
      <w:r w:rsidR="007E5581" w:rsidRPr="007E5581">
        <w:rPr>
          <w:rFonts w:eastAsia="Times New Roman"/>
          <w:bCs/>
          <w:szCs w:val="24"/>
          <w:lang w:val="ro-RO"/>
        </w:rPr>
        <w:t xml:space="preserve"> </w:t>
      </w:r>
      <w:r w:rsidR="00592C59">
        <w:rPr>
          <w:rFonts w:eastAsia="Times New Roman"/>
          <w:bCs/>
          <w:szCs w:val="24"/>
          <w:lang w:val="ro-RO"/>
        </w:rPr>
        <w:t>ș</w:t>
      </w:r>
      <w:r w:rsidR="007E5581" w:rsidRPr="007E5581">
        <w:rPr>
          <w:rFonts w:eastAsia="Times New Roman"/>
          <w:szCs w:val="24"/>
          <w:lang w:val="ro-RO"/>
        </w:rPr>
        <w:t xml:space="preserve">i a indicatorilor </w:t>
      </w:r>
      <w:proofErr w:type="spellStart"/>
      <w:r w:rsidR="007E5581" w:rsidRPr="007E5581">
        <w:rPr>
          <w:rFonts w:eastAsia="Times New Roman"/>
          <w:szCs w:val="24"/>
          <w:lang w:val="ro-RO"/>
        </w:rPr>
        <w:t>tehnico</w:t>
      </w:r>
      <w:proofErr w:type="spellEnd"/>
      <w:r w:rsidR="00944555">
        <w:rPr>
          <w:rFonts w:eastAsia="Times New Roman"/>
          <w:szCs w:val="24"/>
          <w:lang w:val="ro-RO"/>
        </w:rPr>
        <w:t>-</w:t>
      </w:r>
      <w:r w:rsidR="007E5581" w:rsidRPr="007E5581">
        <w:rPr>
          <w:rFonts w:eastAsia="Times New Roman"/>
          <w:szCs w:val="24"/>
          <w:lang w:val="ro-RO"/>
        </w:rPr>
        <w:t xml:space="preserve">economici la obiectivul de </w:t>
      </w:r>
      <w:proofErr w:type="spellStart"/>
      <w:r w:rsidR="007E5581" w:rsidRPr="007E5581">
        <w:rPr>
          <w:rFonts w:eastAsia="Times New Roman"/>
          <w:szCs w:val="24"/>
          <w:lang w:val="ro-RO"/>
        </w:rPr>
        <w:t>investiţie</w:t>
      </w:r>
      <w:proofErr w:type="spellEnd"/>
      <w:r w:rsidR="007E5581" w:rsidRPr="007E5581">
        <w:rPr>
          <w:rFonts w:eastAsia="Times New Roman"/>
          <w:szCs w:val="24"/>
          <w:lang w:val="ro-RO"/>
        </w:rPr>
        <w:t xml:space="preserve">: </w:t>
      </w:r>
      <w:r w:rsidR="00F26E11" w:rsidRPr="00197703">
        <w:rPr>
          <w:b/>
          <w:bCs/>
          <w:i/>
          <w:iCs/>
          <w:szCs w:val="24"/>
          <w:lang w:val="ro-RO"/>
        </w:rPr>
        <w:t>,,</w:t>
      </w:r>
      <w:r w:rsidR="00686A80" w:rsidRPr="00686A80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Reconversia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refunctionalizarea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terenurilor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degradate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şi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neutilizate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de pe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malurile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Someşului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din </w:t>
      </w:r>
      <w:proofErr w:type="spellStart"/>
      <w:r w:rsidR="00686A80" w:rsidRPr="00EF510D">
        <w:rPr>
          <w:b/>
          <w:bCs/>
          <w:i/>
          <w:iCs/>
          <w:szCs w:val="24"/>
          <w:shd w:val="clear" w:color="auto" w:fill="FFFFFF"/>
        </w:rPr>
        <w:t>Municipiul</w:t>
      </w:r>
      <w:proofErr w:type="spellEnd"/>
      <w:r w:rsidR="00686A80" w:rsidRPr="00EF510D">
        <w:rPr>
          <w:b/>
          <w:bCs/>
          <w:i/>
          <w:iCs/>
          <w:szCs w:val="24"/>
          <w:shd w:val="clear" w:color="auto" w:fill="FFFFFF"/>
        </w:rPr>
        <w:t xml:space="preserve"> Satu Mare</w:t>
      </w:r>
      <w:r w:rsidR="00686A80">
        <w:rPr>
          <w:b/>
          <w:bCs/>
          <w:i/>
          <w:iCs/>
          <w:szCs w:val="24"/>
          <w:shd w:val="clear" w:color="auto" w:fill="FFFFFF"/>
        </w:rPr>
        <w:t>.</w:t>
      </w:r>
      <w:r w:rsidR="00F26E11" w:rsidRPr="00197703">
        <w:rPr>
          <w:b/>
          <w:bCs/>
          <w:i/>
          <w:iCs/>
          <w:szCs w:val="24"/>
          <w:lang w:val="ro-RO"/>
        </w:rPr>
        <w:t>”</w:t>
      </w:r>
    </w:p>
    <w:bookmarkEnd w:id="3"/>
    <w:p w14:paraId="73D17F64" w14:textId="77777777" w:rsidR="0008012D" w:rsidRDefault="0008012D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</w:p>
    <w:p w14:paraId="429ABD33" w14:textId="77777777" w:rsidR="001121AF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</w:p>
    <w:p w14:paraId="05E3CE5F" w14:textId="77777777" w:rsidR="001121AF" w:rsidRDefault="001121AF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</w:p>
    <w:p w14:paraId="4E200888" w14:textId="45591768" w:rsidR="0052615E" w:rsidRPr="003F3BB2" w:rsidRDefault="0097384E" w:rsidP="002A43B5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INIŢIATOR :</w:t>
      </w:r>
    </w:p>
    <w:p w14:paraId="3DF42113" w14:textId="77777777" w:rsidR="0052615E" w:rsidRPr="003F3BB2" w:rsidRDefault="0097384E" w:rsidP="002A43B5">
      <w:pPr>
        <w:autoSpaceDE w:val="0"/>
        <w:autoSpaceDN w:val="0"/>
        <w:adjustRightInd w:val="0"/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PRIMAR</w:t>
      </w:r>
    </w:p>
    <w:p w14:paraId="007031F5" w14:textId="519BED37" w:rsidR="00F52887" w:rsidRPr="003F3BB2" w:rsidRDefault="0097384E" w:rsidP="002A43B5">
      <w:pPr>
        <w:spacing w:after="120" w:line="240" w:lineRule="auto"/>
        <w:contextualSpacing/>
        <w:jc w:val="center"/>
        <w:rPr>
          <w:szCs w:val="24"/>
          <w:lang w:val="ro-RO"/>
        </w:rPr>
      </w:pPr>
      <w:r w:rsidRPr="003F3BB2">
        <w:rPr>
          <w:szCs w:val="24"/>
          <w:lang w:val="ro-RO"/>
        </w:rPr>
        <w:t>Kereskényi Gábor</w:t>
      </w:r>
    </w:p>
    <w:sectPr w:rsidR="00F52887" w:rsidRPr="003F3BB2" w:rsidSect="008A669A">
      <w:footerReference w:type="default" r:id="rId10"/>
      <w:pgSz w:w="12240" w:h="15840"/>
      <w:pgMar w:top="851" w:right="1134" w:bottom="1134" w:left="1134" w:header="720" w:footer="8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ED02" w14:textId="77777777" w:rsidR="001A7C20" w:rsidRDefault="001A7C20" w:rsidP="00153B97">
      <w:pPr>
        <w:spacing w:after="0" w:line="240" w:lineRule="auto"/>
      </w:pPr>
      <w:r>
        <w:separator/>
      </w:r>
    </w:p>
  </w:endnote>
  <w:endnote w:type="continuationSeparator" w:id="0">
    <w:p w14:paraId="3DC860DD" w14:textId="77777777" w:rsidR="001A7C20" w:rsidRDefault="001A7C2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2B4E6" w14:textId="77777777" w:rsidR="000C1229" w:rsidRPr="00651A76" w:rsidRDefault="000C1229" w:rsidP="000C1229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1F92BA6B" w14:textId="77777777" w:rsidR="000C1229" w:rsidRPr="00A96018" w:rsidRDefault="000C1229" w:rsidP="000C1229">
    <w:pPr>
      <w:pStyle w:val="Footer"/>
      <w:ind w:right="360"/>
      <w:rPr>
        <w:sz w:val="16"/>
        <w:szCs w:val="12"/>
        <w:lang w:val="hu-HU"/>
      </w:rPr>
    </w:pPr>
    <w:r w:rsidRPr="00651A76">
      <w:rPr>
        <w:sz w:val="16"/>
        <w:szCs w:val="12"/>
        <w:lang w:val="ro-RO"/>
      </w:rPr>
      <w:t xml:space="preserve">Ing. </w:t>
    </w:r>
    <w:r>
      <w:rPr>
        <w:sz w:val="16"/>
        <w:szCs w:val="12"/>
        <w:lang w:val="ro-RO"/>
      </w:rPr>
      <w:t>Comiati Ovidiu</w:t>
    </w:r>
  </w:p>
  <w:p w14:paraId="5B064CB2" w14:textId="77777777" w:rsidR="000C1229" w:rsidRPr="00651A76" w:rsidRDefault="000C1229" w:rsidP="000C1229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  <w:p w14:paraId="2C611CFA" w14:textId="77777777" w:rsidR="000C1229" w:rsidRDefault="000C1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AB8B8" w14:textId="77777777" w:rsidR="001A7C20" w:rsidRDefault="001A7C20" w:rsidP="00153B97">
      <w:pPr>
        <w:spacing w:after="0" w:line="240" w:lineRule="auto"/>
      </w:pPr>
      <w:r>
        <w:separator/>
      </w:r>
    </w:p>
  </w:footnote>
  <w:footnote w:type="continuationSeparator" w:id="0">
    <w:p w14:paraId="53475263" w14:textId="77777777" w:rsidR="001A7C20" w:rsidRDefault="001A7C2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A6A"/>
    <w:multiLevelType w:val="hybridMultilevel"/>
    <w:tmpl w:val="B826034E"/>
    <w:lvl w:ilvl="0" w:tplc="394A439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" w15:restartNumberingAfterBreak="0">
    <w:nsid w:val="1AF85FA3"/>
    <w:multiLevelType w:val="hybridMultilevel"/>
    <w:tmpl w:val="B3AEA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6C5"/>
    <w:multiLevelType w:val="hybridMultilevel"/>
    <w:tmpl w:val="784677B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1D4C"/>
    <w:multiLevelType w:val="hybridMultilevel"/>
    <w:tmpl w:val="8EBEB6D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D50FC"/>
    <w:multiLevelType w:val="hybridMultilevel"/>
    <w:tmpl w:val="4ADA06E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22908"/>
    <w:multiLevelType w:val="hybridMultilevel"/>
    <w:tmpl w:val="8118197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70772"/>
    <w:multiLevelType w:val="hybridMultilevel"/>
    <w:tmpl w:val="864A64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354E9"/>
    <w:multiLevelType w:val="hybridMultilevel"/>
    <w:tmpl w:val="2F0EA4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93276"/>
    <w:multiLevelType w:val="hybridMultilevel"/>
    <w:tmpl w:val="188AB7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D0FC8"/>
    <w:multiLevelType w:val="hybridMultilevel"/>
    <w:tmpl w:val="780AB04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B4526F0"/>
    <w:multiLevelType w:val="hybridMultilevel"/>
    <w:tmpl w:val="FE628C4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C40F6"/>
    <w:multiLevelType w:val="hybridMultilevel"/>
    <w:tmpl w:val="57E07ECE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7" w15:restartNumberingAfterBreak="0">
    <w:nsid w:val="5D154978"/>
    <w:multiLevelType w:val="hybridMultilevel"/>
    <w:tmpl w:val="612A1F6C"/>
    <w:lvl w:ilvl="0" w:tplc="0418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0" w15:restartNumberingAfterBreak="0">
    <w:nsid w:val="6E785199"/>
    <w:multiLevelType w:val="hybridMultilevel"/>
    <w:tmpl w:val="514085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9"/>
  </w:num>
  <w:num w:numId="2" w16cid:durableId="685593297">
    <w:abstractNumId w:val="31"/>
  </w:num>
  <w:num w:numId="3" w16cid:durableId="1472820051">
    <w:abstractNumId w:val="23"/>
  </w:num>
  <w:num w:numId="4" w16cid:durableId="1299990583">
    <w:abstractNumId w:val="3"/>
  </w:num>
  <w:num w:numId="5" w16cid:durableId="786894590">
    <w:abstractNumId w:val="32"/>
  </w:num>
  <w:num w:numId="6" w16cid:durableId="754784614">
    <w:abstractNumId w:val="10"/>
  </w:num>
  <w:num w:numId="7" w16cid:durableId="2083478165">
    <w:abstractNumId w:val="29"/>
  </w:num>
  <w:num w:numId="8" w16cid:durableId="1703703669">
    <w:abstractNumId w:val="0"/>
  </w:num>
  <w:num w:numId="9" w16cid:durableId="1825078588">
    <w:abstractNumId w:val="26"/>
  </w:num>
  <w:num w:numId="10" w16cid:durableId="943222118">
    <w:abstractNumId w:val="27"/>
  </w:num>
  <w:num w:numId="11" w16cid:durableId="889072473">
    <w:abstractNumId w:val="4"/>
  </w:num>
  <w:num w:numId="12" w16cid:durableId="738594289">
    <w:abstractNumId w:val="15"/>
  </w:num>
  <w:num w:numId="13" w16cid:durableId="1514495416">
    <w:abstractNumId w:val="2"/>
  </w:num>
  <w:num w:numId="14" w16cid:durableId="1416975485">
    <w:abstractNumId w:val="28"/>
  </w:num>
  <w:num w:numId="15" w16cid:durableId="431902068">
    <w:abstractNumId w:val="24"/>
  </w:num>
  <w:num w:numId="16" w16cid:durableId="1761366365">
    <w:abstractNumId w:val="8"/>
  </w:num>
  <w:num w:numId="17" w16cid:durableId="453449262">
    <w:abstractNumId w:val="18"/>
  </w:num>
  <w:num w:numId="18" w16cid:durableId="830096632">
    <w:abstractNumId w:val="7"/>
  </w:num>
  <w:num w:numId="19" w16cid:durableId="1117989818">
    <w:abstractNumId w:val="19"/>
  </w:num>
  <w:num w:numId="20" w16cid:durableId="1950041683">
    <w:abstractNumId w:val="12"/>
  </w:num>
  <w:num w:numId="21" w16cid:durableId="1712268917">
    <w:abstractNumId w:val="1"/>
  </w:num>
  <w:num w:numId="22" w16cid:durableId="1525169734">
    <w:abstractNumId w:val="22"/>
  </w:num>
  <w:num w:numId="23" w16cid:durableId="199317339">
    <w:abstractNumId w:val="33"/>
  </w:num>
  <w:num w:numId="24" w16cid:durableId="1461190739">
    <w:abstractNumId w:val="11"/>
  </w:num>
  <w:num w:numId="25" w16cid:durableId="614290959">
    <w:abstractNumId w:val="6"/>
  </w:num>
  <w:num w:numId="26" w16cid:durableId="389621261">
    <w:abstractNumId w:val="20"/>
  </w:num>
  <w:num w:numId="27" w16cid:durableId="538470598">
    <w:abstractNumId w:val="21"/>
  </w:num>
  <w:num w:numId="28" w16cid:durableId="1100024102">
    <w:abstractNumId w:val="13"/>
  </w:num>
  <w:num w:numId="29" w16cid:durableId="843710948">
    <w:abstractNumId w:val="30"/>
  </w:num>
  <w:num w:numId="30" w16cid:durableId="1024476189">
    <w:abstractNumId w:val="14"/>
  </w:num>
  <w:num w:numId="31" w16cid:durableId="991446090">
    <w:abstractNumId w:val="17"/>
  </w:num>
  <w:num w:numId="32" w16cid:durableId="1836652891">
    <w:abstractNumId w:val="25"/>
  </w:num>
  <w:num w:numId="33" w16cid:durableId="1667055307">
    <w:abstractNumId w:val="5"/>
  </w:num>
  <w:num w:numId="34" w16cid:durableId="1714692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5164"/>
    <w:rsid w:val="00025A23"/>
    <w:rsid w:val="00026568"/>
    <w:rsid w:val="0003286D"/>
    <w:rsid w:val="00036B11"/>
    <w:rsid w:val="000429F8"/>
    <w:rsid w:val="00050AE3"/>
    <w:rsid w:val="0005712A"/>
    <w:rsid w:val="000648B8"/>
    <w:rsid w:val="00073370"/>
    <w:rsid w:val="00075261"/>
    <w:rsid w:val="0008012D"/>
    <w:rsid w:val="00083867"/>
    <w:rsid w:val="00091811"/>
    <w:rsid w:val="000A0667"/>
    <w:rsid w:val="000B3937"/>
    <w:rsid w:val="000B3FBC"/>
    <w:rsid w:val="000C1229"/>
    <w:rsid w:val="000E0C3D"/>
    <w:rsid w:val="000F6174"/>
    <w:rsid w:val="00106A74"/>
    <w:rsid w:val="001121AF"/>
    <w:rsid w:val="00113A1B"/>
    <w:rsid w:val="00122959"/>
    <w:rsid w:val="001266FE"/>
    <w:rsid w:val="00126AA1"/>
    <w:rsid w:val="00126D32"/>
    <w:rsid w:val="00131CC2"/>
    <w:rsid w:val="001338FD"/>
    <w:rsid w:val="00141DFE"/>
    <w:rsid w:val="00143CC1"/>
    <w:rsid w:val="00146F17"/>
    <w:rsid w:val="00153B97"/>
    <w:rsid w:val="00153E1F"/>
    <w:rsid w:val="00156C83"/>
    <w:rsid w:val="001617F1"/>
    <w:rsid w:val="00161D9B"/>
    <w:rsid w:val="00167661"/>
    <w:rsid w:val="0017519B"/>
    <w:rsid w:val="001770C1"/>
    <w:rsid w:val="00197703"/>
    <w:rsid w:val="001A0667"/>
    <w:rsid w:val="001A7C20"/>
    <w:rsid w:val="001C0E1F"/>
    <w:rsid w:val="001D7025"/>
    <w:rsid w:val="0021358D"/>
    <w:rsid w:val="0023782E"/>
    <w:rsid w:val="00244C7D"/>
    <w:rsid w:val="00247C20"/>
    <w:rsid w:val="002556E0"/>
    <w:rsid w:val="00260BDD"/>
    <w:rsid w:val="0026399C"/>
    <w:rsid w:val="00276065"/>
    <w:rsid w:val="00280062"/>
    <w:rsid w:val="00282B25"/>
    <w:rsid w:val="002942BE"/>
    <w:rsid w:val="002A43B5"/>
    <w:rsid w:val="002A542F"/>
    <w:rsid w:val="002B3EDA"/>
    <w:rsid w:val="002C4C88"/>
    <w:rsid w:val="002C5C03"/>
    <w:rsid w:val="002D4613"/>
    <w:rsid w:val="002D4E65"/>
    <w:rsid w:val="002D7042"/>
    <w:rsid w:val="00303255"/>
    <w:rsid w:val="00311084"/>
    <w:rsid w:val="003130E6"/>
    <w:rsid w:val="003337BA"/>
    <w:rsid w:val="00345371"/>
    <w:rsid w:val="003467A0"/>
    <w:rsid w:val="003553F7"/>
    <w:rsid w:val="00366FB5"/>
    <w:rsid w:val="0037328A"/>
    <w:rsid w:val="003739CE"/>
    <w:rsid w:val="00375714"/>
    <w:rsid w:val="003800E7"/>
    <w:rsid w:val="00384CAB"/>
    <w:rsid w:val="003961E2"/>
    <w:rsid w:val="003A04CF"/>
    <w:rsid w:val="003A0A6F"/>
    <w:rsid w:val="003A309D"/>
    <w:rsid w:val="003A3146"/>
    <w:rsid w:val="003A5367"/>
    <w:rsid w:val="003B02E3"/>
    <w:rsid w:val="003C2A91"/>
    <w:rsid w:val="003D35B6"/>
    <w:rsid w:val="003F2A4F"/>
    <w:rsid w:val="003F3BB2"/>
    <w:rsid w:val="003F6820"/>
    <w:rsid w:val="0040220D"/>
    <w:rsid w:val="0041302D"/>
    <w:rsid w:val="00414BCA"/>
    <w:rsid w:val="0044081B"/>
    <w:rsid w:val="00443B99"/>
    <w:rsid w:val="00451747"/>
    <w:rsid w:val="00466E17"/>
    <w:rsid w:val="00477354"/>
    <w:rsid w:val="0049065B"/>
    <w:rsid w:val="0049544C"/>
    <w:rsid w:val="004B2497"/>
    <w:rsid w:val="004B3869"/>
    <w:rsid w:val="004B4284"/>
    <w:rsid w:val="004B7583"/>
    <w:rsid w:val="004E494B"/>
    <w:rsid w:val="00515522"/>
    <w:rsid w:val="00522EB2"/>
    <w:rsid w:val="0052615E"/>
    <w:rsid w:val="00532DD7"/>
    <w:rsid w:val="00534FD0"/>
    <w:rsid w:val="005402BA"/>
    <w:rsid w:val="00544954"/>
    <w:rsid w:val="00546F1E"/>
    <w:rsid w:val="00547CCC"/>
    <w:rsid w:val="00556753"/>
    <w:rsid w:val="0055743A"/>
    <w:rsid w:val="00592C59"/>
    <w:rsid w:val="005A2496"/>
    <w:rsid w:val="005A6A08"/>
    <w:rsid w:val="005C0B81"/>
    <w:rsid w:val="005E525F"/>
    <w:rsid w:val="006042D6"/>
    <w:rsid w:val="00616652"/>
    <w:rsid w:val="00660980"/>
    <w:rsid w:val="006625A9"/>
    <w:rsid w:val="00671601"/>
    <w:rsid w:val="006733BD"/>
    <w:rsid w:val="00676460"/>
    <w:rsid w:val="00686A80"/>
    <w:rsid w:val="00692305"/>
    <w:rsid w:val="006A274A"/>
    <w:rsid w:val="006C2769"/>
    <w:rsid w:val="006C69C8"/>
    <w:rsid w:val="006D243D"/>
    <w:rsid w:val="006E3305"/>
    <w:rsid w:val="006E551D"/>
    <w:rsid w:val="006E7DFA"/>
    <w:rsid w:val="007138C5"/>
    <w:rsid w:val="0071443D"/>
    <w:rsid w:val="007168D6"/>
    <w:rsid w:val="007433B4"/>
    <w:rsid w:val="007437E9"/>
    <w:rsid w:val="00744A35"/>
    <w:rsid w:val="0077173C"/>
    <w:rsid w:val="00775FFF"/>
    <w:rsid w:val="00781576"/>
    <w:rsid w:val="007D1D63"/>
    <w:rsid w:val="007D4337"/>
    <w:rsid w:val="007E02EB"/>
    <w:rsid w:val="007E13DE"/>
    <w:rsid w:val="007E5581"/>
    <w:rsid w:val="00813D7B"/>
    <w:rsid w:val="00814E47"/>
    <w:rsid w:val="00816389"/>
    <w:rsid w:val="008375B7"/>
    <w:rsid w:val="00865140"/>
    <w:rsid w:val="00865517"/>
    <w:rsid w:val="00865EF2"/>
    <w:rsid w:val="0087122B"/>
    <w:rsid w:val="00883950"/>
    <w:rsid w:val="008A1F68"/>
    <w:rsid w:val="008A669A"/>
    <w:rsid w:val="008B5C96"/>
    <w:rsid w:val="00901713"/>
    <w:rsid w:val="00920DF6"/>
    <w:rsid w:val="00924948"/>
    <w:rsid w:val="00944555"/>
    <w:rsid w:val="00946AC2"/>
    <w:rsid w:val="00963374"/>
    <w:rsid w:val="00965DDB"/>
    <w:rsid w:val="0097384E"/>
    <w:rsid w:val="009C3382"/>
    <w:rsid w:val="009E3145"/>
    <w:rsid w:val="009F0623"/>
    <w:rsid w:val="009F2270"/>
    <w:rsid w:val="009F272B"/>
    <w:rsid w:val="009F7CD2"/>
    <w:rsid w:val="00A00CDD"/>
    <w:rsid w:val="00A00E39"/>
    <w:rsid w:val="00A068D3"/>
    <w:rsid w:val="00A22BF3"/>
    <w:rsid w:val="00A30BB9"/>
    <w:rsid w:val="00A3356E"/>
    <w:rsid w:val="00A5303C"/>
    <w:rsid w:val="00A60650"/>
    <w:rsid w:val="00A61194"/>
    <w:rsid w:val="00A62C83"/>
    <w:rsid w:val="00A67F58"/>
    <w:rsid w:val="00A72275"/>
    <w:rsid w:val="00A7282C"/>
    <w:rsid w:val="00A84D29"/>
    <w:rsid w:val="00A95EF1"/>
    <w:rsid w:val="00A9685C"/>
    <w:rsid w:val="00A96AB7"/>
    <w:rsid w:val="00AC59AE"/>
    <w:rsid w:val="00AD2B67"/>
    <w:rsid w:val="00AD2B98"/>
    <w:rsid w:val="00AD34B9"/>
    <w:rsid w:val="00AD5F97"/>
    <w:rsid w:val="00AF4DD0"/>
    <w:rsid w:val="00AF63C5"/>
    <w:rsid w:val="00B13A8E"/>
    <w:rsid w:val="00B2196B"/>
    <w:rsid w:val="00B60574"/>
    <w:rsid w:val="00B617B2"/>
    <w:rsid w:val="00B650A6"/>
    <w:rsid w:val="00B91629"/>
    <w:rsid w:val="00B93B95"/>
    <w:rsid w:val="00BA54FD"/>
    <w:rsid w:val="00BB6CE4"/>
    <w:rsid w:val="00BC4DAD"/>
    <w:rsid w:val="00BD5862"/>
    <w:rsid w:val="00BE1359"/>
    <w:rsid w:val="00BE270E"/>
    <w:rsid w:val="00BF7AF2"/>
    <w:rsid w:val="00C023AC"/>
    <w:rsid w:val="00C069FB"/>
    <w:rsid w:val="00C10C2F"/>
    <w:rsid w:val="00C2354A"/>
    <w:rsid w:val="00C37FF8"/>
    <w:rsid w:val="00C9242B"/>
    <w:rsid w:val="00C97FC2"/>
    <w:rsid w:val="00CA2B05"/>
    <w:rsid w:val="00CB092A"/>
    <w:rsid w:val="00CC0421"/>
    <w:rsid w:val="00CC48D0"/>
    <w:rsid w:val="00CC7263"/>
    <w:rsid w:val="00CD2AD4"/>
    <w:rsid w:val="00CF7286"/>
    <w:rsid w:val="00CF7B1D"/>
    <w:rsid w:val="00D03433"/>
    <w:rsid w:val="00D32001"/>
    <w:rsid w:val="00D32F82"/>
    <w:rsid w:val="00D34CEB"/>
    <w:rsid w:val="00D4360B"/>
    <w:rsid w:val="00D7098B"/>
    <w:rsid w:val="00D86891"/>
    <w:rsid w:val="00DF5EBC"/>
    <w:rsid w:val="00E008D6"/>
    <w:rsid w:val="00E058D4"/>
    <w:rsid w:val="00E33E22"/>
    <w:rsid w:val="00E358E9"/>
    <w:rsid w:val="00E36815"/>
    <w:rsid w:val="00E478BA"/>
    <w:rsid w:val="00E54C87"/>
    <w:rsid w:val="00E55D35"/>
    <w:rsid w:val="00E56DF2"/>
    <w:rsid w:val="00E90595"/>
    <w:rsid w:val="00EA236D"/>
    <w:rsid w:val="00EC479F"/>
    <w:rsid w:val="00EC5BAF"/>
    <w:rsid w:val="00ED1187"/>
    <w:rsid w:val="00EE2B99"/>
    <w:rsid w:val="00EF46B7"/>
    <w:rsid w:val="00EF510D"/>
    <w:rsid w:val="00F12C45"/>
    <w:rsid w:val="00F130E2"/>
    <w:rsid w:val="00F16820"/>
    <w:rsid w:val="00F20609"/>
    <w:rsid w:val="00F21179"/>
    <w:rsid w:val="00F25E24"/>
    <w:rsid w:val="00F25F20"/>
    <w:rsid w:val="00F26E11"/>
    <w:rsid w:val="00F52887"/>
    <w:rsid w:val="00F766A7"/>
    <w:rsid w:val="00F76FA1"/>
    <w:rsid w:val="00F92355"/>
    <w:rsid w:val="00F92DDE"/>
    <w:rsid w:val="00FA4B5B"/>
    <w:rsid w:val="00FB3B6F"/>
    <w:rsid w:val="00FB7AD0"/>
    <w:rsid w:val="00FE2E74"/>
    <w:rsid w:val="00FF14B3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1"/>
    <w:qFormat/>
    <w:rsid w:val="00671601"/>
    <w:pPr>
      <w:ind w:left="720"/>
      <w:contextualSpacing/>
    </w:pPr>
  </w:style>
  <w:style w:type="character" w:customStyle="1" w:styleId="slitbdy">
    <w:name w:val="s_lit_bdy"/>
    <w:rsid w:val="003F2A4F"/>
  </w:style>
  <w:style w:type="paragraph" w:customStyle="1" w:styleId="Default">
    <w:name w:val="Default"/>
    <w:rsid w:val="003F2A4F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val="ro-RO" w:eastAsia="en-US"/>
    </w:rPr>
  </w:style>
  <w:style w:type="character" w:customStyle="1" w:styleId="tpt1">
    <w:name w:val="tpt1"/>
    <w:basedOn w:val="DefaultParagraphFont"/>
    <w:rsid w:val="00686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1864</Words>
  <Characters>10817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Ovidiu Comiati</cp:lastModifiedBy>
  <cp:revision>2</cp:revision>
  <cp:lastPrinted>2024-05-14T07:18:00Z</cp:lastPrinted>
  <dcterms:created xsi:type="dcterms:W3CDTF">2024-05-14T07:29:00Z</dcterms:created>
  <dcterms:modified xsi:type="dcterms:W3CDTF">2024-05-14T07:29:00Z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