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66416" w14:textId="77777777" w:rsidR="00A73A74" w:rsidRPr="00D85DAC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D85DAC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3B3A6680" w14:textId="1ADF6087" w:rsidR="00A73A74" w:rsidRPr="00D85DAC" w:rsidRDefault="003F50D1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D85DAC">
        <w:rPr>
          <w:rFonts w:ascii="Times New Roman" w:hAnsi="Times New Roman" w:cs="Times New Roman"/>
          <w:sz w:val="24"/>
          <w:szCs w:val="24"/>
          <w:lang w:val="ro-RO"/>
        </w:rPr>
        <w:t>BIROUL CONSULTANŢĂ TEHNICĂ ŞI SUPERVIZARE LUCRĂRI</w:t>
      </w:r>
    </w:p>
    <w:p w14:paraId="1C980107" w14:textId="77777777" w:rsidR="00EC2D84" w:rsidRPr="00D85DAC" w:rsidRDefault="00EC2D84" w:rsidP="00EC2D8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D85DAC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4A7B136B" w14:textId="604FCA27" w:rsidR="00A73A74" w:rsidRPr="00A52BEA" w:rsidRDefault="001D6D04">
      <w:pPr>
        <w:pStyle w:val="PlainTex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85DAC">
        <w:rPr>
          <w:rFonts w:ascii="Times New Roman" w:hAnsi="Times New Roman" w:cs="Times New Roman"/>
          <w:sz w:val="24"/>
          <w:szCs w:val="24"/>
          <w:lang w:val="ro-RO"/>
        </w:rPr>
        <w:t>NR</w:t>
      </w:r>
      <w:r w:rsidRPr="00A52BEA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084DB2" w:rsidRPr="00A52BE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bookmarkStart w:id="0" w:name="_Hlk146703198"/>
      <w:r w:rsidR="00A52BEA" w:rsidRPr="00A52BE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62019">
        <w:rPr>
          <w:rFonts w:ascii="Times New Roman" w:hAnsi="Times New Roman" w:cs="Times New Roman"/>
          <w:b/>
          <w:bCs/>
          <w:sz w:val="24"/>
          <w:szCs w:val="24"/>
        </w:rPr>
        <w:t>9522</w:t>
      </w:r>
      <w:r w:rsidR="009B0B7B" w:rsidRPr="00A52BEA">
        <w:rPr>
          <w:rFonts w:ascii="Times New Roman" w:hAnsi="Times New Roman" w:cs="Times New Roman"/>
          <w:b/>
          <w:bCs/>
          <w:sz w:val="24"/>
          <w:szCs w:val="24"/>
        </w:rPr>
        <w:t>/</w:t>
      </w:r>
      <w:bookmarkEnd w:id="0"/>
      <w:r w:rsidR="00562019">
        <w:rPr>
          <w:rFonts w:ascii="Times New Roman" w:hAnsi="Times New Roman" w:cs="Times New Roman"/>
          <w:b/>
          <w:bCs/>
          <w:sz w:val="24"/>
          <w:szCs w:val="24"/>
        </w:rPr>
        <w:t>13.05.</w:t>
      </w:r>
      <w:r w:rsidR="00172575" w:rsidRPr="00A52BEA">
        <w:rPr>
          <w:rFonts w:ascii="Times New Roman" w:hAnsi="Times New Roman" w:cs="Times New Roman"/>
          <w:b/>
          <w:bCs/>
          <w:sz w:val="24"/>
          <w:szCs w:val="24"/>
          <w:lang w:val="ro-RO"/>
        </w:rPr>
        <w:t>2024</w:t>
      </w:r>
    </w:p>
    <w:p w14:paraId="2EC46338" w14:textId="105EDCFE" w:rsidR="000E391A" w:rsidRPr="00A52BEA" w:rsidRDefault="000E391A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A52BEA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</w:p>
    <w:p w14:paraId="711D6B8A" w14:textId="77777777" w:rsidR="00A73A74" w:rsidRPr="00D85DAC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781E292" w14:textId="071847F8" w:rsidR="00E3568C" w:rsidRPr="00D85DAC" w:rsidRDefault="00E3568C" w:rsidP="00877A47">
      <w:pPr>
        <w:pStyle w:val="PlainText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85DA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În temeiul prevederilor art.136 alin. (8) lit. b) din OUG nr. 57/2019 privind Codul Administrativ, cu modificările și completările ulterioare, Biroul </w:t>
      </w:r>
      <w:proofErr w:type="spellStart"/>
      <w:r w:rsidRPr="00D85DAC">
        <w:rPr>
          <w:rFonts w:ascii="Times New Roman" w:hAnsi="Times New Roman" w:cs="Times New Roman"/>
          <w:bCs/>
          <w:sz w:val="24"/>
          <w:szCs w:val="24"/>
          <w:lang w:val="ro-RO"/>
        </w:rPr>
        <w:t>Consultanţă</w:t>
      </w:r>
      <w:proofErr w:type="spellEnd"/>
      <w:r w:rsidRPr="00D85DA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Tehnică </w:t>
      </w:r>
      <w:proofErr w:type="spellStart"/>
      <w:r w:rsidRPr="00D85DAC">
        <w:rPr>
          <w:rFonts w:ascii="Times New Roman" w:hAnsi="Times New Roman" w:cs="Times New Roman"/>
          <w:bCs/>
          <w:sz w:val="24"/>
          <w:szCs w:val="24"/>
          <w:lang w:val="ro-RO"/>
        </w:rPr>
        <w:t>şi</w:t>
      </w:r>
      <w:proofErr w:type="spellEnd"/>
      <w:r w:rsidRPr="00D85DA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Supervizare Lucrări și Directorul executiv al Direcției Economice formulează următorul:</w:t>
      </w:r>
    </w:p>
    <w:p w14:paraId="50D22A20" w14:textId="3EFEF26E" w:rsidR="00A73A74" w:rsidRPr="00D85DAC" w:rsidRDefault="001D6D04" w:rsidP="00BE11E3">
      <w:pPr>
        <w:pStyle w:val="PlainText"/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85DAC">
        <w:rPr>
          <w:rFonts w:ascii="Times New Roman" w:hAnsi="Times New Roman" w:cs="Times New Roman"/>
          <w:b/>
          <w:sz w:val="24"/>
          <w:szCs w:val="24"/>
          <w:lang w:val="ro-RO"/>
        </w:rPr>
        <w:t>RAPORT DE SPECIALITATE</w:t>
      </w:r>
    </w:p>
    <w:p w14:paraId="44339F34" w14:textId="572B6234" w:rsidR="00A06E95" w:rsidRDefault="00A06E95" w:rsidP="00A06E95">
      <w:pPr>
        <w:spacing w:after="0"/>
        <w:jc w:val="center"/>
        <w:rPr>
          <w:rFonts w:ascii="Cambria" w:eastAsia="SimSun" w:hAnsi="Cambria"/>
          <w:bCs/>
          <w:szCs w:val="24"/>
          <w:lang w:val="ro-RO" w:eastAsia="zh-CN"/>
        </w:rPr>
      </w:pPr>
      <w:r w:rsidRPr="00D85DAC">
        <w:rPr>
          <w:szCs w:val="24"/>
          <w:lang w:val="ro-RO"/>
        </w:rPr>
        <w:t xml:space="preserve">la proiectul de hotărâre </w:t>
      </w:r>
      <w:r w:rsidRPr="00172575">
        <w:rPr>
          <w:szCs w:val="24"/>
          <w:lang w:val="ro-RO"/>
        </w:rPr>
        <w:t xml:space="preserve">privind aprobarea </w:t>
      </w:r>
      <w:r>
        <w:rPr>
          <w:rFonts w:ascii="Cambria" w:eastAsia="SimSun" w:hAnsi="Cambria"/>
          <w:bCs/>
          <w:szCs w:val="24"/>
          <w:lang w:val="ro-RO" w:eastAsia="zh-CN"/>
        </w:rPr>
        <w:t xml:space="preserve">documentației în faza S.F. și a </w:t>
      </w:r>
      <w:r w:rsidRPr="00696AE1">
        <w:rPr>
          <w:rFonts w:ascii="Cambria" w:eastAsia="SimSun" w:hAnsi="Cambria"/>
          <w:bCs/>
          <w:szCs w:val="24"/>
          <w:lang w:val="ro-RO" w:eastAsia="zh-CN"/>
        </w:rPr>
        <w:t xml:space="preserve">indicatorilor </w:t>
      </w:r>
      <w:proofErr w:type="spellStart"/>
      <w:r w:rsidRPr="00696AE1">
        <w:rPr>
          <w:rFonts w:ascii="Cambria" w:eastAsia="SimSun" w:hAnsi="Cambria"/>
          <w:bCs/>
          <w:szCs w:val="24"/>
          <w:lang w:val="ro-RO" w:eastAsia="zh-CN"/>
        </w:rPr>
        <w:t>tehnico</w:t>
      </w:r>
      <w:proofErr w:type="spellEnd"/>
      <w:r w:rsidRPr="00696AE1">
        <w:rPr>
          <w:rFonts w:ascii="Cambria" w:eastAsia="SimSun" w:hAnsi="Cambria"/>
          <w:bCs/>
          <w:szCs w:val="24"/>
          <w:lang w:val="ro-RO" w:eastAsia="zh-CN"/>
        </w:rPr>
        <w:t>-economici  la  obiectivul de investiție</w:t>
      </w:r>
    </w:p>
    <w:p w14:paraId="0B6F638A" w14:textId="77777777" w:rsidR="00A06E95" w:rsidRPr="00696AE1" w:rsidRDefault="00A06E95" w:rsidP="00A06E95">
      <w:pPr>
        <w:spacing w:after="0"/>
        <w:jc w:val="center"/>
        <w:rPr>
          <w:rFonts w:ascii="Cambria" w:eastAsia="SimSun" w:hAnsi="Cambria"/>
          <w:b/>
          <w:bCs/>
          <w:i/>
          <w:iCs/>
          <w:szCs w:val="24"/>
          <w:lang w:val="ro-RO" w:eastAsia="zh-CN"/>
        </w:rPr>
      </w:pPr>
      <w:r w:rsidRPr="00696AE1">
        <w:rPr>
          <w:rFonts w:ascii="Cambria" w:eastAsia="SimSun" w:hAnsi="Cambria"/>
          <w:bCs/>
          <w:szCs w:val="24"/>
          <w:lang w:val="ro-RO" w:eastAsia="zh-CN"/>
        </w:rPr>
        <w:t xml:space="preserve"> </w:t>
      </w:r>
      <w:r w:rsidRPr="00DA42C5">
        <w:rPr>
          <w:rFonts w:ascii="Cambria" w:hAnsi="Cambria"/>
          <w:b/>
          <w:szCs w:val="24"/>
          <w:lang w:val="ro-RO"/>
        </w:rPr>
        <w:t>„</w:t>
      </w:r>
      <w:r w:rsidRPr="0082004D">
        <w:rPr>
          <w:rFonts w:ascii="Cambria" w:hAnsi="Cambria"/>
          <w:b/>
          <w:szCs w:val="24"/>
          <w:lang w:val="ro-RO"/>
        </w:rPr>
        <w:t xml:space="preserve">Reconversia </w:t>
      </w:r>
      <w:proofErr w:type="spellStart"/>
      <w:r w:rsidRPr="0082004D">
        <w:rPr>
          <w:rFonts w:ascii="Cambria" w:hAnsi="Cambria"/>
          <w:b/>
          <w:szCs w:val="24"/>
          <w:lang w:val="ro-RO"/>
        </w:rPr>
        <w:t>şi</w:t>
      </w:r>
      <w:proofErr w:type="spellEnd"/>
      <w:r w:rsidRPr="0082004D">
        <w:rPr>
          <w:rFonts w:ascii="Cambria" w:hAnsi="Cambria"/>
          <w:b/>
          <w:szCs w:val="24"/>
          <w:lang w:val="ro-RO"/>
        </w:rPr>
        <w:t xml:space="preserve"> </w:t>
      </w:r>
      <w:proofErr w:type="spellStart"/>
      <w:r w:rsidRPr="0082004D">
        <w:rPr>
          <w:rFonts w:ascii="Cambria" w:hAnsi="Cambria"/>
          <w:b/>
          <w:szCs w:val="24"/>
          <w:lang w:val="ro-RO"/>
        </w:rPr>
        <w:t>refunc</w:t>
      </w:r>
      <w:r>
        <w:rPr>
          <w:rFonts w:ascii="Cambria" w:hAnsi="Cambria"/>
          <w:b/>
          <w:szCs w:val="24"/>
          <w:lang w:val="ro-RO"/>
        </w:rPr>
        <w:t>ț</w:t>
      </w:r>
      <w:r w:rsidRPr="0082004D">
        <w:rPr>
          <w:rFonts w:ascii="Cambria" w:hAnsi="Cambria"/>
          <w:b/>
          <w:szCs w:val="24"/>
          <w:lang w:val="ro-RO"/>
        </w:rPr>
        <w:t>ionalizarea</w:t>
      </w:r>
      <w:proofErr w:type="spellEnd"/>
      <w:r w:rsidRPr="0082004D">
        <w:rPr>
          <w:rFonts w:ascii="Cambria" w:hAnsi="Cambria"/>
          <w:b/>
          <w:szCs w:val="24"/>
          <w:lang w:val="ro-RO"/>
        </w:rPr>
        <w:t xml:space="preserve"> terenurilor degradate </w:t>
      </w:r>
      <w:proofErr w:type="spellStart"/>
      <w:r w:rsidRPr="0082004D">
        <w:rPr>
          <w:rFonts w:ascii="Cambria" w:hAnsi="Cambria"/>
          <w:b/>
          <w:szCs w:val="24"/>
          <w:lang w:val="ro-RO"/>
        </w:rPr>
        <w:t>şi</w:t>
      </w:r>
      <w:proofErr w:type="spellEnd"/>
      <w:r w:rsidRPr="0082004D">
        <w:rPr>
          <w:rFonts w:ascii="Cambria" w:hAnsi="Cambria"/>
          <w:b/>
          <w:szCs w:val="24"/>
          <w:lang w:val="ro-RO"/>
        </w:rPr>
        <w:t xml:space="preserve"> neutilizate de pe malurile </w:t>
      </w:r>
      <w:proofErr w:type="spellStart"/>
      <w:r w:rsidRPr="0082004D">
        <w:rPr>
          <w:rFonts w:ascii="Cambria" w:hAnsi="Cambria"/>
          <w:b/>
          <w:szCs w:val="24"/>
          <w:lang w:val="ro-RO"/>
        </w:rPr>
        <w:t>Someşului</w:t>
      </w:r>
      <w:proofErr w:type="spellEnd"/>
      <w:r w:rsidRPr="0082004D">
        <w:rPr>
          <w:rFonts w:ascii="Cambria" w:hAnsi="Cambria"/>
          <w:b/>
          <w:szCs w:val="24"/>
          <w:lang w:val="ro-RO"/>
        </w:rPr>
        <w:t xml:space="preserve"> din Municipiul Satu Mare</w:t>
      </w:r>
      <w:r w:rsidRPr="00DA42C5">
        <w:rPr>
          <w:rFonts w:ascii="Cambria" w:hAnsi="Cambria"/>
          <w:b/>
          <w:szCs w:val="24"/>
          <w:lang w:val="ro-RO"/>
        </w:rPr>
        <w:t>”</w:t>
      </w:r>
    </w:p>
    <w:p w14:paraId="180C74A7" w14:textId="3D8F1C4F" w:rsidR="00AA79EA" w:rsidRPr="00D85DAC" w:rsidRDefault="00AA79EA" w:rsidP="00172575">
      <w:pPr>
        <w:spacing w:after="0"/>
        <w:ind w:right="74"/>
        <w:jc w:val="center"/>
        <w:rPr>
          <w:szCs w:val="24"/>
          <w:lang w:val="ro-RO"/>
        </w:rPr>
      </w:pPr>
    </w:p>
    <w:p w14:paraId="630E5517" w14:textId="77777777" w:rsidR="00172575" w:rsidRPr="00172575" w:rsidRDefault="00172575" w:rsidP="00BE11E3">
      <w:pPr>
        <w:spacing w:after="240"/>
        <w:jc w:val="both"/>
        <w:rPr>
          <w:rFonts w:ascii="Cambria" w:eastAsia="SimSun" w:hAnsi="Cambria" w:cs="Tahoma"/>
          <w:b/>
          <w:bCs/>
          <w:szCs w:val="24"/>
          <w:lang w:val="ro-RO" w:eastAsia="zh-CN"/>
        </w:rPr>
      </w:pPr>
      <w:r w:rsidRPr="00172575">
        <w:rPr>
          <w:rFonts w:ascii="Cambria" w:eastAsia="SimSun" w:hAnsi="Cambria" w:cs="Tahoma"/>
          <w:b/>
          <w:bCs/>
          <w:szCs w:val="24"/>
          <w:lang w:val="ro-RO" w:eastAsia="zh-CN"/>
        </w:rPr>
        <w:t>NECESITATEA ȘI OPORTUNITATEA PROMOVĂRII INVESTIȚIEI</w:t>
      </w:r>
    </w:p>
    <w:p w14:paraId="4B0907E6" w14:textId="77777777" w:rsidR="00A06E95" w:rsidRDefault="00A06E95" w:rsidP="00A06E95">
      <w:pPr>
        <w:widowControl w:val="0"/>
        <w:suppressAutoHyphens/>
        <w:spacing w:before="120" w:after="120"/>
        <w:ind w:firstLine="567"/>
        <w:contextualSpacing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bookmarkStart w:id="1" w:name="_Hlk163580299"/>
      <w:r w:rsidRPr="005B1122">
        <w:rPr>
          <w:rFonts w:ascii="Cambria" w:eastAsia="Times New Roman" w:hAnsi="Cambria" w:cs="Tahoma"/>
          <w:spacing w:val="-1"/>
          <w:szCs w:val="24"/>
          <w:lang w:val="ro-RO" w:eastAsia="zh-CN"/>
        </w:rPr>
        <w:t>Propunerile prezentate în continuare oferă posibilitatea extinderii pietonalului și oportunitatea realizării unui traseu pentru bicicliști în continuarea celui existent/propus atât în Centrul vechi, Centrul nou, pe partea nordică cât și în partea de sud a râului Someș. Totodată se dorește îmbunătățirea infrastructurii verzi a municipiului.</w:t>
      </w:r>
    </w:p>
    <w:p w14:paraId="67B4B4B8" w14:textId="0A7C88E7" w:rsidR="00A63AC1" w:rsidRDefault="00A06E95" w:rsidP="00A06E95">
      <w:pPr>
        <w:widowControl w:val="0"/>
        <w:suppressAutoHyphens/>
        <w:spacing w:after="0"/>
        <w:ind w:firstLine="567"/>
        <w:contextualSpacing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5B1122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Prezenta investiție are ca principale obiective valorificarea patrimoniului natural și cultural al zonei și al orașului, revitalizarea zonei țintă asigurându-se funcțiuni estetice, sociale, educative, respectiv economice, crearea de locuri de petrecere a timpului liber pentru toate categoriile de vârstă, crearea de zone pentru activități sportive, de zone destinate plimbării și </w:t>
      </w:r>
      <w:proofErr w:type="spellStart"/>
      <w:r w:rsidRPr="005B1122">
        <w:rPr>
          <w:rFonts w:ascii="Cambria" w:eastAsia="Times New Roman" w:hAnsi="Cambria" w:cs="Tahoma"/>
          <w:spacing w:val="-1"/>
          <w:szCs w:val="24"/>
          <w:lang w:val="ro-RO" w:eastAsia="zh-CN"/>
        </w:rPr>
        <w:t>socializarii</w:t>
      </w:r>
      <w:proofErr w:type="spellEnd"/>
      <w:r w:rsidRPr="005B1122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 câinilor cu stăpân și nu numai</w:t>
      </w:r>
      <w:r>
        <w:rPr>
          <w:rFonts w:ascii="Cambria" w:eastAsia="Times New Roman" w:hAnsi="Cambria" w:cs="Tahoma"/>
          <w:spacing w:val="-1"/>
          <w:szCs w:val="24"/>
          <w:lang w:val="ro-RO" w:eastAsia="zh-CN"/>
        </w:rPr>
        <w:t>.</w:t>
      </w:r>
    </w:p>
    <w:p w14:paraId="77F58EFC" w14:textId="77777777" w:rsidR="00A06E95" w:rsidRPr="00172575" w:rsidRDefault="00A06E95" w:rsidP="00A06E95">
      <w:pPr>
        <w:widowControl w:val="0"/>
        <w:suppressAutoHyphens/>
        <w:spacing w:after="0"/>
        <w:ind w:firstLine="567"/>
        <w:contextualSpacing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</w:p>
    <w:p w14:paraId="1A85DF72" w14:textId="77777777" w:rsidR="00A63AC1" w:rsidRDefault="00A63AC1" w:rsidP="00A63AC1">
      <w:pPr>
        <w:spacing w:after="0"/>
        <w:jc w:val="both"/>
        <w:rPr>
          <w:rFonts w:ascii="Cambria" w:eastAsia="SimSun" w:hAnsi="Cambria" w:cs="Tahoma"/>
          <w:b/>
          <w:bCs/>
          <w:szCs w:val="24"/>
          <w:lang w:val="ro-RO" w:eastAsia="zh-CN"/>
        </w:rPr>
      </w:pPr>
      <w:r w:rsidRPr="00172575">
        <w:rPr>
          <w:rFonts w:ascii="Cambria" w:eastAsia="SimSun" w:hAnsi="Cambria" w:cs="Tahoma"/>
          <w:b/>
          <w:bCs/>
          <w:szCs w:val="24"/>
          <w:lang w:val="ro-RO" w:eastAsia="zh-CN"/>
        </w:rPr>
        <w:t>ANALIZA SOLUȚIEI TEHNICE PROPUSE</w:t>
      </w:r>
    </w:p>
    <w:p w14:paraId="1CD9E1C5" w14:textId="77777777" w:rsidR="00A63AC1" w:rsidRDefault="00A63AC1" w:rsidP="00A63AC1">
      <w:pPr>
        <w:spacing w:after="0" w:line="240" w:lineRule="auto"/>
        <w:ind w:firstLine="567"/>
        <w:jc w:val="both"/>
        <w:rPr>
          <w:rFonts w:asciiTheme="majorHAnsi" w:hAnsiTheme="majorHAnsi"/>
          <w:szCs w:val="24"/>
          <w:lang w:val="ro-RO"/>
        </w:rPr>
      </w:pPr>
    </w:p>
    <w:bookmarkEnd w:id="1"/>
    <w:p w14:paraId="4B158073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 xml:space="preserve">MAL DREPT SOMEŞ </w:t>
      </w:r>
    </w:p>
    <w:p w14:paraId="12ED9F96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Amenajările se propun pe malul drept al râului Someș, situat în extravilan și care aparține municipiului Satu Mare. Terenul de pe malul drept al râului Someș are o suprafață de 53 996,85 mp.</w:t>
      </w:r>
    </w:p>
    <w:p w14:paraId="410FEEDF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 xml:space="preserve">Amplasamentul obiectivului de </w:t>
      </w:r>
      <w:proofErr w:type="spellStart"/>
      <w:r w:rsidRPr="00A06E95">
        <w:rPr>
          <w:rFonts w:asciiTheme="majorHAnsi" w:hAnsiTheme="majorHAnsi"/>
          <w:szCs w:val="24"/>
          <w:lang w:val="ro-RO"/>
        </w:rPr>
        <w:t>investiţie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este situat în extravilanul municipiului Satu Mare, si este format din mai multe zone astfel: </w:t>
      </w:r>
    </w:p>
    <w:p w14:paraId="1B4BAF64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 xml:space="preserve">Malul drept al râului Someș desfășurat pe o suprafață aproximativă de 53. 996,85 mp cuprinde următoarele zone: </w:t>
      </w:r>
    </w:p>
    <w:p w14:paraId="419442A7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>Zona A se desfășoară pe o suprafață de aproximativ 17 804 mp și este delimitată de:</w:t>
      </w:r>
    </w:p>
    <w:p w14:paraId="6FCDEAC4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>Nord: baza digului de protecție de pe malul drept al râului Someș, zona străzii Alexiu Berinde și a străzii Diana:</w:t>
      </w:r>
    </w:p>
    <w:p w14:paraId="49B442D6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>Est: podul Golescu;</w:t>
      </w:r>
    </w:p>
    <w:p w14:paraId="2374D94C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>Sud: râul Someș;</w:t>
      </w:r>
    </w:p>
    <w:p w14:paraId="54C0EC02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>Vest: continuarea malului Someș.</w:t>
      </w:r>
    </w:p>
    <w:p w14:paraId="082AF9CC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>Zona B se desfășoară pe o suprafață de aproximativ 18 698 mp și este delimitată de:</w:t>
      </w:r>
    </w:p>
    <w:p w14:paraId="73BDBE41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lastRenderedPageBreak/>
        <w:t>-</w:t>
      </w:r>
      <w:r w:rsidRPr="00A06E95">
        <w:rPr>
          <w:rFonts w:asciiTheme="majorHAnsi" w:hAnsiTheme="majorHAnsi"/>
          <w:szCs w:val="24"/>
          <w:lang w:val="ro-RO"/>
        </w:rPr>
        <w:tab/>
        <w:t>Nord: baza digului de protecție de pe malul drept al râului Someș, zona Bulevardului Transilvania, respectiv a străzii Transilvania;</w:t>
      </w:r>
    </w:p>
    <w:p w14:paraId="5138B7D4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>Est: podul de fier;</w:t>
      </w:r>
    </w:p>
    <w:p w14:paraId="07F10F5E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>Sud: râul Someș;</w:t>
      </w:r>
    </w:p>
    <w:p w14:paraId="45E74A56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>Vest: podul Decebal.</w:t>
      </w:r>
    </w:p>
    <w:p w14:paraId="551BA021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>Zona C se desfășoară pe o suprafață de aproximativ 17 493 mp și este delimitată de:</w:t>
      </w:r>
    </w:p>
    <w:p w14:paraId="1FDAF87E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>Nord: baza digului de protecție de pe malul drept al râului Someș, zona străzii Ștrandului;</w:t>
      </w:r>
    </w:p>
    <w:p w14:paraId="2E7BBFD5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>Est: noul pod peste Someș;</w:t>
      </w:r>
    </w:p>
    <w:p w14:paraId="5C7B21D9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>Sud: râul Someș;</w:t>
      </w:r>
    </w:p>
    <w:p w14:paraId="7ACE6901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>Vest: podul de fier.</w:t>
      </w:r>
    </w:p>
    <w:p w14:paraId="5B9F5023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 xml:space="preserve">Municipiul Satu Mare nu dispune în prezent de </w:t>
      </w:r>
      <w:proofErr w:type="spellStart"/>
      <w:r w:rsidRPr="00A06E95">
        <w:rPr>
          <w:rFonts w:asciiTheme="majorHAnsi" w:hAnsiTheme="majorHAnsi"/>
          <w:szCs w:val="24"/>
          <w:lang w:val="ro-RO"/>
        </w:rPr>
        <w:t>suprafeţe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mari de </w:t>
      </w:r>
      <w:proofErr w:type="spellStart"/>
      <w:r w:rsidRPr="00A06E95">
        <w:rPr>
          <w:rFonts w:asciiTheme="majorHAnsi" w:hAnsiTheme="majorHAnsi"/>
          <w:szCs w:val="24"/>
          <w:lang w:val="ro-RO"/>
        </w:rPr>
        <w:t>spaţii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verzi publice cu acces nelimitat. Zona studiată prezintă un grad semnificativ de degradare fiind neutilizată la </w:t>
      </w:r>
      <w:proofErr w:type="spellStart"/>
      <w:r w:rsidRPr="00A06E95">
        <w:rPr>
          <w:rFonts w:asciiTheme="majorHAnsi" w:hAnsiTheme="majorHAnsi"/>
          <w:szCs w:val="24"/>
          <w:lang w:val="ro-RO"/>
        </w:rPr>
        <w:t>potenţialul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pe care l-ar putea oferi pentru locuitorii municipiului. </w:t>
      </w:r>
      <w:proofErr w:type="spellStart"/>
      <w:r w:rsidRPr="00A06E95">
        <w:rPr>
          <w:rFonts w:asciiTheme="majorHAnsi" w:hAnsiTheme="majorHAnsi"/>
          <w:szCs w:val="24"/>
          <w:lang w:val="ro-RO"/>
        </w:rPr>
        <w:t>Vegetaţia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</w:t>
      </w:r>
      <w:proofErr w:type="spellStart"/>
      <w:r w:rsidRPr="00A06E95">
        <w:rPr>
          <w:rFonts w:asciiTheme="majorHAnsi" w:hAnsiTheme="majorHAnsi"/>
          <w:szCs w:val="24"/>
          <w:lang w:val="ro-RO"/>
        </w:rPr>
        <w:t>creşte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aproape necontrolat, malurile râului se surpă continuu, reziduurile aduse de apa se acumulează între tulpinile </w:t>
      </w:r>
      <w:proofErr w:type="spellStart"/>
      <w:r w:rsidRPr="00A06E95">
        <w:rPr>
          <w:rFonts w:asciiTheme="majorHAnsi" w:hAnsiTheme="majorHAnsi"/>
          <w:szCs w:val="24"/>
          <w:lang w:val="ro-RO"/>
        </w:rPr>
        <w:t>vegetaţiei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poluând mediul. Pentru toate zonele studiate am identificat </w:t>
      </w:r>
      <w:proofErr w:type="spellStart"/>
      <w:r w:rsidRPr="00A06E95">
        <w:rPr>
          <w:rFonts w:asciiTheme="majorHAnsi" w:hAnsiTheme="majorHAnsi"/>
          <w:szCs w:val="24"/>
          <w:lang w:val="ro-RO"/>
        </w:rPr>
        <w:t>urmatoarele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deficiente majore:</w:t>
      </w:r>
    </w:p>
    <w:p w14:paraId="09D22376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•</w:t>
      </w:r>
      <w:r w:rsidRPr="00A06E95">
        <w:rPr>
          <w:rFonts w:asciiTheme="majorHAnsi" w:hAnsiTheme="majorHAnsi"/>
          <w:szCs w:val="24"/>
          <w:lang w:val="ro-RO"/>
        </w:rPr>
        <w:tab/>
      </w:r>
      <w:proofErr w:type="spellStart"/>
      <w:r w:rsidRPr="00A06E95">
        <w:rPr>
          <w:rFonts w:asciiTheme="majorHAnsi" w:hAnsiTheme="majorHAnsi"/>
          <w:szCs w:val="24"/>
          <w:lang w:val="ro-RO"/>
        </w:rPr>
        <w:t>Existenţa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în </w:t>
      </w:r>
      <w:proofErr w:type="spellStart"/>
      <w:r w:rsidRPr="00A06E95">
        <w:rPr>
          <w:rFonts w:asciiTheme="majorHAnsi" w:hAnsiTheme="majorHAnsi"/>
          <w:szCs w:val="24"/>
          <w:lang w:val="ro-RO"/>
        </w:rPr>
        <w:t>oraş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a unui teren degradat (maluri </w:t>
      </w:r>
      <w:proofErr w:type="spellStart"/>
      <w:r w:rsidRPr="00A06E95">
        <w:rPr>
          <w:rFonts w:asciiTheme="majorHAnsi" w:hAnsiTheme="majorHAnsi"/>
          <w:szCs w:val="24"/>
          <w:lang w:val="ro-RO"/>
        </w:rPr>
        <w:t>Someş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) </w:t>
      </w:r>
      <w:proofErr w:type="spellStart"/>
      <w:r w:rsidRPr="00A06E95">
        <w:rPr>
          <w:rFonts w:asciiTheme="majorHAnsi" w:hAnsiTheme="majorHAnsi"/>
          <w:szCs w:val="24"/>
          <w:lang w:val="ro-RO"/>
        </w:rPr>
        <w:t>şi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neamenajat </w:t>
      </w:r>
      <w:proofErr w:type="spellStart"/>
      <w:r w:rsidRPr="00A06E95">
        <w:rPr>
          <w:rFonts w:asciiTheme="majorHAnsi" w:hAnsiTheme="majorHAnsi"/>
          <w:szCs w:val="24"/>
          <w:lang w:val="ro-RO"/>
        </w:rPr>
        <w:t>spaţiu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propice dezvoltării </w:t>
      </w:r>
      <w:proofErr w:type="spellStart"/>
      <w:r w:rsidRPr="00A06E95">
        <w:rPr>
          <w:rFonts w:asciiTheme="majorHAnsi" w:hAnsiTheme="majorHAnsi"/>
          <w:szCs w:val="24"/>
          <w:lang w:val="ro-RO"/>
        </w:rPr>
        <w:t>infracţionalităţii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</w:t>
      </w:r>
    </w:p>
    <w:p w14:paraId="5DA72A0D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•</w:t>
      </w:r>
      <w:r w:rsidRPr="00A06E95">
        <w:rPr>
          <w:rFonts w:asciiTheme="majorHAnsi" w:hAnsiTheme="majorHAnsi"/>
          <w:szCs w:val="24"/>
          <w:lang w:val="ro-RO"/>
        </w:rPr>
        <w:tab/>
      </w:r>
      <w:proofErr w:type="spellStart"/>
      <w:r w:rsidRPr="00A06E95">
        <w:rPr>
          <w:rFonts w:asciiTheme="majorHAnsi" w:hAnsiTheme="majorHAnsi"/>
          <w:szCs w:val="24"/>
          <w:lang w:val="ro-RO"/>
        </w:rPr>
        <w:t>Creşterea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</w:t>
      </w:r>
      <w:proofErr w:type="spellStart"/>
      <w:r w:rsidRPr="00A06E95">
        <w:rPr>
          <w:rFonts w:asciiTheme="majorHAnsi" w:hAnsiTheme="majorHAnsi"/>
          <w:szCs w:val="24"/>
          <w:lang w:val="ro-RO"/>
        </w:rPr>
        <w:t>vegetaţiei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sălbatice arborescente necontrolat pe malurile albiei râului </w:t>
      </w:r>
      <w:proofErr w:type="spellStart"/>
      <w:r w:rsidRPr="00A06E95">
        <w:rPr>
          <w:rFonts w:asciiTheme="majorHAnsi" w:hAnsiTheme="majorHAnsi"/>
          <w:szCs w:val="24"/>
          <w:lang w:val="ro-RO"/>
        </w:rPr>
        <w:t>şi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în zona dig-mal care are ca efect diminuarea </w:t>
      </w:r>
      <w:proofErr w:type="spellStart"/>
      <w:r w:rsidRPr="00A06E95">
        <w:rPr>
          <w:rFonts w:asciiTheme="majorHAnsi" w:hAnsiTheme="majorHAnsi"/>
          <w:szCs w:val="24"/>
          <w:lang w:val="ro-RO"/>
        </w:rPr>
        <w:t>secţiunii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de scurgere a apelor mari </w:t>
      </w:r>
    </w:p>
    <w:p w14:paraId="710519CC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•</w:t>
      </w:r>
      <w:r w:rsidRPr="00A06E95">
        <w:rPr>
          <w:rFonts w:asciiTheme="majorHAnsi" w:hAnsiTheme="majorHAnsi"/>
          <w:szCs w:val="24"/>
          <w:lang w:val="ro-RO"/>
        </w:rPr>
        <w:tab/>
      </w:r>
      <w:proofErr w:type="spellStart"/>
      <w:r w:rsidRPr="00A06E95">
        <w:rPr>
          <w:rFonts w:asciiTheme="majorHAnsi" w:hAnsiTheme="majorHAnsi"/>
          <w:szCs w:val="24"/>
          <w:lang w:val="ro-RO"/>
        </w:rPr>
        <w:t>Suprafaţă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mică de </w:t>
      </w:r>
      <w:proofErr w:type="spellStart"/>
      <w:r w:rsidRPr="00A06E95">
        <w:rPr>
          <w:rFonts w:asciiTheme="majorHAnsi" w:hAnsiTheme="majorHAnsi"/>
          <w:szCs w:val="24"/>
          <w:lang w:val="ro-RO"/>
        </w:rPr>
        <w:t>spaţii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publice verzi amenajate în municipiu raportată la numărul de locuitori </w:t>
      </w:r>
    </w:p>
    <w:p w14:paraId="6BBBA895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•</w:t>
      </w:r>
      <w:r w:rsidRPr="00A06E95">
        <w:rPr>
          <w:rFonts w:asciiTheme="majorHAnsi" w:hAnsiTheme="majorHAnsi"/>
          <w:szCs w:val="24"/>
          <w:lang w:val="ro-RO"/>
        </w:rPr>
        <w:tab/>
        <w:t xml:space="preserve">Lipsă </w:t>
      </w:r>
      <w:proofErr w:type="spellStart"/>
      <w:r w:rsidRPr="00A06E95">
        <w:rPr>
          <w:rFonts w:asciiTheme="majorHAnsi" w:hAnsiTheme="majorHAnsi"/>
          <w:szCs w:val="24"/>
          <w:lang w:val="ro-RO"/>
        </w:rPr>
        <w:t>spaţii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publice de petrecere a timpului liber </w:t>
      </w:r>
    </w:p>
    <w:p w14:paraId="193F578A" w14:textId="669CAD54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•</w:t>
      </w:r>
      <w:r w:rsidRPr="00A06E95">
        <w:rPr>
          <w:rFonts w:asciiTheme="majorHAnsi" w:hAnsiTheme="majorHAnsi"/>
          <w:szCs w:val="24"/>
          <w:lang w:val="ro-RO"/>
        </w:rPr>
        <w:tab/>
        <w:t xml:space="preserve">Lipsă </w:t>
      </w:r>
      <w:proofErr w:type="spellStart"/>
      <w:r w:rsidRPr="00A06E95">
        <w:rPr>
          <w:rFonts w:asciiTheme="majorHAnsi" w:hAnsiTheme="majorHAnsi"/>
          <w:szCs w:val="24"/>
          <w:lang w:val="ro-RO"/>
        </w:rPr>
        <w:t>spaţii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de organizare evenimente social-culturale tematice de mai mică amploare (ca număr de </w:t>
      </w:r>
      <w:proofErr w:type="spellStart"/>
      <w:r w:rsidRPr="00A06E95">
        <w:rPr>
          <w:rFonts w:asciiTheme="majorHAnsi" w:hAnsiTheme="majorHAnsi"/>
          <w:szCs w:val="24"/>
          <w:lang w:val="ro-RO"/>
        </w:rPr>
        <w:t>participanţi</w:t>
      </w:r>
      <w:proofErr w:type="spellEnd"/>
      <w:r w:rsidRPr="00A06E95">
        <w:rPr>
          <w:rFonts w:asciiTheme="majorHAnsi" w:hAnsiTheme="majorHAnsi"/>
          <w:szCs w:val="24"/>
          <w:lang w:val="ro-RO"/>
        </w:rPr>
        <w:t>)</w:t>
      </w:r>
      <w:r w:rsidR="00C771D3">
        <w:rPr>
          <w:rFonts w:asciiTheme="majorHAnsi" w:hAnsiTheme="majorHAnsi"/>
          <w:szCs w:val="24"/>
          <w:lang w:val="ro-RO"/>
        </w:rPr>
        <w:t>.</w:t>
      </w:r>
      <w:r w:rsidRPr="00A06E95">
        <w:rPr>
          <w:rFonts w:asciiTheme="majorHAnsi" w:hAnsiTheme="majorHAnsi"/>
          <w:szCs w:val="24"/>
          <w:lang w:val="ro-RO"/>
        </w:rPr>
        <w:t xml:space="preserve"> </w:t>
      </w:r>
    </w:p>
    <w:p w14:paraId="2E0E02E7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 xml:space="preserve">Preocupările tot mai intense ale oamenilor pentru sănătate și recreere, modificarea dinamicii timpului liber, adoptarea unui anumit stil de viață au determinat necesitatea reconversiei și a </w:t>
      </w:r>
      <w:proofErr w:type="spellStart"/>
      <w:r w:rsidRPr="00A06E95">
        <w:rPr>
          <w:rFonts w:asciiTheme="majorHAnsi" w:hAnsiTheme="majorHAnsi"/>
          <w:szCs w:val="24"/>
          <w:lang w:val="ro-RO"/>
        </w:rPr>
        <w:t>refuncționalizării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terenurilor degradate și neutilizate de pe malurile Someșului.</w:t>
      </w:r>
    </w:p>
    <w:p w14:paraId="6A92337A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 xml:space="preserve">Prin realizarea </w:t>
      </w:r>
      <w:proofErr w:type="spellStart"/>
      <w:r w:rsidRPr="00A06E95">
        <w:rPr>
          <w:rFonts w:asciiTheme="majorHAnsi" w:hAnsiTheme="majorHAnsi"/>
          <w:szCs w:val="24"/>
          <w:lang w:val="ro-RO"/>
        </w:rPr>
        <w:t>investiţiei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, municipiul Satu Mare </w:t>
      </w:r>
      <w:proofErr w:type="spellStart"/>
      <w:r w:rsidRPr="00A06E95">
        <w:rPr>
          <w:rFonts w:asciiTheme="majorHAnsi" w:hAnsiTheme="majorHAnsi"/>
          <w:szCs w:val="24"/>
          <w:lang w:val="ro-RO"/>
        </w:rPr>
        <w:t>îşi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propune următoarele obiective: </w:t>
      </w:r>
    </w:p>
    <w:p w14:paraId="05CDCE2E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 xml:space="preserve">Reconversia </w:t>
      </w:r>
      <w:proofErr w:type="spellStart"/>
      <w:r w:rsidRPr="00A06E95">
        <w:rPr>
          <w:rFonts w:asciiTheme="majorHAnsi" w:hAnsiTheme="majorHAnsi"/>
          <w:szCs w:val="24"/>
          <w:lang w:val="ro-RO"/>
        </w:rPr>
        <w:t>şi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</w:t>
      </w:r>
      <w:proofErr w:type="spellStart"/>
      <w:r w:rsidRPr="00A06E95">
        <w:rPr>
          <w:rFonts w:asciiTheme="majorHAnsi" w:hAnsiTheme="majorHAnsi"/>
          <w:szCs w:val="24"/>
          <w:lang w:val="ro-RO"/>
        </w:rPr>
        <w:t>refuncţionalizarea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terenurilor degradate </w:t>
      </w:r>
    </w:p>
    <w:p w14:paraId="436B5BAE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 xml:space="preserve">Creșterea suprafețelor de spații verzi accesibile publicului larg </w:t>
      </w:r>
    </w:p>
    <w:p w14:paraId="08A8F90E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</w:r>
      <w:proofErr w:type="spellStart"/>
      <w:r w:rsidRPr="00A06E95">
        <w:rPr>
          <w:rFonts w:asciiTheme="majorHAnsi" w:hAnsiTheme="majorHAnsi"/>
          <w:szCs w:val="24"/>
          <w:lang w:val="ro-RO"/>
        </w:rPr>
        <w:t>Îmbunătăţirea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</w:t>
      </w:r>
      <w:proofErr w:type="spellStart"/>
      <w:r w:rsidRPr="00A06E95">
        <w:rPr>
          <w:rFonts w:asciiTheme="majorHAnsi" w:hAnsiTheme="majorHAnsi"/>
          <w:szCs w:val="24"/>
          <w:lang w:val="ro-RO"/>
        </w:rPr>
        <w:t>calităţii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</w:t>
      </w:r>
      <w:proofErr w:type="spellStart"/>
      <w:r w:rsidRPr="00A06E95">
        <w:rPr>
          <w:rFonts w:asciiTheme="majorHAnsi" w:hAnsiTheme="majorHAnsi"/>
          <w:szCs w:val="24"/>
          <w:lang w:val="ro-RO"/>
        </w:rPr>
        <w:t>şi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aspectului natural al zonei </w:t>
      </w:r>
    </w:p>
    <w:p w14:paraId="55675591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</w:r>
      <w:proofErr w:type="spellStart"/>
      <w:r w:rsidRPr="00A06E95">
        <w:rPr>
          <w:rFonts w:asciiTheme="majorHAnsi" w:hAnsiTheme="majorHAnsi"/>
          <w:szCs w:val="24"/>
          <w:lang w:val="ro-RO"/>
        </w:rPr>
        <w:t>Îmbunătăţirea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</w:t>
      </w:r>
      <w:proofErr w:type="spellStart"/>
      <w:r w:rsidRPr="00A06E95">
        <w:rPr>
          <w:rFonts w:asciiTheme="majorHAnsi" w:hAnsiTheme="majorHAnsi"/>
          <w:szCs w:val="24"/>
          <w:lang w:val="ro-RO"/>
        </w:rPr>
        <w:t>calităţii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petrecerii timpului liber pentru locuitorii municipiului </w:t>
      </w:r>
    </w:p>
    <w:p w14:paraId="784A8074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 xml:space="preserve">Revitalizarea zonei </w:t>
      </w:r>
      <w:proofErr w:type="spellStart"/>
      <w:r w:rsidRPr="00A06E95">
        <w:rPr>
          <w:rFonts w:asciiTheme="majorHAnsi" w:hAnsiTheme="majorHAnsi"/>
          <w:szCs w:val="24"/>
          <w:lang w:val="ro-RO"/>
        </w:rPr>
        <w:t>ţintă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</w:t>
      </w:r>
    </w:p>
    <w:p w14:paraId="5D2EC7BE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 xml:space="preserve">Valorificarea </w:t>
      </w:r>
      <w:proofErr w:type="spellStart"/>
      <w:r w:rsidRPr="00A06E95">
        <w:rPr>
          <w:rFonts w:asciiTheme="majorHAnsi" w:hAnsiTheme="majorHAnsi"/>
          <w:szCs w:val="24"/>
          <w:lang w:val="ro-RO"/>
        </w:rPr>
        <w:t>potenţialului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turistic , de agrement, sportiv al culoarului </w:t>
      </w:r>
      <w:proofErr w:type="spellStart"/>
      <w:r w:rsidRPr="00A06E95">
        <w:rPr>
          <w:rFonts w:asciiTheme="majorHAnsi" w:hAnsiTheme="majorHAnsi"/>
          <w:szCs w:val="24"/>
          <w:lang w:val="ro-RO"/>
        </w:rPr>
        <w:t>Someşului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</w:t>
      </w:r>
    </w:p>
    <w:p w14:paraId="66B1A98D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</w:r>
      <w:proofErr w:type="spellStart"/>
      <w:r w:rsidRPr="00A06E95">
        <w:rPr>
          <w:rFonts w:asciiTheme="majorHAnsi" w:hAnsiTheme="majorHAnsi"/>
          <w:szCs w:val="24"/>
          <w:lang w:val="ro-RO"/>
        </w:rPr>
        <w:t>Creşterea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</w:t>
      </w:r>
      <w:proofErr w:type="spellStart"/>
      <w:r w:rsidRPr="00A06E95">
        <w:rPr>
          <w:rFonts w:asciiTheme="majorHAnsi" w:hAnsiTheme="majorHAnsi"/>
          <w:szCs w:val="24"/>
          <w:lang w:val="ro-RO"/>
        </w:rPr>
        <w:t>calităţii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actului cultural , social </w:t>
      </w:r>
      <w:proofErr w:type="spellStart"/>
      <w:r w:rsidRPr="00A06E95">
        <w:rPr>
          <w:rFonts w:asciiTheme="majorHAnsi" w:hAnsiTheme="majorHAnsi"/>
          <w:szCs w:val="24"/>
          <w:lang w:val="ro-RO"/>
        </w:rPr>
        <w:t>şi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</w:t>
      </w:r>
      <w:proofErr w:type="spellStart"/>
      <w:r w:rsidRPr="00A06E95">
        <w:rPr>
          <w:rFonts w:asciiTheme="majorHAnsi" w:hAnsiTheme="majorHAnsi"/>
          <w:szCs w:val="24"/>
          <w:lang w:val="ro-RO"/>
        </w:rPr>
        <w:t>educaţional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</w:t>
      </w:r>
    </w:p>
    <w:p w14:paraId="48C264C8" w14:textId="23B25E30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</w:r>
      <w:proofErr w:type="spellStart"/>
      <w:r w:rsidRPr="00A06E95">
        <w:rPr>
          <w:rFonts w:asciiTheme="majorHAnsi" w:hAnsiTheme="majorHAnsi"/>
          <w:szCs w:val="24"/>
          <w:lang w:val="ro-RO"/>
        </w:rPr>
        <w:t>Creşterea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</w:t>
      </w:r>
      <w:proofErr w:type="spellStart"/>
      <w:r w:rsidRPr="00A06E95">
        <w:rPr>
          <w:rFonts w:asciiTheme="majorHAnsi" w:hAnsiTheme="majorHAnsi"/>
          <w:szCs w:val="24"/>
          <w:lang w:val="ro-RO"/>
        </w:rPr>
        <w:t>siguranţei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locuitorilor, reducerea </w:t>
      </w:r>
      <w:proofErr w:type="spellStart"/>
      <w:r w:rsidRPr="00A06E95">
        <w:rPr>
          <w:rFonts w:asciiTheme="majorHAnsi" w:hAnsiTheme="majorHAnsi"/>
          <w:szCs w:val="24"/>
          <w:lang w:val="ro-RO"/>
        </w:rPr>
        <w:t>infracţionalităţii</w:t>
      </w:r>
      <w:proofErr w:type="spellEnd"/>
      <w:r w:rsidR="00C771D3">
        <w:rPr>
          <w:rFonts w:asciiTheme="majorHAnsi" w:hAnsiTheme="majorHAnsi"/>
          <w:szCs w:val="24"/>
          <w:lang w:val="ro-RO"/>
        </w:rPr>
        <w:t>.</w:t>
      </w:r>
    </w:p>
    <w:p w14:paraId="64A12F56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</w:p>
    <w:p w14:paraId="16A1D88D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 xml:space="preserve">DESCRIERE ARHITECTURALĂ ŞI STRUCTURALĂ (zone de interes </w:t>
      </w:r>
      <w:proofErr w:type="spellStart"/>
      <w:r w:rsidRPr="00A06E95">
        <w:rPr>
          <w:rFonts w:asciiTheme="majorHAnsi" w:hAnsiTheme="majorHAnsi"/>
          <w:szCs w:val="24"/>
          <w:lang w:val="ro-RO"/>
        </w:rPr>
        <w:t>şi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accese) </w:t>
      </w:r>
    </w:p>
    <w:p w14:paraId="59FD58B0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 xml:space="preserve">Conceptul care a stat la baza transformării zonei degradate a malurilor </w:t>
      </w:r>
      <w:proofErr w:type="spellStart"/>
      <w:r w:rsidRPr="00A06E95">
        <w:rPr>
          <w:rFonts w:asciiTheme="majorHAnsi" w:hAnsiTheme="majorHAnsi"/>
          <w:szCs w:val="24"/>
          <w:lang w:val="ro-RO"/>
        </w:rPr>
        <w:t>Someşului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în zonă de petrecere a timpului liber rezultă din morfologia malurilor </w:t>
      </w:r>
      <w:proofErr w:type="spellStart"/>
      <w:r w:rsidRPr="00A06E95">
        <w:rPr>
          <w:rFonts w:asciiTheme="majorHAnsi" w:hAnsiTheme="majorHAnsi"/>
          <w:szCs w:val="24"/>
          <w:lang w:val="ro-RO"/>
        </w:rPr>
        <w:t>Someşului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cuprinse in studio.</w:t>
      </w:r>
    </w:p>
    <w:p w14:paraId="67402C01" w14:textId="77777777" w:rsid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</w:p>
    <w:p w14:paraId="3F5451EE" w14:textId="77777777" w:rsidR="00C771D3" w:rsidRDefault="00C771D3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</w:p>
    <w:p w14:paraId="13EFAF93" w14:textId="77777777" w:rsidR="00C771D3" w:rsidRPr="00A06E95" w:rsidRDefault="00C771D3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</w:p>
    <w:p w14:paraId="23E51AED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lastRenderedPageBreak/>
        <w:t>ZONA A</w:t>
      </w:r>
    </w:p>
    <w:p w14:paraId="2746B38A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Zona A se desfășoară pe o lungime de aproximativ 305 m și o lățime de aproximativ 52,50 m și are o suprafață de aproximativ 17 804 m2. Pentru amenajarea acestei zone s-au propus următoarele lucrări specifice:</w:t>
      </w:r>
    </w:p>
    <w:p w14:paraId="5E628CDF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 xml:space="preserve">⎯ Nivelarea terenului </w:t>
      </w:r>
      <w:proofErr w:type="spellStart"/>
      <w:r w:rsidRPr="00A06E95">
        <w:rPr>
          <w:rFonts w:asciiTheme="majorHAnsi" w:hAnsiTheme="majorHAnsi"/>
          <w:szCs w:val="24"/>
          <w:lang w:val="ro-RO"/>
        </w:rPr>
        <w:t>şi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</w:t>
      </w:r>
      <w:proofErr w:type="spellStart"/>
      <w:r w:rsidRPr="00A06E95">
        <w:rPr>
          <w:rFonts w:asciiTheme="majorHAnsi" w:hAnsiTheme="majorHAnsi"/>
          <w:szCs w:val="24"/>
          <w:lang w:val="ro-RO"/>
        </w:rPr>
        <w:t>însămânţarea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gazonului pe platformele orizontale dintre taluzurile malului drept unde urmează a fi realizate aleea principală </w:t>
      </w:r>
      <w:proofErr w:type="spellStart"/>
      <w:r w:rsidRPr="00A06E95">
        <w:rPr>
          <w:rFonts w:asciiTheme="majorHAnsi" w:hAnsiTheme="majorHAnsi"/>
          <w:szCs w:val="24"/>
          <w:lang w:val="ro-RO"/>
        </w:rPr>
        <w:t>şi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piațeta. </w:t>
      </w:r>
    </w:p>
    <w:p w14:paraId="05C33BC1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⎯ Gazonarea terenului între alei și piațete,</w:t>
      </w:r>
    </w:p>
    <w:p w14:paraId="2DD80E71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 xml:space="preserve">⎯ Salubrizarea terenului degradat , cosire </w:t>
      </w:r>
      <w:proofErr w:type="spellStart"/>
      <w:r w:rsidRPr="00A06E95">
        <w:rPr>
          <w:rFonts w:asciiTheme="majorHAnsi" w:hAnsiTheme="majorHAnsi"/>
          <w:szCs w:val="24"/>
          <w:lang w:val="ro-RO"/>
        </w:rPr>
        <w:t>şi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</w:t>
      </w:r>
      <w:proofErr w:type="spellStart"/>
      <w:r w:rsidRPr="00A06E95">
        <w:rPr>
          <w:rFonts w:asciiTheme="majorHAnsi" w:hAnsiTheme="majorHAnsi"/>
          <w:szCs w:val="24"/>
          <w:lang w:val="ro-RO"/>
        </w:rPr>
        <w:t>însămânţare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iarbă </w:t>
      </w:r>
    </w:p>
    <w:p w14:paraId="54AEC8C9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 xml:space="preserve">⎯ Toaletare copaci </w:t>
      </w:r>
      <w:proofErr w:type="spellStart"/>
      <w:r w:rsidRPr="00A06E95">
        <w:rPr>
          <w:rFonts w:asciiTheme="majorHAnsi" w:hAnsiTheme="majorHAnsi"/>
          <w:szCs w:val="24"/>
          <w:lang w:val="ro-RO"/>
        </w:rPr>
        <w:t>existenţi</w:t>
      </w:r>
      <w:proofErr w:type="spellEnd"/>
    </w:p>
    <w:p w14:paraId="5059A8A7" w14:textId="6D2F5A3D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⎯ Defrișarea copacilor care prezintă pericol de cădere</w:t>
      </w:r>
      <w:r w:rsidR="00C771D3">
        <w:rPr>
          <w:rFonts w:asciiTheme="majorHAnsi" w:hAnsiTheme="majorHAnsi"/>
          <w:szCs w:val="24"/>
          <w:lang w:val="ro-RO"/>
        </w:rPr>
        <w:t>.</w:t>
      </w:r>
    </w:p>
    <w:p w14:paraId="1AA7DC25" w14:textId="0FB90F92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 xml:space="preserve">Se propune de asemenea realizarea unei alei pietonale principale din pavaj dale prefabricate de beton și o pistă de alergare din granule colorate EPDM. Aleea principală se desfășoară de-a </w:t>
      </w:r>
      <w:proofErr w:type="spellStart"/>
      <w:r w:rsidRPr="00A06E95">
        <w:rPr>
          <w:rFonts w:asciiTheme="majorHAnsi" w:hAnsiTheme="majorHAnsi"/>
          <w:szCs w:val="24"/>
          <w:lang w:val="ro-RO"/>
        </w:rPr>
        <w:t>lugul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bazei digului și se extinde pe toată suprafața situlu</w:t>
      </w:r>
      <w:r w:rsidR="00C771D3">
        <w:rPr>
          <w:rFonts w:asciiTheme="majorHAnsi" w:hAnsiTheme="majorHAnsi"/>
          <w:szCs w:val="24"/>
          <w:lang w:val="ro-RO"/>
        </w:rPr>
        <w:t>i</w:t>
      </w:r>
      <w:r w:rsidRPr="00A06E95">
        <w:rPr>
          <w:rFonts w:asciiTheme="majorHAnsi" w:hAnsiTheme="majorHAnsi"/>
          <w:szCs w:val="24"/>
          <w:lang w:val="ro-RO"/>
        </w:rPr>
        <w:t xml:space="preserve">, împărțindu-l în patru subzone diferite cu ajutorul unei alei centrale de pământ compactat, rezultând un număr de zece puncte de interes </w:t>
      </w:r>
      <w:proofErr w:type="spellStart"/>
      <w:r w:rsidRPr="00A06E95">
        <w:rPr>
          <w:rFonts w:asciiTheme="majorHAnsi" w:hAnsiTheme="majorHAnsi"/>
          <w:szCs w:val="24"/>
          <w:lang w:val="ro-RO"/>
        </w:rPr>
        <w:t>dupa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cum urmează: </w:t>
      </w:r>
    </w:p>
    <w:p w14:paraId="34B54A3D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1.</w:t>
      </w:r>
      <w:r w:rsidRPr="00A06E95">
        <w:rPr>
          <w:rFonts w:asciiTheme="majorHAnsi" w:hAnsiTheme="majorHAnsi"/>
          <w:szCs w:val="24"/>
          <w:lang w:val="ro-RO"/>
        </w:rPr>
        <w:tab/>
        <w:t>Loc de joacă pentru copii cu vârsta mai mare de 12 ani</w:t>
      </w:r>
    </w:p>
    <w:p w14:paraId="29EDD4FD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2.</w:t>
      </w:r>
      <w:r w:rsidRPr="00A06E95">
        <w:rPr>
          <w:rFonts w:asciiTheme="majorHAnsi" w:hAnsiTheme="majorHAnsi"/>
          <w:szCs w:val="24"/>
          <w:lang w:val="ro-RO"/>
        </w:rPr>
        <w:tab/>
        <w:t>Loc de joacă pentru copii cu vârsta cuprinsă între 2 și 12 ani</w:t>
      </w:r>
    </w:p>
    <w:p w14:paraId="2410A4AF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3.</w:t>
      </w:r>
      <w:r w:rsidRPr="00A06E95">
        <w:rPr>
          <w:rFonts w:asciiTheme="majorHAnsi" w:hAnsiTheme="majorHAnsi"/>
          <w:szCs w:val="24"/>
          <w:lang w:val="ro-RO"/>
        </w:rPr>
        <w:tab/>
      </w:r>
      <w:proofErr w:type="spellStart"/>
      <w:r w:rsidRPr="00A06E95">
        <w:rPr>
          <w:rFonts w:asciiTheme="majorHAnsi" w:hAnsiTheme="majorHAnsi"/>
          <w:szCs w:val="24"/>
          <w:lang w:val="ro-RO"/>
        </w:rPr>
        <w:t>Pumptrack</w:t>
      </w:r>
      <w:proofErr w:type="spellEnd"/>
    </w:p>
    <w:p w14:paraId="2D8A9EF3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4.</w:t>
      </w:r>
      <w:r w:rsidRPr="00A06E95">
        <w:rPr>
          <w:rFonts w:asciiTheme="majorHAnsi" w:hAnsiTheme="majorHAnsi"/>
          <w:szCs w:val="24"/>
          <w:lang w:val="ro-RO"/>
        </w:rPr>
        <w:tab/>
        <w:t>Zonă de fitness în aer liber</w:t>
      </w:r>
    </w:p>
    <w:p w14:paraId="3A008DCB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5.</w:t>
      </w:r>
      <w:r w:rsidRPr="00A06E95">
        <w:rPr>
          <w:rFonts w:asciiTheme="majorHAnsi" w:hAnsiTheme="majorHAnsi"/>
          <w:szCs w:val="24"/>
          <w:lang w:val="ro-RO"/>
        </w:rPr>
        <w:tab/>
        <w:t xml:space="preserve">Zonă </w:t>
      </w:r>
      <w:proofErr w:type="spellStart"/>
      <w:r w:rsidRPr="00A06E95">
        <w:rPr>
          <w:rFonts w:asciiTheme="majorHAnsi" w:hAnsiTheme="majorHAnsi"/>
          <w:szCs w:val="24"/>
          <w:lang w:val="ro-RO"/>
        </w:rPr>
        <w:t>smartpark</w:t>
      </w:r>
      <w:proofErr w:type="spellEnd"/>
    </w:p>
    <w:p w14:paraId="424C8375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6.</w:t>
      </w:r>
      <w:r w:rsidRPr="00A06E95">
        <w:rPr>
          <w:rFonts w:asciiTheme="majorHAnsi" w:hAnsiTheme="majorHAnsi"/>
          <w:szCs w:val="24"/>
          <w:lang w:val="ro-RO"/>
        </w:rPr>
        <w:tab/>
        <w:t>Zona socializare tineret- la hamace</w:t>
      </w:r>
    </w:p>
    <w:p w14:paraId="0C5BE9C3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7.</w:t>
      </w:r>
      <w:r w:rsidRPr="00A06E95">
        <w:rPr>
          <w:rFonts w:asciiTheme="majorHAnsi" w:hAnsiTheme="majorHAnsi"/>
          <w:szCs w:val="24"/>
          <w:lang w:val="ro-RO"/>
        </w:rPr>
        <w:tab/>
        <w:t>Zona socializare tineret- mobilier natural</w:t>
      </w:r>
    </w:p>
    <w:p w14:paraId="3D23918A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8.</w:t>
      </w:r>
      <w:r w:rsidRPr="00A06E95">
        <w:rPr>
          <w:rFonts w:asciiTheme="majorHAnsi" w:hAnsiTheme="majorHAnsi"/>
          <w:szCs w:val="24"/>
          <w:lang w:val="ro-RO"/>
        </w:rPr>
        <w:tab/>
        <w:t>Zonă de plimbat câinii</w:t>
      </w:r>
    </w:p>
    <w:p w14:paraId="189341B6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9.</w:t>
      </w:r>
      <w:r w:rsidRPr="00A06E95">
        <w:rPr>
          <w:rFonts w:asciiTheme="majorHAnsi" w:hAnsiTheme="majorHAnsi"/>
          <w:szCs w:val="24"/>
          <w:lang w:val="ro-RO"/>
        </w:rPr>
        <w:tab/>
        <w:t>Zonă utilitară</w:t>
      </w:r>
    </w:p>
    <w:p w14:paraId="644CB024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10.</w:t>
      </w:r>
      <w:r w:rsidRPr="00A06E95">
        <w:rPr>
          <w:rFonts w:asciiTheme="majorHAnsi" w:hAnsiTheme="majorHAnsi"/>
          <w:szCs w:val="24"/>
          <w:lang w:val="ro-RO"/>
        </w:rPr>
        <w:tab/>
        <w:t>Zonă de ședere pe malul râului.</w:t>
      </w:r>
    </w:p>
    <w:p w14:paraId="6D0E4ACA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</w:p>
    <w:p w14:paraId="58580EEF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ZONA B</w:t>
      </w:r>
    </w:p>
    <w:p w14:paraId="4541C1DD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Zona B se desfășoară pe o lungime de aproximativ 410 m și o lățime de aproximativ 90 m și are o suprafață de aproximativ 18 698,78 m2. Pentru amenajarea acestei zone s-au propus următoarele lucrări specifice:</w:t>
      </w:r>
    </w:p>
    <w:p w14:paraId="06B7095D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 xml:space="preserve">⎯ Nivelarea terenului </w:t>
      </w:r>
      <w:proofErr w:type="spellStart"/>
      <w:r w:rsidRPr="00A06E95">
        <w:rPr>
          <w:rFonts w:asciiTheme="majorHAnsi" w:hAnsiTheme="majorHAnsi"/>
          <w:szCs w:val="24"/>
          <w:lang w:val="ro-RO"/>
        </w:rPr>
        <w:t>şi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</w:t>
      </w:r>
      <w:proofErr w:type="spellStart"/>
      <w:r w:rsidRPr="00A06E95">
        <w:rPr>
          <w:rFonts w:asciiTheme="majorHAnsi" w:hAnsiTheme="majorHAnsi"/>
          <w:szCs w:val="24"/>
          <w:lang w:val="ro-RO"/>
        </w:rPr>
        <w:t>însămânţarea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gazonului pe platformele orizontale dintre taluzurile malului drept unde urmează a fi realizate aleea principală </w:t>
      </w:r>
      <w:proofErr w:type="spellStart"/>
      <w:r w:rsidRPr="00A06E95">
        <w:rPr>
          <w:rFonts w:asciiTheme="majorHAnsi" w:hAnsiTheme="majorHAnsi"/>
          <w:szCs w:val="24"/>
          <w:lang w:val="ro-RO"/>
        </w:rPr>
        <w:t>şi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piațetele. </w:t>
      </w:r>
    </w:p>
    <w:p w14:paraId="36EEF29A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⎯ Gazonarea terenului între alei și piațete,</w:t>
      </w:r>
    </w:p>
    <w:p w14:paraId="07DDD22B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 xml:space="preserve">⎯ Salubrizarea terenului degradat, cosire </w:t>
      </w:r>
      <w:proofErr w:type="spellStart"/>
      <w:r w:rsidRPr="00A06E95">
        <w:rPr>
          <w:rFonts w:asciiTheme="majorHAnsi" w:hAnsiTheme="majorHAnsi"/>
          <w:szCs w:val="24"/>
          <w:lang w:val="ro-RO"/>
        </w:rPr>
        <w:t>şi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</w:t>
      </w:r>
      <w:proofErr w:type="spellStart"/>
      <w:r w:rsidRPr="00A06E95">
        <w:rPr>
          <w:rFonts w:asciiTheme="majorHAnsi" w:hAnsiTheme="majorHAnsi"/>
          <w:szCs w:val="24"/>
          <w:lang w:val="ro-RO"/>
        </w:rPr>
        <w:t>însămânţare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iarbă </w:t>
      </w:r>
    </w:p>
    <w:p w14:paraId="63D47564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 xml:space="preserve">⎯ Toaletare copaci </w:t>
      </w:r>
      <w:proofErr w:type="spellStart"/>
      <w:r w:rsidRPr="00A06E95">
        <w:rPr>
          <w:rFonts w:asciiTheme="majorHAnsi" w:hAnsiTheme="majorHAnsi"/>
          <w:szCs w:val="24"/>
          <w:lang w:val="ro-RO"/>
        </w:rPr>
        <w:t>existenţi</w:t>
      </w:r>
      <w:proofErr w:type="spellEnd"/>
    </w:p>
    <w:p w14:paraId="68A858E3" w14:textId="49971A52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⎯ Defrișarea copacilor care prezintă pericol de cădere</w:t>
      </w:r>
      <w:r w:rsidR="00C771D3">
        <w:rPr>
          <w:rFonts w:asciiTheme="majorHAnsi" w:hAnsiTheme="majorHAnsi"/>
          <w:szCs w:val="24"/>
          <w:lang w:val="ro-RO"/>
        </w:rPr>
        <w:t>.</w:t>
      </w:r>
    </w:p>
    <w:p w14:paraId="1D66FB52" w14:textId="13A28429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Se propune de asemenea realizarea unei alei pietonale principale din pavaj din dale prefabricate de beton și o alee suspendată. Aleea principală se desfășoară de-a lu</w:t>
      </w:r>
      <w:r w:rsidR="00C771D3">
        <w:rPr>
          <w:rFonts w:asciiTheme="majorHAnsi" w:hAnsiTheme="majorHAnsi"/>
          <w:szCs w:val="24"/>
          <w:lang w:val="ro-RO"/>
        </w:rPr>
        <w:t>n</w:t>
      </w:r>
      <w:r w:rsidRPr="00A06E95">
        <w:rPr>
          <w:rFonts w:asciiTheme="majorHAnsi" w:hAnsiTheme="majorHAnsi"/>
          <w:szCs w:val="24"/>
          <w:lang w:val="ro-RO"/>
        </w:rPr>
        <w:t>gul bazei digului pornind dinspre latura estică a zonei B și deschizându-se cu piațete spre latura estică</w:t>
      </w:r>
      <w:r w:rsidR="00C771D3">
        <w:rPr>
          <w:rFonts w:asciiTheme="majorHAnsi" w:hAnsiTheme="majorHAnsi"/>
          <w:szCs w:val="24"/>
          <w:lang w:val="ro-RO"/>
        </w:rPr>
        <w:t>.</w:t>
      </w:r>
      <w:r w:rsidRPr="00A06E95">
        <w:rPr>
          <w:rFonts w:asciiTheme="majorHAnsi" w:hAnsiTheme="majorHAnsi"/>
          <w:szCs w:val="24"/>
          <w:lang w:val="ro-RO"/>
        </w:rPr>
        <w:t xml:space="preserve"> De-a lu</w:t>
      </w:r>
      <w:r w:rsidR="00C771D3">
        <w:rPr>
          <w:rFonts w:asciiTheme="majorHAnsi" w:hAnsiTheme="majorHAnsi"/>
          <w:szCs w:val="24"/>
          <w:lang w:val="ro-RO"/>
        </w:rPr>
        <w:t>n</w:t>
      </w:r>
      <w:r w:rsidRPr="00A06E95">
        <w:rPr>
          <w:rFonts w:asciiTheme="majorHAnsi" w:hAnsiTheme="majorHAnsi"/>
          <w:szCs w:val="24"/>
          <w:lang w:val="ro-RO"/>
        </w:rPr>
        <w:t xml:space="preserve">gul acestor două alei rezultă un număr de </w:t>
      </w:r>
      <w:r w:rsidR="00C771D3">
        <w:rPr>
          <w:rFonts w:asciiTheme="majorHAnsi" w:hAnsiTheme="majorHAnsi"/>
          <w:szCs w:val="24"/>
          <w:lang w:val="ro-RO"/>
        </w:rPr>
        <w:t>opt</w:t>
      </w:r>
      <w:r w:rsidRPr="00A06E95">
        <w:rPr>
          <w:rFonts w:asciiTheme="majorHAnsi" w:hAnsiTheme="majorHAnsi"/>
          <w:szCs w:val="24"/>
          <w:lang w:val="ro-RO"/>
        </w:rPr>
        <w:t xml:space="preserve"> puncte de interes </w:t>
      </w:r>
      <w:proofErr w:type="spellStart"/>
      <w:r w:rsidRPr="00A06E95">
        <w:rPr>
          <w:rFonts w:asciiTheme="majorHAnsi" w:hAnsiTheme="majorHAnsi"/>
          <w:szCs w:val="24"/>
          <w:lang w:val="ro-RO"/>
        </w:rPr>
        <w:t>dupa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cum urmează: </w:t>
      </w:r>
    </w:p>
    <w:p w14:paraId="12C44020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1.</w:t>
      </w:r>
      <w:r w:rsidRPr="00A06E95">
        <w:rPr>
          <w:rFonts w:asciiTheme="majorHAnsi" w:hAnsiTheme="majorHAnsi"/>
          <w:szCs w:val="24"/>
          <w:lang w:val="ro-RO"/>
        </w:rPr>
        <w:tab/>
        <w:t>Zonă de relaxare cu balansoare</w:t>
      </w:r>
    </w:p>
    <w:p w14:paraId="0DDCBC1B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2.</w:t>
      </w:r>
      <w:r w:rsidRPr="00A06E95">
        <w:rPr>
          <w:rFonts w:asciiTheme="majorHAnsi" w:hAnsiTheme="majorHAnsi"/>
          <w:szCs w:val="24"/>
          <w:lang w:val="ro-RO"/>
        </w:rPr>
        <w:tab/>
        <w:t>Scena evenimente</w:t>
      </w:r>
    </w:p>
    <w:p w14:paraId="68291F4A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3.</w:t>
      </w:r>
      <w:r w:rsidRPr="00A06E95">
        <w:rPr>
          <w:rFonts w:asciiTheme="majorHAnsi" w:hAnsiTheme="majorHAnsi"/>
          <w:szCs w:val="24"/>
          <w:lang w:val="ro-RO"/>
        </w:rPr>
        <w:tab/>
        <w:t>Gradene</w:t>
      </w:r>
    </w:p>
    <w:p w14:paraId="0CA23EAA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4.</w:t>
      </w:r>
      <w:r w:rsidRPr="00A06E95">
        <w:rPr>
          <w:rFonts w:asciiTheme="majorHAnsi" w:hAnsiTheme="majorHAnsi"/>
          <w:szCs w:val="24"/>
          <w:lang w:val="ro-RO"/>
        </w:rPr>
        <w:tab/>
        <w:t>Zonă piațete expoziții temporare</w:t>
      </w:r>
    </w:p>
    <w:p w14:paraId="474ABEFF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lastRenderedPageBreak/>
        <w:t>5.</w:t>
      </w:r>
      <w:r w:rsidRPr="00A06E95">
        <w:rPr>
          <w:rFonts w:asciiTheme="majorHAnsi" w:hAnsiTheme="majorHAnsi"/>
          <w:szCs w:val="24"/>
          <w:lang w:val="ro-RO"/>
        </w:rPr>
        <w:tab/>
        <w:t>Zona socializare tineret- la hamace</w:t>
      </w:r>
    </w:p>
    <w:p w14:paraId="198E222B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6.</w:t>
      </w:r>
      <w:r w:rsidRPr="00A06E95">
        <w:rPr>
          <w:rFonts w:asciiTheme="majorHAnsi" w:hAnsiTheme="majorHAnsi"/>
          <w:szCs w:val="24"/>
          <w:lang w:val="ro-RO"/>
        </w:rPr>
        <w:tab/>
        <w:t>Zona socializare tineret- mobilier natural</w:t>
      </w:r>
    </w:p>
    <w:p w14:paraId="7CC183D0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7.</w:t>
      </w:r>
      <w:r w:rsidRPr="00A06E95">
        <w:rPr>
          <w:rFonts w:asciiTheme="majorHAnsi" w:hAnsiTheme="majorHAnsi"/>
          <w:szCs w:val="24"/>
          <w:lang w:val="ro-RO"/>
        </w:rPr>
        <w:tab/>
        <w:t xml:space="preserve">Zonă </w:t>
      </w:r>
      <w:proofErr w:type="spellStart"/>
      <w:r w:rsidRPr="00A06E95">
        <w:rPr>
          <w:rFonts w:asciiTheme="majorHAnsi" w:hAnsiTheme="majorHAnsi"/>
          <w:szCs w:val="24"/>
          <w:lang w:val="ro-RO"/>
        </w:rPr>
        <w:t>smartpark</w:t>
      </w:r>
      <w:proofErr w:type="spellEnd"/>
    </w:p>
    <w:p w14:paraId="26EACB9C" w14:textId="5CB4C6F9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8.</w:t>
      </w:r>
      <w:r w:rsidRPr="00A06E95">
        <w:rPr>
          <w:rFonts w:asciiTheme="majorHAnsi" w:hAnsiTheme="majorHAnsi"/>
          <w:szCs w:val="24"/>
          <w:lang w:val="ro-RO"/>
        </w:rPr>
        <w:tab/>
        <w:t>Zonă utilitară</w:t>
      </w:r>
      <w:r w:rsidR="00C771D3">
        <w:rPr>
          <w:rFonts w:asciiTheme="majorHAnsi" w:hAnsiTheme="majorHAnsi"/>
          <w:szCs w:val="24"/>
          <w:lang w:val="ro-RO"/>
        </w:rPr>
        <w:t>.</w:t>
      </w:r>
    </w:p>
    <w:p w14:paraId="1891DBB1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</w:p>
    <w:p w14:paraId="2EA5DBBC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ZONA C</w:t>
      </w:r>
    </w:p>
    <w:p w14:paraId="2BEB8B3F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Zona C se desfășoară pe o lungime de aproximativ 320 m și o lățime de aproximativ 92 m și are o suprafață de aproximativ 17 754,70 m2. Pentru amenajarea acestei zone s-au propus următoarele lucrări specifice:</w:t>
      </w:r>
    </w:p>
    <w:p w14:paraId="0649C276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 xml:space="preserve">⎯ Nivelarea terenului </w:t>
      </w:r>
      <w:proofErr w:type="spellStart"/>
      <w:r w:rsidRPr="00A06E95">
        <w:rPr>
          <w:rFonts w:asciiTheme="majorHAnsi" w:hAnsiTheme="majorHAnsi"/>
          <w:szCs w:val="24"/>
          <w:lang w:val="ro-RO"/>
        </w:rPr>
        <w:t>şi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</w:t>
      </w:r>
      <w:proofErr w:type="spellStart"/>
      <w:r w:rsidRPr="00A06E95">
        <w:rPr>
          <w:rFonts w:asciiTheme="majorHAnsi" w:hAnsiTheme="majorHAnsi"/>
          <w:szCs w:val="24"/>
          <w:lang w:val="ro-RO"/>
        </w:rPr>
        <w:t>însămânţarea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gazonului pe platformele orizontale dintre taluzurile malului drept unde urmează a fi realizate aleile ce traversează întreaga zonă. </w:t>
      </w:r>
    </w:p>
    <w:p w14:paraId="56B5E2C9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⎯ Gazonarea terenului</w:t>
      </w:r>
    </w:p>
    <w:p w14:paraId="1ACA2285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 xml:space="preserve">⎯ Salubrizarea terenului degradat, cosire </w:t>
      </w:r>
      <w:proofErr w:type="spellStart"/>
      <w:r w:rsidRPr="00A06E95">
        <w:rPr>
          <w:rFonts w:asciiTheme="majorHAnsi" w:hAnsiTheme="majorHAnsi"/>
          <w:szCs w:val="24"/>
          <w:lang w:val="ro-RO"/>
        </w:rPr>
        <w:t>şi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</w:t>
      </w:r>
      <w:proofErr w:type="spellStart"/>
      <w:r w:rsidRPr="00A06E95">
        <w:rPr>
          <w:rFonts w:asciiTheme="majorHAnsi" w:hAnsiTheme="majorHAnsi"/>
          <w:szCs w:val="24"/>
          <w:lang w:val="ro-RO"/>
        </w:rPr>
        <w:t>însămânţare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iarbă </w:t>
      </w:r>
    </w:p>
    <w:p w14:paraId="579B1890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 xml:space="preserve">⎯ Toaletare copaci </w:t>
      </w:r>
      <w:proofErr w:type="spellStart"/>
      <w:r w:rsidRPr="00A06E95">
        <w:rPr>
          <w:rFonts w:asciiTheme="majorHAnsi" w:hAnsiTheme="majorHAnsi"/>
          <w:szCs w:val="24"/>
          <w:lang w:val="ro-RO"/>
        </w:rPr>
        <w:t>existenţi</w:t>
      </w:r>
      <w:proofErr w:type="spellEnd"/>
    </w:p>
    <w:p w14:paraId="740A3AC1" w14:textId="1E42337F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⎯ Defrișarea copacilor care prezintă pericol de cădere</w:t>
      </w:r>
      <w:r w:rsidR="00C771D3">
        <w:rPr>
          <w:rFonts w:asciiTheme="majorHAnsi" w:hAnsiTheme="majorHAnsi"/>
          <w:szCs w:val="24"/>
          <w:lang w:val="ro-RO"/>
        </w:rPr>
        <w:t>.</w:t>
      </w:r>
    </w:p>
    <w:p w14:paraId="477CF446" w14:textId="501F6A71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 xml:space="preserve">Se propune realizarea unei alei pietonale principale din pământ compactat cu pietriș. Aleea principală se desfășoară pe toată suprafața sitului, împărțindu-l în trei subzone cu ajutorul a două alei ce parcurg situl transversal, rezultând un număr de </w:t>
      </w:r>
      <w:r w:rsidR="00C771D3">
        <w:rPr>
          <w:rFonts w:asciiTheme="majorHAnsi" w:hAnsiTheme="majorHAnsi"/>
          <w:szCs w:val="24"/>
          <w:lang w:val="ro-RO"/>
        </w:rPr>
        <w:t>șase</w:t>
      </w:r>
      <w:r w:rsidRPr="00A06E95">
        <w:rPr>
          <w:rFonts w:asciiTheme="majorHAnsi" w:hAnsiTheme="majorHAnsi"/>
          <w:szCs w:val="24"/>
          <w:lang w:val="ro-RO"/>
        </w:rPr>
        <w:t xml:space="preserve"> puncte de interes dup</w:t>
      </w:r>
      <w:r w:rsidR="00C771D3">
        <w:rPr>
          <w:rFonts w:asciiTheme="majorHAnsi" w:hAnsiTheme="majorHAnsi"/>
          <w:szCs w:val="24"/>
          <w:lang w:val="ro-RO"/>
        </w:rPr>
        <w:t>ă</w:t>
      </w:r>
      <w:r w:rsidRPr="00A06E95">
        <w:rPr>
          <w:rFonts w:asciiTheme="majorHAnsi" w:hAnsiTheme="majorHAnsi"/>
          <w:szCs w:val="24"/>
          <w:lang w:val="ro-RO"/>
        </w:rPr>
        <w:t xml:space="preserve"> cum urmează: </w:t>
      </w:r>
    </w:p>
    <w:p w14:paraId="1FB40C81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1.</w:t>
      </w:r>
      <w:r w:rsidRPr="00A06E95">
        <w:rPr>
          <w:rFonts w:asciiTheme="majorHAnsi" w:hAnsiTheme="majorHAnsi"/>
          <w:szCs w:val="24"/>
          <w:lang w:val="ro-RO"/>
        </w:rPr>
        <w:tab/>
      </w:r>
      <w:proofErr w:type="spellStart"/>
      <w:r w:rsidRPr="00A06E95">
        <w:rPr>
          <w:rFonts w:asciiTheme="majorHAnsi" w:hAnsiTheme="majorHAnsi"/>
          <w:szCs w:val="24"/>
          <w:lang w:val="ro-RO"/>
        </w:rPr>
        <w:t>Aventurapark</w:t>
      </w:r>
      <w:proofErr w:type="spellEnd"/>
    </w:p>
    <w:p w14:paraId="595079FE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2.</w:t>
      </w:r>
      <w:r w:rsidRPr="00A06E95">
        <w:rPr>
          <w:rFonts w:asciiTheme="majorHAnsi" w:hAnsiTheme="majorHAnsi"/>
          <w:szCs w:val="24"/>
          <w:lang w:val="ro-RO"/>
        </w:rPr>
        <w:tab/>
        <w:t>Zonă de petrecere a timpului liber pentru seniori</w:t>
      </w:r>
    </w:p>
    <w:p w14:paraId="7F64E9E6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3.</w:t>
      </w:r>
      <w:r w:rsidRPr="00A06E95">
        <w:rPr>
          <w:rFonts w:asciiTheme="majorHAnsi" w:hAnsiTheme="majorHAnsi"/>
          <w:szCs w:val="24"/>
          <w:lang w:val="ro-RO"/>
        </w:rPr>
        <w:tab/>
        <w:t>Zona socializare tineret- mobilier natural</w:t>
      </w:r>
    </w:p>
    <w:p w14:paraId="5D6E1A95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4.</w:t>
      </w:r>
      <w:r w:rsidRPr="00A06E95">
        <w:rPr>
          <w:rFonts w:asciiTheme="majorHAnsi" w:hAnsiTheme="majorHAnsi"/>
          <w:szCs w:val="24"/>
          <w:lang w:val="ro-RO"/>
        </w:rPr>
        <w:tab/>
        <w:t>Zona socializare tineret- la hamace</w:t>
      </w:r>
    </w:p>
    <w:p w14:paraId="63FEB40C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5.</w:t>
      </w:r>
      <w:r w:rsidRPr="00A06E95">
        <w:rPr>
          <w:rFonts w:asciiTheme="majorHAnsi" w:hAnsiTheme="majorHAnsi"/>
          <w:szCs w:val="24"/>
          <w:lang w:val="ro-RO"/>
        </w:rPr>
        <w:tab/>
        <w:t>Zonă utilitară</w:t>
      </w:r>
    </w:p>
    <w:p w14:paraId="3D4E1C1B" w14:textId="604349B0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6.</w:t>
      </w:r>
      <w:r w:rsidRPr="00A06E95">
        <w:rPr>
          <w:rFonts w:asciiTheme="majorHAnsi" w:hAnsiTheme="majorHAnsi"/>
          <w:szCs w:val="24"/>
          <w:lang w:val="ro-RO"/>
        </w:rPr>
        <w:tab/>
        <w:t>Ponton</w:t>
      </w:r>
      <w:r w:rsidR="00C771D3">
        <w:rPr>
          <w:rFonts w:asciiTheme="majorHAnsi" w:hAnsiTheme="majorHAnsi"/>
          <w:szCs w:val="24"/>
          <w:lang w:val="ro-RO"/>
        </w:rPr>
        <w:t>.</w:t>
      </w:r>
    </w:p>
    <w:p w14:paraId="7899194A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 xml:space="preserve"> </w:t>
      </w:r>
    </w:p>
    <w:p w14:paraId="246C11CA" w14:textId="08AA0FA4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MAL ST</w:t>
      </w:r>
      <w:r w:rsidR="00C771D3">
        <w:rPr>
          <w:rFonts w:asciiTheme="majorHAnsi" w:hAnsiTheme="majorHAnsi"/>
          <w:szCs w:val="24"/>
          <w:lang w:val="ro-RO"/>
        </w:rPr>
        <w:t>Â</w:t>
      </w:r>
      <w:r w:rsidRPr="00A06E95">
        <w:rPr>
          <w:rFonts w:asciiTheme="majorHAnsi" w:hAnsiTheme="majorHAnsi"/>
          <w:szCs w:val="24"/>
          <w:lang w:val="ro-RO"/>
        </w:rPr>
        <w:t xml:space="preserve">NG SOMEŞ </w:t>
      </w:r>
    </w:p>
    <w:p w14:paraId="60F3270E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Malul stâng al râului Someș, desfășurat pe o suprafață de 163 372,82 mp cuprinde următoarele zone:</w:t>
      </w:r>
    </w:p>
    <w:p w14:paraId="6B2E3886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>Zona A se desfășoară pe o suprafață de aproximativ 26 741 mp și este delimitată de:</w:t>
      </w:r>
    </w:p>
    <w:p w14:paraId="673B50DB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>Nord: râul Someș;</w:t>
      </w:r>
    </w:p>
    <w:p w14:paraId="6999DC37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>Est: noul pod peste Someș;</w:t>
      </w:r>
    </w:p>
    <w:p w14:paraId="4EA21115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>Sud: baza digului de protecție de pe malul stâng al râului Someș, zona străzii Ostrovului;</w:t>
      </w:r>
    </w:p>
    <w:p w14:paraId="3A762A12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>Vest: podul de fier.</w:t>
      </w:r>
    </w:p>
    <w:p w14:paraId="6238CD67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>Zona B se desfășoară pe o suprafață de aproximativ 35 075 mp și este delimitată de:</w:t>
      </w:r>
    </w:p>
    <w:p w14:paraId="382CD298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>Nord: râul Someș;</w:t>
      </w:r>
    </w:p>
    <w:p w14:paraId="2A97D375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>Est: continuarea malului stâng al râului Someș, respectiv „zona C” descrisă mai jos;</w:t>
      </w:r>
    </w:p>
    <w:p w14:paraId="1D97F8DC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>Sud: baza digului de protecție de pe malul stâng al râului Someș, zona străzii Brașov;</w:t>
      </w:r>
    </w:p>
    <w:p w14:paraId="6A32E317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>Vest: noul pod peste Someș.</w:t>
      </w:r>
    </w:p>
    <w:p w14:paraId="3D3EDB06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>Zona C se desfășoară pe o suprafață de aproximativ 101 556 mp și este delimitată de:</w:t>
      </w:r>
    </w:p>
    <w:p w14:paraId="2F653DB6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>Nord: râul Someș;</w:t>
      </w:r>
    </w:p>
    <w:p w14:paraId="59FD425C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>Est: continuarea malului stâng al râului Someș;</w:t>
      </w:r>
    </w:p>
    <w:p w14:paraId="63E7BC0E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>Sud: baza digului de protecție de pe malul stâng al râului Someș, zona străzii Brașov;</w:t>
      </w:r>
    </w:p>
    <w:p w14:paraId="4C264FDC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>Vest: „zona B” anterior descrisă.</w:t>
      </w:r>
    </w:p>
    <w:p w14:paraId="74D27E8A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lastRenderedPageBreak/>
        <w:t>-</w:t>
      </w:r>
      <w:r w:rsidRPr="00A06E95">
        <w:rPr>
          <w:rFonts w:asciiTheme="majorHAnsi" w:hAnsiTheme="majorHAnsi"/>
          <w:szCs w:val="24"/>
          <w:lang w:val="ro-RO"/>
        </w:rPr>
        <w:tab/>
        <w:t xml:space="preserve">Conform extrasului de carte funciară terenul </w:t>
      </w:r>
      <w:proofErr w:type="spellStart"/>
      <w:r w:rsidRPr="00A06E95">
        <w:rPr>
          <w:rFonts w:asciiTheme="majorHAnsi" w:hAnsiTheme="majorHAnsi"/>
          <w:szCs w:val="24"/>
          <w:lang w:val="ro-RO"/>
        </w:rPr>
        <w:t>aparţine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domeniului public al Municipiului Satu Mare astfel: </w:t>
      </w:r>
    </w:p>
    <w:p w14:paraId="4A4D693F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 xml:space="preserve">nr. cad. 189810 din CF nr. 189810 </w:t>
      </w:r>
      <w:proofErr w:type="spellStart"/>
      <w:r w:rsidRPr="00A06E95">
        <w:rPr>
          <w:rFonts w:asciiTheme="majorHAnsi" w:hAnsiTheme="majorHAnsi"/>
          <w:szCs w:val="24"/>
          <w:lang w:val="ro-RO"/>
        </w:rPr>
        <w:t>suprafata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43.714 mp domeniul public al mun. Satu Mare –mal </w:t>
      </w:r>
      <w:proofErr w:type="spellStart"/>
      <w:r w:rsidRPr="00A06E95">
        <w:rPr>
          <w:rFonts w:asciiTheme="majorHAnsi" w:hAnsiTheme="majorHAnsi"/>
          <w:szCs w:val="24"/>
          <w:lang w:val="ro-RO"/>
        </w:rPr>
        <w:t>stang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</w:t>
      </w:r>
    </w:p>
    <w:p w14:paraId="16CB6C22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 xml:space="preserve">nr. cad. 189805 din CF nr. 189805 </w:t>
      </w:r>
      <w:proofErr w:type="spellStart"/>
      <w:r w:rsidRPr="00A06E95">
        <w:rPr>
          <w:rFonts w:asciiTheme="majorHAnsi" w:hAnsiTheme="majorHAnsi"/>
          <w:szCs w:val="24"/>
          <w:lang w:val="ro-RO"/>
        </w:rPr>
        <w:t>suprafata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57.842 mp domeniul public al mun. Satu Mare –mal </w:t>
      </w:r>
      <w:proofErr w:type="spellStart"/>
      <w:r w:rsidRPr="00A06E95">
        <w:rPr>
          <w:rFonts w:asciiTheme="majorHAnsi" w:hAnsiTheme="majorHAnsi"/>
          <w:szCs w:val="24"/>
          <w:lang w:val="ro-RO"/>
        </w:rPr>
        <w:t>stang</w:t>
      </w:r>
      <w:proofErr w:type="spellEnd"/>
    </w:p>
    <w:p w14:paraId="15000A74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 xml:space="preserve">nr. cad. 189867 din CF nr. 189867 </w:t>
      </w:r>
      <w:proofErr w:type="spellStart"/>
      <w:r w:rsidRPr="00A06E95">
        <w:rPr>
          <w:rFonts w:asciiTheme="majorHAnsi" w:hAnsiTheme="majorHAnsi"/>
          <w:szCs w:val="24"/>
          <w:lang w:val="ro-RO"/>
        </w:rPr>
        <w:t>suprafata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35.075 mp domeniul public al mun. Satu Mare –mal </w:t>
      </w:r>
      <w:proofErr w:type="spellStart"/>
      <w:r w:rsidRPr="00A06E95">
        <w:rPr>
          <w:rFonts w:asciiTheme="majorHAnsi" w:hAnsiTheme="majorHAnsi"/>
          <w:szCs w:val="24"/>
          <w:lang w:val="ro-RO"/>
        </w:rPr>
        <w:t>stang</w:t>
      </w:r>
      <w:proofErr w:type="spellEnd"/>
    </w:p>
    <w:p w14:paraId="3D9DBD29" w14:textId="7F26CECE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 xml:space="preserve">nr. cad. 189809 din CF nr. 189809 </w:t>
      </w:r>
      <w:proofErr w:type="spellStart"/>
      <w:r w:rsidRPr="00A06E95">
        <w:rPr>
          <w:rFonts w:asciiTheme="majorHAnsi" w:hAnsiTheme="majorHAnsi"/>
          <w:szCs w:val="24"/>
          <w:lang w:val="ro-RO"/>
        </w:rPr>
        <w:t>suprafata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14.909 mp domeniul public al mun. Satu Mare –mal </w:t>
      </w:r>
      <w:proofErr w:type="spellStart"/>
      <w:r w:rsidRPr="00A06E95">
        <w:rPr>
          <w:rFonts w:asciiTheme="majorHAnsi" w:hAnsiTheme="majorHAnsi"/>
          <w:szCs w:val="24"/>
          <w:lang w:val="ro-RO"/>
        </w:rPr>
        <w:t>stang</w:t>
      </w:r>
      <w:proofErr w:type="spellEnd"/>
      <w:r w:rsidR="00C771D3">
        <w:rPr>
          <w:rFonts w:asciiTheme="majorHAnsi" w:hAnsiTheme="majorHAnsi"/>
          <w:szCs w:val="24"/>
          <w:lang w:val="ro-RO"/>
        </w:rPr>
        <w:t>.</w:t>
      </w:r>
    </w:p>
    <w:p w14:paraId="676EB080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 xml:space="preserve">DESCRIERE ARHITECTURALĂ ŞI STRUCTURALĂ (zone de interes </w:t>
      </w:r>
      <w:proofErr w:type="spellStart"/>
      <w:r w:rsidRPr="00A06E95">
        <w:rPr>
          <w:rFonts w:asciiTheme="majorHAnsi" w:hAnsiTheme="majorHAnsi"/>
          <w:szCs w:val="24"/>
          <w:lang w:val="ro-RO"/>
        </w:rPr>
        <w:t>şi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accese) </w:t>
      </w:r>
    </w:p>
    <w:p w14:paraId="1C75F9D7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 xml:space="preserve">Conceptul care a stat la baza transformării zonei degradate a malurilor </w:t>
      </w:r>
      <w:proofErr w:type="spellStart"/>
      <w:r w:rsidRPr="00A06E95">
        <w:rPr>
          <w:rFonts w:asciiTheme="majorHAnsi" w:hAnsiTheme="majorHAnsi"/>
          <w:szCs w:val="24"/>
          <w:lang w:val="ro-RO"/>
        </w:rPr>
        <w:t>Someşului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în zonă de petrecere a timpului liber rezultă din morfologia malurilor </w:t>
      </w:r>
      <w:proofErr w:type="spellStart"/>
      <w:r w:rsidRPr="00A06E95">
        <w:rPr>
          <w:rFonts w:asciiTheme="majorHAnsi" w:hAnsiTheme="majorHAnsi"/>
          <w:szCs w:val="24"/>
          <w:lang w:val="ro-RO"/>
        </w:rPr>
        <w:t>Someşului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cuprinse in studio.</w:t>
      </w:r>
    </w:p>
    <w:p w14:paraId="74FE70B0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Zona A se desfășoară pe o lungime de aproximativ 364 m cu o lățime de aproximativ 120 m și are o suprafață de aproximativ 26741,25 m2. Pentru amenajarea acestei zone s-au propus următoarele lucrări specifice:</w:t>
      </w:r>
    </w:p>
    <w:p w14:paraId="603609FE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 xml:space="preserve"> Nivelarea terenului </w:t>
      </w:r>
      <w:proofErr w:type="spellStart"/>
      <w:r w:rsidRPr="00A06E95">
        <w:rPr>
          <w:rFonts w:asciiTheme="majorHAnsi" w:hAnsiTheme="majorHAnsi"/>
          <w:szCs w:val="24"/>
          <w:lang w:val="ro-RO"/>
        </w:rPr>
        <w:t>şi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</w:t>
      </w:r>
      <w:proofErr w:type="spellStart"/>
      <w:r w:rsidRPr="00A06E95">
        <w:rPr>
          <w:rFonts w:asciiTheme="majorHAnsi" w:hAnsiTheme="majorHAnsi"/>
          <w:szCs w:val="24"/>
          <w:lang w:val="ro-RO"/>
        </w:rPr>
        <w:t>însămânţarea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gazonului pe platformele orizontale dintre taluzurile malului stâng unde urmează a fi realizate aleea principală, pista de alergat </w:t>
      </w:r>
      <w:proofErr w:type="spellStart"/>
      <w:r w:rsidRPr="00A06E95">
        <w:rPr>
          <w:rFonts w:asciiTheme="majorHAnsi" w:hAnsiTheme="majorHAnsi"/>
          <w:szCs w:val="24"/>
          <w:lang w:val="ro-RO"/>
        </w:rPr>
        <w:t>şi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potecile. </w:t>
      </w:r>
    </w:p>
    <w:p w14:paraId="142A516F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 xml:space="preserve"> Gazonarea terenului între alei și poteci,</w:t>
      </w:r>
    </w:p>
    <w:p w14:paraId="3682C1FA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 xml:space="preserve"> Salubrizarea terenului degradat, cosire </w:t>
      </w:r>
      <w:proofErr w:type="spellStart"/>
      <w:r w:rsidRPr="00A06E95">
        <w:rPr>
          <w:rFonts w:asciiTheme="majorHAnsi" w:hAnsiTheme="majorHAnsi"/>
          <w:szCs w:val="24"/>
          <w:lang w:val="ro-RO"/>
        </w:rPr>
        <w:t>şi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</w:t>
      </w:r>
      <w:proofErr w:type="spellStart"/>
      <w:r w:rsidRPr="00A06E95">
        <w:rPr>
          <w:rFonts w:asciiTheme="majorHAnsi" w:hAnsiTheme="majorHAnsi"/>
          <w:szCs w:val="24"/>
          <w:lang w:val="ro-RO"/>
        </w:rPr>
        <w:t>însămânţare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iarbă </w:t>
      </w:r>
    </w:p>
    <w:p w14:paraId="51586591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 xml:space="preserve"> Toaletare copaci </w:t>
      </w:r>
      <w:proofErr w:type="spellStart"/>
      <w:r w:rsidRPr="00A06E95">
        <w:rPr>
          <w:rFonts w:asciiTheme="majorHAnsi" w:hAnsiTheme="majorHAnsi"/>
          <w:szCs w:val="24"/>
          <w:lang w:val="ro-RO"/>
        </w:rPr>
        <w:t>existenţi</w:t>
      </w:r>
      <w:proofErr w:type="spellEnd"/>
    </w:p>
    <w:p w14:paraId="473D4C09" w14:textId="0ED8B8F0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 xml:space="preserve"> Defrișarea copacilor care prezintă pericol de cădere</w:t>
      </w:r>
      <w:r w:rsidR="00C771D3">
        <w:rPr>
          <w:rFonts w:asciiTheme="majorHAnsi" w:hAnsiTheme="majorHAnsi"/>
          <w:szCs w:val="24"/>
          <w:lang w:val="ro-RO"/>
        </w:rPr>
        <w:t>.</w:t>
      </w:r>
    </w:p>
    <w:p w14:paraId="159ABF60" w14:textId="2B3B8BA8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Se propune realizarea unei alei pietonale principale din pavaj din dale prefabricate de beton și o pistă de alergare din granule colorate EPDM, precum și o serie de poteci secundare realizate din pământ compactat cu pietriș. Aleea principală se desfășoară de-a lu</w:t>
      </w:r>
      <w:r w:rsidR="00C771D3">
        <w:rPr>
          <w:rFonts w:asciiTheme="majorHAnsi" w:hAnsiTheme="majorHAnsi"/>
          <w:szCs w:val="24"/>
          <w:lang w:val="ro-RO"/>
        </w:rPr>
        <w:t>n</w:t>
      </w:r>
      <w:r w:rsidRPr="00A06E95">
        <w:rPr>
          <w:rFonts w:asciiTheme="majorHAnsi" w:hAnsiTheme="majorHAnsi"/>
          <w:szCs w:val="24"/>
          <w:lang w:val="ro-RO"/>
        </w:rPr>
        <w:t xml:space="preserve">gul bazei digului și se extinde pe toată suprafața sitului, împărțindu-l în patru subzone diferite, rezultând un număr de nouă puncte de interes </w:t>
      </w:r>
      <w:proofErr w:type="spellStart"/>
      <w:r w:rsidRPr="00A06E95">
        <w:rPr>
          <w:rFonts w:asciiTheme="majorHAnsi" w:hAnsiTheme="majorHAnsi"/>
          <w:szCs w:val="24"/>
          <w:lang w:val="ro-RO"/>
        </w:rPr>
        <w:t>dupa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cum urmează: </w:t>
      </w:r>
    </w:p>
    <w:p w14:paraId="6CAC9200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1.</w:t>
      </w:r>
      <w:r w:rsidRPr="00A06E95">
        <w:rPr>
          <w:rFonts w:asciiTheme="majorHAnsi" w:hAnsiTheme="majorHAnsi"/>
          <w:szCs w:val="24"/>
          <w:lang w:val="ro-RO"/>
        </w:rPr>
        <w:tab/>
        <w:t xml:space="preserve">Loc de joacă pentru copii </w:t>
      </w:r>
    </w:p>
    <w:p w14:paraId="3369F8D2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2.</w:t>
      </w:r>
      <w:r w:rsidRPr="00A06E95">
        <w:rPr>
          <w:rFonts w:asciiTheme="majorHAnsi" w:hAnsiTheme="majorHAnsi"/>
          <w:szCs w:val="24"/>
          <w:lang w:val="ro-RO"/>
        </w:rPr>
        <w:tab/>
        <w:t>Zonă de fitness în aer liber</w:t>
      </w:r>
    </w:p>
    <w:p w14:paraId="037B5CA5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3.</w:t>
      </w:r>
      <w:r w:rsidRPr="00A06E95">
        <w:rPr>
          <w:rFonts w:asciiTheme="majorHAnsi" w:hAnsiTheme="majorHAnsi"/>
          <w:szCs w:val="24"/>
          <w:lang w:val="ro-RO"/>
        </w:rPr>
        <w:tab/>
        <w:t>Zonă de petrecere a timpului liber pentru seniori</w:t>
      </w:r>
    </w:p>
    <w:p w14:paraId="2E9DDCF1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4.</w:t>
      </w:r>
      <w:r w:rsidRPr="00A06E95">
        <w:rPr>
          <w:rFonts w:asciiTheme="majorHAnsi" w:hAnsiTheme="majorHAnsi"/>
          <w:szCs w:val="24"/>
          <w:lang w:val="ro-RO"/>
        </w:rPr>
        <w:tab/>
        <w:t xml:space="preserve">Zonă </w:t>
      </w:r>
      <w:proofErr w:type="spellStart"/>
      <w:r w:rsidRPr="00A06E95">
        <w:rPr>
          <w:rFonts w:asciiTheme="majorHAnsi" w:hAnsiTheme="majorHAnsi"/>
          <w:szCs w:val="24"/>
          <w:lang w:val="ro-RO"/>
        </w:rPr>
        <w:t>smartpark</w:t>
      </w:r>
      <w:proofErr w:type="spellEnd"/>
    </w:p>
    <w:p w14:paraId="7931C976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5.</w:t>
      </w:r>
      <w:r w:rsidRPr="00A06E95">
        <w:rPr>
          <w:rFonts w:asciiTheme="majorHAnsi" w:hAnsiTheme="majorHAnsi"/>
          <w:szCs w:val="24"/>
          <w:lang w:val="ro-RO"/>
        </w:rPr>
        <w:tab/>
        <w:t>Zona socializare tineret- mobilier natural</w:t>
      </w:r>
    </w:p>
    <w:p w14:paraId="060AB1C0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6.</w:t>
      </w:r>
      <w:r w:rsidRPr="00A06E95">
        <w:rPr>
          <w:rFonts w:asciiTheme="majorHAnsi" w:hAnsiTheme="majorHAnsi"/>
          <w:szCs w:val="24"/>
          <w:lang w:val="ro-RO"/>
        </w:rPr>
        <w:tab/>
        <w:t>Zonă de plimbat câinii</w:t>
      </w:r>
    </w:p>
    <w:p w14:paraId="6351CC38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7.</w:t>
      </w:r>
      <w:r w:rsidRPr="00A06E95">
        <w:rPr>
          <w:rFonts w:asciiTheme="majorHAnsi" w:hAnsiTheme="majorHAnsi"/>
          <w:szCs w:val="24"/>
          <w:lang w:val="ro-RO"/>
        </w:rPr>
        <w:tab/>
        <w:t>Zonă utilitară</w:t>
      </w:r>
    </w:p>
    <w:p w14:paraId="54146665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8.</w:t>
      </w:r>
      <w:r w:rsidRPr="00A06E95">
        <w:rPr>
          <w:rFonts w:asciiTheme="majorHAnsi" w:hAnsiTheme="majorHAnsi"/>
          <w:szCs w:val="24"/>
          <w:lang w:val="ro-RO"/>
        </w:rPr>
        <w:tab/>
        <w:t>Zonă de ședere pe malul râului.</w:t>
      </w:r>
    </w:p>
    <w:p w14:paraId="2DA919AB" w14:textId="266975EA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9.</w:t>
      </w:r>
      <w:r w:rsidRPr="00A06E95">
        <w:rPr>
          <w:rFonts w:asciiTheme="majorHAnsi" w:hAnsiTheme="majorHAnsi"/>
          <w:szCs w:val="24"/>
          <w:lang w:val="ro-RO"/>
        </w:rPr>
        <w:tab/>
        <w:t>Ponton</w:t>
      </w:r>
      <w:r w:rsidR="00C771D3">
        <w:rPr>
          <w:rFonts w:asciiTheme="majorHAnsi" w:hAnsiTheme="majorHAnsi"/>
          <w:szCs w:val="24"/>
          <w:lang w:val="ro-RO"/>
        </w:rPr>
        <w:t>.</w:t>
      </w:r>
    </w:p>
    <w:p w14:paraId="4B4A7AF4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Zona B se desfășoară pe o lungime de aproximativ 220 m cu o lățime de aproximativ 182 m și are o suprafață de aproximativ 35075,47 m2. Pentru amenajarea acestei zone s-au propus următoarele lucrări specifice:</w:t>
      </w:r>
    </w:p>
    <w:p w14:paraId="035BC793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 xml:space="preserve"> Nivelarea terenului </w:t>
      </w:r>
      <w:proofErr w:type="spellStart"/>
      <w:r w:rsidRPr="00A06E95">
        <w:rPr>
          <w:rFonts w:asciiTheme="majorHAnsi" w:hAnsiTheme="majorHAnsi"/>
          <w:szCs w:val="24"/>
          <w:lang w:val="ro-RO"/>
        </w:rPr>
        <w:t>şi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</w:t>
      </w:r>
      <w:proofErr w:type="spellStart"/>
      <w:r w:rsidRPr="00A06E95">
        <w:rPr>
          <w:rFonts w:asciiTheme="majorHAnsi" w:hAnsiTheme="majorHAnsi"/>
          <w:szCs w:val="24"/>
          <w:lang w:val="ro-RO"/>
        </w:rPr>
        <w:t>însămânţarea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gazonului pe platformele orizontale dintre taluzurile malului stâng unde urmează a fi realizate aleea principală </w:t>
      </w:r>
      <w:proofErr w:type="spellStart"/>
      <w:r w:rsidRPr="00A06E95">
        <w:rPr>
          <w:rFonts w:asciiTheme="majorHAnsi" w:hAnsiTheme="majorHAnsi"/>
          <w:szCs w:val="24"/>
          <w:lang w:val="ro-RO"/>
        </w:rPr>
        <w:t>şi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potecile.</w:t>
      </w:r>
    </w:p>
    <w:p w14:paraId="7303F936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 xml:space="preserve"> Gazonarea terenului între alei și poteci,</w:t>
      </w:r>
    </w:p>
    <w:p w14:paraId="7A7C9043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 xml:space="preserve"> Salubrizarea terenului degradat, cosire </w:t>
      </w:r>
      <w:proofErr w:type="spellStart"/>
      <w:r w:rsidRPr="00A06E95">
        <w:rPr>
          <w:rFonts w:asciiTheme="majorHAnsi" w:hAnsiTheme="majorHAnsi"/>
          <w:szCs w:val="24"/>
          <w:lang w:val="ro-RO"/>
        </w:rPr>
        <w:t>şi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</w:t>
      </w:r>
      <w:proofErr w:type="spellStart"/>
      <w:r w:rsidRPr="00A06E95">
        <w:rPr>
          <w:rFonts w:asciiTheme="majorHAnsi" w:hAnsiTheme="majorHAnsi"/>
          <w:szCs w:val="24"/>
          <w:lang w:val="ro-RO"/>
        </w:rPr>
        <w:t>însămânţare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iarbă </w:t>
      </w:r>
    </w:p>
    <w:p w14:paraId="17B76017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 xml:space="preserve"> Toaletare copaci </w:t>
      </w:r>
      <w:proofErr w:type="spellStart"/>
      <w:r w:rsidRPr="00A06E95">
        <w:rPr>
          <w:rFonts w:asciiTheme="majorHAnsi" w:hAnsiTheme="majorHAnsi"/>
          <w:szCs w:val="24"/>
          <w:lang w:val="ro-RO"/>
        </w:rPr>
        <w:t>existenţi</w:t>
      </w:r>
      <w:proofErr w:type="spellEnd"/>
    </w:p>
    <w:p w14:paraId="70EE0EAC" w14:textId="36DD493B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lastRenderedPageBreak/>
        <w:t>-</w:t>
      </w:r>
      <w:r w:rsidRPr="00A06E95">
        <w:rPr>
          <w:rFonts w:asciiTheme="majorHAnsi" w:hAnsiTheme="majorHAnsi"/>
          <w:szCs w:val="24"/>
          <w:lang w:val="ro-RO"/>
        </w:rPr>
        <w:tab/>
        <w:t xml:space="preserve"> Defrișarea copacilor care prezintă pericol de cădere</w:t>
      </w:r>
      <w:r w:rsidR="00C771D3">
        <w:rPr>
          <w:rFonts w:asciiTheme="majorHAnsi" w:hAnsiTheme="majorHAnsi"/>
          <w:szCs w:val="24"/>
          <w:lang w:val="ro-RO"/>
        </w:rPr>
        <w:t>.</w:t>
      </w:r>
    </w:p>
    <w:p w14:paraId="77B5BECA" w14:textId="0A008D3C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Se propune realizarea unei alei pietonale principale din pavaj din dale prefabricate de beton și o serie de poteci secundare realizate din pământ compactat cu pietriș. Aleea principală se desfășoară de-a lu</w:t>
      </w:r>
      <w:r w:rsidR="00C771D3">
        <w:rPr>
          <w:rFonts w:asciiTheme="majorHAnsi" w:hAnsiTheme="majorHAnsi"/>
          <w:szCs w:val="24"/>
          <w:lang w:val="ro-RO"/>
        </w:rPr>
        <w:t>n</w:t>
      </w:r>
      <w:r w:rsidRPr="00A06E95">
        <w:rPr>
          <w:rFonts w:asciiTheme="majorHAnsi" w:hAnsiTheme="majorHAnsi"/>
          <w:szCs w:val="24"/>
          <w:lang w:val="ro-RO"/>
        </w:rPr>
        <w:t>gul bazei digului și se extinde pe toată suprafața sitului, împărțindu-l în patru subzone diferite, rezultând un număr de șa</w:t>
      </w:r>
      <w:r w:rsidR="00C771D3">
        <w:rPr>
          <w:rFonts w:asciiTheme="majorHAnsi" w:hAnsiTheme="majorHAnsi"/>
          <w:szCs w:val="24"/>
          <w:lang w:val="ro-RO"/>
        </w:rPr>
        <w:t>se</w:t>
      </w:r>
      <w:r w:rsidRPr="00A06E95">
        <w:rPr>
          <w:rFonts w:asciiTheme="majorHAnsi" w:hAnsiTheme="majorHAnsi"/>
          <w:szCs w:val="24"/>
          <w:lang w:val="ro-RO"/>
        </w:rPr>
        <w:t xml:space="preserve"> puncte de interes </w:t>
      </w:r>
      <w:proofErr w:type="spellStart"/>
      <w:r w:rsidRPr="00A06E95">
        <w:rPr>
          <w:rFonts w:asciiTheme="majorHAnsi" w:hAnsiTheme="majorHAnsi"/>
          <w:szCs w:val="24"/>
          <w:lang w:val="ro-RO"/>
        </w:rPr>
        <w:t>dupa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cum urmează: </w:t>
      </w:r>
    </w:p>
    <w:p w14:paraId="12653137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1.</w:t>
      </w:r>
      <w:r w:rsidRPr="00A06E95">
        <w:rPr>
          <w:rFonts w:asciiTheme="majorHAnsi" w:hAnsiTheme="majorHAnsi"/>
          <w:szCs w:val="24"/>
          <w:lang w:val="ro-RO"/>
        </w:rPr>
        <w:tab/>
        <w:t xml:space="preserve">Loc de joacă pentru copii </w:t>
      </w:r>
    </w:p>
    <w:p w14:paraId="4F1DB8C3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2.</w:t>
      </w:r>
      <w:r w:rsidRPr="00A06E95">
        <w:rPr>
          <w:rFonts w:asciiTheme="majorHAnsi" w:hAnsiTheme="majorHAnsi"/>
          <w:szCs w:val="24"/>
          <w:lang w:val="ro-RO"/>
        </w:rPr>
        <w:tab/>
        <w:t xml:space="preserve">Zonă de </w:t>
      </w:r>
      <w:proofErr w:type="spellStart"/>
      <w:r w:rsidRPr="00A06E95">
        <w:rPr>
          <w:rFonts w:asciiTheme="majorHAnsi" w:hAnsiTheme="majorHAnsi"/>
          <w:szCs w:val="24"/>
          <w:lang w:val="ro-RO"/>
        </w:rPr>
        <w:t>parkour</w:t>
      </w:r>
      <w:proofErr w:type="spellEnd"/>
    </w:p>
    <w:p w14:paraId="4245EA01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3.</w:t>
      </w:r>
      <w:r w:rsidRPr="00A06E95">
        <w:rPr>
          <w:rFonts w:asciiTheme="majorHAnsi" w:hAnsiTheme="majorHAnsi"/>
          <w:szCs w:val="24"/>
          <w:lang w:val="ro-RO"/>
        </w:rPr>
        <w:tab/>
        <w:t>Zonă de karting</w:t>
      </w:r>
    </w:p>
    <w:p w14:paraId="0F2F080D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4.</w:t>
      </w:r>
      <w:r w:rsidRPr="00A06E95">
        <w:rPr>
          <w:rFonts w:asciiTheme="majorHAnsi" w:hAnsiTheme="majorHAnsi"/>
          <w:szCs w:val="24"/>
          <w:lang w:val="ro-RO"/>
        </w:rPr>
        <w:tab/>
        <w:t xml:space="preserve">Zonă </w:t>
      </w:r>
      <w:proofErr w:type="spellStart"/>
      <w:r w:rsidRPr="00A06E95">
        <w:rPr>
          <w:rFonts w:asciiTheme="majorHAnsi" w:hAnsiTheme="majorHAnsi"/>
          <w:szCs w:val="24"/>
          <w:lang w:val="ro-RO"/>
        </w:rPr>
        <w:t>skatepark</w:t>
      </w:r>
      <w:proofErr w:type="spellEnd"/>
    </w:p>
    <w:p w14:paraId="1A548C7A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5.</w:t>
      </w:r>
      <w:r w:rsidRPr="00A06E95">
        <w:rPr>
          <w:rFonts w:asciiTheme="majorHAnsi" w:hAnsiTheme="majorHAnsi"/>
          <w:szCs w:val="24"/>
          <w:lang w:val="ro-RO"/>
        </w:rPr>
        <w:tab/>
        <w:t>Zona socializare tineret- mobilier natural</w:t>
      </w:r>
    </w:p>
    <w:p w14:paraId="389DEF2D" w14:textId="4AD8FD62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6.</w:t>
      </w:r>
      <w:r w:rsidRPr="00A06E95">
        <w:rPr>
          <w:rFonts w:asciiTheme="majorHAnsi" w:hAnsiTheme="majorHAnsi"/>
          <w:szCs w:val="24"/>
          <w:lang w:val="ro-RO"/>
        </w:rPr>
        <w:tab/>
        <w:t>Ponton</w:t>
      </w:r>
      <w:r w:rsidR="00C771D3">
        <w:rPr>
          <w:rFonts w:asciiTheme="majorHAnsi" w:hAnsiTheme="majorHAnsi"/>
          <w:szCs w:val="24"/>
          <w:lang w:val="ro-RO"/>
        </w:rPr>
        <w:t>.</w:t>
      </w:r>
    </w:p>
    <w:p w14:paraId="1DED566F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Zona C se desfășoară pe o lungime de aproximativ 621 m cu o lățime de aproximativ 177 m și are o suprafață de aproximativ 101556,10 m2. Pentru amenajarea acestei zone s-au propus următoarele lucrări specifice:</w:t>
      </w:r>
    </w:p>
    <w:p w14:paraId="3519A5EF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 xml:space="preserve"> Nivelarea terenului </w:t>
      </w:r>
      <w:proofErr w:type="spellStart"/>
      <w:r w:rsidRPr="00A06E95">
        <w:rPr>
          <w:rFonts w:asciiTheme="majorHAnsi" w:hAnsiTheme="majorHAnsi"/>
          <w:szCs w:val="24"/>
          <w:lang w:val="ro-RO"/>
        </w:rPr>
        <w:t>şi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</w:t>
      </w:r>
      <w:proofErr w:type="spellStart"/>
      <w:r w:rsidRPr="00A06E95">
        <w:rPr>
          <w:rFonts w:asciiTheme="majorHAnsi" w:hAnsiTheme="majorHAnsi"/>
          <w:szCs w:val="24"/>
          <w:lang w:val="ro-RO"/>
        </w:rPr>
        <w:t>însămânţarea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gazonului pe platformele orizontale dintre taluzurile malului stâng unde urmează a fi realizate aleea principală </w:t>
      </w:r>
      <w:proofErr w:type="spellStart"/>
      <w:r w:rsidRPr="00A06E95">
        <w:rPr>
          <w:rFonts w:asciiTheme="majorHAnsi" w:hAnsiTheme="majorHAnsi"/>
          <w:szCs w:val="24"/>
          <w:lang w:val="ro-RO"/>
        </w:rPr>
        <w:t>şi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potecile.</w:t>
      </w:r>
    </w:p>
    <w:p w14:paraId="33FF91D9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 xml:space="preserve"> Gazonarea terenului între alei și poteci,</w:t>
      </w:r>
    </w:p>
    <w:p w14:paraId="6E8B0B5E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 xml:space="preserve"> Salubrizarea terenului degradat, cosire </w:t>
      </w:r>
      <w:proofErr w:type="spellStart"/>
      <w:r w:rsidRPr="00A06E95">
        <w:rPr>
          <w:rFonts w:asciiTheme="majorHAnsi" w:hAnsiTheme="majorHAnsi"/>
          <w:szCs w:val="24"/>
          <w:lang w:val="ro-RO"/>
        </w:rPr>
        <w:t>şi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</w:t>
      </w:r>
      <w:proofErr w:type="spellStart"/>
      <w:r w:rsidRPr="00A06E95">
        <w:rPr>
          <w:rFonts w:asciiTheme="majorHAnsi" w:hAnsiTheme="majorHAnsi"/>
          <w:szCs w:val="24"/>
          <w:lang w:val="ro-RO"/>
        </w:rPr>
        <w:t>însămânţare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iarbă </w:t>
      </w:r>
    </w:p>
    <w:p w14:paraId="674017AC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 xml:space="preserve"> Toaletare copaci </w:t>
      </w:r>
      <w:proofErr w:type="spellStart"/>
      <w:r w:rsidRPr="00A06E95">
        <w:rPr>
          <w:rFonts w:asciiTheme="majorHAnsi" w:hAnsiTheme="majorHAnsi"/>
          <w:szCs w:val="24"/>
          <w:lang w:val="ro-RO"/>
        </w:rPr>
        <w:t>existenţi</w:t>
      </w:r>
      <w:proofErr w:type="spellEnd"/>
    </w:p>
    <w:p w14:paraId="20D90B83" w14:textId="5236E1E1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-</w:t>
      </w:r>
      <w:r w:rsidRPr="00A06E95">
        <w:rPr>
          <w:rFonts w:asciiTheme="majorHAnsi" w:hAnsiTheme="majorHAnsi"/>
          <w:szCs w:val="24"/>
          <w:lang w:val="ro-RO"/>
        </w:rPr>
        <w:tab/>
        <w:t xml:space="preserve"> Defrișarea copacilor care prezintă pericol de cădere</w:t>
      </w:r>
      <w:r w:rsidR="00C771D3">
        <w:rPr>
          <w:rFonts w:asciiTheme="majorHAnsi" w:hAnsiTheme="majorHAnsi"/>
          <w:szCs w:val="24"/>
          <w:lang w:val="ro-RO"/>
        </w:rPr>
        <w:t>.</w:t>
      </w:r>
    </w:p>
    <w:p w14:paraId="419B54E4" w14:textId="5B5915DD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Se propune realizarea unei alei pietonale principale din pavaj din dale prefabricate de beton și o serie de poteci secundare realizate din pământ compactat cu pietriș. Aleea principală se desfășoară de-a lu</w:t>
      </w:r>
      <w:r w:rsidR="00C771D3">
        <w:rPr>
          <w:rFonts w:asciiTheme="majorHAnsi" w:hAnsiTheme="majorHAnsi"/>
          <w:szCs w:val="24"/>
          <w:lang w:val="ro-RO"/>
        </w:rPr>
        <w:t>n</w:t>
      </w:r>
      <w:r w:rsidRPr="00A06E95">
        <w:rPr>
          <w:rFonts w:asciiTheme="majorHAnsi" w:hAnsiTheme="majorHAnsi"/>
          <w:szCs w:val="24"/>
          <w:lang w:val="ro-RO"/>
        </w:rPr>
        <w:t xml:space="preserve">gul bazei digului și se extinde pe toată suprafața sitului, împărțindu-l în subzone care răspund la cerințe diferite, rezultând un număr de </w:t>
      </w:r>
      <w:r w:rsidR="00C771D3">
        <w:rPr>
          <w:rFonts w:asciiTheme="majorHAnsi" w:hAnsiTheme="majorHAnsi"/>
          <w:szCs w:val="24"/>
          <w:lang w:val="ro-RO"/>
        </w:rPr>
        <w:t>do</w:t>
      </w:r>
      <w:r w:rsidR="004D1AA8">
        <w:rPr>
          <w:rFonts w:asciiTheme="majorHAnsi" w:hAnsiTheme="majorHAnsi"/>
          <w:szCs w:val="24"/>
          <w:lang w:val="ro-RO"/>
        </w:rPr>
        <w:t>uă</w:t>
      </w:r>
      <w:r w:rsidR="00C771D3">
        <w:rPr>
          <w:rFonts w:asciiTheme="majorHAnsi" w:hAnsiTheme="majorHAnsi"/>
          <w:szCs w:val="24"/>
          <w:lang w:val="ro-RO"/>
        </w:rPr>
        <w:t>sprezece</w:t>
      </w:r>
      <w:r w:rsidRPr="00A06E95">
        <w:rPr>
          <w:rFonts w:asciiTheme="majorHAnsi" w:hAnsiTheme="majorHAnsi"/>
          <w:szCs w:val="24"/>
          <w:lang w:val="ro-RO"/>
        </w:rPr>
        <w:t xml:space="preserve"> puncte de interes </w:t>
      </w:r>
      <w:proofErr w:type="spellStart"/>
      <w:r w:rsidRPr="00A06E95">
        <w:rPr>
          <w:rFonts w:asciiTheme="majorHAnsi" w:hAnsiTheme="majorHAnsi"/>
          <w:szCs w:val="24"/>
          <w:lang w:val="ro-RO"/>
        </w:rPr>
        <w:t>dupa</w:t>
      </w:r>
      <w:proofErr w:type="spellEnd"/>
      <w:r w:rsidRPr="00A06E95">
        <w:rPr>
          <w:rFonts w:asciiTheme="majorHAnsi" w:hAnsiTheme="majorHAnsi"/>
          <w:szCs w:val="24"/>
          <w:lang w:val="ro-RO"/>
        </w:rPr>
        <w:t xml:space="preserve"> cum urmează: </w:t>
      </w:r>
    </w:p>
    <w:p w14:paraId="7F14806C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1.</w:t>
      </w:r>
      <w:r w:rsidRPr="00A06E95">
        <w:rPr>
          <w:rFonts w:asciiTheme="majorHAnsi" w:hAnsiTheme="majorHAnsi"/>
          <w:szCs w:val="24"/>
          <w:lang w:val="ro-RO"/>
        </w:rPr>
        <w:tab/>
        <w:t xml:space="preserve">Zonă de fitness în aer liber </w:t>
      </w:r>
    </w:p>
    <w:p w14:paraId="508FA805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2.</w:t>
      </w:r>
      <w:r w:rsidRPr="00A06E95">
        <w:rPr>
          <w:rFonts w:asciiTheme="majorHAnsi" w:hAnsiTheme="majorHAnsi"/>
          <w:szCs w:val="24"/>
          <w:lang w:val="ro-RO"/>
        </w:rPr>
        <w:tab/>
        <w:t>Zonă utilitară</w:t>
      </w:r>
    </w:p>
    <w:p w14:paraId="322D9A2A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3.</w:t>
      </w:r>
      <w:r w:rsidRPr="00A06E95">
        <w:rPr>
          <w:rFonts w:asciiTheme="majorHAnsi" w:hAnsiTheme="majorHAnsi"/>
          <w:szCs w:val="24"/>
          <w:lang w:val="ro-RO"/>
        </w:rPr>
        <w:tab/>
        <w:t xml:space="preserve">Zonă foișoare </w:t>
      </w:r>
      <w:proofErr w:type="spellStart"/>
      <w:r w:rsidRPr="00A06E95">
        <w:rPr>
          <w:rFonts w:asciiTheme="majorHAnsi" w:hAnsiTheme="majorHAnsi"/>
          <w:szCs w:val="24"/>
          <w:lang w:val="ro-RO"/>
        </w:rPr>
        <w:t>barbeque</w:t>
      </w:r>
      <w:proofErr w:type="spellEnd"/>
    </w:p>
    <w:p w14:paraId="1A8008A3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4.</w:t>
      </w:r>
      <w:r w:rsidRPr="00A06E95">
        <w:rPr>
          <w:rFonts w:asciiTheme="majorHAnsi" w:hAnsiTheme="majorHAnsi"/>
          <w:szCs w:val="24"/>
          <w:lang w:val="ro-RO"/>
        </w:rPr>
        <w:tab/>
        <w:t>Terenuri de baschet</w:t>
      </w:r>
    </w:p>
    <w:p w14:paraId="3CD824B7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5.</w:t>
      </w:r>
      <w:r w:rsidRPr="00A06E95">
        <w:rPr>
          <w:rFonts w:asciiTheme="majorHAnsi" w:hAnsiTheme="majorHAnsi"/>
          <w:szCs w:val="24"/>
          <w:lang w:val="ro-RO"/>
        </w:rPr>
        <w:tab/>
        <w:t>Terenuri de tenis</w:t>
      </w:r>
    </w:p>
    <w:p w14:paraId="4B054F9B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6.</w:t>
      </w:r>
      <w:r w:rsidRPr="00A06E95">
        <w:rPr>
          <w:rFonts w:asciiTheme="majorHAnsi" w:hAnsiTheme="majorHAnsi"/>
          <w:szCs w:val="24"/>
          <w:lang w:val="ro-RO"/>
        </w:rPr>
        <w:tab/>
        <w:t xml:space="preserve">Zonă urban </w:t>
      </w:r>
      <w:proofErr w:type="spellStart"/>
      <w:r w:rsidRPr="00A06E95">
        <w:rPr>
          <w:rFonts w:asciiTheme="majorHAnsi" w:hAnsiTheme="majorHAnsi"/>
          <w:szCs w:val="24"/>
          <w:lang w:val="ro-RO"/>
        </w:rPr>
        <w:t>beach</w:t>
      </w:r>
      <w:proofErr w:type="spellEnd"/>
    </w:p>
    <w:p w14:paraId="25CBBFF5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7.</w:t>
      </w:r>
      <w:r w:rsidRPr="00A06E95">
        <w:rPr>
          <w:rFonts w:asciiTheme="majorHAnsi" w:hAnsiTheme="majorHAnsi"/>
          <w:szCs w:val="24"/>
          <w:lang w:val="ro-RO"/>
        </w:rPr>
        <w:tab/>
        <w:t>Zonă teren multifuncțional</w:t>
      </w:r>
    </w:p>
    <w:p w14:paraId="148FDAE5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8.</w:t>
      </w:r>
      <w:r w:rsidRPr="00A06E95">
        <w:rPr>
          <w:rFonts w:asciiTheme="majorHAnsi" w:hAnsiTheme="majorHAnsi"/>
          <w:szCs w:val="24"/>
          <w:lang w:val="ro-RO"/>
        </w:rPr>
        <w:tab/>
        <w:t>Gradene</w:t>
      </w:r>
    </w:p>
    <w:p w14:paraId="6DCD4234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9.</w:t>
      </w:r>
      <w:r w:rsidRPr="00A06E95">
        <w:rPr>
          <w:rFonts w:asciiTheme="majorHAnsi" w:hAnsiTheme="majorHAnsi"/>
          <w:szCs w:val="24"/>
          <w:lang w:val="ro-RO"/>
        </w:rPr>
        <w:tab/>
        <w:t>Zonă labirint</w:t>
      </w:r>
    </w:p>
    <w:p w14:paraId="7671BBE0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10.</w:t>
      </w:r>
      <w:r w:rsidRPr="00A06E95">
        <w:rPr>
          <w:rFonts w:asciiTheme="majorHAnsi" w:hAnsiTheme="majorHAnsi"/>
          <w:szCs w:val="24"/>
          <w:lang w:val="ro-RO"/>
        </w:rPr>
        <w:tab/>
        <w:t>Zonă grădină flori</w:t>
      </w:r>
    </w:p>
    <w:p w14:paraId="04416B4D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11.</w:t>
      </w:r>
      <w:r w:rsidRPr="00A06E95">
        <w:rPr>
          <w:rFonts w:asciiTheme="majorHAnsi" w:hAnsiTheme="majorHAnsi"/>
          <w:szCs w:val="24"/>
          <w:lang w:val="ro-RO"/>
        </w:rPr>
        <w:tab/>
        <w:t>Zonă socializare tineret – mobilier natural</w:t>
      </w:r>
    </w:p>
    <w:p w14:paraId="5CBE243D" w14:textId="3ED008A6" w:rsid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12.</w:t>
      </w:r>
      <w:r w:rsidRPr="00A06E95">
        <w:rPr>
          <w:rFonts w:asciiTheme="majorHAnsi" w:hAnsiTheme="majorHAnsi"/>
          <w:szCs w:val="24"/>
          <w:lang w:val="ro-RO"/>
        </w:rPr>
        <w:tab/>
        <w:t>Ponton</w:t>
      </w:r>
      <w:r w:rsidR="00C771D3">
        <w:rPr>
          <w:rFonts w:asciiTheme="majorHAnsi" w:hAnsiTheme="majorHAnsi"/>
          <w:szCs w:val="24"/>
          <w:lang w:val="ro-RO"/>
        </w:rPr>
        <w:t>.</w:t>
      </w:r>
    </w:p>
    <w:p w14:paraId="1E66356B" w14:textId="77777777" w:rsid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</w:p>
    <w:p w14:paraId="18430074" w14:textId="77777777" w:rsid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</w:p>
    <w:p w14:paraId="7129D04A" w14:textId="77777777" w:rsid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</w:p>
    <w:p w14:paraId="6DF2507F" w14:textId="77777777" w:rsid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</w:p>
    <w:p w14:paraId="1D0A2CB4" w14:textId="77777777" w:rsid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</w:p>
    <w:p w14:paraId="00E2AF74" w14:textId="77777777" w:rsid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</w:p>
    <w:p w14:paraId="0844FF42" w14:textId="77777777" w:rsid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</w:p>
    <w:p w14:paraId="7E559CEA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</w:p>
    <w:p w14:paraId="05812C01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INDICATORI TEHNICO-ECONOMICI PROPUȘI PRIN PROIECT MAL DREPT :</w:t>
      </w:r>
    </w:p>
    <w:p w14:paraId="4781CECC" w14:textId="7EF179CB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 xml:space="preserve">    Valoarea totală a investiției:</w:t>
      </w:r>
      <w:r w:rsidRPr="00A06E95">
        <w:rPr>
          <w:rFonts w:asciiTheme="majorHAnsi" w:hAnsiTheme="majorHAnsi"/>
          <w:szCs w:val="24"/>
          <w:lang w:val="ro-RO"/>
        </w:rPr>
        <w:tab/>
        <w:t>23.</w:t>
      </w:r>
      <w:r w:rsidR="008F7C27">
        <w:rPr>
          <w:rFonts w:asciiTheme="majorHAnsi" w:hAnsiTheme="majorHAnsi"/>
          <w:szCs w:val="24"/>
          <w:lang w:val="ro-RO"/>
        </w:rPr>
        <w:t>331</w:t>
      </w:r>
      <w:r w:rsidRPr="00A06E95">
        <w:rPr>
          <w:rFonts w:asciiTheme="majorHAnsi" w:hAnsiTheme="majorHAnsi"/>
          <w:szCs w:val="24"/>
          <w:lang w:val="ro-RO"/>
        </w:rPr>
        <w:t>.7</w:t>
      </w:r>
      <w:r w:rsidR="008F7C27">
        <w:rPr>
          <w:rFonts w:asciiTheme="majorHAnsi" w:hAnsiTheme="majorHAnsi"/>
          <w:szCs w:val="24"/>
          <w:lang w:val="ro-RO"/>
        </w:rPr>
        <w:t>6</w:t>
      </w:r>
      <w:r w:rsidRPr="00A06E95">
        <w:rPr>
          <w:rFonts w:asciiTheme="majorHAnsi" w:hAnsiTheme="majorHAnsi"/>
          <w:szCs w:val="24"/>
          <w:lang w:val="ro-RO"/>
        </w:rPr>
        <w:t>8,3</w:t>
      </w:r>
      <w:r w:rsidR="002F0245">
        <w:rPr>
          <w:rFonts w:asciiTheme="majorHAnsi" w:hAnsiTheme="majorHAnsi"/>
          <w:szCs w:val="24"/>
          <w:lang w:val="ro-RO"/>
        </w:rPr>
        <w:t>9</w:t>
      </w:r>
      <w:r w:rsidRPr="00A06E95">
        <w:rPr>
          <w:rFonts w:asciiTheme="majorHAnsi" w:hAnsiTheme="majorHAnsi"/>
          <w:szCs w:val="24"/>
          <w:lang w:val="ro-RO"/>
        </w:rPr>
        <w:t xml:space="preserve"> lei inclusiv TVA, din care:</w:t>
      </w:r>
    </w:p>
    <w:p w14:paraId="59E736EF" w14:textId="6BE2CA98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 xml:space="preserve">    Construcții-Montaj:  </w:t>
      </w:r>
      <w:r w:rsidRPr="00A06E95">
        <w:rPr>
          <w:rFonts w:asciiTheme="majorHAnsi" w:hAnsiTheme="majorHAnsi"/>
          <w:szCs w:val="24"/>
          <w:lang w:val="ro-RO"/>
        </w:rPr>
        <w:tab/>
        <w:t xml:space="preserve">             </w:t>
      </w:r>
      <w:r w:rsidRPr="00A06E95">
        <w:rPr>
          <w:rFonts w:asciiTheme="majorHAnsi" w:hAnsiTheme="majorHAnsi"/>
          <w:szCs w:val="24"/>
          <w:lang w:val="ro-RO"/>
        </w:rPr>
        <w:tab/>
        <w:t>13.312.100,71 lei inclusiv TVA</w:t>
      </w:r>
    </w:p>
    <w:p w14:paraId="16334BF7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</w:p>
    <w:p w14:paraId="48F5EDBD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 xml:space="preserve">DURATA DE REALIZARE A  INVESTIȚIEI MAL DREPT : </w:t>
      </w:r>
      <w:r w:rsidRPr="00A06E95">
        <w:rPr>
          <w:rFonts w:asciiTheme="majorHAnsi" w:hAnsiTheme="majorHAnsi"/>
          <w:szCs w:val="24"/>
          <w:lang w:val="ro-RO"/>
        </w:rPr>
        <w:tab/>
        <w:t xml:space="preserve">36 luni </w:t>
      </w:r>
    </w:p>
    <w:p w14:paraId="1DAE4F8B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ab/>
        <w:t>din care:</w:t>
      </w:r>
      <w:r w:rsidRPr="00A06E95">
        <w:rPr>
          <w:rFonts w:asciiTheme="majorHAnsi" w:hAnsiTheme="majorHAnsi"/>
          <w:szCs w:val="24"/>
          <w:lang w:val="ro-RO"/>
        </w:rPr>
        <w:tab/>
        <w:t>6 luni proiectare</w:t>
      </w:r>
    </w:p>
    <w:p w14:paraId="432E3FD8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ab/>
      </w:r>
      <w:r w:rsidRPr="00A06E95">
        <w:rPr>
          <w:rFonts w:asciiTheme="majorHAnsi" w:hAnsiTheme="majorHAnsi"/>
          <w:szCs w:val="24"/>
          <w:lang w:val="ro-RO"/>
        </w:rPr>
        <w:tab/>
      </w:r>
      <w:r w:rsidRPr="00A06E95">
        <w:rPr>
          <w:rFonts w:asciiTheme="majorHAnsi" w:hAnsiTheme="majorHAnsi"/>
          <w:szCs w:val="24"/>
          <w:lang w:val="ro-RO"/>
        </w:rPr>
        <w:tab/>
        <w:t>30 luni execuție</w:t>
      </w:r>
    </w:p>
    <w:p w14:paraId="60540BB9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</w:p>
    <w:p w14:paraId="13529246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>INDICATORI TEHNICO-ECONOMICI PROPUȘI PRIN PROIECT MAL STING :</w:t>
      </w:r>
    </w:p>
    <w:p w14:paraId="61C247A4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 xml:space="preserve">    Valoarea totală a investiției:</w:t>
      </w:r>
      <w:r w:rsidRPr="00A06E95">
        <w:rPr>
          <w:rFonts w:asciiTheme="majorHAnsi" w:hAnsiTheme="majorHAnsi"/>
          <w:szCs w:val="24"/>
          <w:lang w:val="ro-RO"/>
        </w:rPr>
        <w:tab/>
        <w:t>63.797.654,67 lei inclusiv TVA, din care:</w:t>
      </w:r>
    </w:p>
    <w:p w14:paraId="754351F7" w14:textId="4FDAAF0D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 xml:space="preserve">    Construcții-Montaj:  </w:t>
      </w:r>
      <w:r w:rsidRPr="00A06E95">
        <w:rPr>
          <w:rFonts w:asciiTheme="majorHAnsi" w:hAnsiTheme="majorHAnsi"/>
          <w:szCs w:val="24"/>
          <w:lang w:val="ro-RO"/>
        </w:rPr>
        <w:tab/>
        <w:t xml:space="preserve">             </w:t>
      </w:r>
      <w:r w:rsidRPr="00A06E95">
        <w:rPr>
          <w:rFonts w:asciiTheme="majorHAnsi" w:hAnsiTheme="majorHAnsi"/>
          <w:szCs w:val="24"/>
          <w:lang w:val="ro-RO"/>
        </w:rPr>
        <w:tab/>
        <w:t>40.279.823,17 lei inclusiv TVA</w:t>
      </w:r>
    </w:p>
    <w:p w14:paraId="32AC6672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</w:p>
    <w:p w14:paraId="1AE2E4AE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 xml:space="preserve">DURATA DE REALIZARE A  INVESTIȚIEI MAL STING : </w:t>
      </w:r>
      <w:r w:rsidRPr="00A06E95">
        <w:rPr>
          <w:rFonts w:asciiTheme="majorHAnsi" w:hAnsiTheme="majorHAnsi"/>
          <w:szCs w:val="24"/>
          <w:lang w:val="ro-RO"/>
        </w:rPr>
        <w:tab/>
        <w:t xml:space="preserve">36 luni </w:t>
      </w:r>
    </w:p>
    <w:p w14:paraId="0D6BA2B5" w14:textId="77777777" w:rsidR="00A06E95" w:rsidRP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ab/>
        <w:t>din care:</w:t>
      </w:r>
      <w:r w:rsidRPr="00A06E95">
        <w:rPr>
          <w:rFonts w:asciiTheme="majorHAnsi" w:hAnsiTheme="majorHAnsi"/>
          <w:szCs w:val="24"/>
          <w:lang w:val="ro-RO"/>
        </w:rPr>
        <w:tab/>
        <w:t>6 luni proiectare</w:t>
      </w:r>
    </w:p>
    <w:p w14:paraId="1DD7E41E" w14:textId="77777777" w:rsid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  <w:r w:rsidRPr="00A06E95">
        <w:rPr>
          <w:rFonts w:asciiTheme="majorHAnsi" w:hAnsiTheme="majorHAnsi"/>
          <w:szCs w:val="24"/>
          <w:lang w:val="ro-RO"/>
        </w:rPr>
        <w:tab/>
      </w:r>
      <w:r w:rsidRPr="00A06E95">
        <w:rPr>
          <w:rFonts w:asciiTheme="majorHAnsi" w:hAnsiTheme="majorHAnsi"/>
          <w:szCs w:val="24"/>
          <w:lang w:val="ro-RO"/>
        </w:rPr>
        <w:tab/>
      </w:r>
      <w:r w:rsidRPr="00A06E95">
        <w:rPr>
          <w:rFonts w:asciiTheme="majorHAnsi" w:hAnsiTheme="majorHAnsi"/>
          <w:szCs w:val="24"/>
          <w:lang w:val="ro-RO"/>
        </w:rPr>
        <w:tab/>
        <w:t>30 luni execuție</w:t>
      </w:r>
    </w:p>
    <w:p w14:paraId="6ED83D4C" w14:textId="77777777" w:rsidR="00A06E95" w:rsidRDefault="00A06E95" w:rsidP="00A06E95">
      <w:pPr>
        <w:spacing w:after="0"/>
        <w:ind w:right="74"/>
        <w:jc w:val="both"/>
        <w:rPr>
          <w:rFonts w:asciiTheme="majorHAnsi" w:hAnsiTheme="majorHAnsi"/>
          <w:szCs w:val="24"/>
          <w:lang w:val="ro-RO"/>
        </w:rPr>
      </w:pPr>
    </w:p>
    <w:p w14:paraId="2EC75554" w14:textId="7E571BF3" w:rsidR="00A52BEA" w:rsidRDefault="00A52BEA" w:rsidP="00A06E95">
      <w:pPr>
        <w:spacing w:after="0"/>
        <w:ind w:right="74"/>
        <w:jc w:val="both"/>
        <w:rPr>
          <w:szCs w:val="24"/>
          <w:lang w:val="ro-RO"/>
        </w:rPr>
      </w:pPr>
      <w:r w:rsidRPr="00A52BEA">
        <w:rPr>
          <w:b/>
          <w:bCs/>
          <w:szCs w:val="24"/>
          <w:lang w:val="ro-RO"/>
        </w:rPr>
        <w:t>Finanțarea obiectivului de investiție:</w:t>
      </w:r>
      <w:r>
        <w:rPr>
          <w:szCs w:val="24"/>
          <w:lang w:val="ro-RO"/>
        </w:rPr>
        <w:t xml:space="preserve"> </w:t>
      </w:r>
      <w:r w:rsidR="00FD56D5" w:rsidRPr="00FD56D5">
        <w:rPr>
          <w:szCs w:val="24"/>
          <w:lang w:val="ro-RO"/>
        </w:rPr>
        <w:t xml:space="preserve">fonduri nerambursabile și </w:t>
      </w:r>
      <w:r w:rsidRPr="00FD56D5">
        <w:rPr>
          <w:szCs w:val="24"/>
          <w:lang w:val="ro-RO"/>
        </w:rPr>
        <w:t>bugetul de venituri și cheltuiel</w:t>
      </w:r>
      <w:r w:rsidR="00FD56D5" w:rsidRPr="00FD56D5">
        <w:rPr>
          <w:szCs w:val="24"/>
          <w:lang w:val="ro-RO"/>
        </w:rPr>
        <w:t>i al Municipiului Satu Mare</w:t>
      </w:r>
      <w:r w:rsidRPr="00FD56D5">
        <w:rPr>
          <w:szCs w:val="24"/>
          <w:lang w:val="ro-RO"/>
        </w:rPr>
        <w:t>.</w:t>
      </w:r>
    </w:p>
    <w:p w14:paraId="074C77FA" w14:textId="77777777" w:rsidR="00A52BEA" w:rsidRDefault="00A52BEA" w:rsidP="00BE11E3">
      <w:pPr>
        <w:spacing w:after="0"/>
        <w:ind w:right="74" w:firstLine="567"/>
        <w:jc w:val="both"/>
        <w:rPr>
          <w:szCs w:val="24"/>
          <w:lang w:val="ro-RO"/>
        </w:rPr>
      </w:pPr>
    </w:p>
    <w:p w14:paraId="109C3B79" w14:textId="71F187FB" w:rsidR="00D85DAC" w:rsidRPr="006A6C93" w:rsidRDefault="00594897" w:rsidP="00BE11E3">
      <w:pPr>
        <w:spacing w:after="0"/>
        <w:ind w:right="74" w:firstLine="567"/>
        <w:jc w:val="both"/>
        <w:rPr>
          <w:szCs w:val="24"/>
          <w:lang w:val="ro-RO"/>
        </w:rPr>
      </w:pPr>
      <w:proofErr w:type="spellStart"/>
      <w:r w:rsidRPr="00594897">
        <w:rPr>
          <w:szCs w:val="24"/>
          <w:lang w:val="ro-RO"/>
        </w:rPr>
        <w:t>Ţinând</w:t>
      </w:r>
      <w:proofErr w:type="spellEnd"/>
      <w:r w:rsidRPr="00594897">
        <w:rPr>
          <w:szCs w:val="24"/>
          <w:lang w:val="ro-RO"/>
        </w:rPr>
        <w:t xml:space="preserve"> cont de cele prezentate mai sus, proiectul de hotărâre se înaintează Consiliului Local al Municipiului Satu Mare cu propunere de aprobare</w:t>
      </w:r>
      <w:r w:rsidR="00C771D3">
        <w:rPr>
          <w:szCs w:val="24"/>
          <w:lang w:val="ro-RO"/>
        </w:rPr>
        <w:t>.</w:t>
      </w:r>
    </w:p>
    <w:p w14:paraId="32A4365F" w14:textId="77777777" w:rsidR="00D85DAC" w:rsidRPr="00D85DAC" w:rsidRDefault="00D85DAC" w:rsidP="00354421">
      <w:pPr>
        <w:spacing w:after="0"/>
        <w:ind w:right="74" w:firstLine="567"/>
        <w:jc w:val="both"/>
        <w:rPr>
          <w:szCs w:val="24"/>
          <w:lang w:val="ro-RO"/>
        </w:rPr>
      </w:pPr>
    </w:p>
    <w:p w14:paraId="3CC482F5" w14:textId="346F31EC" w:rsidR="00072E2A" w:rsidRPr="00D85DAC" w:rsidRDefault="00072E2A" w:rsidP="00354421">
      <w:pPr>
        <w:spacing w:after="0"/>
        <w:ind w:firstLine="567"/>
        <w:jc w:val="both"/>
        <w:rPr>
          <w:szCs w:val="24"/>
          <w:lang w:val="ro-RO"/>
        </w:rPr>
      </w:pPr>
    </w:p>
    <w:p w14:paraId="1F067B53" w14:textId="77777777" w:rsidR="00072E2A" w:rsidRPr="00D85DAC" w:rsidRDefault="00072E2A" w:rsidP="00072E2A">
      <w:pPr>
        <w:spacing w:after="0"/>
        <w:jc w:val="both"/>
        <w:rPr>
          <w:szCs w:val="24"/>
          <w:lang w:val="ro-RO"/>
        </w:rPr>
      </w:pPr>
    </w:p>
    <w:p w14:paraId="7087199E" w14:textId="7CC5D236" w:rsidR="00A73A74" w:rsidRPr="00D85DAC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D85DAC">
        <w:rPr>
          <w:rFonts w:ascii="Times New Roman" w:hAnsi="Times New Roman" w:cs="Times New Roman"/>
          <w:sz w:val="24"/>
          <w:szCs w:val="24"/>
          <w:lang w:val="ro-RO"/>
        </w:rPr>
        <w:t xml:space="preserve">           Director executiv                                                         </w:t>
      </w:r>
      <w:r w:rsidR="00F01167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Pr="00D85DAC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F01167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354421" w:rsidRPr="00D85DAC">
        <w:rPr>
          <w:rFonts w:ascii="Times New Roman" w:hAnsi="Times New Roman" w:cs="Times New Roman"/>
          <w:sz w:val="24"/>
          <w:szCs w:val="24"/>
          <w:lang w:val="ro-RO"/>
        </w:rPr>
        <w:t>Șef</w:t>
      </w:r>
      <w:r w:rsidRPr="00D85D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F50D1" w:rsidRPr="00D85DAC">
        <w:rPr>
          <w:rFonts w:ascii="Times New Roman" w:hAnsi="Times New Roman" w:cs="Times New Roman"/>
          <w:sz w:val="24"/>
          <w:szCs w:val="24"/>
          <w:lang w:val="ro-RO"/>
        </w:rPr>
        <w:t>birou</w:t>
      </w:r>
      <w:r w:rsidR="00354421" w:rsidRPr="00D85DAC">
        <w:rPr>
          <w:rFonts w:ascii="Times New Roman" w:hAnsi="Times New Roman" w:cs="Times New Roman"/>
          <w:sz w:val="24"/>
          <w:szCs w:val="24"/>
          <w:lang w:val="ro-RO"/>
        </w:rPr>
        <w:t xml:space="preserve"> C.T.S.L.</w:t>
      </w:r>
    </w:p>
    <w:p w14:paraId="09EEC454" w14:textId="3192B53D" w:rsidR="00A73A74" w:rsidRPr="00D85DAC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D85DAC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2C4987" w:rsidRPr="00D85DAC">
        <w:rPr>
          <w:rFonts w:ascii="Times New Roman" w:hAnsi="Times New Roman" w:cs="Times New Roman"/>
          <w:sz w:val="24"/>
          <w:szCs w:val="24"/>
          <w:lang w:val="ro-RO"/>
        </w:rPr>
        <w:t>Ec.</w:t>
      </w:r>
      <w:r w:rsidRPr="00D85DAC">
        <w:rPr>
          <w:rFonts w:ascii="Times New Roman" w:hAnsi="Times New Roman" w:cs="Times New Roman"/>
          <w:sz w:val="24"/>
          <w:szCs w:val="24"/>
          <w:lang w:val="ro-RO"/>
        </w:rPr>
        <w:t xml:space="preserve"> Ursu Lucia                                                           </w:t>
      </w:r>
      <w:r w:rsidR="00354421" w:rsidRPr="00D85D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01167">
        <w:rPr>
          <w:rFonts w:ascii="Times New Roman" w:hAnsi="Times New Roman" w:cs="Times New Roman"/>
          <w:sz w:val="24"/>
          <w:szCs w:val="24"/>
          <w:lang w:val="ro-RO"/>
        </w:rPr>
        <w:t xml:space="preserve">           </w:t>
      </w:r>
      <w:r w:rsidR="00354421" w:rsidRPr="00D85D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F50D1" w:rsidRPr="00D85DAC">
        <w:rPr>
          <w:rFonts w:ascii="Times New Roman" w:hAnsi="Times New Roman" w:cs="Times New Roman"/>
          <w:sz w:val="24"/>
          <w:szCs w:val="24"/>
          <w:lang w:val="ro-RO"/>
        </w:rPr>
        <w:t>Ing. Criste Florin</w:t>
      </w:r>
    </w:p>
    <w:p w14:paraId="27EE7CCB" w14:textId="03D2F987" w:rsidR="00A73A74" w:rsidRPr="00D85DAC" w:rsidRDefault="00A73A74">
      <w:pPr>
        <w:jc w:val="both"/>
        <w:rPr>
          <w:rFonts w:ascii="Times New Roman CE" w:hAnsi="Times New Roman CE"/>
          <w:szCs w:val="24"/>
          <w:lang w:val="ro-RO"/>
        </w:rPr>
      </w:pPr>
    </w:p>
    <w:p w14:paraId="4FBB6B89" w14:textId="64194926" w:rsidR="003F50D1" w:rsidRPr="00D85DAC" w:rsidRDefault="003F50D1" w:rsidP="003F50D1">
      <w:pPr>
        <w:rPr>
          <w:rFonts w:ascii="Times New Roman CE" w:hAnsi="Times New Roman CE"/>
          <w:szCs w:val="24"/>
          <w:lang w:val="ro-RO"/>
        </w:rPr>
      </w:pPr>
    </w:p>
    <w:p w14:paraId="3918239A" w14:textId="77777777" w:rsidR="003F50D1" w:rsidRDefault="003F50D1" w:rsidP="003F50D1">
      <w:pPr>
        <w:ind w:firstLine="720"/>
        <w:rPr>
          <w:rFonts w:ascii="Times New Roman CE" w:hAnsi="Times New Roman CE"/>
          <w:szCs w:val="24"/>
          <w:lang w:val="ro-RO"/>
        </w:rPr>
      </w:pPr>
    </w:p>
    <w:p w14:paraId="68B12882" w14:textId="77777777" w:rsidR="00A06E95" w:rsidRPr="00D85DAC" w:rsidRDefault="00A06E95" w:rsidP="003F50D1">
      <w:pPr>
        <w:ind w:firstLine="720"/>
        <w:rPr>
          <w:rFonts w:ascii="Times New Roman CE" w:hAnsi="Times New Roman CE"/>
          <w:szCs w:val="24"/>
          <w:lang w:val="ro-RO"/>
        </w:rPr>
      </w:pPr>
    </w:p>
    <w:sectPr w:rsidR="00A06E95" w:rsidRPr="00D85DAC" w:rsidSect="00D46EAF">
      <w:footerReference w:type="default" r:id="rId9"/>
      <w:pgSz w:w="12240" w:h="15840"/>
      <w:pgMar w:top="851" w:right="1134" w:bottom="567" w:left="1134" w:header="720" w:footer="3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0D4F9" w14:textId="77777777" w:rsidR="00C0798D" w:rsidRDefault="00C0798D" w:rsidP="0011506A">
      <w:pPr>
        <w:spacing w:after="0" w:line="240" w:lineRule="auto"/>
      </w:pPr>
      <w:r>
        <w:separator/>
      </w:r>
    </w:p>
  </w:endnote>
  <w:endnote w:type="continuationSeparator" w:id="0">
    <w:p w14:paraId="5FE30F7E" w14:textId="77777777" w:rsidR="00C0798D" w:rsidRDefault="00C0798D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1CD1B" w14:textId="77777777" w:rsidR="0011506A" w:rsidRPr="006D7809" w:rsidRDefault="0011506A">
    <w:pPr>
      <w:pStyle w:val="Footer"/>
      <w:rPr>
        <w:sz w:val="16"/>
        <w:szCs w:val="16"/>
        <w:lang w:val="ro-RO"/>
      </w:rPr>
    </w:pPr>
    <w:r w:rsidRPr="006D7809">
      <w:rPr>
        <w:sz w:val="16"/>
        <w:szCs w:val="16"/>
        <w:lang w:val="ro-RO"/>
      </w:rPr>
      <w:t>Întocmit,</w:t>
    </w:r>
  </w:p>
  <w:p w14:paraId="37567726" w14:textId="6A38441A" w:rsidR="0011506A" w:rsidRPr="006D7809" w:rsidRDefault="0095325A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i</w:t>
    </w:r>
    <w:r w:rsidR="003F50D1">
      <w:rPr>
        <w:sz w:val="16"/>
        <w:szCs w:val="16"/>
        <w:lang w:val="ro-RO"/>
      </w:rPr>
      <w:t xml:space="preserve">ng. </w:t>
    </w:r>
    <w:r w:rsidR="00A06E95">
      <w:rPr>
        <w:sz w:val="16"/>
        <w:szCs w:val="16"/>
        <w:lang w:val="ro-RO"/>
      </w:rPr>
      <w:t>Comiati Ovidiu</w:t>
    </w:r>
    <w:r w:rsidR="00B36F84">
      <w:rPr>
        <w:sz w:val="16"/>
        <w:szCs w:val="16"/>
        <w:lang w:val="ro-RO"/>
      </w:rPr>
      <w:t xml:space="preserve"> </w:t>
    </w:r>
    <w:r w:rsidR="0011506A" w:rsidRPr="006D7809">
      <w:rPr>
        <w:sz w:val="16"/>
        <w:szCs w:val="16"/>
        <w:lang w:val="ro-RO"/>
      </w:rPr>
      <w:t>, 2Ex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63D6F" w14:textId="77777777" w:rsidR="00C0798D" w:rsidRDefault="00C0798D" w:rsidP="0011506A">
      <w:pPr>
        <w:spacing w:after="0" w:line="240" w:lineRule="auto"/>
      </w:pPr>
      <w:r>
        <w:separator/>
      </w:r>
    </w:p>
  </w:footnote>
  <w:footnote w:type="continuationSeparator" w:id="0">
    <w:p w14:paraId="34A30D16" w14:textId="77777777" w:rsidR="00C0798D" w:rsidRDefault="00C0798D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800"/>
        </w:tabs>
        <w:ind w:left="0" w:firstLine="0"/>
      </w:pPr>
      <w:rPr>
        <w:rFonts w:ascii="Times New Roman" w:hAnsi="Times New Roman"/>
      </w:rPr>
    </w:lvl>
  </w:abstractNum>
  <w:abstractNum w:abstractNumId="1" w15:restartNumberingAfterBreak="0">
    <w:nsid w:val="09D30FB6"/>
    <w:multiLevelType w:val="hybridMultilevel"/>
    <w:tmpl w:val="426EE738"/>
    <w:lvl w:ilvl="0" w:tplc="3A1212EC">
      <w:numFmt w:val="bullet"/>
      <w:lvlText w:val="-"/>
      <w:lvlJc w:val="left"/>
      <w:pPr>
        <w:ind w:left="1080" w:hanging="360"/>
      </w:pPr>
      <w:rPr>
        <w:rFonts w:ascii="Cambria" w:eastAsia="SimSun" w:hAnsi="Cambria" w:cstheme="maj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ED3375"/>
    <w:multiLevelType w:val="hybridMultilevel"/>
    <w:tmpl w:val="8FE48C64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AAC7FE8"/>
    <w:multiLevelType w:val="hybridMultilevel"/>
    <w:tmpl w:val="91AC0444"/>
    <w:lvl w:ilvl="0" w:tplc="7B6AFD14">
      <w:numFmt w:val="bullet"/>
      <w:lvlText w:val="-"/>
      <w:lvlJc w:val="left"/>
      <w:pPr>
        <w:ind w:left="1778" w:hanging="360"/>
      </w:pPr>
      <w:rPr>
        <w:rFonts w:ascii="Cambria" w:eastAsiaTheme="minorHAnsi" w:hAnsi="Cambria" w:cstheme="minorBidi" w:hint="default"/>
      </w:rPr>
    </w:lvl>
    <w:lvl w:ilvl="1" w:tplc="0418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 w15:restartNumberingAfterBreak="0">
    <w:nsid w:val="1AF85FA3"/>
    <w:multiLevelType w:val="hybridMultilevel"/>
    <w:tmpl w:val="C806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67D47"/>
    <w:multiLevelType w:val="hybridMultilevel"/>
    <w:tmpl w:val="42DC5C22"/>
    <w:lvl w:ilvl="0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C7C10"/>
    <w:multiLevelType w:val="hybridMultilevel"/>
    <w:tmpl w:val="8248A1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0F3C98"/>
    <w:multiLevelType w:val="hybridMultilevel"/>
    <w:tmpl w:val="A11891B2"/>
    <w:lvl w:ilvl="0" w:tplc="EA3EE4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F565A0"/>
    <w:multiLevelType w:val="hybridMultilevel"/>
    <w:tmpl w:val="82EC182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3F3477CB"/>
    <w:multiLevelType w:val="hybridMultilevel"/>
    <w:tmpl w:val="BBB4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51109"/>
    <w:multiLevelType w:val="hybridMultilevel"/>
    <w:tmpl w:val="B90C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A5C08"/>
    <w:multiLevelType w:val="hybridMultilevel"/>
    <w:tmpl w:val="AC1E96F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B424A0"/>
    <w:multiLevelType w:val="hybridMultilevel"/>
    <w:tmpl w:val="87B011C4"/>
    <w:lvl w:ilvl="0" w:tplc="FFFFFFFF">
      <w:numFmt w:val="bullet"/>
      <w:lvlText w:val="-"/>
      <w:lvlJc w:val="left"/>
      <w:pPr>
        <w:ind w:left="1083" w:hanging="360"/>
      </w:pPr>
      <w:rPr>
        <w:rFonts w:ascii="Cambria" w:eastAsiaTheme="minorHAnsi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180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5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8315A"/>
    <w:multiLevelType w:val="hybridMultilevel"/>
    <w:tmpl w:val="8CE22D46"/>
    <w:lvl w:ilvl="0" w:tplc="FFFFFFFF">
      <w:numFmt w:val="bullet"/>
      <w:lvlText w:val="-"/>
      <w:lvlJc w:val="left"/>
      <w:pPr>
        <w:ind w:left="1353" w:hanging="360"/>
      </w:pPr>
      <w:rPr>
        <w:rFonts w:ascii="Cambria" w:eastAsiaTheme="minorHAnsi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180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 w16cid:durableId="1160192913">
    <w:abstractNumId w:val="13"/>
  </w:num>
  <w:num w:numId="2" w16cid:durableId="1354528091">
    <w:abstractNumId w:val="15"/>
  </w:num>
  <w:num w:numId="3" w16cid:durableId="1305160828">
    <w:abstractNumId w:val="11"/>
  </w:num>
  <w:num w:numId="4" w16cid:durableId="1572691788">
    <w:abstractNumId w:val="6"/>
  </w:num>
  <w:num w:numId="5" w16cid:durableId="712461048">
    <w:abstractNumId w:val="9"/>
  </w:num>
  <w:num w:numId="6" w16cid:durableId="615260381">
    <w:abstractNumId w:val="12"/>
  </w:num>
  <w:num w:numId="7" w16cid:durableId="1244267466">
    <w:abstractNumId w:val="16"/>
  </w:num>
  <w:num w:numId="8" w16cid:durableId="187328689">
    <w:abstractNumId w:val="8"/>
  </w:num>
  <w:num w:numId="9" w16cid:durableId="2041272109">
    <w:abstractNumId w:val="1"/>
  </w:num>
  <w:num w:numId="10" w16cid:durableId="253441071">
    <w:abstractNumId w:val="3"/>
  </w:num>
  <w:num w:numId="11" w16cid:durableId="315108628">
    <w:abstractNumId w:val="14"/>
  </w:num>
  <w:num w:numId="12" w16cid:durableId="835804973">
    <w:abstractNumId w:val="7"/>
  </w:num>
  <w:num w:numId="13" w16cid:durableId="1486975652">
    <w:abstractNumId w:val="2"/>
  </w:num>
  <w:num w:numId="14" w16cid:durableId="2082827639">
    <w:abstractNumId w:val="17"/>
  </w:num>
  <w:num w:numId="15" w16cid:durableId="1661543848">
    <w:abstractNumId w:val="5"/>
  </w:num>
  <w:num w:numId="16" w16cid:durableId="1683774126">
    <w:abstractNumId w:val="4"/>
  </w:num>
  <w:num w:numId="17" w16cid:durableId="1153329855">
    <w:abstractNumId w:val="10"/>
  </w:num>
  <w:num w:numId="18" w16cid:durableId="45406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21BE9"/>
    <w:rsid w:val="00022EE0"/>
    <w:rsid w:val="00035467"/>
    <w:rsid w:val="00036FE4"/>
    <w:rsid w:val="000466E9"/>
    <w:rsid w:val="00052AF4"/>
    <w:rsid w:val="00072E2A"/>
    <w:rsid w:val="00077F9E"/>
    <w:rsid w:val="00084DB2"/>
    <w:rsid w:val="00084E40"/>
    <w:rsid w:val="000A3508"/>
    <w:rsid w:val="000A7B85"/>
    <w:rsid w:val="000B1C6A"/>
    <w:rsid w:val="000D09B0"/>
    <w:rsid w:val="000E00C1"/>
    <w:rsid w:val="000E391A"/>
    <w:rsid w:val="000F3B57"/>
    <w:rsid w:val="0011260D"/>
    <w:rsid w:val="0011506A"/>
    <w:rsid w:val="00121F18"/>
    <w:rsid w:val="0012469E"/>
    <w:rsid w:val="00130A9C"/>
    <w:rsid w:val="0013525A"/>
    <w:rsid w:val="001445F6"/>
    <w:rsid w:val="001537C2"/>
    <w:rsid w:val="00156AF5"/>
    <w:rsid w:val="00165CF5"/>
    <w:rsid w:val="00172575"/>
    <w:rsid w:val="001867A8"/>
    <w:rsid w:val="001937DC"/>
    <w:rsid w:val="00193A36"/>
    <w:rsid w:val="00194F90"/>
    <w:rsid w:val="00197734"/>
    <w:rsid w:val="001D1EF5"/>
    <w:rsid w:val="001D6D04"/>
    <w:rsid w:val="001E7F66"/>
    <w:rsid w:val="00206597"/>
    <w:rsid w:val="00211B62"/>
    <w:rsid w:val="00232BFB"/>
    <w:rsid w:val="00233830"/>
    <w:rsid w:val="002339FB"/>
    <w:rsid w:val="00261FDB"/>
    <w:rsid w:val="00271A4B"/>
    <w:rsid w:val="002831E4"/>
    <w:rsid w:val="00287A86"/>
    <w:rsid w:val="0029288D"/>
    <w:rsid w:val="002A13CC"/>
    <w:rsid w:val="002A38DB"/>
    <w:rsid w:val="002C04E4"/>
    <w:rsid w:val="002C4987"/>
    <w:rsid w:val="002D42EB"/>
    <w:rsid w:val="002F0245"/>
    <w:rsid w:val="0030541D"/>
    <w:rsid w:val="00335986"/>
    <w:rsid w:val="00347E2B"/>
    <w:rsid w:val="00354421"/>
    <w:rsid w:val="0035474F"/>
    <w:rsid w:val="0036061F"/>
    <w:rsid w:val="00360E68"/>
    <w:rsid w:val="00384FAB"/>
    <w:rsid w:val="00392526"/>
    <w:rsid w:val="003B0095"/>
    <w:rsid w:val="003B394B"/>
    <w:rsid w:val="003C6D03"/>
    <w:rsid w:val="003F50D1"/>
    <w:rsid w:val="0041269B"/>
    <w:rsid w:val="00432A77"/>
    <w:rsid w:val="00434CBD"/>
    <w:rsid w:val="00437993"/>
    <w:rsid w:val="004456A1"/>
    <w:rsid w:val="004546D9"/>
    <w:rsid w:val="00485758"/>
    <w:rsid w:val="004A092C"/>
    <w:rsid w:val="004A75E2"/>
    <w:rsid w:val="004B67F8"/>
    <w:rsid w:val="004C29AD"/>
    <w:rsid w:val="004D1AA8"/>
    <w:rsid w:val="004D5736"/>
    <w:rsid w:val="004E3E6B"/>
    <w:rsid w:val="004F2A6E"/>
    <w:rsid w:val="004F495F"/>
    <w:rsid w:val="00504688"/>
    <w:rsid w:val="00505082"/>
    <w:rsid w:val="005126FC"/>
    <w:rsid w:val="00517A65"/>
    <w:rsid w:val="00527EF2"/>
    <w:rsid w:val="005330D7"/>
    <w:rsid w:val="005353C2"/>
    <w:rsid w:val="00541D1D"/>
    <w:rsid w:val="005460E0"/>
    <w:rsid w:val="00562019"/>
    <w:rsid w:val="00563A9C"/>
    <w:rsid w:val="00564BA3"/>
    <w:rsid w:val="00576F7A"/>
    <w:rsid w:val="00594897"/>
    <w:rsid w:val="005A64D9"/>
    <w:rsid w:val="005C42E4"/>
    <w:rsid w:val="005D7D45"/>
    <w:rsid w:val="005E4927"/>
    <w:rsid w:val="005F29DB"/>
    <w:rsid w:val="006225F6"/>
    <w:rsid w:val="0062657C"/>
    <w:rsid w:val="006559B4"/>
    <w:rsid w:val="00681BC6"/>
    <w:rsid w:val="006901DF"/>
    <w:rsid w:val="006A6C93"/>
    <w:rsid w:val="006C249C"/>
    <w:rsid w:val="006D7809"/>
    <w:rsid w:val="006D7D47"/>
    <w:rsid w:val="006F102D"/>
    <w:rsid w:val="007112AF"/>
    <w:rsid w:val="00721A82"/>
    <w:rsid w:val="00726E12"/>
    <w:rsid w:val="00727DD8"/>
    <w:rsid w:val="00730E11"/>
    <w:rsid w:val="00734A46"/>
    <w:rsid w:val="0073535D"/>
    <w:rsid w:val="00760C92"/>
    <w:rsid w:val="007653F5"/>
    <w:rsid w:val="00770400"/>
    <w:rsid w:val="00771E6D"/>
    <w:rsid w:val="00780DA8"/>
    <w:rsid w:val="00791963"/>
    <w:rsid w:val="007927E6"/>
    <w:rsid w:val="007B2224"/>
    <w:rsid w:val="007C1D3B"/>
    <w:rsid w:val="007C23BA"/>
    <w:rsid w:val="007D28D6"/>
    <w:rsid w:val="007E0264"/>
    <w:rsid w:val="00812A7D"/>
    <w:rsid w:val="0083133C"/>
    <w:rsid w:val="00835298"/>
    <w:rsid w:val="00837AE1"/>
    <w:rsid w:val="0084156D"/>
    <w:rsid w:val="00841C6F"/>
    <w:rsid w:val="00846D8A"/>
    <w:rsid w:val="00874DC2"/>
    <w:rsid w:val="008778AA"/>
    <w:rsid w:val="00877A47"/>
    <w:rsid w:val="00887D9B"/>
    <w:rsid w:val="008E13B6"/>
    <w:rsid w:val="008E58E3"/>
    <w:rsid w:val="008F7C27"/>
    <w:rsid w:val="00911923"/>
    <w:rsid w:val="00912EB6"/>
    <w:rsid w:val="00915F1B"/>
    <w:rsid w:val="00927ED0"/>
    <w:rsid w:val="0093736B"/>
    <w:rsid w:val="0095325A"/>
    <w:rsid w:val="0095797C"/>
    <w:rsid w:val="00970753"/>
    <w:rsid w:val="00984001"/>
    <w:rsid w:val="00986DD2"/>
    <w:rsid w:val="009B0B7B"/>
    <w:rsid w:val="009B0F4D"/>
    <w:rsid w:val="009B1D07"/>
    <w:rsid w:val="009E4A9F"/>
    <w:rsid w:val="00A05DF9"/>
    <w:rsid w:val="00A06E95"/>
    <w:rsid w:val="00A16A4D"/>
    <w:rsid w:val="00A35B22"/>
    <w:rsid w:val="00A4127D"/>
    <w:rsid w:val="00A5157B"/>
    <w:rsid w:val="00A529C1"/>
    <w:rsid w:val="00A52BEA"/>
    <w:rsid w:val="00A63AC1"/>
    <w:rsid w:val="00A729DA"/>
    <w:rsid w:val="00A73A74"/>
    <w:rsid w:val="00A76617"/>
    <w:rsid w:val="00A809ED"/>
    <w:rsid w:val="00A83689"/>
    <w:rsid w:val="00AA0499"/>
    <w:rsid w:val="00AA3864"/>
    <w:rsid w:val="00AA6EBA"/>
    <w:rsid w:val="00AA79EA"/>
    <w:rsid w:val="00AE453A"/>
    <w:rsid w:val="00B03F4B"/>
    <w:rsid w:val="00B16C22"/>
    <w:rsid w:val="00B34B73"/>
    <w:rsid w:val="00B36F84"/>
    <w:rsid w:val="00B67C3F"/>
    <w:rsid w:val="00B7276D"/>
    <w:rsid w:val="00B74450"/>
    <w:rsid w:val="00B842C4"/>
    <w:rsid w:val="00B8519F"/>
    <w:rsid w:val="00B940D8"/>
    <w:rsid w:val="00BA0904"/>
    <w:rsid w:val="00BB6BE1"/>
    <w:rsid w:val="00BC38D0"/>
    <w:rsid w:val="00BC632C"/>
    <w:rsid w:val="00BE11E3"/>
    <w:rsid w:val="00BE1541"/>
    <w:rsid w:val="00C040EF"/>
    <w:rsid w:val="00C0798D"/>
    <w:rsid w:val="00C11954"/>
    <w:rsid w:val="00C35937"/>
    <w:rsid w:val="00C55522"/>
    <w:rsid w:val="00C771D3"/>
    <w:rsid w:val="00C840A4"/>
    <w:rsid w:val="00C928B1"/>
    <w:rsid w:val="00CC25C4"/>
    <w:rsid w:val="00CC59BA"/>
    <w:rsid w:val="00CD748D"/>
    <w:rsid w:val="00CF09FA"/>
    <w:rsid w:val="00CF423F"/>
    <w:rsid w:val="00D0409E"/>
    <w:rsid w:val="00D23F5B"/>
    <w:rsid w:val="00D31F49"/>
    <w:rsid w:val="00D35EFD"/>
    <w:rsid w:val="00D46EAF"/>
    <w:rsid w:val="00D85DAC"/>
    <w:rsid w:val="00D87AA2"/>
    <w:rsid w:val="00D93E45"/>
    <w:rsid w:val="00DA2085"/>
    <w:rsid w:val="00DB5ED5"/>
    <w:rsid w:val="00DE6681"/>
    <w:rsid w:val="00E0509D"/>
    <w:rsid w:val="00E24F5B"/>
    <w:rsid w:val="00E3290A"/>
    <w:rsid w:val="00E3568C"/>
    <w:rsid w:val="00E45C82"/>
    <w:rsid w:val="00E526D2"/>
    <w:rsid w:val="00E53382"/>
    <w:rsid w:val="00E77882"/>
    <w:rsid w:val="00E7792A"/>
    <w:rsid w:val="00E806B2"/>
    <w:rsid w:val="00EA4C86"/>
    <w:rsid w:val="00EB5F2F"/>
    <w:rsid w:val="00EC2D84"/>
    <w:rsid w:val="00EF6413"/>
    <w:rsid w:val="00F0044C"/>
    <w:rsid w:val="00F01167"/>
    <w:rsid w:val="00F14A2A"/>
    <w:rsid w:val="00F20BA7"/>
    <w:rsid w:val="00F66A49"/>
    <w:rsid w:val="00FA590D"/>
    <w:rsid w:val="00FB6045"/>
    <w:rsid w:val="00FD1D4B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D1F77E2"/>
  <w15:docId w15:val="{888235AA-E6C0-40BB-9539-56140599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3C6D03"/>
  </w:style>
  <w:style w:type="paragraph" w:styleId="BodyText2">
    <w:name w:val="Body Text 2"/>
    <w:basedOn w:val="Normal"/>
    <w:link w:val="BodyText2Char"/>
    <w:semiHidden/>
    <w:unhideWhenUsed/>
    <w:rsid w:val="00D040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0409E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D6D1534-805A-4573-8EFB-971CC54739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2207</Words>
  <Characters>12801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SATU MARE</vt:lpstr>
      <vt:lpstr>PRIMĂRIA MUNICIPIULUI SATU MARE</vt:lpstr>
    </vt:vector>
  </TitlesOfParts>
  <Company/>
  <LinksUpToDate>false</LinksUpToDate>
  <CharactersWithSpaces>14979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Ovidiu Comiati</cp:lastModifiedBy>
  <cp:revision>2</cp:revision>
  <cp:lastPrinted>2024-05-14T07:03:00Z</cp:lastPrinted>
  <dcterms:created xsi:type="dcterms:W3CDTF">2024-05-14T07:30:00Z</dcterms:created>
  <dcterms:modified xsi:type="dcterms:W3CDTF">2024-05-14T07:30:00Z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