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416" w14:textId="77777777"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PRIMĂRIA MUNICIPIULUI SATU MARE</w:t>
      </w:r>
    </w:p>
    <w:p w14:paraId="3B3A6680" w14:textId="1ADF6087" w:rsidR="00A73A74" w:rsidRPr="00D85DAC" w:rsidRDefault="003F50D1">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BIROUL CONSULTANŢĂ TEHNICĂ ŞI SUPERVIZARE LUCRĂRI</w:t>
      </w:r>
    </w:p>
    <w:p w14:paraId="1C980107" w14:textId="77777777" w:rsidR="00EC2D84" w:rsidRPr="00D85DAC" w:rsidRDefault="00EC2D84" w:rsidP="00EC2D8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DIRECŢIA ECONOMICĂ</w:t>
      </w:r>
    </w:p>
    <w:p w14:paraId="4A7B136B" w14:textId="730CFE32" w:rsidR="00A73A74" w:rsidRPr="003200E1"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NR</w:t>
      </w:r>
      <w:r w:rsidRPr="003200E1">
        <w:rPr>
          <w:rFonts w:ascii="Times New Roman" w:hAnsi="Times New Roman" w:cs="Times New Roman"/>
          <w:sz w:val="24"/>
          <w:szCs w:val="24"/>
          <w:lang w:val="ro-RO"/>
        </w:rPr>
        <w:t>.</w:t>
      </w:r>
      <w:r w:rsidR="00084DB2" w:rsidRPr="003200E1">
        <w:rPr>
          <w:rFonts w:ascii="Times New Roman" w:hAnsi="Times New Roman" w:cs="Times New Roman"/>
          <w:sz w:val="24"/>
          <w:szCs w:val="24"/>
          <w:lang w:val="ro-RO"/>
        </w:rPr>
        <w:t xml:space="preserve"> </w:t>
      </w:r>
      <w:r w:rsidR="003200E1" w:rsidRPr="003200E1">
        <w:rPr>
          <w:rFonts w:ascii="Times New Roman" w:hAnsi="Times New Roman" w:cs="Times New Roman"/>
          <w:sz w:val="24"/>
          <w:szCs w:val="24"/>
        </w:rPr>
        <w:t>4.052</w:t>
      </w:r>
      <w:r w:rsidR="005C42E4" w:rsidRPr="003200E1">
        <w:rPr>
          <w:rFonts w:ascii="Times New Roman" w:hAnsi="Times New Roman" w:cs="Times New Roman"/>
          <w:sz w:val="24"/>
          <w:szCs w:val="24"/>
          <w:lang w:val="ro-RO"/>
        </w:rPr>
        <w:t>/</w:t>
      </w:r>
      <w:r w:rsidR="003200E1" w:rsidRPr="003200E1">
        <w:rPr>
          <w:rFonts w:ascii="Times New Roman" w:hAnsi="Times New Roman" w:cs="Times New Roman"/>
          <w:sz w:val="24"/>
          <w:szCs w:val="24"/>
          <w:lang w:val="ro-RO"/>
        </w:rPr>
        <w:t>19.01.2024</w:t>
      </w:r>
    </w:p>
    <w:p w14:paraId="711D6B8A" w14:textId="77777777" w:rsidR="00A73A74" w:rsidRPr="00D85DAC" w:rsidRDefault="00A73A74">
      <w:pPr>
        <w:pStyle w:val="Textsimplu"/>
        <w:jc w:val="center"/>
        <w:rPr>
          <w:rFonts w:ascii="Times New Roman" w:hAnsi="Times New Roman" w:cs="Times New Roman"/>
          <w:b/>
          <w:sz w:val="28"/>
          <w:szCs w:val="28"/>
          <w:lang w:val="ro-RO"/>
        </w:rPr>
      </w:pPr>
    </w:p>
    <w:p w14:paraId="10B37D14" w14:textId="77777777" w:rsidR="00A73A74" w:rsidRPr="00D85DAC" w:rsidRDefault="00A73A74">
      <w:pPr>
        <w:pStyle w:val="Textsimplu"/>
        <w:jc w:val="center"/>
        <w:rPr>
          <w:rFonts w:ascii="Times New Roman" w:hAnsi="Times New Roman" w:cs="Times New Roman"/>
          <w:b/>
          <w:sz w:val="28"/>
          <w:szCs w:val="28"/>
          <w:lang w:val="ro-RO"/>
        </w:rPr>
      </w:pPr>
    </w:p>
    <w:p w14:paraId="1781E292" w14:textId="071847F8" w:rsidR="00E3568C" w:rsidRPr="00D85DAC" w:rsidRDefault="00E3568C" w:rsidP="002902AE">
      <w:pPr>
        <w:pStyle w:val="Textsimplu"/>
        <w:ind w:firstLine="720"/>
        <w:jc w:val="both"/>
        <w:rPr>
          <w:rFonts w:ascii="Times New Roman" w:hAnsi="Times New Roman" w:cs="Times New Roman"/>
          <w:bCs/>
          <w:sz w:val="24"/>
          <w:szCs w:val="24"/>
          <w:lang w:val="ro-RO"/>
        </w:rPr>
      </w:pPr>
      <w:r w:rsidRPr="00D85DAC">
        <w:rPr>
          <w:rFonts w:ascii="Times New Roman" w:hAnsi="Times New Roman" w:cs="Times New Roman"/>
          <w:bCs/>
          <w:sz w:val="24"/>
          <w:szCs w:val="24"/>
          <w:lang w:val="ro-RO"/>
        </w:rPr>
        <w:t>În temeiul prevederilor art.136 alin. (8) lit. b) din OUG nr. 57/2019 privind Codul Administrativ, cu modificările și completările ulterioare, Biroul Consultanţă Tehnică şi Supervizare Lucrări și Directorul executiv al Direcției Economice formulează următorul:</w:t>
      </w:r>
    </w:p>
    <w:p w14:paraId="63DB2FA4" w14:textId="77777777" w:rsidR="00E3568C" w:rsidRPr="00D85DAC" w:rsidRDefault="00E3568C">
      <w:pPr>
        <w:pStyle w:val="Textsimplu"/>
        <w:jc w:val="center"/>
        <w:rPr>
          <w:rFonts w:ascii="Times New Roman" w:hAnsi="Times New Roman" w:cs="Times New Roman"/>
          <w:b/>
          <w:sz w:val="24"/>
          <w:szCs w:val="24"/>
          <w:lang w:val="ro-RO"/>
        </w:rPr>
      </w:pPr>
    </w:p>
    <w:p w14:paraId="50D22A20" w14:textId="3EFEF26E" w:rsidR="00A73A74" w:rsidRPr="00D85DAC" w:rsidRDefault="001D6D04">
      <w:pPr>
        <w:pStyle w:val="Textsimplu"/>
        <w:jc w:val="center"/>
        <w:rPr>
          <w:rFonts w:ascii="Times New Roman" w:hAnsi="Times New Roman" w:cs="Times New Roman"/>
          <w:b/>
          <w:sz w:val="24"/>
          <w:szCs w:val="24"/>
          <w:lang w:val="ro-RO"/>
        </w:rPr>
      </w:pPr>
      <w:r w:rsidRPr="00D85DAC">
        <w:rPr>
          <w:rFonts w:ascii="Times New Roman" w:hAnsi="Times New Roman" w:cs="Times New Roman"/>
          <w:b/>
          <w:sz w:val="24"/>
          <w:szCs w:val="24"/>
          <w:lang w:val="ro-RO"/>
        </w:rPr>
        <w:t>RAPORT DE SPECIALITATE</w:t>
      </w:r>
    </w:p>
    <w:p w14:paraId="64147285" w14:textId="360E2B9E" w:rsidR="003200E1" w:rsidRPr="003200E1" w:rsidRDefault="00877A47" w:rsidP="002902AE">
      <w:pPr>
        <w:spacing w:after="0" w:line="240" w:lineRule="auto"/>
        <w:ind w:right="74"/>
        <w:jc w:val="both"/>
        <w:rPr>
          <w:b/>
          <w:bCs/>
          <w:szCs w:val="24"/>
          <w:lang w:val="ro-RO"/>
        </w:rPr>
      </w:pPr>
      <w:r w:rsidRPr="00D85DAC">
        <w:rPr>
          <w:szCs w:val="24"/>
          <w:lang w:val="ro-RO"/>
        </w:rPr>
        <w:t>l</w:t>
      </w:r>
      <w:r w:rsidR="00E3568C" w:rsidRPr="00D85DAC">
        <w:rPr>
          <w:szCs w:val="24"/>
          <w:lang w:val="ro-RO"/>
        </w:rPr>
        <w:t xml:space="preserve">a proiectul de hotărâre privind </w:t>
      </w:r>
      <w:r w:rsidR="003200E1" w:rsidRPr="003200E1">
        <w:rPr>
          <w:szCs w:val="24"/>
          <w:lang w:val="ro-RO"/>
        </w:rPr>
        <w:t xml:space="preserve">aprobarea </w:t>
      </w:r>
      <w:r w:rsidR="003200E1" w:rsidRPr="003200E1">
        <w:rPr>
          <w:szCs w:val="24"/>
          <w:lang w:val="es-DO"/>
        </w:rPr>
        <w:t>studiului de oportunitate și a indicatorilor tehnico economici la ob</w:t>
      </w:r>
      <w:r w:rsidR="00515875">
        <w:rPr>
          <w:szCs w:val="24"/>
          <w:lang w:val="es-DO"/>
        </w:rPr>
        <w:t>iectivul</w:t>
      </w:r>
      <w:r w:rsidR="003200E1" w:rsidRPr="003200E1">
        <w:rPr>
          <w:szCs w:val="24"/>
          <w:lang w:val="es-DO"/>
        </w:rPr>
        <w:t xml:space="preserve"> de investiție:  </w:t>
      </w:r>
      <w:r w:rsidR="003200E1" w:rsidRPr="003200E1">
        <w:rPr>
          <w:b/>
          <w:bCs/>
          <w:szCs w:val="24"/>
          <w:lang w:val="ro-RO"/>
        </w:rPr>
        <w:t>"Dezvoltarea infrastructurii de transport integrat si de mediu - Extinderea Sistemului de Management al Traficului pentru Transport Public, Achiziția de Autobuze Ecologice si înființarea si modernizarea stațiilor de autobuz SMART in Municipiul Satu Mare" -Lot I</w:t>
      </w:r>
    </w:p>
    <w:p w14:paraId="327F6C9E" w14:textId="7F7A335A" w:rsidR="007653F5" w:rsidRPr="00D85DAC" w:rsidRDefault="007653F5" w:rsidP="003200E1">
      <w:pPr>
        <w:spacing w:after="0"/>
        <w:ind w:right="74"/>
        <w:jc w:val="center"/>
        <w:rPr>
          <w:szCs w:val="24"/>
          <w:lang w:val="ro-RO"/>
        </w:rPr>
      </w:pPr>
    </w:p>
    <w:p w14:paraId="1870ADD9" w14:textId="77777777" w:rsidR="003200E1" w:rsidRPr="003200E1" w:rsidRDefault="003200E1" w:rsidP="003200E1">
      <w:pPr>
        <w:spacing w:after="0"/>
        <w:ind w:right="74" w:firstLine="567"/>
        <w:jc w:val="both"/>
        <w:rPr>
          <w:bCs/>
          <w:szCs w:val="24"/>
          <w:lang w:val="ro-RO"/>
        </w:rPr>
      </w:pPr>
      <w:r w:rsidRPr="003200E1">
        <w:rPr>
          <w:b/>
          <w:bCs/>
          <w:szCs w:val="24"/>
          <w:lang w:val="ro-RO"/>
        </w:rPr>
        <w:t>NECESITATEA ȘI OPORTUNITATEA PROMOVĂRII INVESTIȚIEI</w:t>
      </w:r>
    </w:p>
    <w:p w14:paraId="35CA1056" w14:textId="77777777" w:rsidR="003200E1" w:rsidRPr="003200E1" w:rsidRDefault="003200E1" w:rsidP="002902AE">
      <w:pPr>
        <w:spacing w:after="0" w:line="240" w:lineRule="auto"/>
        <w:ind w:right="74" w:firstLine="567"/>
        <w:jc w:val="both"/>
        <w:rPr>
          <w:szCs w:val="24"/>
          <w:lang w:val="ro-RO"/>
        </w:rPr>
      </w:pPr>
      <w:bookmarkStart w:id="0" w:name="_Hlk156552842"/>
      <w:r w:rsidRPr="003200E1">
        <w:rPr>
          <w:szCs w:val="24"/>
          <w:lang w:val="ro-RO"/>
        </w:rPr>
        <w:t>Sistemul de management al transportului public, achiziția de autobuze ecologice și înființarea și modernizarea de stații de autobuz SMART, respectiv intervențiile analizate în prezentul studiu de oportunitate, răspund la necesitățile constatate, oferind soluții pentru eliminarea sau reducerea efectelor disfuncționalităților menționate. Justificarea și necesitatea implementării sistemului este evidentă din beneficiile preconizate, și anume:</w:t>
      </w:r>
    </w:p>
    <w:p w14:paraId="23E1770E"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Îmbunătățirea calității și eficienței serviciului de transport public, prin modernizarea/extinderea infrastructurii specifice (stații), ceea ce va duce la creșterea numărului de pasageri, beneficiari ai serviciului;</w:t>
      </w:r>
    </w:p>
    <w:p w14:paraId="1BA11653"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Creșterea gradului de accesibilitate și atractivitate a transportului public, prin asigurarea de informații în timp real asupra graficelor de circulație și prin oferirea posibilității de planificare a călătoriei.</w:t>
      </w:r>
    </w:p>
    <w:p w14:paraId="0DE23783"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Creșterea fluidității traficului pe principalele artere ale municipiului, prin reducerea numărului de utilizatori ai deplasărilor cu autoturismul, ca urmare a comutării către deplasările cu transportul public și bicicleta</w:t>
      </w:r>
    </w:p>
    <w:p w14:paraId="3A784966"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Creșterea cotei modale a deplasărilor cu transportul public și bicicleta, inclusiv datorită promovării schimburilor intermodale între cele două moduri de deplasare</w:t>
      </w:r>
    </w:p>
    <w:p w14:paraId="33A4995C"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Reducerea poluării mediului, precum și a poluării fonice la nivelul întregului oraș.</w:t>
      </w:r>
    </w:p>
    <w:p w14:paraId="4C9C26F4"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Creșterea siguranței deplasărilor cu transportul public, prin monitorizarea video a stațiilor de transport public.</w:t>
      </w:r>
    </w:p>
    <w:p w14:paraId="1D8F31E3" w14:textId="77777777" w:rsidR="003200E1" w:rsidRPr="003200E1" w:rsidRDefault="003200E1" w:rsidP="002902AE">
      <w:pPr>
        <w:numPr>
          <w:ilvl w:val="0"/>
          <w:numId w:val="14"/>
        </w:numPr>
        <w:spacing w:after="0" w:line="240" w:lineRule="auto"/>
        <w:ind w:left="0" w:right="74" w:firstLine="567"/>
        <w:jc w:val="both"/>
        <w:rPr>
          <w:szCs w:val="24"/>
          <w:lang w:val="ro-RO"/>
        </w:rPr>
      </w:pPr>
      <w:r w:rsidRPr="003200E1">
        <w:rPr>
          <w:szCs w:val="24"/>
          <w:lang w:val="ro-RO"/>
        </w:rPr>
        <w:t>Obținerea unor situații statistice asupra numărului de călători din stațiile de transport public și asupra altor evenimente.</w:t>
      </w:r>
    </w:p>
    <w:bookmarkEnd w:id="0"/>
    <w:p w14:paraId="1979A3BD" w14:textId="77777777" w:rsidR="003200E1" w:rsidRDefault="003200E1" w:rsidP="002902AE">
      <w:pPr>
        <w:spacing w:after="0" w:line="240" w:lineRule="auto"/>
        <w:ind w:right="74" w:firstLine="567"/>
        <w:jc w:val="both"/>
        <w:rPr>
          <w:bCs/>
          <w:szCs w:val="24"/>
          <w:lang w:val="ro-RO"/>
        </w:rPr>
      </w:pPr>
    </w:p>
    <w:p w14:paraId="6A8B4E11" w14:textId="77777777" w:rsidR="003200E1" w:rsidRPr="003200E1" w:rsidRDefault="003200E1" w:rsidP="002902AE">
      <w:pPr>
        <w:spacing w:after="120"/>
        <w:ind w:right="74" w:firstLine="567"/>
        <w:jc w:val="both"/>
        <w:rPr>
          <w:b/>
          <w:bCs/>
          <w:szCs w:val="24"/>
          <w:lang w:val="ro-RO"/>
        </w:rPr>
      </w:pPr>
      <w:r w:rsidRPr="003200E1">
        <w:rPr>
          <w:b/>
          <w:bCs/>
          <w:szCs w:val="24"/>
          <w:lang w:val="ro-RO"/>
        </w:rPr>
        <w:t xml:space="preserve"> ANALIZA SOLUȚIEI TEHNICE</w:t>
      </w:r>
    </w:p>
    <w:p w14:paraId="6F90DFA4" w14:textId="77777777" w:rsidR="003200E1" w:rsidRPr="003200E1" w:rsidRDefault="003200E1" w:rsidP="002902AE">
      <w:pPr>
        <w:spacing w:after="0" w:line="240" w:lineRule="auto"/>
        <w:ind w:right="74" w:firstLine="567"/>
        <w:jc w:val="both"/>
        <w:rPr>
          <w:szCs w:val="24"/>
          <w:lang w:val="ro-RO"/>
        </w:rPr>
      </w:pPr>
      <w:bookmarkStart w:id="1" w:name="_Hlk156552901"/>
      <w:r w:rsidRPr="003200E1">
        <w:rPr>
          <w:szCs w:val="24"/>
          <w:lang w:val="ro-RO"/>
        </w:rPr>
        <w:t>În cadrul Studiului de oportunitate pentru implementarea sistemului de monitorizare a traficului în Municipiul Satu Mare, au fost analizate 2 scenarii.</w:t>
      </w:r>
    </w:p>
    <w:p w14:paraId="23E09330" w14:textId="77777777" w:rsidR="003200E1" w:rsidRPr="003200E1" w:rsidRDefault="003200E1" w:rsidP="002902AE">
      <w:pPr>
        <w:spacing w:after="0" w:line="240" w:lineRule="auto"/>
        <w:ind w:right="74" w:firstLine="567"/>
        <w:jc w:val="both"/>
        <w:rPr>
          <w:szCs w:val="24"/>
          <w:lang w:val="ro-RO"/>
        </w:rPr>
      </w:pPr>
      <w:r w:rsidRPr="003200E1">
        <w:rPr>
          <w:szCs w:val="24"/>
          <w:lang w:val="ro-RO"/>
        </w:rPr>
        <w:t>Scenariile analizate au următoarele elemente comune, pentru a răspunde necesităților implementării proiectului:</w:t>
      </w:r>
    </w:p>
    <w:p w14:paraId="797B4E9C" w14:textId="72D40F85" w:rsidR="003200E1" w:rsidRPr="003200E1" w:rsidRDefault="003200E1" w:rsidP="002902AE">
      <w:pPr>
        <w:numPr>
          <w:ilvl w:val="0"/>
          <w:numId w:val="14"/>
        </w:numPr>
        <w:spacing w:after="0" w:line="240" w:lineRule="auto"/>
        <w:ind w:left="0" w:right="74" w:firstLine="547"/>
        <w:jc w:val="both"/>
        <w:rPr>
          <w:szCs w:val="24"/>
          <w:lang w:val="ro-RO"/>
        </w:rPr>
      </w:pPr>
      <w:r w:rsidRPr="003200E1">
        <w:rPr>
          <w:szCs w:val="24"/>
          <w:lang w:val="ro-RO"/>
        </w:rPr>
        <w:t xml:space="preserve">Componenta vehicule transport public: achiziționarea a 17 vehicule electrice de transport public (14 vehicule </w:t>
      </w:r>
      <w:r w:rsidR="000A58D8">
        <w:rPr>
          <w:szCs w:val="24"/>
          <w:lang w:val="ro-RO"/>
        </w:rPr>
        <w:t xml:space="preserve">de </w:t>
      </w:r>
      <w:r w:rsidRPr="003200E1">
        <w:rPr>
          <w:szCs w:val="24"/>
          <w:lang w:val="ro-RO"/>
        </w:rPr>
        <w:t xml:space="preserve">12 m, 3 vehicule </w:t>
      </w:r>
      <w:r w:rsidR="000A58D8">
        <w:rPr>
          <w:szCs w:val="24"/>
          <w:lang w:val="ro-RO"/>
        </w:rPr>
        <w:t xml:space="preserve">de </w:t>
      </w:r>
      <w:r w:rsidRPr="003200E1">
        <w:rPr>
          <w:szCs w:val="24"/>
          <w:lang w:val="ro-RO"/>
        </w:rPr>
        <w:t>18 m), și a soluțiilor de alimentare pentru acestea</w:t>
      </w:r>
    </w:p>
    <w:p w14:paraId="0A839D07" w14:textId="77777777" w:rsidR="003200E1" w:rsidRPr="003200E1" w:rsidRDefault="003200E1" w:rsidP="002902AE">
      <w:pPr>
        <w:numPr>
          <w:ilvl w:val="0"/>
          <w:numId w:val="14"/>
        </w:numPr>
        <w:spacing w:after="0" w:line="240" w:lineRule="auto"/>
        <w:ind w:left="0" w:right="74" w:firstLine="547"/>
        <w:jc w:val="both"/>
        <w:rPr>
          <w:szCs w:val="24"/>
          <w:lang w:val="ro-RO"/>
        </w:rPr>
      </w:pPr>
      <w:r w:rsidRPr="003200E1">
        <w:rPr>
          <w:szCs w:val="24"/>
          <w:lang w:val="ro-RO"/>
        </w:rPr>
        <w:t xml:space="preserve">Componenta stații de transport public: instalarea a 156 stații de transport public, de diverse dimensiuni și cu niveluri de dotare diferite </w:t>
      </w:r>
    </w:p>
    <w:p w14:paraId="762BCDD0" w14:textId="77777777" w:rsidR="003200E1" w:rsidRPr="003200E1" w:rsidRDefault="003200E1" w:rsidP="002902AE">
      <w:pPr>
        <w:numPr>
          <w:ilvl w:val="0"/>
          <w:numId w:val="14"/>
        </w:numPr>
        <w:spacing w:after="0" w:line="240" w:lineRule="auto"/>
        <w:ind w:left="0" w:right="74" w:firstLine="547"/>
        <w:jc w:val="both"/>
        <w:rPr>
          <w:szCs w:val="24"/>
          <w:lang w:val="ro-RO"/>
        </w:rPr>
      </w:pPr>
      <w:r w:rsidRPr="003200E1">
        <w:rPr>
          <w:szCs w:val="24"/>
          <w:lang w:val="ro-RO"/>
        </w:rPr>
        <w:t>Componenta aplicație mobilă: implementarea unei aplicații mobile care să permită accesul cetățenilor la informații în timp real asupra transportului public, inclusiv facilități de planificare a călătoriei. Aplicația va conține funcționalități specifice pentru persoane cu dizabilităţi.</w:t>
      </w:r>
    </w:p>
    <w:p w14:paraId="09838E37" w14:textId="77777777" w:rsidR="003200E1" w:rsidRPr="003200E1" w:rsidRDefault="003200E1" w:rsidP="003200E1">
      <w:pPr>
        <w:spacing w:after="0"/>
        <w:ind w:right="74" w:firstLine="567"/>
        <w:jc w:val="both"/>
        <w:rPr>
          <w:szCs w:val="24"/>
          <w:lang w:val="ro-RO"/>
        </w:rPr>
      </w:pPr>
    </w:p>
    <w:p w14:paraId="16F38BF4" w14:textId="77777777" w:rsidR="003200E1" w:rsidRPr="003200E1" w:rsidRDefault="003200E1" w:rsidP="002902AE">
      <w:pPr>
        <w:spacing w:after="0" w:line="240" w:lineRule="auto"/>
        <w:ind w:right="74" w:firstLine="567"/>
        <w:jc w:val="both"/>
        <w:rPr>
          <w:szCs w:val="24"/>
          <w:lang w:val="ro-RO"/>
        </w:rPr>
      </w:pPr>
      <w:r w:rsidRPr="003200E1">
        <w:rPr>
          <w:szCs w:val="24"/>
          <w:lang w:val="ro-RO"/>
        </w:rPr>
        <w:t>Diferența între cele două scenarii constă în nivelul de dotare al stațiilor de transport public, respectiv:</w:t>
      </w:r>
    </w:p>
    <w:p w14:paraId="184CDD6B" w14:textId="77777777" w:rsidR="003200E1" w:rsidRPr="003200E1" w:rsidRDefault="003200E1" w:rsidP="002902AE">
      <w:pPr>
        <w:spacing w:after="0" w:line="240" w:lineRule="auto"/>
        <w:ind w:right="74" w:firstLine="567"/>
        <w:jc w:val="both"/>
        <w:rPr>
          <w:szCs w:val="24"/>
          <w:lang w:val="ro-RO"/>
        </w:rPr>
      </w:pPr>
      <w:r w:rsidRPr="003200E1">
        <w:rPr>
          <w:szCs w:val="24"/>
          <w:lang w:val="ro-RO"/>
        </w:rPr>
        <w:t>-</w:t>
      </w:r>
      <w:r w:rsidRPr="003200E1">
        <w:rPr>
          <w:szCs w:val="24"/>
          <w:lang w:val="ro-RO"/>
        </w:rPr>
        <w:tab/>
        <w:t>Scenariul 1:</w:t>
      </w:r>
    </w:p>
    <w:p w14:paraId="57D71A2D" w14:textId="77777777" w:rsidR="003200E1" w:rsidRPr="003200E1" w:rsidRDefault="003200E1" w:rsidP="002902AE">
      <w:pPr>
        <w:spacing w:after="0" w:line="240" w:lineRule="auto"/>
        <w:ind w:right="74" w:firstLine="1134"/>
        <w:jc w:val="both"/>
        <w:rPr>
          <w:szCs w:val="24"/>
          <w:lang w:val="ro-RO"/>
        </w:rPr>
      </w:pPr>
      <w:r w:rsidRPr="003200E1">
        <w:rPr>
          <w:szCs w:val="24"/>
          <w:lang w:val="ro-RO"/>
        </w:rPr>
        <w:t>o</w:t>
      </w:r>
      <w:r w:rsidRPr="003200E1">
        <w:rPr>
          <w:szCs w:val="24"/>
          <w:lang w:val="ro-RO"/>
        </w:rPr>
        <w:tab/>
        <w:t xml:space="preserve">156 stații de transport public de diverse dimensiuni, dintre care 64 stații cu nivel de dotare ridicat și 92 stații cu nivel de dotare mediu </w:t>
      </w:r>
    </w:p>
    <w:p w14:paraId="7214150C" w14:textId="77777777" w:rsidR="003200E1" w:rsidRPr="003200E1" w:rsidRDefault="003200E1" w:rsidP="002902AE">
      <w:pPr>
        <w:spacing w:after="0" w:line="240" w:lineRule="auto"/>
        <w:ind w:right="74" w:firstLine="567"/>
        <w:jc w:val="both"/>
        <w:rPr>
          <w:szCs w:val="24"/>
          <w:lang w:val="ro-RO"/>
        </w:rPr>
      </w:pPr>
      <w:r w:rsidRPr="003200E1">
        <w:rPr>
          <w:szCs w:val="24"/>
          <w:lang w:val="ro-RO"/>
        </w:rPr>
        <w:t>-</w:t>
      </w:r>
      <w:r w:rsidRPr="003200E1">
        <w:rPr>
          <w:szCs w:val="24"/>
          <w:lang w:val="ro-RO"/>
        </w:rPr>
        <w:tab/>
        <w:t>Scenariul 2:</w:t>
      </w:r>
    </w:p>
    <w:p w14:paraId="0778725C" w14:textId="77777777" w:rsidR="003200E1" w:rsidRPr="003200E1" w:rsidRDefault="003200E1" w:rsidP="002902AE">
      <w:pPr>
        <w:spacing w:after="0" w:line="240" w:lineRule="auto"/>
        <w:ind w:right="74" w:firstLine="1134"/>
        <w:jc w:val="both"/>
        <w:rPr>
          <w:szCs w:val="24"/>
          <w:lang w:val="ro-RO"/>
        </w:rPr>
      </w:pPr>
      <w:r w:rsidRPr="003200E1">
        <w:rPr>
          <w:szCs w:val="24"/>
          <w:lang w:val="ro-RO"/>
        </w:rPr>
        <w:t>o</w:t>
      </w:r>
      <w:r w:rsidRPr="003200E1">
        <w:rPr>
          <w:szCs w:val="24"/>
          <w:lang w:val="ro-RO"/>
        </w:rPr>
        <w:tab/>
        <w:t xml:space="preserve">156 stații de transport public de diverse dimensiuni și cu nivel de dotare ridicat </w:t>
      </w:r>
    </w:p>
    <w:p w14:paraId="32C7F6C9" w14:textId="77777777" w:rsidR="003200E1" w:rsidRPr="003200E1" w:rsidRDefault="003200E1" w:rsidP="003200E1">
      <w:pPr>
        <w:spacing w:after="0"/>
        <w:ind w:right="74" w:firstLine="567"/>
        <w:jc w:val="both"/>
        <w:rPr>
          <w:szCs w:val="24"/>
          <w:lang w:val="ro-RO"/>
        </w:rPr>
      </w:pPr>
    </w:p>
    <w:p w14:paraId="3C533BCF" w14:textId="77777777" w:rsidR="003200E1" w:rsidRPr="003200E1" w:rsidRDefault="003200E1" w:rsidP="002902AE">
      <w:pPr>
        <w:spacing w:after="0" w:line="240" w:lineRule="auto"/>
        <w:ind w:right="74" w:firstLine="567"/>
        <w:jc w:val="both"/>
        <w:rPr>
          <w:szCs w:val="24"/>
          <w:lang w:val="ro-RO"/>
        </w:rPr>
      </w:pPr>
      <w:r w:rsidRPr="003200E1">
        <w:rPr>
          <w:szCs w:val="24"/>
          <w:lang w:val="ro-RO"/>
        </w:rPr>
        <w:t>În cazul ambelor scenarii trebuie asigurată compatibilitatea echipamentelor instalate cu sistemul de management al traficului pentru transport public implementat deja la nivelul Municipiului Satu Mare, respectiv cu echipamentele și software-urile din Centrul de comandă și control.</w:t>
      </w:r>
    </w:p>
    <w:p w14:paraId="533CD914" w14:textId="431A925E" w:rsidR="003200E1" w:rsidRPr="003200E1" w:rsidRDefault="003200E1" w:rsidP="002902AE">
      <w:pPr>
        <w:spacing w:after="0" w:line="240" w:lineRule="auto"/>
        <w:ind w:right="74" w:firstLine="567"/>
        <w:jc w:val="both"/>
        <w:rPr>
          <w:szCs w:val="24"/>
          <w:lang w:val="ro-RO"/>
        </w:rPr>
      </w:pPr>
      <w:r w:rsidRPr="003200E1">
        <w:rPr>
          <w:szCs w:val="24"/>
          <w:lang w:val="ro-RO"/>
        </w:rPr>
        <w:t xml:space="preserve">   In urma analizei comparative in Studiu, se propune adoptarea scenariului 1.</w:t>
      </w:r>
    </w:p>
    <w:bookmarkEnd w:id="1"/>
    <w:p w14:paraId="6060B4B2" w14:textId="77777777" w:rsidR="003200E1" w:rsidRPr="003200E1" w:rsidRDefault="003200E1" w:rsidP="002902AE">
      <w:pPr>
        <w:spacing w:after="0" w:line="240" w:lineRule="auto"/>
        <w:ind w:right="74" w:firstLine="567"/>
        <w:jc w:val="both"/>
        <w:rPr>
          <w:szCs w:val="24"/>
          <w:lang w:val="ro-RO"/>
        </w:rPr>
      </w:pPr>
    </w:p>
    <w:p w14:paraId="79010819" w14:textId="77777777" w:rsidR="003200E1" w:rsidRPr="003200E1" w:rsidRDefault="003200E1" w:rsidP="003200E1">
      <w:pPr>
        <w:spacing w:after="0"/>
        <w:ind w:right="74" w:firstLine="567"/>
        <w:jc w:val="both"/>
        <w:rPr>
          <w:b/>
          <w:bCs/>
          <w:szCs w:val="24"/>
          <w:lang w:val="ro-RO"/>
        </w:rPr>
      </w:pPr>
      <w:r w:rsidRPr="003200E1">
        <w:rPr>
          <w:b/>
          <w:bCs/>
          <w:szCs w:val="24"/>
          <w:lang w:val="ro-RO"/>
        </w:rPr>
        <w:t xml:space="preserve">INDICATORI MINIMALI  </w:t>
      </w:r>
    </w:p>
    <w:p w14:paraId="26924C0C" w14:textId="77777777" w:rsidR="003200E1" w:rsidRPr="003200E1" w:rsidRDefault="003200E1" w:rsidP="002902AE">
      <w:pPr>
        <w:spacing w:after="0" w:line="240" w:lineRule="auto"/>
        <w:ind w:right="74" w:firstLine="567"/>
        <w:jc w:val="both"/>
        <w:rPr>
          <w:szCs w:val="24"/>
          <w:lang w:val="ro-RO"/>
        </w:rPr>
      </w:pPr>
      <w:bookmarkStart w:id="2" w:name="_Hlk156553062"/>
      <w:r w:rsidRPr="003200E1">
        <w:rPr>
          <w:szCs w:val="24"/>
          <w:lang w:val="ro-RO"/>
        </w:rPr>
        <w:t>Indicatori minimali, respectiv indicatori de performanță:</w:t>
      </w:r>
    </w:p>
    <w:p w14:paraId="557C3815" w14:textId="77777777" w:rsidR="003200E1" w:rsidRPr="003200E1" w:rsidRDefault="003200E1" w:rsidP="002902AE">
      <w:pPr>
        <w:spacing w:after="0" w:line="240" w:lineRule="auto"/>
        <w:ind w:right="74" w:firstLine="567"/>
        <w:jc w:val="both"/>
        <w:rPr>
          <w:szCs w:val="24"/>
          <w:lang w:val="ro-RO"/>
        </w:rPr>
      </w:pPr>
      <w:r w:rsidRPr="003200E1">
        <w:rPr>
          <w:szCs w:val="24"/>
          <w:lang w:val="ro-RO"/>
        </w:rPr>
        <w:t>-</w:t>
      </w:r>
      <w:r w:rsidRPr="003200E1">
        <w:rPr>
          <w:szCs w:val="24"/>
          <w:lang w:val="ro-RO"/>
        </w:rPr>
        <w:tab/>
        <w:t>Componenta stații inteligente de transport public</w:t>
      </w:r>
    </w:p>
    <w:p w14:paraId="198061A9" w14:textId="77777777" w:rsidR="003200E1" w:rsidRPr="003200E1" w:rsidRDefault="003200E1" w:rsidP="002902AE">
      <w:pPr>
        <w:spacing w:after="0" w:line="240" w:lineRule="auto"/>
        <w:ind w:right="74" w:firstLine="1134"/>
        <w:jc w:val="both"/>
        <w:rPr>
          <w:szCs w:val="24"/>
          <w:lang w:val="ro-RO"/>
        </w:rPr>
      </w:pPr>
      <w:r w:rsidRPr="003200E1">
        <w:rPr>
          <w:szCs w:val="24"/>
          <w:lang w:val="ro-RO"/>
        </w:rPr>
        <w:t>o</w:t>
      </w:r>
      <w:r w:rsidRPr="003200E1">
        <w:rPr>
          <w:szCs w:val="24"/>
          <w:lang w:val="ro-RO"/>
        </w:rPr>
        <w:tab/>
        <w:t>64 stații de transport public cu nivel de dotare ridicat</w:t>
      </w:r>
    </w:p>
    <w:p w14:paraId="6D2F56AD" w14:textId="77777777" w:rsidR="003200E1" w:rsidRPr="003200E1" w:rsidRDefault="003200E1" w:rsidP="002902AE">
      <w:pPr>
        <w:spacing w:after="0" w:line="240" w:lineRule="auto"/>
        <w:ind w:right="74" w:firstLine="1134"/>
        <w:jc w:val="both"/>
        <w:rPr>
          <w:szCs w:val="24"/>
          <w:lang w:val="ro-RO"/>
        </w:rPr>
      </w:pPr>
      <w:r w:rsidRPr="003200E1">
        <w:rPr>
          <w:szCs w:val="24"/>
          <w:lang w:val="ro-RO"/>
        </w:rPr>
        <w:t>o</w:t>
      </w:r>
      <w:r w:rsidRPr="003200E1">
        <w:rPr>
          <w:szCs w:val="24"/>
          <w:lang w:val="ro-RO"/>
        </w:rPr>
        <w:tab/>
        <w:t>92 stații de transport public cu nivel de dotare mediu</w:t>
      </w:r>
    </w:p>
    <w:p w14:paraId="4C1D1339" w14:textId="77777777" w:rsidR="003200E1" w:rsidRPr="003200E1" w:rsidRDefault="003200E1" w:rsidP="002902AE">
      <w:pPr>
        <w:spacing w:after="0" w:line="240" w:lineRule="auto"/>
        <w:ind w:right="74" w:firstLine="567"/>
        <w:jc w:val="both"/>
        <w:rPr>
          <w:szCs w:val="24"/>
          <w:lang w:val="ro-RO"/>
        </w:rPr>
      </w:pPr>
      <w:r w:rsidRPr="003200E1">
        <w:rPr>
          <w:szCs w:val="24"/>
          <w:lang w:val="ro-RO"/>
        </w:rPr>
        <w:t>-</w:t>
      </w:r>
      <w:r w:rsidRPr="003200E1">
        <w:rPr>
          <w:szCs w:val="24"/>
          <w:lang w:val="ro-RO"/>
        </w:rPr>
        <w:tab/>
        <w:t>Componenta centrală</w:t>
      </w:r>
    </w:p>
    <w:p w14:paraId="12774C99" w14:textId="77777777" w:rsidR="003200E1" w:rsidRPr="003200E1" w:rsidRDefault="003200E1" w:rsidP="002902AE">
      <w:pPr>
        <w:spacing w:after="0" w:line="240" w:lineRule="auto"/>
        <w:ind w:right="74" w:firstLine="1134"/>
        <w:jc w:val="both"/>
        <w:rPr>
          <w:szCs w:val="24"/>
          <w:lang w:val="ro-RO"/>
        </w:rPr>
      </w:pPr>
      <w:r w:rsidRPr="003200E1">
        <w:rPr>
          <w:szCs w:val="24"/>
          <w:lang w:val="ro-RO"/>
        </w:rPr>
        <w:t>o</w:t>
      </w:r>
      <w:r w:rsidRPr="003200E1">
        <w:rPr>
          <w:szCs w:val="24"/>
          <w:lang w:val="ro-RO"/>
        </w:rPr>
        <w:tab/>
        <w:t>Centru de comandă și control al sistemului de stații inteligente de transport</w:t>
      </w:r>
    </w:p>
    <w:bookmarkEnd w:id="2"/>
    <w:p w14:paraId="05C249B9" w14:textId="77777777" w:rsidR="003200E1" w:rsidRPr="003200E1" w:rsidRDefault="003200E1" w:rsidP="002902AE">
      <w:pPr>
        <w:spacing w:after="0" w:line="240" w:lineRule="auto"/>
        <w:ind w:right="74" w:firstLine="567"/>
        <w:jc w:val="both"/>
        <w:rPr>
          <w:szCs w:val="24"/>
          <w:lang w:val="ro-RO"/>
        </w:rPr>
      </w:pPr>
    </w:p>
    <w:p w14:paraId="2B66786D" w14:textId="77777777" w:rsidR="003200E1" w:rsidRPr="003200E1" w:rsidRDefault="003200E1" w:rsidP="003200E1">
      <w:pPr>
        <w:spacing w:before="2" w:after="160" w:line="259" w:lineRule="auto"/>
        <w:ind w:right="48"/>
        <w:jc w:val="center"/>
        <w:rPr>
          <w:rFonts w:ascii="Cambria" w:hAnsi="Cambria" w:cs="Century Gothic,Bold"/>
          <w:bCs/>
          <w:lang w:val="ro-RO"/>
        </w:rPr>
      </w:pPr>
      <w:r w:rsidRPr="003200E1">
        <w:rPr>
          <w:rFonts w:ascii="Cambria" w:hAnsi="Cambria" w:cs="Century Gothic,Bold"/>
          <w:bCs/>
          <w:lang w:val="ro-RO"/>
        </w:rPr>
        <w:t>Componenta stații inteligente de transport public – stație cu nivel de dotare ridicat (64 buc.)</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1"/>
        <w:gridCol w:w="6267"/>
        <w:gridCol w:w="992"/>
        <w:gridCol w:w="1843"/>
      </w:tblGrid>
      <w:tr w:rsidR="003200E1" w:rsidRPr="003200E1" w14:paraId="09657175" w14:textId="77777777" w:rsidTr="001C1055">
        <w:trPr>
          <w:trHeight w:val="287"/>
        </w:trPr>
        <w:tc>
          <w:tcPr>
            <w:tcW w:w="821" w:type="dxa"/>
            <w:tcBorders>
              <w:bottom w:val="single" w:sz="4" w:space="0" w:color="000000"/>
              <w:right w:val="single" w:sz="4" w:space="0" w:color="000000"/>
            </w:tcBorders>
          </w:tcPr>
          <w:p w14:paraId="1526BA1A" w14:textId="77777777" w:rsidR="003200E1" w:rsidRPr="003200E1" w:rsidRDefault="003200E1" w:rsidP="001C1055">
            <w:pPr>
              <w:widowControl w:val="0"/>
              <w:autoSpaceDE w:val="0"/>
              <w:autoSpaceDN w:val="0"/>
              <w:spacing w:before="45" w:after="0" w:line="240" w:lineRule="auto"/>
              <w:ind w:firstLine="26"/>
              <w:rPr>
                <w:rFonts w:ascii="Cambria" w:hAnsi="Cambria" w:cs="Century Gothic,Bold"/>
                <w:bCs/>
                <w:szCs w:val="24"/>
                <w:lang w:val="ro-RO"/>
              </w:rPr>
            </w:pPr>
            <w:r w:rsidRPr="003200E1">
              <w:rPr>
                <w:rFonts w:ascii="Cambria" w:hAnsi="Cambria" w:cs="Century Gothic,Bold"/>
                <w:bCs/>
                <w:szCs w:val="24"/>
                <w:lang w:val="ro-RO"/>
              </w:rPr>
              <w:t>Nr. crt.</w:t>
            </w:r>
          </w:p>
        </w:tc>
        <w:tc>
          <w:tcPr>
            <w:tcW w:w="6267" w:type="dxa"/>
            <w:tcBorders>
              <w:left w:val="single" w:sz="4" w:space="0" w:color="000000"/>
              <w:bottom w:val="single" w:sz="4" w:space="0" w:color="000000"/>
              <w:right w:val="single" w:sz="4" w:space="0" w:color="000000"/>
            </w:tcBorders>
            <w:vAlign w:val="center"/>
          </w:tcPr>
          <w:p w14:paraId="09BE3C62" w14:textId="77777777" w:rsidR="003200E1" w:rsidRPr="003200E1" w:rsidRDefault="003200E1" w:rsidP="001C1055">
            <w:pPr>
              <w:widowControl w:val="0"/>
              <w:autoSpaceDE w:val="0"/>
              <w:autoSpaceDN w:val="0"/>
              <w:spacing w:before="174" w:after="0" w:line="240" w:lineRule="auto"/>
              <w:ind w:left="2359" w:right="2342"/>
              <w:contextualSpacing/>
              <w:jc w:val="center"/>
              <w:rPr>
                <w:rFonts w:ascii="Cambria" w:hAnsi="Cambria" w:cs="Century Gothic,Bold"/>
                <w:bCs/>
                <w:szCs w:val="24"/>
                <w:lang w:val="ro-RO"/>
              </w:rPr>
            </w:pPr>
            <w:r w:rsidRPr="003200E1">
              <w:rPr>
                <w:rFonts w:ascii="Cambria" w:hAnsi="Cambria" w:cs="Century Gothic,Bold"/>
                <w:bCs/>
                <w:szCs w:val="24"/>
                <w:lang w:val="ro-RO"/>
              </w:rPr>
              <w:t>Denumire</w:t>
            </w:r>
          </w:p>
        </w:tc>
        <w:tc>
          <w:tcPr>
            <w:tcW w:w="992" w:type="dxa"/>
            <w:tcBorders>
              <w:left w:val="single" w:sz="4" w:space="0" w:color="000000"/>
              <w:bottom w:val="single" w:sz="4" w:space="0" w:color="000000"/>
              <w:right w:val="single" w:sz="4" w:space="0" w:color="000000"/>
            </w:tcBorders>
          </w:tcPr>
          <w:p w14:paraId="621F3346" w14:textId="77777777" w:rsidR="003200E1" w:rsidRPr="003200E1" w:rsidRDefault="003200E1" w:rsidP="003200E1">
            <w:pPr>
              <w:widowControl w:val="0"/>
              <w:autoSpaceDE w:val="0"/>
              <w:autoSpaceDN w:val="0"/>
              <w:spacing w:before="174" w:after="0" w:line="240" w:lineRule="auto"/>
              <w:ind w:right="238"/>
              <w:contextualSpacing/>
              <w:jc w:val="right"/>
              <w:rPr>
                <w:rFonts w:ascii="Cambria" w:hAnsi="Cambria" w:cs="Century Gothic,Bold"/>
                <w:bCs/>
                <w:szCs w:val="24"/>
                <w:lang w:val="ro-RO"/>
              </w:rPr>
            </w:pPr>
            <w:r w:rsidRPr="003200E1">
              <w:rPr>
                <w:rFonts w:ascii="Cambria" w:hAnsi="Cambria" w:cs="Century Gothic,Bold"/>
                <w:bCs/>
                <w:szCs w:val="24"/>
                <w:lang w:val="ro-RO"/>
              </w:rPr>
              <w:t>U.M.</w:t>
            </w:r>
          </w:p>
        </w:tc>
        <w:tc>
          <w:tcPr>
            <w:tcW w:w="1843" w:type="dxa"/>
            <w:tcBorders>
              <w:left w:val="single" w:sz="4" w:space="0" w:color="000000"/>
              <w:bottom w:val="single" w:sz="4" w:space="0" w:color="000000"/>
            </w:tcBorders>
          </w:tcPr>
          <w:p w14:paraId="61FEDCB2" w14:textId="77777777" w:rsidR="003200E1" w:rsidRPr="003200E1" w:rsidRDefault="003200E1" w:rsidP="001C1055">
            <w:pPr>
              <w:widowControl w:val="0"/>
              <w:autoSpaceDE w:val="0"/>
              <w:autoSpaceDN w:val="0"/>
              <w:spacing w:before="45" w:after="0" w:line="240" w:lineRule="auto"/>
              <w:ind w:left="334" w:hanging="232"/>
              <w:contextualSpacing/>
              <w:rPr>
                <w:rFonts w:ascii="Cambria" w:hAnsi="Cambria" w:cs="Century Gothic,Bold"/>
                <w:bCs/>
                <w:szCs w:val="24"/>
                <w:lang w:val="ro-RO"/>
              </w:rPr>
            </w:pPr>
            <w:r w:rsidRPr="003200E1">
              <w:rPr>
                <w:rFonts w:ascii="Cambria" w:hAnsi="Cambria" w:cs="Century Gothic,Bold"/>
                <w:bCs/>
                <w:szCs w:val="24"/>
                <w:lang w:val="ro-RO"/>
              </w:rPr>
              <w:t>Cantitate/ stație</w:t>
            </w:r>
          </w:p>
        </w:tc>
      </w:tr>
      <w:tr w:rsidR="003200E1" w:rsidRPr="003200E1" w14:paraId="2F7409BE" w14:textId="77777777" w:rsidTr="001C1055">
        <w:trPr>
          <w:trHeight w:val="299"/>
        </w:trPr>
        <w:tc>
          <w:tcPr>
            <w:tcW w:w="821" w:type="dxa"/>
            <w:tcBorders>
              <w:top w:val="single" w:sz="4" w:space="0" w:color="000000"/>
              <w:bottom w:val="single" w:sz="4" w:space="0" w:color="000000"/>
              <w:right w:val="single" w:sz="4" w:space="0" w:color="000000"/>
            </w:tcBorders>
          </w:tcPr>
          <w:p w14:paraId="13BE5259"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1</w:t>
            </w:r>
          </w:p>
        </w:tc>
        <w:tc>
          <w:tcPr>
            <w:tcW w:w="6267" w:type="dxa"/>
            <w:tcBorders>
              <w:top w:val="single" w:sz="4" w:space="0" w:color="000000"/>
              <w:left w:val="single" w:sz="4" w:space="0" w:color="000000"/>
              <w:bottom w:val="single" w:sz="4" w:space="0" w:color="000000"/>
              <w:right w:val="single" w:sz="4" w:space="0" w:color="000000"/>
            </w:tcBorders>
          </w:tcPr>
          <w:p w14:paraId="0769E6B2" w14:textId="77777777" w:rsidR="003200E1" w:rsidRPr="003200E1" w:rsidRDefault="003200E1" w:rsidP="003200E1">
            <w:pPr>
              <w:widowControl w:val="0"/>
              <w:autoSpaceDE w:val="0"/>
              <w:autoSpaceDN w:val="0"/>
              <w:spacing w:before="21" w:after="0" w:line="240" w:lineRule="auto"/>
              <w:ind w:left="110"/>
              <w:rPr>
                <w:rFonts w:ascii="Cambria" w:hAnsi="Cambria" w:cs="Century Gothic,Bold"/>
                <w:bCs/>
                <w:szCs w:val="24"/>
                <w:lang w:val="ro-RO"/>
              </w:rPr>
            </w:pPr>
            <w:r w:rsidRPr="003200E1">
              <w:rPr>
                <w:rFonts w:ascii="Cambria" w:hAnsi="Cambria" w:cs="Century Gothic,Bold"/>
                <w:bCs/>
                <w:szCs w:val="24"/>
                <w:lang w:val="ro-RO"/>
              </w:rPr>
              <w:t>Switch date local si modul conectare</w:t>
            </w:r>
          </w:p>
        </w:tc>
        <w:tc>
          <w:tcPr>
            <w:tcW w:w="992" w:type="dxa"/>
            <w:tcBorders>
              <w:top w:val="single" w:sz="4" w:space="0" w:color="000000"/>
              <w:left w:val="single" w:sz="4" w:space="0" w:color="000000"/>
              <w:bottom w:val="single" w:sz="4" w:space="0" w:color="000000"/>
              <w:right w:val="single" w:sz="4" w:space="0" w:color="000000"/>
            </w:tcBorders>
          </w:tcPr>
          <w:p w14:paraId="04C3DD49" w14:textId="77777777" w:rsidR="003200E1" w:rsidRPr="003200E1" w:rsidRDefault="003200E1" w:rsidP="003200E1">
            <w:pPr>
              <w:widowControl w:val="0"/>
              <w:autoSpaceDE w:val="0"/>
              <w:autoSpaceDN w:val="0"/>
              <w:spacing w:before="2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690CE9D9" w14:textId="77777777" w:rsidR="003200E1" w:rsidRPr="003200E1" w:rsidRDefault="003200E1" w:rsidP="003200E1">
            <w:pPr>
              <w:widowControl w:val="0"/>
              <w:autoSpaceDE w:val="0"/>
              <w:autoSpaceDN w:val="0"/>
              <w:spacing w:before="21" w:after="0" w:line="240" w:lineRule="auto"/>
              <w:ind w:left="9"/>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11B8D6AA" w14:textId="77777777" w:rsidTr="001C1055">
        <w:trPr>
          <w:trHeight w:val="313"/>
        </w:trPr>
        <w:tc>
          <w:tcPr>
            <w:tcW w:w="821" w:type="dxa"/>
            <w:tcBorders>
              <w:top w:val="single" w:sz="4" w:space="0" w:color="000000"/>
              <w:bottom w:val="single" w:sz="4" w:space="0" w:color="000000"/>
              <w:right w:val="single" w:sz="4" w:space="0" w:color="000000"/>
            </w:tcBorders>
          </w:tcPr>
          <w:p w14:paraId="11A684AF"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2</w:t>
            </w:r>
          </w:p>
        </w:tc>
        <w:tc>
          <w:tcPr>
            <w:tcW w:w="6267" w:type="dxa"/>
            <w:tcBorders>
              <w:top w:val="single" w:sz="4" w:space="0" w:color="000000"/>
              <w:left w:val="single" w:sz="4" w:space="0" w:color="000000"/>
              <w:bottom w:val="single" w:sz="4" w:space="0" w:color="000000"/>
              <w:right w:val="single" w:sz="4" w:space="0" w:color="000000"/>
            </w:tcBorders>
          </w:tcPr>
          <w:p w14:paraId="3C3CEC11"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Router wireless</w:t>
            </w:r>
          </w:p>
        </w:tc>
        <w:tc>
          <w:tcPr>
            <w:tcW w:w="992" w:type="dxa"/>
            <w:tcBorders>
              <w:top w:val="single" w:sz="4" w:space="0" w:color="000000"/>
              <w:left w:val="single" w:sz="4" w:space="0" w:color="000000"/>
              <w:bottom w:val="single" w:sz="4" w:space="0" w:color="000000"/>
              <w:right w:val="single" w:sz="4" w:space="0" w:color="000000"/>
            </w:tcBorders>
          </w:tcPr>
          <w:p w14:paraId="08390E63"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0FE9A703" w14:textId="77777777" w:rsidR="003200E1" w:rsidRPr="003200E1" w:rsidRDefault="003200E1" w:rsidP="003200E1">
            <w:pPr>
              <w:widowControl w:val="0"/>
              <w:autoSpaceDE w:val="0"/>
              <w:autoSpaceDN w:val="0"/>
              <w:spacing w:before="28" w:after="0" w:line="240" w:lineRule="auto"/>
              <w:ind w:left="8"/>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6A5AA3C5" w14:textId="77777777" w:rsidTr="001C1055">
        <w:trPr>
          <w:trHeight w:val="316"/>
        </w:trPr>
        <w:tc>
          <w:tcPr>
            <w:tcW w:w="821" w:type="dxa"/>
            <w:tcBorders>
              <w:top w:val="single" w:sz="4" w:space="0" w:color="000000"/>
              <w:bottom w:val="single" w:sz="4" w:space="0" w:color="000000"/>
              <w:right w:val="single" w:sz="4" w:space="0" w:color="000000"/>
            </w:tcBorders>
          </w:tcPr>
          <w:p w14:paraId="7B0FF08D"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3</w:t>
            </w:r>
          </w:p>
        </w:tc>
        <w:tc>
          <w:tcPr>
            <w:tcW w:w="6267" w:type="dxa"/>
            <w:tcBorders>
              <w:top w:val="single" w:sz="4" w:space="0" w:color="000000"/>
              <w:left w:val="single" w:sz="4" w:space="0" w:color="000000"/>
              <w:bottom w:val="single" w:sz="4" w:space="0" w:color="000000"/>
              <w:right w:val="single" w:sz="4" w:space="0" w:color="000000"/>
            </w:tcBorders>
          </w:tcPr>
          <w:p w14:paraId="2D8C454A"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Access Point</w:t>
            </w:r>
          </w:p>
        </w:tc>
        <w:tc>
          <w:tcPr>
            <w:tcW w:w="992" w:type="dxa"/>
            <w:tcBorders>
              <w:top w:val="single" w:sz="4" w:space="0" w:color="000000"/>
              <w:left w:val="single" w:sz="4" w:space="0" w:color="000000"/>
              <w:bottom w:val="single" w:sz="4" w:space="0" w:color="000000"/>
              <w:right w:val="single" w:sz="4" w:space="0" w:color="000000"/>
            </w:tcBorders>
          </w:tcPr>
          <w:p w14:paraId="794AE94B"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49E4D20A" w14:textId="77777777" w:rsidR="003200E1" w:rsidRPr="003200E1" w:rsidRDefault="003200E1" w:rsidP="003200E1">
            <w:pPr>
              <w:widowControl w:val="0"/>
              <w:autoSpaceDE w:val="0"/>
              <w:autoSpaceDN w:val="0"/>
              <w:spacing w:before="31" w:after="0" w:line="240" w:lineRule="auto"/>
              <w:ind w:left="8"/>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5A2933A6" w14:textId="77777777" w:rsidTr="001C1055">
        <w:trPr>
          <w:trHeight w:val="277"/>
        </w:trPr>
        <w:tc>
          <w:tcPr>
            <w:tcW w:w="821" w:type="dxa"/>
            <w:tcBorders>
              <w:top w:val="single" w:sz="4" w:space="0" w:color="000000"/>
              <w:bottom w:val="single" w:sz="4" w:space="0" w:color="000000"/>
              <w:right w:val="single" w:sz="4" w:space="0" w:color="000000"/>
            </w:tcBorders>
          </w:tcPr>
          <w:p w14:paraId="3249AA1D"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4</w:t>
            </w:r>
          </w:p>
        </w:tc>
        <w:tc>
          <w:tcPr>
            <w:tcW w:w="6267" w:type="dxa"/>
            <w:tcBorders>
              <w:top w:val="single" w:sz="4" w:space="0" w:color="000000"/>
              <w:left w:val="single" w:sz="4" w:space="0" w:color="000000"/>
              <w:bottom w:val="single" w:sz="4" w:space="0" w:color="000000"/>
              <w:right w:val="single" w:sz="4" w:space="0" w:color="000000"/>
            </w:tcBorders>
            <w:vAlign w:val="center"/>
          </w:tcPr>
          <w:p w14:paraId="4F0FE371" w14:textId="0949CF22" w:rsidR="003200E1" w:rsidRPr="003200E1" w:rsidRDefault="003200E1" w:rsidP="001C1055">
            <w:pPr>
              <w:widowControl w:val="0"/>
              <w:autoSpaceDE w:val="0"/>
              <w:autoSpaceDN w:val="0"/>
              <w:spacing w:after="0" w:line="254" w:lineRule="exact"/>
              <w:ind w:left="108"/>
              <w:contextualSpacing/>
              <w:rPr>
                <w:rFonts w:ascii="Cambria" w:hAnsi="Cambria" w:cs="Century Gothic,Bold"/>
                <w:bCs/>
                <w:szCs w:val="24"/>
                <w:lang w:val="ro-RO"/>
              </w:rPr>
            </w:pPr>
            <w:r w:rsidRPr="003200E1">
              <w:rPr>
                <w:rFonts w:ascii="Cambria" w:hAnsi="Cambria" w:cs="Century Gothic,Bold"/>
                <w:bCs/>
                <w:szCs w:val="24"/>
                <w:lang w:val="ro-RO"/>
              </w:rPr>
              <w:t>Sistem CCTV cu funcții de video-analiza, inclusiv alimentare PoE</w:t>
            </w:r>
          </w:p>
        </w:tc>
        <w:tc>
          <w:tcPr>
            <w:tcW w:w="992" w:type="dxa"/>
            <w:tcBorders>
              <w:top w:val="single" w:sz="4" w:space="0" w:color="000000"/>
              <w:left w:val="single" w:sz="4" w:space="0" w:color="000000"/>
              <w:bottom w:val="single" w:sz="4" w:space="0" w:color="000000"/>
              <w:right w:val="single" w:sz="4" w:space="0" w:color="000000"/>
            </w:tcBorders>
          </w:tcPr>
          <w:p w14:paraId="2F9535C7" w14:textId="77777777" w:rsidR="003200E1" w:rsidRPr="003200E1" w:rsidRDefault="003200E1" w:rsidP="003200E1">
            <w:pPr>
              <w:widowControl w:val="0"/>
              <w:autoSpaceDE w:val="0"/>
              <w:autoSpaceDN w:val="0"/>
              <w:spacing w:before="127"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0A3CD0F6" w14:textId="77777777" w:rsidR="003200E1" w:rsidRPr="003200E1" w:rsidRDefault="003200E1" w:rsidP="003200E1">
            <w:pPr>
              <w:widowControl w:val="0"/>
              <w:autoSpaceDE w:val="0"/>
              <w:autoSpaceDN w:val="0"/>
              <w:spacing w:before="127" w:after="0" w:line="240" w:lineRule="auto"/>
              <w:ind w:left="9"/>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30A1967E" w14:textId="77777777" w:rsidTr="001C1055">
        <w:trPr>
          <w:trHeight w:val="510"/>
        </w:trPr>
        <w:tc>
          <w:tcPr>
            <w:tcW w:w="821" w:type="dxa"/>
            <w:tcBorders>
              <w:top w:val="single" w:sz="4" w:space="0" w:color="000000"/>
              <w:bottom w:val="single" w:sz="4" w:space="0" w:color="000000"/>
              <w:right w:val="single" w:sz="4" w:space="0" w:color="000000"/>
            </w:tcBorders>
          </w:tcPr>
          <w:p w14:paraId="79AF4FAD"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5</w:t>
            </w:r>
          </w:p>
        </w:tc>
        <w:tc>
          <w:tcPr>
            <w:tcW w:w="6267" w:type="dxa"/>
            <w:tcBorders>
              <w:top w:val="single" w:sz="4" w:space="0" w:color="000000"/>
              <w:left w:val="single" w:sz="4" w:space="0" w:color="000000"/>
              <w:bottom w:val="single" w:sz="4" w:space="0" w:color="000000"/>
              <w:right w:val="single" w:sz="4" w:space="0" w:color="000000"/>
            </w:tcBorders>
          </w:tcPr>
          <w:p w14:paraId="5590A106" w14:textId="3E7188E2" w:rsidR="003200E1" w:rsidRPr="003200E1" w:rsidRDefault="003200E1" w:rsidP="003200E1">
            <w:pPr>
              <w:widowControl w:val="0"/>
              <w:autoSpaceDE w:val="0"/>
              <w:autoSpaceDN w:val="0"/>
              <w:spacing w:after="0" w:line="254" w:lineRule="exact"/>
              <w:ind w:left="110" w:right="130"/>
              <w:rPr>
                <w:rFonts w:ascii="Cambria" w:hAnsi="Cambria" w:cs="Century Gothic,Bold"/>
                <w:bCs/>
                <w:szCs w:val="24"/>
                <w:lang w:val="ro-RO"/>
              </w:rPr>
            </w:pPr>
            <w:r w:rsidRPr="003200E1">
              <w:rPr>
                <w:rFonts w:ascii="Cambria" w:hAnsi="Cambria" w:cs="Century Gothic,Bold"/>
                <w:bCs/>
                <w:szCs w:val="24"/>
                <w:lang w:val="ro-RO"/>
              </w:rPr>
              <w:t>Sistem monitorizare a parametrilor de calitate a mediului înconjurător</w:t>
            </w:r>
          </w:p>
        </w:tc>
        <w:tc>
          <w:tcPr>
            <w:tcW w:w="992" w:type="dxa"/>
            <w:tcBorders>
              <w:top w:val="single" w:sz="4" w:space="0" w:color="000000"/>
              <w:left w:val="single" w:sz="4" w:space="0" w:color="000000"/>
              <w:bottom w:val="single" w:sz="4" w:space="0" w:color="000000"/>
              <w:right w:val="single" w:sz="4" w:space="0" w:color="000000"/>
            </w:tcBorders>
          </w:tcPr>
          <w:p w14:paraId="287E42B7" w14:textId="77777777" w:rsidR="003200E1" w:rsidRPr="003200E1" w:rsidRDefault="003200E1" w:rsidP="003200E1">
            <w:pPr>
              <w:widowControl w:val="0"/>
              <w:autoSpaceDE w:val="0"/>
              <w:autoSpaceDN w:val="0"/>
              <w:spacing w:before="127"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0ED230AA" w14:textId="77777777" w:rsidR="003200E1" w:rsidRPr="003200E1" w:rsidRDefault="003200E1" w:rsidP="003200E1">
            <w:pPr>
              <w:widowControl w:val="0"/>
              <w:autoSpaceDE w:val="0"/>
              <w:autoSpaceDN w:val="0"/>
              <w:spacing w:before="127" w:after="0" w:line="240" w:lineRule="auto"/>
              <w:ind w:left="9"/>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39470FF9" w14:textId="77777777" w:rsidTr="001C1055">
        <w:trPr>
          <w:trHeight w:val="287"/>
        </w:trPr>
        <w:tc>
          <w:tcPr>
            <w:tcW w:w="821" w:type="dxa"/>
            <w:tcBorders>
              <w:top w:val="single" w:sz="4" w:space="0" w:color="000000"/>
              <w:bottom w:val="single" w:sz="4" w:space="0" w:color="000000"/>
              <w:right w:val="single" w:sz="4" w:space="0" w:color="000000"/>
            </w:tcBorders>
          </w:tcPr>
          <w:p w14:paraId="4217241C"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6</w:t>
            </w:r>
          </w:p>
        </w:tc>
        <w:tc>
          <w:tcPr>
            <w:tcW w:w="6267" w:type="dxa"/>
            <w:tcBorders>
              <w:top w:val="single" w:sz="4" w:space="0" w:color="000000"/>
              <w:left w:val="single" w:sz="4" w:space="0" w:color="000000"/>
              <w:bottom w:val="single" w:sz="4" w:space="0" w:color="000000"/>
              <w:right w:val="single" w:sz="4" w:space="0" w:color="000000"/>
            </w:tcBorders>
          </w:tcPr>
          <w:p w14:paraId="0CD112D4" w14:textId="77777777" w:rsidR="003200E1" w:rsidRPr="003200E1" w:rsidRDefault="003200E1" w:rsidP="003200E1">
            <w:pPr>
              <w:widowControl w:val="0"/>
              <w:autoSpaceDE w:val="0"/>
              <w:autoSpaceDN w:val="0"/>
              <w:spacing w:before="16" w:after="0" w:line="251" w:lineRule="exact"/>
              <w:ind w:left="110"/>
              <w:rPr>
                <w:rFonts w:ascii="Cambria" w:hAnsi="Cambria" w:cs="Century Gothic,Bold"/>
                <w:bCs/>
                <w:szCs w:val="24"/>
                <w:lang w:val="ro-RO"/>
              </w:rPr>
            </w:pPr>
            <w:r w:rsidRPr="003200E1">
              <w:rPr>
                <w:rFonts w:ascii="Cambria" w:hAnsi="Cambria" w:cs="Century Gothic,Bold"/>
                <w:bCs/>
                <w:szCs w:val="24"/>
                <w:lang w:val="ro-RO"/>
              </w:rPr>
              <w:t>Panou tactil</w:t>
            </w:r>
          </w:p>
        </w:tc>
        <w:tc>
          <w:tcPr>
            <w:tcW w:w="992" w:type="dxa"/>
            <w:tcBorders>
              <w:top w:val="single" w:sz="4" w:space="0" w:color="000000"/>
              <w:left w:val="single" w:sz="4" w:space="0" w:color="000000"/>
              <w:bottom w:val="single" w:sz="4" w:space="0" w:color="000000"/>
              <w:right w:val="single" w:sz="4" w:space="0" w:color="000000"/>
            </w:tcBorders>
          </w:tcPr>
          <w:p w14:paraId="4BCBFB86" w14:textId="77777777" w:rsidR="003200E1" w:rsidRPr="003200E1" w:rsidRDefault="003200E1" w:rsidP="003200E1">
            <w:pPr>
              <w:widowControl w:val="0"/>
              <w:autoSpaceDE w:val="0"/>
              <w:autoSpaceDN w:val="0"/>
              <w:spacing w:before="16" w:after="0" w:line="251" w:lineRule="exact"/>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6B7D1978" w14:textId="77777777" w:rsidR="003200E1" w:rsidRPr="003200E1" w:rsidRDefault="003200E1" w:rsidP="003200E1">
            <w:pPr>
              <w:widowControl w:val="0"/>
              <w:autoSpaceDE w:val="0"/>
              <w:autoSpaceDN w:val="0"/>
              <w:spacing w:before="16" w:after="0" w:line="251" w:lineRule="exact"/>
              <w:ind w:left="9"/>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B4C45AE" w14:textId="77777777" w:rsidTr="001C1055">
        <w:trPr>
          <w:trHeight w:val="299"/>
        </w:trPr>
        <w:tc>
          <w:tcPr>
            <w:tcW w:w="821" w:type="dxa"/>
            <w:tcBorders>
              <w:top w:val="single" w:sz="4" w:space="0" w:color="000000"/>
              <w:bottom w:val="single" w:sz="4" w:space="0" w:color="000000"/>
              <w:right w:val="single" w:sz="4" w:space="0" w:color="000000"/>
            </w:tcBorders>
          </w:tcPr>
          <w:p w14:paraId="763C9533"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7</w:t>
            </w:r>
          </w:p>
        </w:tc>
        <w:tc>
          <w:tcPr>
            <w:tcW w:w="6267" w:type="dxa"/>
            <w:tcBorders>
              <w:top w:val="single" w:sz="4" w:space="0" w:color="000000"/>
              <w:left w:val="single" w:sz="4" w:space="0" w:color="000000"/>
              <w:bottom w:val="single" w:sz="4" w:space="0" w:color="000000"/>
              <w:right w:val="single" w:sz="4" w:space="0" w:color="000000"/>
            </w:tcBorders>
          </w:tcPr>
          <w:p w14:paraId="0D34CC40" w14:textId="77777777" w:rsidR="003200E1" w:rsidRPr="003200E1" w:rsidRDefault="003200E1" w:rsidP="003200E1">
            <w:pPr>
              <w:widowControl w:val="0"/>
              <w:autoSpaceDE w:val="0"/>
              <w:autoSpaceDN w:val="0"/>
              <w:spacing w:before="21" w:after="0" w:line="240" w:lineRule="auto"/>
              <w:ind w:left="110"/>
              <w:rPr>
                <w:rFonts w:ascii="Cambria" w:hAnsi="Cambria" w:cs="Century Gothic,Bold"/>
                <w:bCs/>
                <w:szCs w:val="24"/>
                <w:lang w:val="ro-RO"/>
              </w:rPr>
            </w:pPr>
            <w:r w:rsidRPr="003200E1">
              <w:rPr>
                <w:rFonts w:ascii="Cambria" w:hAnsi="Cambria" w:cs="Century Gothic,Bold"/>
                <w:bCs/>
                <w:szCs w:val="24"/>
                <w:lang w:val="ro-RO"/>
              </w:rPr>
              <w:t>Rastel biciclete</w:t>
            </w:r>
          </w:p>
        </w:tc>
        <w:tc>
          <w:tcPr>
            <w:tcW w:w="992" w:type="dxa"/>
            <w:tcBorders>
              <w:top w:val="single" w:sz="4" w:space="0" w:color="000000"/>
              <w:left w:val="single" w:sz="4" w:space="0" w:color="000000"/>
              <w:bottom w:val="single" w:sz="4" w:space="0" w:color="000000"/>
              <w:right w:val="single" w:sz="4" w:space="0" w:color="000000"/>
            </w:tcBorders>
          </w:tcPr>
          <w:p w14:paraId="3D8C7D81" w14:textId="77777777" w:rsidR="003200E1" w:rsidRPr="003200E1" w:rsidRDefault="003200E1" w:rsidP="003200E1">
            <w:pPr>
              <w:widowControl w:val="0"/>
              <w:autoSpaceDE w:val="0"/>
              <w:autoSpaceDN w:val="0"/>
              <w:spacing w:before="2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51B797ED" w14:textId="77777777" w:rsidR="003200E1" w:rsidRPr="003200E1" w:rsidRDefault="003200E1" w:rsidP="003200E1">
            <w:pPr>
              <w:widowControl w:val="0"/>
              <w:autoSpaceDE w:val="0"/>
              <w:autoSpaceDN w:val="0"/>
              <w:spacing w:before="21" w:after="0" w:line="240" w:lineRule="auto"/>
              <w:ind w:left="9"/>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3C5595E" w14:textId="77777777" w:rsidTr="001C1055">
        <w:trPr>
          <w:trHeight w:val="301"/>
        </w:trPr>
        <w:tc>
          <w:tcPr>
            <w:tcW w:w="821" w:type="dxa"/>
            <w:tcBorders>
              <w:top w:val="single" w:sz="4" w:space="0" w:color="000000"/>
              <w:right w:val="single" w:sz="4" w:space="0" w:color="000000"/>
            </w:tcBorders>
          </w:tcPr>
          <w:p w14:paraId="0819CAE1"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8</w:t>
            </w:r>
          </w:p>
        </w:tc>
        <w:tc>
          <w:tcPr>
            <w:tcW w:w="6267" w:type="dxa"/>
            <w:tcBorders>
              <w:top w:val="single" w:sz="4" w:space="0" w:color="000000"/>
              <w:left w:val="single" w:sz="4" w:space="0" w:color="000000"/>
              <w:right w:val="single" w:sz="4" w:space="0" w:color="000000"/>
            </w:tcBorders>
          </w:tcPr>
          <w:p w14:paraId="6088C2B9" w14:textId="77777777" w:rsidR="003200E1" w:rsidRPr="003200E1" w:rsidRDefault="003200E1" w:rsidP="003200E1">
            <w:pPr>
              <w:widowControl w:val="0"/>
              <w:autoSpaceDE w:val="0"/>
              <w:autoSpaceDN w:val="0"/>
              <w:spacing w:before="23" w:after="0" w:line="240" w:lineRule="auto"/>
              <w:ind w:left="110"/>
              <w:rPr>
                <w:rFonts w:ascii="Cambria" w:hAnsi="Cambria" w:cs="Century Gothic,Bold"/>
                <w:bCs/>
                <w:szCs w:val="24"/>
                <w:lang w:val="ro-RO"/>
              </w:rPr>
            </w:pPr>
            <w:r w:rsidRPr="003200E1">
              <w:rPr>
                <w:rFonts w:ascii="Cambria" w:hAnsi="Cambria" w:cs="Century Gothic,Bold"/>
                <w:bCs/>
                <w:szCs w:val="24"/>
                <w:lang w:val="ro-RO"/>
              </w:rPr>
              <w:t>Sistem audio + Mini PC + Receptor RFID</w:t>
            </w:r>
          </w:p>
        </w:tc>
        <w:tc>
          <w:tcPr>
            <w:tcW w:w="992" w:type="dxa"/>
            <w:tcBorders>
              <w:top w:val="single" w:sz="4" w:space="0" w:color="000000"/>
              <w:left w:val="single" w:sz="4" w:space="0" w:color="000000"/>
              <w:right w:val="single" w:sz="4" w:space="0" w:color="000000"/>
            </w:tcBorders>
          </w:tcPr>
          <w:p w14:paraId="79A31AC1" w14:textId="77777777" w:rsidR="003200E1" w:rsidRPr="003200E1" w:rsidRDefault="003200E1" w:rsidP="003200E1">
            <w:pPr>
              <w:widowControl w:val="0"/>
              <w:autoSpaceDE w:val="0"/>
              <w:autoSpaceDN w:val="0"/>
              <w:spacing w:before="23"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tcBorders>
          </w:tcPr>
          <w:p w14:paraId="01465F5E" w14:textId="77777777" w:rsidR="003200E1" w:rsidRPr="003200E1" w:rsidRDefault="003200E1" w:rsidP="003200E1">
            <w:pPr>
              <w:widowControl w:val="0"/>
              <w:autoSpaceDE w:val="0"/>
              <w:autoSpaceDN w:val="0"/>
              <w:spacing w:before="23" w:after="0" w:line="240" w:lineRule="auto"/>
              <w:ind w:left="9"/>
              <w:jc w:val="center"/>
              <w:rPr>
                <w:rFonts w:ascii="Cambria" w:hAnsi="Cambria" w:cs="Century Gothic,Bold"/>
                <w:bCs/>
                <w:szCs w:val="24"/>
                <w:lang w:val="ro-RO"/>
              </w:rPr>
            </w:pPr>
            <w:r w:rsidRPr="003200E1">
              <w:rPr>
                <w:rFonts w:ascii="Cambria" w:hAnsi="Cambria" w:cs="Century Gothic,Bold"/>
                <w:bCs/>
                <w:szCs w:val="24"/>
                <w:lang w:val="ro-RO"/>
              </w:rPr>
              <w:t>1</w:t>
            </w:r>
          </w:p>
        </w:tc>
      </w:tr>
    </w:tbl>
    <w:p w14:paraId="450211D0" w14:textId="77777777" w:rsidR="003200E1" w:rsidRPr="003200E1" w:rsidRDefault="003200E1" w:rsidP="003200E1">
      <w:pPr>
        <w:autoSpaceDE w:val="0"/>
        <w:autoSpaceDN w:val="0"/>
        <w:adjustRightInd w:val="0"/>
        <w:spacing w:after="0" w:line="259" w:lineRule="auto"/>
        <w:ind w:firstLine="720"/>
        <w:jc w:val="both"/>
        <w:rPr>
          <w:rFonts w:ascii="Cambria" w:hAnsi="Cambria" w:cs="Century Gothic,Bold"/>
          <w:bCs/>
          <w:lang w:val="ro-RO"/>
        </w:rPr>
      </w:pPr>
    </w:p>
    <w:p w14:paraId="7B723368" w14:textId="3A411956" w:rsidR="003200E1" w:rsidRPr="003200E1" w:rsidRDefault="003200E1" w:rsidP="003200E1">
      <w:pPr>
        <w:spacing w:after="160" w:line="259" w:lineRule="auto"/>
        <w:ind w:right="48"/>
        <w:rPr>
          <w:rFonts w:ascii="Cambria" w:hAnsi="Cambria" w:cs="Century Gothic,Bold"/>
          <w:bCs/>
          <w:lang w:val="ro-RO"/>
        </w:rPr>
      </w:pPr>
      <w:r w:rsidRPr="003200E1">
        <w:rPr>
          <w:rFonts w:ascii="Cambria" w:hAnsi="Cambria" w:cs="Century Gothic,Bold"/>
          <w:bCs/>
          <w:lang w:val="ro-RO"/>
        </w:rPr>
        <w:t xml:space="preserve">Componenta stații inteligente de transport public – stație cu nivel de </w:t>
      </w:r>
      <w:r>
        <w:rPr>
          <w:rFonts w:ascii="Cambria" w:hAnsi="Cambria" w:cs="Century Gothic,Bold"/>
          <w:bCs/>
          <w:lang w:val="ro-RO"/>
        </w:rPr>
        <w:t>d</w:t>
      </w:r>
      <w:r w:rsidRPr="003200E1">
        <w:rPr>
          <w:rFonts w:ascii="Cambria" w:hAnsi="Cambria" w:cs="Century Gothic,Bold"/>
          <w:bCs/>
          <w:lang w:val="ro-RO"/>
        </w:rPr>
        <w:t>otare mediu (92 buc.)</w:t>
      </w: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6237"/>
        <w:gridCol w:w="992"/>
        <w:gridCol w:w="1843"/>
      </w:tblGrid>
      <w:tr w:rsidR="003200E1" w:rsidRPr="003200E1" w14:paraId="5B106888" w14:textId="77777777" w:rsidTr="001C1055">
        <w:trPr>
          <w:trHeight w:val="345"/>
        </w:trPr>
        <w:tc>
          <w:tcPr>
            <w:tcW w:w="851" w:type="dxa"/>
            <w:tcBorders>
              <w:bottom w:val="single" w:sz="4" w:space="0" w:color="000000"/>
              <w:right w:val="single" w:sz="4" w:space="0" w:color="000000"/>
            </w:tcBorders>
            <w:vAlign w:val="center"/>
          </w:tcPr>
          <w:p w14:paraId="672B0B60" w14:textId="77777777" w:rsidR="003200E1" w:rsidRPr="003200E1" w:rsidRDefault="003200E1" w:rsidP="001C1055">
            <w:pPr>
              <w:widowControl w:val="0"/>
              <w:autoSpaceDE w:val="0"/>
              <w:autoSpaceDN w:val="0"/>
              <w:spacing w:before="42" w:after="0" w:line="240" w:lineRule="auto"/>
              <w:ind w:firstLine="26"/>
              <w:contextualSpacing/>
              <w:rPr>
                <w:rFonts w:ascii="Cambria" w:hAnsi="Cambria" w:cs="Century Gothic,Bold"/>
                <w:bCs/>
                <w:szCs w:val="24"/>
                <w:lang w:val="ro-RO"/>
              </w:rPr>
            </w:pPr>
            <w:r w:rsidRPr="003200E1">
              <w:rPr>
                <w:rFonts w:ascii="Cambria" w:hAnsi="Cambria" w:cs="Century Gothic,Bold"/>
                <w:bCs/>
                <w:szCs w:val="24"/>
                <w:lang w:val="ro-RO"/>
              </w:rPr>
              <w:t>Nr. crt.</w:t>
            </w:r>
          </w:p>
        </w:tc>
        <w:tc>
          <w:tcPr>
            <w:tcW w:w="6237" w:type="dxa"/>
            <w:tcBorders>
              <w:left w:val="single" w:sz="4" w:space="0" w:color="000000"/>
              <w:bottom w:val="single" w:sz="4" w:space="0" w:color="000000"/>
              <w:right w:val="single" w:sz="4" w:space="0" w:color="000000"/>
            </w:tcBorders>
            <w:vAlign w:val="center"/>
          </w:tcPr>
          <w:p w14:paraId="79603F9B" w14:textId="77777777" w:rsidR="003200E1" w:rsidRPr="003200E1" w:rsidRDefault="003200E1" w:rsidP="003200E1">
            <w:pPr>
              <w:widowControl w:val="0"/>
              <w:autoSpaceDE w:val="0"/>
              <w:autoSpaceDN w:val="0"/>
              <w:spacing w:before="172" w:after="0" w:line="240" w:lineRule="auto"/>
              <w:ind w:right="1"/>
              <w:contextualSpacing/>
              <w:jc w:val="center"/>
              <w:rPr>
                <w:rFonts w:ascii="Cambria" w:hAnsi="Cambria" w:cs="Century Gothic,Bold"/>
                <w:bCs/>
                <w:szCs w:val="24"/>
                <w:lang w:val="ro-RO"/>
              </w:rPr>
            </w:pPr>
            <w:r w:rsidRPr="003200E1">
              <w:rPr>
                <w:rFonts w:ascii="Cambria" w:hAnsi="Cambria" w:cs="Century Gothic,Bold"/>
                <w:bCs/>
                <w:szCs w:val="24"/>
                <w:lang w:val="ro-RO"/>
              </w:rPr>
              <w:t>Denumire</w:t>
            </w:r>
          </w:p>
        </w:tc>
        <w:tc>
          <w:tcPr>
            <w:tcW w:w="992" w:type="dxa"/>
            <w:tcBorders>
              <w:left w:val="single" w:sz="4" w:space="0" w:color="000000"/>
              <w:bottom w:val="single" w:sz="4" w:space="0" w:color="000000"/>
              <w:right w:val="single" w:sz="4" w:space="0" w:color="000000"/>
            </w:tcBorders>
            <w:vAlign w:val="center"/>
          </w:tcPr>
          <w:p w14:paraId="7C75266D" w14:textId="77777777" w:rsidR="003200E1" w:rsidRPr="003200E1" w:rsidRDefault="003200E1" w:rsidP="003200E1">
            <w:pPr>
              <w:widowControl w:val="0"/>
              <w:autoSpaceDE w:val="0"/>
              <w:autoSpaceDN w:val="0"/>
              <w:spacing w:before="172" w:after="0" w:line="240" w:lineRule="auto"/>
              <w:ind w:left="106" w:right="92"/>
              <w:contextualSpacing/>
              <w:jc w:val="center"/>
              <w:rPr>
                <w:rFonts w:ascii="Cambria" w:hAnsi="Cambria" w:cs="Century Gothic,Bold"/>
                <w:bCs/>
                <w:szCs w:val="24"/>
                <w:lang w:val="ro-RO"/>
              </w:rPr>
            </w:pPr>
            <w:r w:rsidRPr="003200E1">
              <w:rPr>
                <w:rFonts w:ascii="Cambria" w:hAnsi="Cambria" w:cs="Century Gothic,Bold"/>
                <w:bCs/>
                <w:szCs w:val="24"/>
                <w:lang w:val="ro-RO"/>
              </w:rPr>
              <w:t>U.M.</w:t>
            </w:r>
          </w:p>
        </w:tc>
        <w:tc>
          <w:tcPr>
            <w:tcW w:w="1843" w:type="dxa"/>
            <w:tcBorders>
              <w:left w:val="single" w:sz="4" w:space="0" w:color="000000"/>
              <w:bottom w:val="single" w:sz="4" w:space="0" w:color="000000"/>
            </w:tcBorders>
            <w:vAlign w:val="center"/>
          </w:tcPr>
          <w:p w14:paraId="35500D06" w14:textId="77777777" w:rsidR="003200E1" w:rsidRPr="003200E1" w:rsidRDefault="003200E1" w:rsidP="003200E1">
            <w:pPr>
              <w:widowControl w:val="0"/>
              <w:autoSpaceDE w:val="0"/>
              <w:autoSpaceDN w:val="0"/>
              <w:spacing w:before="42" w:after="0" w:line="240" w:lineRule="auto"/>
              <w:ind w:left="338" w:hanging="231"/>
              <w:contextualSpacing/>
              <w:rPr>
                <w:rFonts w:ascii="Cambria" w:hAnsi="Cambria" w:cs="Century Gothic,Bold"/>
                <w:bCs/>
                <w:szCs w:val="24"/>
                <w:lang w:val="ro-RO"/>
              </w:rPr>
            </w:pPr>
            <w:r w:rsidRPr="003200E1">
              <w:rPr>
                <w:rFonts w:ascii="Cambria" w:hAnsi="Cambria" w:cs="Century Gothic,Bold"/>
                <w:bCs/>
                <w:szCs w:val="24"/>
                <w:lang w:val="ro-RO"/>
              </w:rPr>
              <w:t>Cantitate/ stație</w:t>
            </w:r>
          </w:p>
        </w:tc>
      </w:tr>
      <w:tr w:rsidR="003200E1" w:rsidRPr="003200E1" w14:paraId="13002B38" w14:textId="77777777" w:rsidTr="001C1055">
        <w:trPr>
          <w:trHeight w:val="299"/>
        </w:trPr>
        <w:tc>
          <w:tcPr>
            <w:tcW w:w="851" w:type="dxa"/>
            <w:tcBorders>
              <w:top w:val="single" w:sz="4" w:space="0" w:color="000000"/>
              <w:bottom w:val="single" w:sz="4" w:space="0" w:color="000000"/>
              <w:right w:val="single" w:sz="4" w:space="0" w:color="000000"/>
            </w:tcBorders>
          </w:tcPr>
          <w:p w14:paraId="1F8722F1"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1</w:t>
            </w:r>
          </w:p>
        </w:tc>
        <w:tc>
          <w:tcPr>
            <w:tcW w:w="6237" w:type="dxa"/>
            <w:tcBorders>
              <w:top w:val="single" w:sz="4" w:space="0" w:color="000000"/>
              <w:left w:val="single" w:sz="4" w:space="0" w:color="000000"/>
              <w:bottom w:val="single" w:sz="4" w:space="0" w:color="000000"/>
              <w:right w:val="single" w:sz="4" w:space="0" w:color="000000"/>
            </w:tcBorders>
          </w:tcPr>
          <w:p w14:paraId="1E5442DB" w14:textId="77777777" w:rsidR="003200E1" w:rsidRPr="003200E1" w:rsidRDefault="003200E1" w:rsidP="003200E1">
            <w:pPr>
              <w:widowControl w:val="0"/>
              <w:autoSpaceDE w:val="0"/>
              <w:autoSpaceDN w:val="0"/>
              <w:spacing w:before="21" w:after="0" w:line="240" w:lineRule="auto"/>
              <w:ind w:left="110"/>
              <w:rPr>
                <w:rFonts w:ascii="Cambria" w:hAnsi="Cambria" w:cs="Century Gothic,Bold"/>
                <w:bCs/>
                <w:szCs w:val="24"/>
                <w:lang w:val="ro-RO"/>
              </w:rPr>
            </w:pPr>
            <w:r w:rsidRPr="003200E1">
              <w:rPr>
                <w:rFonts w:ascii="Cambria" w:hAnsi="Cambria" w:cs="Century Gothic,Bold"/>
                <w:bCs/>
                <w:szCs w:val="24"/>
                <w:lang w:val="ro-RO"/>
              </w:rPr>
              <w:t>Switch date local si modul conectare</w:t>
            </w:r>
          </w:p>
        </w:tc>
        <w:tc>
          <w:tcPr>
            <w:tcW w:w="992" w:type="dxa"/>
            <w:tcBorders>
              <w:top w:val="single" w:sz="4" w:space="0" w:color="000000"/>
              <w:left w:val="single" w:sz="4" w:space="0" w:color="000000"/>
              <w:bottom w:val="single" w:sz="4" w:space="0" w:color="000000"/>
              <w:right w:val="single" w:sz="4" w:space="0" w:color="000000"/>
            </w:tcBorders>
          </w:tcPr>
          <w:p w14:paraId="21959417" w14:textId="77777777" w:rsidR="003200E1" w:rsidRPr="003200E1" w:rsidRDefault="003200E1" w:rsidP="003200E1">
            <w:pPr>
              <w:widowControl w:val="0"/>
              <w:autoSpaceDE w:val="0"/>
              <w:autoSpaceDN w:val="0"/>
              <w:spacing w:before="21"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025F099B" w14:textId="77777777" w:rsidR="003200E1" w:rsidRPr="003200E1" w:rsidRDefault="003200E1" w:rsidP="003200E1">
            <w:pPr>
              <w:widowControl w:val="0"/>
              <w:autoSpaceDE w:val="0"/>
              <w:autoSpaceDN w:val="0"/>
              <w:spacing w:before="21" w:after="0" w:line="240" w:lineRule="auto"/>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BA05DCA" w14:textId="77777777" w:rsidTr="001C1055">
        <w:trPr>
          <w:trHeight w:val="316"/>
        </w:trPr>
        <w:tc>
          <w:tcPr>
            <w:tcW w:w="851" w:type="dxa"/>
            <w:tcBorders>
              <w:top w:val="single" w:sz="4" w:space="0" w:color="000000"/>
              <w:bottom w:val="single" w:sz="4" w:space="0" w:color="000000"/>
              <w:right w:val="single" w:sz="4" w:space="0" w:color="000000"/>
            </w:tcBorders>
          </w:tcPr>
          <w:p w14:paraId="0886C7C2"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2</w:t>
            </w:r>
          </w:p>
        </w:tc>
        <w:tc>
          <w:tcPr>
            <w:tcW w:w="6237" w:type="dxa"/>
            <w:tcBorders>
              <w:top w:val="single" w:sz="4" w:space="0" w:color="000000"/>
              <w:left w:val="single" w:sz="4" w:space="0" w:color="000000"/>
              <w:bottom w:val="single" w:sz="4" w:space="0" w:color="000000"/>
              <w:right w:val="single" w:sz="4" w:space="0" w:color="000000"/>
            </w:tcBorders>
          </w:tcPr>
          <w:p w14:paraId="35AA21BD"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Router wireless</w:t>
            </w:r>
          </w:p>
        </w:tc>
        <w:tc>
          <w:tcPr>
            <w:tcW w:w="992" w:type="dxa"/>
            <w:tcBorders>
              <w:top w:val="single" w:sz="4" w:space="0" w:color="000000"/>
              <w:left w:val="single" w:sz="4" w:space="0" w:color="000000"/>
              <w:bottom w:val="single" w:sz="4" w:space="0" w:color="000000"/>
              <w:right w:val="single" w:sz="4" w:space="0" w:color="000000"/>
            </w:tcBorders>
          </w:tcPr>
          <w:p w14:paraId="5ADD1558" w14:textId="77777777" w:rsidR="003200E1" w:rsidRPr="003200E1" w:rsidRDefault="003200E1" w:rsidP="003200E1">
            <w:pPr>
              <w:widowControl w:val="0"/>
              <w:autoSpaceDE w:val="0"/>
              <w:autoSpaceDN w:val="0"/>
              <w:spacing w:before="31"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6E88A7F5" w14:textId="77777777" w:rsidR="003200E1" w:rsidRPr="003200E1" w:rsidRDefault="003200E1" w:rsidP="003200E1">
            <w:pPr>
              <w:widowControl w:val="0"/>
              <w:autoSpaceDE w:val="0"/>
              <w:autoSpaceDN w:val="0"/>
              <w:spacing w:before="31" w:after="0" w:line="240" w:lineRule="auto"/>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6E6A6097" w14:textId="77777777" w:rsidTr="001C1055">
        <w:trPr>
          <w:trHeight w:val="314"/>
        </w:trPr>
        <w:tc>
          <w:tcPr>
            <w:tcW w:w="851" w:type="dxa"/>
            <w:tcBorders>
              <w:top w:val="single" w:sz="4" w:space="0" w:color="000000"/>
              <w:bottom w:val="single" w:sz="4" w:space="0" w:color="000000"/>
              <w:right w:val="single" w:sz="4" w:space="0" w:color="000000"/>
            </w:tcBorders>
          </w:tcPr>
          <w:p w14:paraId="223AC48F"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3</w:t>
            </w:r>
          </w:p>
        </w:tc>
        <w:tc>
          <w:tcPr>
            <w:tcW w:w="6237" w:type="dxa"/>
            <w:tcBorders>
              <w:top w:val="single" w:sz="4" w:space="0" w:color="000000"/>
              <w:left w:val="single" w:sz="4" w:space="0" w:color="000000"/>
              <w:bottom w:val="single" w:sz="4" w:space="0" w:color="000000"/>
              <w:right w:val="single" w:sz="4" w:space="0" w:color="000000"/>
            </w:tcBorders>
          </w:tcPr>
          <w:p w14:paraId="439361F0"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Access Point</w:t>
            </w:r>
          </w:p>
        </w:tc>
        <w:tc>
          <w:tcPr>
            <w:tcW w:w="992" w:type="dxa"/>
            <w:tcBorders>
              <w:top w:val="single" w:sz="4" w:space="0" w:color="000000"/>
              <w:left w:val="single" w:sz="4" w:space="0" w:color="000000"/>
              <w:bottom w:val="single" w:sz="4" w:space="0" w:color="000000"/>
              <w:right w:val="single" w:sz="4" w:space="0" w:color="000000"/>
            </w:tcBorders>
          </w:tcPr>
          <w:p w14:paraId="082112AD" w14:textId="77777777" w:rsidR="003200E1" w:rsidRPr="003200E1" w:rsidRDefault="003200E1" w:rsidP="003200E1">
            <w:pPr>
              <w:widowControl w:val="0"/>
              <w:autoSpaceDE w:val="0"/>
              <w:autoSpaceDN w:val="0"/>
              <w:spacing w:before="28"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77D62C32" w14:textId="77777777" w:rsidR="003200E1" w:rsidRPr="003200E1" w:rsidRDefault="003200E1" w:rsidP="003200E1">
            <w:pPr>
              <w:widowControl w:val="0"/>
              <w:autoSpaceDE w:val="0"/>
              <w:autoSpaceDN w:val="0"/>
              <w:spacing w:before="28" w:after="0" w:line="240" w:lineRule="auto"/>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15A5FE16" w14:textId="77777777" w:rsidTr="001C1055">
        <w:trPr>
          <w:trHeight w:val="287"/>
        </w:trPr>
        <w:tc>
          <w:tcPr>
            <w:tcW w:w="851" w:type="dxa"/>
            <w:tcBorders>
              <w:top w:val="single" w:sz="4" w:space="0" w:color="000000"/>
              <w:bottom w:val="single" w:sz="4" w:space="0" w:color="000000"/>
              <w:right w:val="single" w:sz="4" w:space="0" w:color="000000"/>
            </w:tcBorders>
          </w:tcPr>
          <w:p w14:paraId="02086663"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4</w:t>
            </w:r>
          </w:p>
        </w:tc>
        <w:tc>
          <w:tcPr>
            <w:tcW w:w="6237" w:type="dxa"/>
            <w:tcBorders>
              <w:top w:val="single" w:sz="4" w:space="0" w:color="000000"/>
              <w:left w:val="single" w:sz="4" w:space="0" w:color="000000"/>
              <w:bottom w:val="single" w:sz="4" w:space="0" w:color="000000"/>
              <w:right w:val="single" w:sz="4" w:space="0" w:color="000000"/>
            </w:tcBorders>
          </w:tcPr>
          <w:p w14:paraId="174C9C3D" w14:textId="30734385" w:rsidR="003200E1" w:rsidRPr="003200E1" w:rsidRDefault="003200E1" w:rsidP="003200E1">
            <w:pPr>
              <w:widowControl w:val="0"/>
              <w:autoSpaceDE w:val="0"/>
              <w:autoSpaceDN w:val="0"/>
              <w:spacing w:before="16" w:after="0" w:line="251" w:lineRule="exact"/>
              <w:ind w:left="110"/>
              <w:rPr>
                <w:rFonts w:ascii="Cambria" w:hAnsi="Cambria" w:cs="Century Gothic,Bold"/>
                <w:bCs/>
                <w:szCs w:val="24"/>
                <w:lang w:val="ro-RO"/>
              </w:rPr>
            </w:pPr>
            <w:r w:rsidRPr="003200E1">
              <w:rPr>
                <w:rFonts w:ascii="Cambria" w:hAnsi="Cambria" w:cs="Century Gothic,Bold"/>
                <w:bCs/>
                <w:szCs w:val="24"/>
                <w:lang w:val="ro-RO"/>
              </w:rPr>
              <w:t>Sistem CCTV cu funcții de video-analiza, inclusiv alimentare PoE</w:t>
            </w:r>
          </w:p>
        </w:tc>
        <w:tc>
          <w:tcPr>
            <w:tcW w:w="992" w:type="dxa"/>
            <w:tcBorders>
              <w:top w:val="single" w:sz="4" w:space="0" w:color="000000"/>
              <w:left w:val="single" w:sz="4" w:space="0" w:color="000000"/>
              <w:bottom w:val="single" w:sz="4" w:space="0" w:color="000000"/>
              <w:right w:val="single" w:sz="4" w:space="0" w:color="000000"/>
            </w:tcBorders>
          </w:tcPr>
          <w:p w14:paraId="71129372" w14:textId="77777777" w:rsidR="003200E1" w:rsidRPr="003200E1" w:rsidRDefault="003200E1" w:rsidP="003200E1">
            <w:pPr>
              <w:widowControl w:val="0"/>
              <w:autoSpaceDE w:val="0"/>
              <w:autoSpaceDN w:val="0"/>
              <w:spacing w:before="16" w:after="0" w:line="251" w:lineRule="exact"/>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70AF7199" w14:textId="77777777" w:rsidR="003200E1" w:rsidRPr="003200E1" w:rsidRDefault="003200E1" w:rsidP="003200E1">
            <w:pPr>
              <w:widowControl w:val="0"/>
              <w:autoSpaceDE w:val="0"/>
              <w:autoSpaceDN w:val="0"/>
              <w:spacing w:before="16" w:after="0" w:line="251" w:lineRule="exact"/>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2031457" w14:textId="77777777" w:rsidTr="001C1055">
        <w:trPr>
          <w:trHeight w:val="510"/>
        </w:trPr>
        <w:tc>
          <w:tcPr>
            <w:tcW w:w="851" w:type="dxa"/>
            <w:tcBorders>
              <w:top w:val="single" w:sz="4" w:space="0" w:color="000000"/>
              <w:bottom w:val="single" w:sz="4" w:space="0" w:color="000000"/>
              <w:right w:val="single" w:sz="4" w:space="0" w:color="000000"/>
            </w:tcBorders>
          </w:tcPr>
          <w:p w14:paraId="1C113D14"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5</w:t>
            </w:r>
          </w:p>
        </w:tc>
        <w:tc>
          <w:tcPr>
            <w:tcW w:w="6237" w:type="dxa"/>
            <w:tcBorders>
              <w:top w:val="single" w:sz="4" w:space="0" w:color="000000"/>
              <w:left w:val="single" w:sz="4" w:space="0" w:color="000000"/>
              <w:bottom w:val="single" w:sz="4" w:space="0" w:color="000000"/>
              <w:right w:val="single" w:sz="4" w:space="0" w:color="000000"/>
            </w:tcBorders>
          </w:tcPr>
          <w:p w14:paraId="5C60ECC0" w14:textId="579C3721" w:rsidR="003200E1" w:rsidRPr="003200E1" w:rsidRDefault="003200E1" w:rsidP="003200E1">
            <w:pPr>
              <w:widowControl w:val="0"/>
              <w:autoSpaceDE w:val="0"/>
              <w:autoSpaceDN w:val="0"/>
              <w:spacing w:after="0" w:line="256" w:lineRule="exact"/>
              <w:ind w:left="110"/>
              <w:rPr>
                <w:rFonts w:ascii="Cambria" w:hAnsi="Cambria" w:cs="Century Gothic,Bold"/>
                <w:bCs/>
                <w:szCs w:val="24"/>
                <w:lang w:val="ro-RO"/>
              </w:rPr>
            </w:pPr>
            <w:r w:rsidRPr="003200E1">
              <w:rPr>
                <w:rFonts w:ascii="Cambria" w:hAnsi="Cambria" w:cs="Century Gothic,Bold"/>
                <w:bCs/>
                <w:szCs w:val="24"/>
                <w:lang w:val="ro-RO"/>
              </w:rPr>
              <w:t>Sistem monitorizare a parametrilor de calitate a mediului înconjurător</w:t>
            </w:r>
          </w:p>
        </w:tc>
        <w:tc>
          <w:tcPr>
            <w:tcW w:w="992" w:type="dxa"/>
            <w:tcBorders>
              <w:top w:val="single" w:sz="4" w:space="0" w:color="000000"/>
              <w:left w:val="single" w:sz="4" w:space="0" w:color="000000"/>
              <w:bottom w:val="single" w:sz="4" w:space="0" w:color="000000"/>
              <w:right w:val="single" w:sz="4" w:space="0" w:color="000000"/>
            </w:tcBorders>
          </w:tcPr>
          <w:p w14:paraId="0D675C57" w14:textId="77777777" w:rsidR="003200E1" w:rsidRPr="003200E1" w:rsidRDefault="003200E1" w:rsidP="003200E1">
            <w:pPr>
              <w:widowControl w:val="0"/>
              <w:autoSpaceDE w:val="0"/>
              <w:autoSpaceDN w:val="0"/>
              <w:spacing w:before="127"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514E403C" w14:textId="77777777" w:rsidR="003200E1" w:rsidRPr="003200E1" w:rsidRDefault="003200E1" w:rsidP="003200E1">
            <w:pPr>
              <w:widowControl w:val="0"/>
              <w:autoSpaceDE w:val="0"/>
              <w:autoSpaceDN w:val="0"/>
              <w:spacing w:before="127" w:after="0" w:line="240" w:lineRule="auto"/>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1CB0B06" w14:textId="77777777" w:rsidTr="001C1055">
        <w:trPr>
          <w:trHeight w:val="286"/>
        </w:trPr>
        <w:tc>
          <w:tcPr>
            <w:tcW w:w="851" w:type="dxa"/>
            <w:tcBorders>
              <w:top w:val="single" w:sz="4" w:space="0" w:color="000000"/>
              <w:bottom w:val="single" w:sz="4" w:space="0" w:color="000000"/>
              <w:right w:val="single" w:sz="4" w:space="0" w:color="000000"/>
            </w:tcBorders>
          </w:tcPr>
          <w:p w14:paraId="0B301F95" w14:textId="77777777" w:rsidR="003200E1" w:rsidRPr="003200E1" w:rsidRDefault="003200E1" w:rsidP="003200E1">
            <w:pPr>
              <w:widowControl w:val="0"/>
              <w:autoSpaceDE w:val="0"/>
              <w:autoSpaceDN w:val="0"/>
              <w:spacing w:after="0" w:line="254" w:lineRule="exact"/>
              <w:ind w:left="19"/>
              <w:jc w:val="center"/>
              <w:rPr>
                <w:rFonts w:ascii="Cambria" w:hAnsi="Cambria" w:cs="Century Gothic,Bold"/>
                <w:bCs/>
                <w:szCs w:val="24"/>
                <w:lang w:val="ro-RO"/>
              </w:rPr>
            </w:pPr>
            <w:r w:rsidRPr="003200E1">
              <w:rPr>
                <w:rFonts w:ascii="Cambria" w:hAnsi="Cambria" w:cs="Century Gothic,Bold"/>
                <w:bCs/>
                <w:szCs w:val="24"/>
                <w:lang w:val="ro-RO"/>
              </w:rPr>
              <w:t>6</w:t>
            </w:r>
          </w:p>
        </w:tc>
        <w:tc>
          <w:tcPr>
            <w:tcW w:w="6237" w:type="dxa"/>
            <w:tcBorders>
              <w:top w:val="single" w:sz="4" w:space="0" w:color="000000"/>
              <w:left w:val="single" w:sz="4" w:space="0" w:color="000000"/>
              <w:bottom w:val="single" w:sz="4" w:space="0" w:color="000000"/>
              <w:right w:val="single" w:sz="4" w:space="0" w:color="000000"/>
            </w:tcBorders>
          </w:tcPr>
          <w:p w14:paraId="50383FAA" w14:textId="77777777" w:rsidR="003200E1" w:rsidRPr="003200E1" w:rsidRDefault="003200E1" w:rsidP="003200E1">
            <w:pPr>
              <w:widowControl w:val="0"/>
              <w:autoSpaceDE w:val="0"/>
              <w:autoSpaceDN w:val="0"/>
              <w:spacing w:before="15" w:after="0" w:line="251" w:lineRule="exact"/>
              <w:ind w:left="110"/>
              <w:rPr>
                <w:rFonts w:ascii="Cambria" w:hAnsi="Cambria" w:cs="Century Gothic,Bold"/>
                <w:bCs/>
                <w:szCs w:val="24"/>
                <w:lang w:val="ro-RO"/>
              </w:rPr>
            </w:pPr>
            <w:r w:rsidRPr="003200E1">
              <w:rPr>
                <w:rFonts w:ascii="Cambria" w:hAnsi="Cambria" w:cs="Century Gothic,Bold"/>
                <w:bCs/>
                <w:szCs w:val="24"/>
                <w:lang w:val="ro-RO"/>
              </w:rPr>
              <w:t>Panou mesaje variabile</w:t>
            </w:r>
          </w:p>
        </w:tc>
        <w:tc>
          <w:tcPr>
            <w:tcW w:w="992" w:type="dxa"/>
            <w:tcBorders>
              <w:top w:val="single" w:sz="4" w:space="0" w:color="000000"/>
              <w:left w:val="single" w:sz="4" w:space="0" w:color="000000"/>
              <w:bottom w:val="single" w:sz="4" w:space="0" w:color="000000"/>
              <w:right w:val="single" w:sz="4" w:space="0" w:color="000000"/>
            </w:tcBorders>
          </w:tcPr>
          <w:p w14:paraId="18EF40DD" w14:textId="77777777" w:rsidR="003200E1" w:rsidRPr="003200E1" w:rsidRDefault="003200E1" w:rsidP="003200E1">
            <w:pPr>
              <w:widowControl w:val="0"/>
              <w:autoSpaceDE w:val="0"/>
              <w:autoSpaceDN w:val="0"/>
              <w:spacing w:before="15" w:after="0" w:line="251" w:lineRule="exact"/>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2D982B8A" w14:textId="77777777" w:rsidR="003200E1" w:rsidRPr="003200E1" w:rsidRDefault="003200E1" w:rsidP="003200E1">
            <w:pPr>
              <w:widowControl w:val="0"/>
              <w:autoSpaceDE w:val="0"/>
              <w:autoSpaceDN w:val="0"/>
              <w:spacing w:before="15" w:after="0" w:line="251" w:lineRule="exact"/>
              <w:ind w:left="17"/>
              <w:jc w:val="center"/>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304C696C" w14:textId="77777777" w:rsidTr="001C1055">
        <w:trPr>
          <w:trHeight w:val="299"/>
        </w:trPr>
        <w:tc>
          <w:tcPr>
            <w:tcW w:w="851" w:type="dxa"/>
            <w:tcBorders>
              <w:top w:val="single" w:sz="4" w:space="0" w:color="000000"/>
              <w:right w:val="single" w:sz="4" w:space="0" w:color="000000"/>
            </w:tcBorders>
          </w:tcPr>
          <w:p w14:paraId="2572C05F" w14:textId="77777777" w:rsidR="003200E1" w:rsidRPr="003200E1" w:rsidRDefault="003200E1" w:rsidP="003200E1">
            <w:pPr>
              <w:widowControl w:val="0"/>
              <w:autoSpaceDE w:val="0"/>
              <w:autoSpaceDN w:val="0"/>
              <w:spacing w:after="0" w:line="255" w:lineRule="exact"/>
              <w:ind w:left="19"/>
              <w:jc w:val="center"/>
              <w:rPr>
                <w:rFonts w:ascii="Cambria" w:hAnsi="Cambria" w:cs="Century Gothic,Bold"/>
                <w:bCs/>
                <w:szCs w:val="24"/>
                <w:lang w:val="ro-RO"/>
              </w:rPr>
            </w:pPr>
            <w:r w:rsidRPr="003200E1">
              <w:rPr>
                <w:rFonts w:ascii="Cambria" w:hAnsi="Cambria" w:cs="Century Gothic,Bold"/>
                <w:bCs/>
                <w:szCs w:val="24"/>
                <w:lang w:val="ro-RO"/>
              </w:rPr>
              <w:t>7</w:t>
            </w:r>
          </w:p>
        </w:tc>
        <w:tc>
          <w:tcPr>
            <w:tcW w:w="6237" w:type="dxa"/>
            <w:tcBorders>
              <w:top w:val="single" w:sz="4" w:space="0" w:color="000000"/>
              <w:left w:val="single" w:sz="4" w:space="0" w:color="000000"/>
              <w:right w:val="single" w:sz="4" w:space="0" w:color="000000"/>
            </w:tcBorders>
          </w:tcPr>
          <w:p w14:paraId="3E4AB229" w14:textId="77777777" w:rsidR="003200E1" w:rsidRPr="003200E1" w:rsidRDefault="003200E1" w:rsidP="003200E1">
            <w:pPr>
              <w:widowControl w:val="0"/>
              <w:autoSpaceDE w:val="0"/>
              <w:autoSpaceDN w:val="0"/>
              <w:spacing w:before="23" w:after="0" w:line="240" w:lineRule="auto"/>
              <w:ind w:left="110"/>
              <w:rPr>
                <w:rFonts w:ascii="Cambria" w:hAnsi="Cambria" w:cs="Century Gothic,Bold"/>
                <w:bCs/>
                <w:szCs w:val="24"/>
                <w:lang w:val="ro-RO"/>
              </w:rPr>
            </w:pPr>
            <w:r w:rsidRPr="003200E1">
              <w:rPr>
                <w:rFonts w:ascii="Cambria" w:hAnsi="Cambria" w:cs="Century Gothic,Bold"/>
                <w:bCs/>
                <w:szCs w:val="24"/>
                <w:lang w:val="ro-RO"/>
              </w:rPr>
              <w:t>Sistem audio + Mini PC + Receptor RFID</w:t>
            </w:r>
          </w:p>
        </w:tc>
        <w:tc>
          <w:tcPr>
            <w:tcW w:w="992" w:type="dxa"/>
            <w:tcBorders>
              <w:top w:val="single" w:sz="4" w:space="0" w:color="000000"/>
              <w:left w:val="single" w:sz="4" w:space="0" w:color="000000"/>
              <w:right w:val="single" w:sz="4" w:space="0" w:color="000000"/>
            </w:tcBorders>
          </w:tcPr>
          <w:p w14:paraId="52A1AAD5" w14:textId="77777777" w:rsidR="003200E1" w:rsidRPr="003200E1" w:rsidRDefault="003200E1" w:rsidP="003200E1">
            <w:pPr>
              <w:widowControl w:val="0"/>
              <w:autoSpaceDE w:val="0"/>
              <w:autoSpaceDN w:val="0"/>
              <w:spacing w:before="23"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tcBorders>
          </w:tcPr>
          <w:p w14:paraId="1F23825A" w14:textId="77777777" w:rsidR="003200E1" w:rsidRPr="003200E1" w:rsidRDefault="003200E1" w:rsidP="003200E1">
            <w:pPr>
              <w:widowControl w:val="0"/>
              <w:autoSpaceDE w:val="0"/>
              <w:autoSpaceDN w:val="0"/>
              <w:spacing w:before="23" w:after="0" w:line="240" w:lineRule="auto"/>
              <w:ind w:left="17"/>
              <w:jc w:val="center"/>
              <w:rPr>
                <w:rFonts w:ascii="Cambria" w:hAnsi="Cambria" w:cs="Century Gothic,Bold"/>
                <w:bCs/>
                <w:szCs w:val="24"/>
                <w:lang w:val="ro-RO"/>
              </w:rPr>
            </w:pPr>
            <w:r w:rsidRPr="003200E1">
              <w:rPr>
                <w:rFonts w:ascii="Cambria" w:hAnsi="Cambria" w:cs="Century Gothic,Bold"/>
                <w:bCs/>
                <w:szCs w:val="24"/>
                <w:lang w:val="ro-RO"/>
              </w:rPr>
              <w:t>1</w:t>
            </w:r>
          </w:p>
        </w:tc>
      </w:tr>
    </w:tbl>
    <w:p w14:paraId="7E752CF2" w14:textId="77777777" w:rsidR="003200E1" w:rsidRPr="003200E1" w:rsidRDefault="003200E1" w:rsidP="003200E1">
      <w:pPr>
        <w:autoSpaceDE w:val="0"/>
        <w:autoSpaceDN w:val="0"/>
        <w:adjustRightInd w:val="0"/>
        <w:spacing w:after="0" w:line="259" w:lineRule="auto"/>
        <w:ind w:firstLine="720"/>
        <w:jc w:val="both"/>
        <w:rPr>
          <w:rFonts w:ascii="Cambria" w:hAnsi="Cambria" w:cs="Century Gothic,Bold"/>
          <w:bCs/>
          <w:lang w:val="ro-RO"/>
        </w:rPr>
      </w:pPr>
    </w:p>
    <w:p w14:paraId="704A4283" w14:textId="77777777" w:rsidR="003200E1" w:rsidRPr="003200E1" w:rsidRDefault="003200E1" w:rsidP="003200E1">
      <w:pPr>
        <w:spacing w:after="120" w:line="259" w:lineRule="auto"/>
        <w:ind w:left="1009" w:right="431"/>
        <w:jc w:val="center"/>
        <w:rPr>
          <w:rFonts w:ascii="Cambria" w:hAnsi="Cambria" w:cs="Century Gothic,Bold"/>
          <w:bCs/>
          <w:lang w:val="ro-RO"/>
        </w:rPr>
      </w:pPr>
      <w:r w:rsidRPr="003200E1">
        <w:rPr>
          <w:rFonts w:ascii="Cambria" w:hAnsi="Cambria" w:cs="Century Gothic,Bold"/>
          <w:bCs/>
          <w:lang w:val="ro-RO"/>
        </w:rPr>
        <w:t>Componență stații inteligente de transport public – adăpost stație transport public</w:t>
      </w:r>
    </w:p>
    <w:tbl>
      <w:tblPr>
        <w:tblW w:w="992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6237"/>
        <w:gridCol w:w="992"/>
        <w:gridCol w:w="1843"/>
      </w:tblGrid>
      <w:tr w:rsidR="003200E1" w:rsidRPr="003200E1" w14:paraId="108F4740" w14:textId="77777777" w:rsidTr="001C1055">
        <w:trPr>
          <w:trHeight w:val="362"/>
        </w:trPr>
        <w:tc>
          <w:tcPr>
            <w:tcW w:w="851" w:type="dxa"/>
            <w:tcBorders>
              <w:bottom w:val="single" w:sz="4" w:space="0" w:color="000000"/>
              <w:right w:val="single" w:sz="4" w:space="0" w:color="000000"/>
            </w:tcBorders>
            <w:vAlign w:val="center"/>
          </w:tcPr>
          <w:p w14:paraId="6BE68C81" w14:textId="77777777" w:rsidR="003200E1" w:rsidRPr="003200E1" w:rsidRDefault="003200E1" w:rsidP="001C1055">
            <w:pPr>
              <w:widowControl w:val="0"/>
              <w:autoSpaceDE w:val="0"/>
              <w:autoSpaceDN w:val="0"/>
              <w:spacing w:before="45" w:after="0" w:line="240" w:lineRule="auto"/>
              <w:ind w:firstLine="26"/>
              <w:contextualSpacing/>
              <w:rPr>
                <w:rFonts w:ascii="Cambria" w:hAnsi="Cambria" w:cs="Century Gothic,Bold"/>
                <w:bCs/>
                <w:szCs w:val="24"/>
                <w:lang w:val="ro-RO"/>
              </w:rPr>
            </w:pPr>
            <w:r w:rsidRPr="003200E1">
              <w:rPr>
                <w:rFonts w:ascii="Cambria" w:hAnsi="Cambria" w:cs="Century Gothic,Bold"/>
                <w:bCs/>
                <w:szCs w:val="24"/>
                <w:lang w:val="ro-RO"/>
              </w:rPr>
              <w:lastRenderedPageBreak/>
              <w:t>Nr. crt.</w:t>
            </w:r>
          </w:p>
        </w:tc>
        <w:tc>
          <w:tcPr>
            <w:tcW w:w="6237" w:type="dxa"/>
            <w:tcBorders>
              <w:left w:val="single" w:sz="4" w:space="0" w:color="000000"/>
              <w:bottom w:val="single" w:sz="4" w:space="0" w:color="000000"/>
              <w:right w:val="single" w:sz="4" w:space="0" w:color="000000"/>
            </w:tcBorders>
            <w:vAlign w:val="center"/>
          </w:tcPr>
          <w:p w14:paraId="06A926E1" w14:textId="77777777" w:rsidR="003200E1" w:rsidRPr="003200E1" w:rsidRDefault="003200E1" w:rsidP="003200E1">
            <w:pPr>
              <w:widowControl w:val="0"/>
              <w:autoSpaceDE w:val="0"/>
              <w:autoSpaceDN w:val="0"/>
              <w:spacing w:before="172" w:after="0" w:line="240" w:lineRule="auto"/>
              <w:ind w:left="1" w:right="141"/>
              <w:contextualSpacing/>
              <w:jc w:val="center"/>
              <w:rPr>
                <w:rFonts w:ascii="Cambria" w:hAnsi="Cambria" w:cs="Century Gothic,Bold"/>
                <w:bCs/>
                <w:szCs w:val="24"/>
                <w:lang w:val="ro-RO"/>
              </w:rPr>
            </w:pPr>
            <w:r w:rsidRPr="003200E1">
              <w:rPr>
                <w:rFonts w:ascii="Cambria" w:hAnsi="Cambria" w:cs="Century Gothic,Bold"/>
                <w:bCs/>
                <w:szCs w:val="24"/>
                <w:lang w:val="ro-RO"/>
              </w:rPr>
              <w:t>Denumire</w:t>
            </w:r>
          </w:p>
        </w:tc>
        <w:tc>
          <w:tcPr>
            <w:tcW w:w="992" w:type="dxa"/>
            <w:tcBorders>
              <w:left w:val="single" w:sz="4" w:space="0" w:color="000000"/>
              <w:bottom w:val="single" w:sz="4" w:space="0" w:color="000000"/>
              <w:right w:val="single" w:sz="4" w:space="0" w:color="000000"/>
            </w:tcBorders>
            <w:vAlign w:val="center"/>
          </w:tcPr>
          <w:p w14:paraId="22453C83" w14:textId="77777777" w:rsidR="003200E1" w:rsidRPr="003200E1" w:rsidRDefault="003200E1" w:rsidP="003200E1">
            <w:pPr>
              <w:widowControl w:val="0"/>
              <w:autoSpaceDE w:val="0"/>
              <w:autoSpaceDN w:val="0"/>
              <w:spacing w:before="172" w:after="0" w:line="240" w:lineRule="auto"/>
              <w:ind w:left="106" w:right="92"/>
              <w:contextualSpacing/>
              <w:jc w:val="center"/>
              <w:rPr>
                <w:rFonts w:ascii="Cambria" w:hAnsi="Cambria" w:cs="Century Gothic,Bold"/>
                <w:bCs/>
                <w:szCs w:val="24"/>
                <w:lang w:val="ro-RO"/>
              </w:rPr>
            </w:pPr>
            <w:r w:rsidRPr="003200E1">
              <w:rPr>
                <w:rFonts w:ascii="Cambria" w:hAnsi="Cambria" w:cs="Century Gothic,Bold"/>
                <w:bCs/>
                <w:szCs w:val="24"/>
                <w:lang w:val="ro-RO"/>
              </w:rPr>
              <w:t>U.M.</w:t>
            </w:r>
          </w:p>
        </w:tc>
        <w:tc>
          <w:tcPr>
            <w:tcW w:w="1843" w:type="dxa"/>
            <w:tcBorders>
              <w:left w:val="single" w:sz="4" w:space="0" w:color="000000"/>
              <w:bottom w:val="single" w:sz="4" w:space="0" w:color="000000"/>
            </w:tcBorders>
            <w:vAlign w:val="center"/>
          </w:tcPr>
          <w:p w14:paraId="552F3EF6" w14:textId="77777777" w:rsidR="003200E1" w:rsidRPr="003200E1" w:rsidRDefault="003200E1" w:rsidP="003200E1">
            <w:pPr>
              <w:widowControl w:val="0"/>
              <w:autoSpaceDE w:val="0"/>
              <w:autoSpaceDN w:val="0"/>
              <w:spacing w:before="45" w:after="0" w:line="240" w:lineRule="auto"/>
              <w:ind w:left="338" w:hanging="231"/>
              <w:contextualSpacing/>
              <w:rPr>
                <w:rFonts w:ascii="Cambria" w:hAnsi="Cambria" w:cs="Century Gothic,Bold"/>
                <w:bCs/>
                <w:szCs w:val="24"/>
                <w:lang w:val="ro-RO"/>
              </w:rPr>
            </w:pPr>
            <w:r w:rsidRPr="003200E1">
              <w:rPr>
                <w:rFonts w:ascii="Cambria" w:hAnsi="Cambria" w:cs="Century Gothic,Bold"/>
                <w:bCs/>
                <w:szCs w:val="24"/>
                <w:lang w:val="ro-RO"/>
              </w:rPr>
              <w:t>Cantitate/ stație</w:t>
            </w:r>
          </w:p>
        </w:tc>
      </w:tr>
      <w:tr w:rsidR="003200E1" w:rsidRPr="003200E1" w14:paraId="5777A789" w14:textId="77777777" w:rsidTr="001C1055">
        <w:trPr>
          <w:trHeight w:val="299"/>
        </w:trPr>
        <w:tc>
          <w:tcPr>
            <w:tcW w:w="851" w:type="dxa"/>
            <w:tcBorders>
              <w:top w:val="single" w:sz="4" w:space="0" w:color="000000"/>
              <w:bottom w:val="single" w:sz="4" w:space="0" w:color="000000"/>
              <w:right w:val="single" w:sz="4" w:space="0" w:color="000000"/>
            </w:tcBorders>
          </w:tcPr>
          <w:p w14:paraId="63AD1A98" w14:textId="77777777" w:rsidR="003200E1" w:rsidRPr="003200E1" w:rsidRDefault="003200E1" w:rsidP="003200E1">
            <w:pPr>
              <w:widowControl w:val="0"/>
              <w:autoSpaceDE w:val="0"/>
              <w:autoSpaceDN w:val="0"/>
              <w:spacing w:before="21" w:after="0" w:line="240" w:lineRule="auto"/>
              <w:ind w:left="19"/>
              <w:jc w:val="center"/>
              <w:rPr>
                <w:rFonts w:ascii="Cambria" w:hAnsi="Cambria" w:cs="Century Gothic,Bold"/>
                <w:bCs/>
                <w:szCs w:val="24"/>
                <w:lang w:val="ro-RO"/>
              </w:rPr>
            </w:pPr>
            <w:r w:rsidRPr="003200E1">
              <w:rPr>
                <w:rFonts w:ascii="Cambria" w:hAnsi="Cambria" w:cs="Century Gothic,Bold"/>
                <w:bCs/>
                <w:szCs w:val="24"/>
                <w:lang w:val="ro-RO"/>
              </w:rPr>
              <w:t>1</w:t>
            </w:r>
          </w:p>
        </w:tc>
        <w:tc>
          <w:tcPr>
            <w:tcW w:w="6237" w:type="dxa"/>
            <w:tcBorders>
              <w:top w:val="single" w:sz="4" w:space="0" w:color="000000"/>
              <w:left w:val="single" w:sz="4" w:space="0" w:color="000000"/>
              <w:bottom w:val="single" w:sz="4" w:space="0" w:color="000000"/>
              <w:right w:val="single" w:sz="4" w:space="0" w:color="000000"/>
            </w:tcBorders>
          </w:tcPr>
          <w:p w14:paraId="02E229D7" w14:textId="4773D6DD" w:rsidR="003200E1" w:rsidRPr="003200E1" w:rsidRDefault="003200E1" w:rsidP="003200E1">
            <w:pPr>
              <w:widowControl w:val="0"/>
              <w:autoSpaceDE w:val="0"/>
              <w:autoSpaceDN w:val="0"/>
              <w:spacing w:before="21" w:after="0" w:line="240" w:lineRule="auto"/>
              <w:ind w:left="110"/>
              <w:rPr>
                <w:rFonts w:ascii="Cambria" w:hAnsi="Cambria" w:cs="Century Gothic,Bold"/>
                <w:bCs/>
                <w:szCs w:val="24"/>
                <w:lang w:val="ro-RO"/>
              </w:rPr>
            </w:pPr>
            <w:r w:rsidRPr="003200E1">
              <w:rPr>
                <w:rFonts w:ascii="Cambria" w:hAnsi="Cambria" w:cs="Century Gothic,Bold"/>
                <w:bCs/>
                <w:szCs w:val="24"/>
                <w:lang w:val="ro-RO"/>
              </w:rPr>
              <w:t>Stație de transport public cu dimensiunile: 4m L x 1,5m l x 2,6m h</w:t>
            </w:r>
          </w:p>
        </w:tc>
        <w:tc>
          <w:tcPr>
            <w:tcW w:w="992" w:type="dxa"/>
            <w:tcBorders>
              <w:top w:val="single" w:sz="4" w:space="0" w:color="000000"/>
              <w:left w:val="single" w:sz="4" w:space="0" w:color="000000"/>
              <w:bottom w:val="single" w:sz="4" w:space="0" w:color="000000"/>
              <w:right w:val="single" w:sz="4" w:space="0" w:color="000000"/>
            </w:tcBorders>
          </w:tcPr>
          <w:p w14:paraId="396BD0CF" w14:textId="77777777" w:rsidR="003200E1" w:rsidRPr="003200E1" w:rsidRDefault="003200E1" w:rsidP="003200E1">
            <w:pPr>
              <w:widowControl w:val="0"/>
              <w:autoSpaceDE w:val="0"/>
              <w:autoSpaceDN w:val="0"/>
              <w:spacing w:before="21"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78365569" w14:textId="77777777" w:rsidR="003200E1" w:rsidRPr="003200E1" w:rsidRDefault="003200E1" w:rsidP="003200E1">
            <w:pPr>
              <w:widowControl w:val="0"/>
              <w:autoSpaceDE w:val="0"/>
              <w:autoSpaceDN w:val="0"/>
              <w:spacing w:before="21" w:after="0" w:line="240" w:lineRule="auto"/>
              <w:ind w:right="491"/>
              <w:jc w:val="right"/>
              <w:rPr>
                <w:rFonts w:ascii="Cambria" w:hAnsi="Cambria" w:cs="Century Gothic,Bold"/>
                <w:bCs/>
                <w:szCs w:val="24"/>
                <w:lang w:val="ro-RO"/>
              </w:rPr>
            </w:pPr>
            <w:r w:rsidRPr="003200E1">
              <w:rPr>
                <w:rFonts w:ascii="Cambria" w:hAnsi="Cambria" w:cs="Century Gothic,Bold"/>
                <w:bCs/>
                <w:szCs w:val="24"/>
                <w:lang w:val="ro-RO"/>
              </w:rPr>
              <w:t>90</w:t>
            </w:r>
          </w:p>
        </w:tc>
      </w:tr>
      <w:tr w:rsidR="003200E1" w:rsidRPr="003200E1" w14:paraId="37185F0C" w14:textId="77777777" w:rsidTr="001C1055">
        <w:trPr>
          <w:trHeight w:val="313"/>
        </w:trPr>
        <w:tc>
          <w:tcPr>
            <w:tcW w:w="851" w:type="dxa"/>
            <w:tcBorders>
              <w:top w:val="single" w:sz="4" w:space="0" w:color="000000"/>
              <w:bottom w:val="single" w:sz="4" w:space="0" w:color="000000"/>
              <w:right w:val="single" w:sz="4" w:space="0" w:color="000000"/>
            </w:tcBorders>
          </w:tcPr>
          <w:p w14:paraId="24631F7E" w14:textId="77777777" w:rsidR="003200E1" w:rsidRPr="003200E1" w:rsidRDefault="003200E1" w:rsidP="003200E1">
            <w:pPr>
              <w:widowControl w:val="0"/>
              <w:autoSpaceDE w:val="0"/>
              <w:autoSpaceDN w:val="0"/>
              <w:spacing w:before="28" w:after="0" w:line="240" w:lineRule="auto"/>
              <w:ind w:left="19"/>
              <w:jc w:val="center"/>
              <w:rPr>
                <w:rFonts w:ascii="Cambria" w:hAnsi="Cambria" w:cs="Century Gothic,Bold"/>
                <w:bCs/>
                <w:szCs w:val="24"/>
                <w:lang w:val="ro-RO"/>
              </w:rPr>
            </w:pPr>
            <w:r w:rsidRPr="003200E1">
              <w:rPr>
                <w:rFonts w:ascii="Cambria" w:hAnsi="Cambria" w:cs="Century Gothic,Bold"/>
                <w:bCs/>
                <w:szCs w:val="24"/>
                <w:lang w:val="ro-RO"/>
              </w:rPr>
              <w:t>2</w:t>
            </w:r>
          </w:p>
        </w:tc>
        <w:tc>
          <w:tcPr>
            <w:tcW w:w="6237" w:type="dxa"/>
            <w:tcBorders>
              <w:top w:val="single" w:sz="4" w:space="0" w:color="000000"/>
              <w:left w:val="single" w:sz="4" w:space="0" w:color="000000"/>
              <w:bottom w:val="single" w:sz="4" w:space="0" w:color="000000"/>
              <w:right w:val="single" w:sz="4" w:space="0" w:color="000000"/>
            </w:tcBorders>
          </w:tcPr>
          <w:p w14:paraId="09BBEDC2" w14:textId="1763115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Stație de transport public cu dimensiunile: 6m L x 1,5m l x 2,6m h</w:t>
            </w:r>
          </w:p>
        </w:tc>
        <w:tc>
          <w:tcPr>
            <w:tcW w:w="992" w:type="dxa"/>
            <w:tcBorders>
              <w:top w:val="single" w:sz="4" w:space="0" w:color="000000"/>
              <w:left w:val="single" w:sz="4" w:space="0" w:color="000000"/>
              <w:bottom w:val="single" w:sz="4" w:space="0" w:color="000000"/>
              <w:right w:val="single" w:sz="4" w:space="0" w:color="000000"/>
            </w:tcBorders>
          </w:tcPr>
          <w:p w14:paraId="099CDBCF" w14:textId="77777777" w:rsidR="003200E1" w:rsidRPr="003200E1" w:rsidRDefault="003200E1" w:rsidP="003200E1">
            <w:pPr>
              <w:widowControl w:val="0"/>
              <w:autoSpaceDE w:val="0"/>
              <w:autoSpaceDN w:val="0"/>
              <w:spacing w:before="28"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61A94DBE" w14:textId="77777777" w:rsidR="003200E1" w:rsidRPr="003200E1" w:rsidRDefault="003200E1" w:rsidP="003200E1">
            <w:pPr>
              <w:widowControl w:val="0"/>
              <w:autoSpaceDE w:val="0"/>
              <w:autoSpaceDN w:val="0"/>
              <w:spacing w:before="28" w:after="0" w:line="240" w:lineRule="auto"/>
              <w:ind w:right="491"/>
              <w:jc w:val="right"/>
              <w:rPr>
                <w:rFonts w:ascii="Cambria" w:hAnsi="Cambria" w:cs="Century Gothic,Bold"/>
                <w:bCs/>
                <w:szCs w:val="24"/>
                <w:lang w:val="ro-RO"/>
              </w:rPr>
            </w:pPr>
            <w:r w:rsidRPr="003200E1">
              <w:rPr>
                <w:rFonts w:ascii="Cambria" w:hAnsi="Cambria" w:cs="Century Gothic,Bold"/>
                <w:bCs/>
                <w:szCs w:val="24"/>
                <w:lang w:val="ro-RO"/>
              </w:rPr>
              <w:t>39</w:t>
            </w:r>
          </w:p>
        </w:tc>
      </w:tr>
      <w:tr w:rsidR="003200E1" w:rsidRPr="003200E1" w14:paraId="4A0964A7" w14:textId="77777777" w:rsidTr="001C1055">
        <w:trPr>
          <w:trHeight w:val="316"/>
        </w:trPr>
        <w:tc>
          <w:tcPr>
            <w:tcW w:w="851" w:type="dxa"/>
            <w:tcBorders>
              <w:top w:val="single" w:sz="4" w:space="0" w:color="000000"/>
              <w:bottom w:val="single" w:sz="4" w:space="0" w:color="000000"/>
              <w:right w:val="single" w:sz="4" w:space="0" w:color="000000"/>
            </w:tcBorders>
          </w:tcPr>
          <w:p w14:paraId="3D030DDA" w14:textId="77777777" w:rsidR="003200E1" w:rsidRPr="003200E1" w:rsidRDefault="003200E1" w:rsidP="003200E1">
            <w:pPr>
              <w:widowControl w:val="0"/>
              <w:autoSpaceDE w:val="0"/>
              <w:autoSpaceDN w:val="0"/>
              <w:spacing w:before="31" w:after="0" w:line="240" w:lineRule="auto"/>
              <w:ind w:left="19"/>
              <w:jc w:val="center"/>
              <w:rPr>
                <w:rFonts w:ascii="Cambria" w:hAnsi="Cambria" w:cs="Century Gothic,Bold"/>
                <w:bCs/>
                <w:szCs w:val="24"/>
                <w:lang w:val="ro-RO"/>
              </w:rPr>
            </w:pPr>
            <w:r w:rsidRPr="003200E1">
              <w:rPr>
                <w:rFonts w:ascii="Cambria" w:hAnsi="Cambria" w:cs="Century Gothic,Bold"/>
                <w:bCs/>
                <w:szCs w:val="24"/>
                <w:lang w:val="ro-RO"/>
              </w:rPr>
              <w:t>3</w:t>
            </w:r>
          </w:p>
        </w:tc>
        <w:tc>
          <w:tcPr>
            <w:tcW w:w="6237" w:type="dxa"/>
            <w:tcBorders>
              <w:top w:val="single" w:sz="4" w:space="0" w:color="000000"/>
              <w:left w:val="single" w:sz="4" w:space="0" w:color="000000"/>
              <w:bottom w:val="single" w:sz="4" w:space="0" w:color="000000"/>
              <w:right w:val="single" w:sz="4" w:space="0" w:color="000000"/>
            </w:tcBorders>
          </w:tcPr>
          <w:p w14:paraId="39372A67" w14:textId="78EBE9D6"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Stație de transport public cu dimensiunile: 8m L x 1,5m l x 2,6m h</w:t>
            </w:r>
          </w:p>
        </w:tc>
        <w:tc>
          <w:tcPr>
            <w:tcW w:w="992" w:type="dxa"/>
            <w:tcBorders>
              <w:top w:val="single" w:sz="4" w:space="0" w:color="000000"/>
              <w:left w:val="single" w:sz="4" w:space="0" w:color="000000"/>
              <w:bottom w:val="single" w:sz="4" w:space="0" w:color="000000"/>
              <w:right w:val="single" w:sz="4" w:space="0" w:color="000000"/>
            </w:tcBorders>
          </w:tcPr>
          <w:p w14:paraId="146292D4" w14:textId="77777777" w:rsidR="003200E1" w:rsidRPr="003200E1" w:rsidRDefault="003200E1" w:rsidP="003200E1">
            <w:pPr>
              <w:widowControl w:val="0"/>
              <w:autoSpaceDE w:val="0"/>
              <w:autoSpaceDN w:val="0"/>
              <w:spacing w:before="31"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24A78797" w14:textId="77777777" w:rsidR="003200E1" w:rsidRPr="003200E1" w:rsidRDefault="003200E1" w:rsidP="003200E1">
            <w:pPr>
              <w:widowControl w:val="0"/>
              <w:autoSpaceDE w:val="0"/>
              <w:autoSpaceDN w:val="0"/>
              <w:spacing w:before="31" w:after="0" w:line="240" w:lineRule="auto"/>
              <w:ind w:right="491"/>
              <w:jc w:val="right"/>
              <w:rPr>
                <w:rFonts w:ascii="Cambria" w:hAnsi="Cambria" w:cs="Century Gothic,Bold"/>
                <w:bCs/>
                <w:szCs w:val="24"/>
                <w:lang w:val="ro-RO"/>
              </w:rPr>
            </w:pPr>
            <w:r w:rsidRPr="003200E1">
              <w:rPr>
                <w:rFonts w:ascii="Cambria" w:hAnsi="Cambria" w:cs="Century Gothic,Bold"/>
                <w:bCs/>
                <w:szCs w:val="24"/>
                <w:lang w:val="ro-RO"/>
              </w:rPr>
              <w:t>27</w:t>
            </w:r>
          </w:p>
        </w:tc>
      </w:tr>
      <w:tr w:rsidR="003200E1" w:rsidRPr="003200E1" w14:paraId="3F2E310E" w14:textId="77777777" w:rsidTr="001C1055">
        <w:trPr>
          <w:trHeight w:val="313"/>
        </w:trPr>
        <w:tc>
          <w:tcPr>
            <w:tcW w:w="851" w:type="dxa"/>
            <w:tcBorders>
              <w:top w:val="single" w:sz="4" w:space="0" w:color="000000"/>
              <w:bottom w:val="single" w:sz="4" w:space="0" w:color="000000"/>
              <w:right w:val="single" w:sz="4" w:space="0" w:color="000000"/>
            </w:tcBorders>
          </w:tcPr>
          <w:p w14:paraId="6567285E" w14:textId="77777777" w:rsidR="003200E1" w:rsidRPr="003200E1" w:rsidRDefault="003200E1" w:rsidP="003200E1">
            <w:pPr>
              <w:widowControl w:val="0"/>
              <w:autoSpaceDE w:val="0"/>
              <w:autoSpaceDN w:val="0"/>
              <w:spacing w:before="28" w:after="0" w:line="240" w:lineRule="auto"/>
              <w:ind w:left="19"/>
              <w:jc w:val="center"/>
              <w:rPr>
                <w:rFonts w:ascii="Cambria" w:hAnsi="Cambria" w:cs="Century Gothic,Bold"/>
                <w:bCs/>
                <w:szCs w:val="24"/>
                <w:lang w:val="ro-RO"/>
              </w:rPr>
            </w:pPr>
            <w:r w:rsidRPr="003200E1">
              <w:rPr>
                <w:rFonts w:ascii="Cambria" w:hAnsi="Cambria" w:cs="Century Gothic,Bold"/>
                <w:bCs/>
                <w:szCs w:val="24"/>
                <w:lang w:val="ro-RO"/>
              </w:rPr>
              <w:t>4</w:t>
            </w:r>
          </w:p>
        </w:tc>
        <w:tc>
          <w:tcPr>
            <w:tcW w:w="6237" w:type="dxa"/>
            <w:tcBorders>
              <w:top w:val="single" w:sz="4" w:space="0" w:color="000000"/>
              <w:left w:val="single" w:sz="4" w:space="0" w:color="000000"/>
              <w:bottom w:val="single" w:sz="4" w:space="0" w:color="000000"/>
              <w:right w:val="single" w:sz="4" w:space="0" w:color="000000"/>
            </w:tcBorders>
          </w:tcPr>
          <w:p w14:paraId="418485D9"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Pavaj tactil</w:t>
            </w:r>
          </w:p>
        </w:tc>
        <w:tc>
          <w:tcPr>
            <w:tcW w:w="992" w:type="dxa"/>
            <w:tcBorders>
              <w:top w:val="single" w:sz="4" w:space="0" w:color="000000"/>
              <w:left w:val="single" w:sz="4" w:space="0" w:color="000000"/>
              <w:bottom w:val="single" w:sz="4" w:space="0" w:color="000000"/>
              <w:right w:val="single" w:sz="4" w:space="0" w:color="000000"/>
            </w:tcBorders>
          </w:tcPr>
          <w:p w14:paraId="140FBEA9" w14:textId="77777777" w:rsidR="003200E1" w:rsidRPr="003200E1" w:rsidRDefault="003200E1" w:rsidP="003200E1">
            <w:pPr>
              <w:widowControl w:val="0"/>
              <w:autoSpaceDE w:val="0"/>
              <w:autoSpaceDN w:val="0"/>
              <w:spacing w:before="28"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tcBorders>
          </w:tcPr>
          <w:p w14:paraId="3B12114B" w14:textId="77777777" w:rsidR="003200E1" w:rsidRPr="003200E1" w:rsidRDefault="003200E1" w:rsidP="003200E1">
            <w:pPr>
              <w:widowControl w:val="0"/>
              <w:autoSpaceDE w:val="0"/>
              <w:autoSpaceDN w:val="0"/>
              <w:spacing w:before="28" w:after="0" w:line="240" w:lineRule="auto"/>
              <w:ind w:right="375"/>
              <w:jc w:val="right"/>
              <w:rPr>
                <w:rFonts w:ascii="Cambria" w:hAnsi="Cambria" w:cs="Century Gothic,Bold"/>
                <w:bCs/>
                <w:szCs w:val="24"/>
                <w:lang w:val="ro-RO"/>
              </w:rPr>
            </w:pPr>
            <w:r w:rsidRPr="003200E1">
              <w:rPr>
                <w:rFonts w:ascii="Cambria" w:hAnsi="Cambria" w:cs="Century Gothic,Bold"/>
                <w:bCs/>
                <w:szCs w:val="24"/>
                <w:lang w:val="ro-RO"/>
              </w:rPr>
              <w:t>4780</w:t>
            </w:r>
          </w:p>
        </w:tc>
      </w:tr>
      <w:tr w:rsidR="003200E1" w:rsidRPr="003200E1" w14:paraId="5CAEC322" w14:textId="77777777" w:rsidTr="001C1055">
        <w:trPr>
          <w:trHeight w:val="314"/>
        </w:trPr>
        <w:tc>
          <w:tcPr>
            <w:tcW w:w="851" w:type="dxa"/>
            <w:tcBorders>
              <w:top w:val="single" w:sz="4" w:space="0" w:color="000000"/>
              <w:left w:val="single" w:sz="4" w:space="0" w:color="000000"/>
              <w:bottom w:val="single" w:sz="4" w:space="0" w:color="000000"/>
              <w:right w:val="single" w:sz="4" w:space="0" w:color="000000"/>
            </w:tcBorders>
          </w:tcPr>
          <w:p w14:paraId="6A1CB283" w14:textId="77777777" w:rsidR="003200E1" w:rsidRPr="003200E1" w:rsidRDefault="003200E1" w:rsidP="003200E1">
            <w:pPr>
              <w:widowControl w:val="0"/>
              <w:autoSpaceDE w:val="0"/>
              <w:autoSpaceDN w:val="0"/>
              <w:spacing w:before="31" w:after="0" w:line="240" w:lineRule="auto"/>
              <w:ind w:left="19"/>
              <w:jc w:val="center"/>
              <w:rPr>
                <w:rFonts w:ascii="Cambria" w:hAnsi="Cambria" w:cs="Century Gothic,Bold"/>
                <w:bCs/>
                <w:szCs w:val="24"/>
                <w:lang w:val="ro-RO"/>
              </w:rPr>
            </w:pPr>
            <w:r w:rsidRPr="003200E1">
              <w:rPr>
                <w:rFonts w:ascii="Cambria" w:hAnsi="Cambria" w:cs="Century Gothic,Bold"/>
                <w:bCs/>
                <w:szCs w:val="24"/>
                <w:lang w:val="ro-RO"/>
              </w:rPr>
              <w:t>5</w:t>
            </w:r>
          </w:p>
        </w:tc>
        <w:tc>
          <w:tcPr>
            <w:tcW w:w="6237" w:type="dxa"/>
            <w:tcBorders>
              <w:top w:val="single" w:sz="4" w:space="0" w:color="000000"/>
              <w:left w:val="single" w:sz="4" w:space="0" w:color="000000"/>
              <w:bottom w:val="single" w:sz="4" w:space="0" w:color="000000"/>
              <w:right w:val="single" w:sz="4" w:space="0" w:color="000000"/>
            </w:tcBorders>
          </w:tcPr>
          <w:p w14:paraId="69F92FEB" w14:textId="1BD4306E"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Branșament electric</w:t>
            </w:r>
          </w:p>
        </w:tc>
        <w:tc>
          <w:tcPr>
            <w:tcW w:w="992" w:type="dxa"/>
            <w:tcBorders>
              <w:top w:val="single" w:sz="4" w:space="0" w:color="000000"/>
              <w:left w:val="single" w:sz="4" w:space="0" w:color="000000"/>
              <w:bottom w:val="single" w:sz="4" w:space="0" w:color="000000"/>
              <w:right w:val="single" w:sz="4" w:space="0" w:color="000000"/>
            </w:tcBorders>
          </w:tcPr>
          <w:p w14:paraId="17B02C88" w14:textId="77777777" w:rsidR="003200E1" w:rsidRPr="003200E1" w:rsidRDefault="003200E1" w:rsidP="003200E1">
            <w:pPr>
              <w:widowControl w:val="0"/>
              <w:autoSpaceDE w:val="0"/>
              <w:autoSpaceDN w:val="0"/>
              <w:spacing w:before="31" w:after="0" w:line="240" w:lineRule="auto"/>
              <w:ind w:left="104" w:right="92"/>
              <w:jc w:val="center"/>
              <w:rPr>
                <w:rFonts w:ascii="Cambria" w:hAnsi="Cambria" w:cs="Century Gothic,Bold"/>
                <w:bCs/>
                <w:szCs w:val="24"/>
                <w:lang w:val="ro-RO"/>
              </w:rPr>
            </w:pPr>
            <w:r w:rsidRPr="003200E1">
              <w:rPr>
                <w:rFonts w:ascii="Cambria" w:hAnsi="Cambria" w:cs="Century Gothic,Bold"/>
                <w:bCs/>
                <w:szCs w:val="24"/>
                <w:lang w:val="ro-RO"/>
              </w:rPr>
              <w:t>buc</w:t>
            </w:r>
          </w:p>
        </w:tc>
        <w:tc>
          <w:tcPr>
            <w:tcW w:w="1843" w:type="dxa"/>
            <w:tcBorders>
              <w:top w:val="single" w:sz="4" w:space="0" w:color="000000"/>
              <w:left w:val="single" w:sz="4" w:space="0" w:color="000000"/>
              <w:bottom w:val="single" w:sz="4" w:space="0" w:color="000000"/>
              <w:right w:val="single" w:sz="4" w:space="0" w:color="000000"/>
            </w:tcBorders>
          </w:tcPr>
          <w:p w14:paraId="5CA90EEF" w14:textId="77777777" w:rsidR="003200E1" w:rsidRPr="003200E1" w:rsidRDefault="003200E1" w:rsidP="003200E1">
            <w:pPr>
              <w:widowControl w:val="0"/>
              <w:autoSpaceDE w:val="0"/>
              <w:autoSpaceDN w:val="0"/>
              <w:spacing w:before="31" w:after="0" w:line="240" w:lineRule="auto"/>
              <w:ind w:right="438"/>
              <w:jc w:val="right"/>
              <w:rPr>
                <w:rFonts w:ascii="Cambria" w:hAnsi="Cambria" w:cs="Century Gothic,Bold"/>
                <w:bCs/>
                <w:szCs w:val="24"/>
                <w:lang w:val="ro-RO"/>
              </w:rPr>
            </w:pPr>
            <w:r w:rsidRPr="003200E1">
              <w:rPr>
                <w:rFonts w:ascii="Cambria" w:hAnsi="Cambria" w:cs="Century Gothic,Bold"/>
                <w:bCs/>
                <w:szCs w:val="24"/>
                <w:lang w:val="ro-RO"/>
              </w:rPr>
              <w:t>156</w:t>
            </w:r>
          </w:p>
        </w:tc>
      </w:tr>
    </w:tbl>
    <w:p w14:paraId="3780E72A" w14:textId="77777777" w:rsidR="003200E1" w:rsidRPr="003200E1" w:rsidRDefault="003200E1" w:rsidP="003200E1">
      <w:pPr>
        <w:autoSpaceDE w:val="0"/>
        <w:autoSpaceDN w:val="0"/>
        <w:adjustRightInd w:val="0"/>
        <w:spacing w:after="0" w:line="259" w:lineRule="auto"/>
        <w:ind w:firstLine="720"/>
        <w:jc w:val="both"/>
        <w:rPr>
          <w:rFonts w:ascii="Cambria" w:hAnsi="Cambria" w:cs="Century Gothic,Bold"/>
          <w:bCs/>
          <w:lang w:val="ro-RO"/>
        </w:rPr>
      </w:pPr>
    </w:p>
    <w:tbl>
      <w:tblPr>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521"/>
        <w:gridCol w:w="1417"/>
        <w:gridCol w:w="1985"/>
      </w:tblGrid>
      <w:tr w:rsidR="003200E1" w:rsidRPr="003200E1" w14:paraId="4F7FC2AA" w14:textId="77777777" w:rsidTr="003200E1">
        <w:trPr>
          <w:trHeight w:val="68"/>
        </w:trPr>
        <w:tc>
          <w:tcPr>
            <w:tcW w:w="9923" w:type="dxa"/>
            <w:gridSpan w:val="3"/>
            <w:tcBorders>
              <w:top w:val="nil"/>
              <w:left w:val="nil"/>
              <w:right w:val="nil"/>
            </w:tcBorders>
          </w:tcPr>
          <w:p w14:paraId="5D10259C" w14:textId="77777777" w:rsidR="003200E1" w:rsidRPr="003200E1" w:rsidRDefault="003200E1" w:rsidP="003200E1">
            <w:pPr>
              <w:widowControl w:val="0"/>
              <w:tabs>
                <w:tab w:val="center" w:pos="4861"/>
              </w:tabs>
              <w:autoSpaceDE w:val="0"/>
              <w:autoSpaceDN w:val="0"/>
              <w:spacing w:after="0" w:line="240" w:lineRule="auto"/>
              <w:ind w:left="3295" w:right="3278"/>
              <w:rPr>
                <w:rFonts w:ascii="Cambria" w:hAnsi="Cambria" w:cs="Century Gothic,Bold"/>
                <w:bCs/>
                <w:szCs w:val="24"/>
                <w:u w:val="single"/>
                <w:lang w:val="ro-RO"/>
              </w:rPr>
            </w:pPr>
            <w:r w:rsidRPr="003200E1">
              <w:rPr>
                <w:rFonts w:ascii="Cambria" w:hAnsi="Cambria" w:cs="Century Gothic,Bold"/>
                <w:bCs/>
                <w:szCs w:val="24"/>
                <w:lang w:val="ro-RO"/>
              </w:rPr>
              <w:tab/>
              <w:t>Componenta centrală</w:t>
            </w:r>
          </w:p>
        </w:tc>
      </w:tr>
      <w:tr w:rsidR="003200E1" w:rsidRPr="003200E1" w14:paraId="5F9ABE68" w14:textId="77777777" w:rsidTr="002902AE">
        <w:trPr>
          <w:trHeight w:val="233"/>
        </w:trPr>
        <w:tc>
          <w:tcPr>
            <w:tcW w:w="6521" w:type="dxa"/>
            <w:tcBorders>
              <w:top w:val="single" w:sz="4" w:space="0" w:color="auto"/>
              <w:left w:val="single" w:sz="4" w:space="0" w:color="auto"/>
              <w:bottom w:val="single" w:sz="4" w:space="0" w:color="auto"/>
              <w:right w:val="single" w:sz="4" w:space="0" w:color="auto"/>
            </w:tcBorders>
            <w:vAlign w:val="center"/>
          </w:tcPr>
          <w:p w14:paraId="735BCA4C" w14:textId="77777777" w:rsidR="003200E1" w:rsidRPr="003200E1" w:rsidRDefault="003200E1" w:rsidP="002902AE">
            <w:pPr>
              <w:widowControl w:val="0"/>
              <w:autoSpaceDE w:val="0"/>
              <w:autoSpaceDN w:val="0"/>
              <w:spacing w:before="172" w:after="0" w:line="240" w:lineRule="auto"/>
              <w:ind w:right="2342"/>
              <w:contextualSpacing/>
              <w:jc w:val="center"/>
              <w:rPr>
                <w:rFonts w:ascii="Cambria" w:hAnsi="Cambria" w:cs="Century Gothic,Bold"/>
                <w:bCs/>
                <w:szCs w:val="24"/>
                <w:lang w:val="ro-RO"/>
              </w:rPr>
            </w:pPr>
            <w:r w:rsidRPr="003200E1">
              <w:rPr>
                <w:rFonts w:ascii="Cambria" w:hAnsi="Cambria" w:cs="Century Gothic,Bold"/>
                <w:bCs/>
                <w:szCs w:val="24"/>
                <w:lang w:val="ro-RO"/>
              </w:rPr>
              <w:t>Denumire</w:t>
            </w:r>
          </w:p>
        </w:tc>
        <w:tc>
          <w:tcPr>
            <w:tcW w:w="1417" w:type="dxa"/>
            <w:tcBorders>
              <w:left w:val="single" w:sz="4" w:space="0" w:color="auto"/>
              <w:bottom w:val="single" w:sz="4" w:space="0" w:color="000000"/>
              <w:right w:val="single" w:sz="4" w:space="0" w:color="000000"/>
            </w:tcBorders>
            <w:vAlign w:val="center"/>
          </w:tcPr>
          <w:p w14:paraId="236CBDF2" w14:textId="77777777" w:rsidR="003200E1" w:rsidRPr="003200E1" w:rsidRDefault="003200E1" w:rsidP="002902AE">
            <w:pPr>
              <w:widowControl w:val="0"/>
              <w:autoSpaceDE w:val="0"/>
              <w:autoSpaceDN w:val="0"/>
              <w:spacing w:before="172" w:after="0" w:line="240" w:lineRule="auto"/>
              <w:ind w:right="238"/>
              <w:contextualSpacing/>
              <w:rPr>
                <w:rFonts w:ascii="Cambria" w:hAnsi="Cambria" w:cs="Century Gothic,Bold"/>
                <w:bCs/>
                <w:szCs w:val="24"/>
                <w:lang w:val="ro-RO"/>
              </w:rPr>
            </w:pPr>
            <w:r w:rsidRPr="003200E1">
              <w:rPr>
                <w:rFonts w:ascii="Cambria" w:hAnsi="Cambria" w:cs="Century Gothic,Bold"/>
                <w:bCs/>
                <w:szCs w:val="24"/>
                <w:lang w:val="ro-RO"/>
              </w:rPr>
              <w:t>U.M.</w:t>
            </w:r>
          </w:p>
        </w:tc>
        <w:tc>
          <w:tcPr>
            <w:tcW w:w="1985" w:type="dxa"/>
            <w:tcBorders>
              <w:left w:val="single" w:sz="4" w:space="0" w:color="000000"/>
              <w:bottom w:val="single" w:sz="4" w:space="0" w:color="000000"/>
            </w:tcBorders>
            <w:vAlign w:val="center"/>
          </w:tcPr>
          <w:p w14:paraId="1DBFBBF7" w14:textId="77777777" w:rsidR="003200E1" w:rsidRPr="003200E1" w:rsidRDefault="003200E1" w:rsidP="003200E1">
            <w:pPr>
              <w:widowControl w:val="0"/>
              <w:autoSpaceDE w:val="0"/>
              <w:autoSpaceDN w:val="0"/>
              <w:spacing w:before="45" w:after="0" w:line="240" w:lineRule="auto"/>
              <w:ind w:left="334" w:hanging="231"/>
              <w:rPr>
                <w:rFonts w:ascii="Cambria" w:hAnsi="Cambria" w:cs="Century Gothic,Bold"/>
                <w:bCs/>
                <w:szCs w:val="24"/>
                <w:lang w:val="ro-RO"/>
              </w:rPr>
            </w:pPr>
            <w:r w:rsidRPr="003200E1">
              <w:rPr>
                <w:rFonts w:ascii="Cambria" w:hAnsi="Cambria" w:cs="Century Gothic,Bold"/>
                <w:bCs/>
                <w:szCs w:val="24"/>
                <w:lang w:val="ro-RO"/>
              </w:rPr>
              <w:t>Cantitate/ stație</w:t>
            </w:r>
          </w:p>
        </w:tc>
      </w:tr>
      <w:tr w:rsidR="003200E1" w:rsidRPr="003200E1" w14:paraId="1C850F28" w14:textId="77777777" w:rsidTr="002902AE">
        <w:trPr>
          <w:trHeight w:val="299"/>
        </w:trPr>
        <w:tc>
          <w:tcPr>
            <w:tcW w:w="6521" w:type="dxa"/>
            <w:tcBorders>
              <w:top w:val="single" w:sz="4" w:space="0" w:color="auto"/>
              <w:left w:val="single" w:sz="4" w:space="0" w:color="000000"/>
              <w:bottom w:val="single" w:sz="4" w:space="0" w:color="000000"/>
              <w:right w:val="single" w:sz="4" w:space="0" w:color="000000"/>
            </w:tcBorders>
          </w:tcPr>
          <w:p w14:paraId="4E878727" w14:textId="77777777" w:rsidR="003200E1" w:rsidRPr="003200E1" w:rsidRDefault="003200E1" w:rsidP="003200E1">
            <w:pPr>
              <w:widowControl w:val="0"/>
              <w:autoSpaceDE w:val="0"/>
              <w:autoSpaceDN w:val="0"/>
              <w:spacing w:before="21" w:after="0" w:line="240" w:lineRule="auto"/>
              <w:ind w:left="109"/>
              <w:rPr>
                <w:rFonts w:ascii="Cambria" w:hAnsi="Cambria" w:cs="Century Gothic,Bold"/>
                <w:bCs/>
                <w:szCs w:val="24"/>
                <w:lang w:val="ro-RO"/>
              </w:rPr>
            </w:pPr>
            <w:r w:rsidRPr="003200E1">
              <w:rPr>
                <w:rFonts w:ascii="Cambria" w:hAnsi="Cambria" w:cs="Century Gothic,Bold"/>
                <w:bCs/>
                <w:szCs w:val="24"/>
                <w:lang w:val="ro-RO"/>
              </w:rPr>
              <w:t>Stații de lucru</w:t>
            </w:r>
          </w:p>
        </w:tc>
        <w:tc>
          <w:tcPr>
            <w:tcW w:w="1417" w:type="dxa"/>
            <w:tcBorders>
              <w:top w:val="single" w:sz="4" w:space="0" w:color="000000"/>
              <w:left w:val="single" w:sz="4" w:space="0" w:color="000000"/>
              <w:bottom w:val="single" w:sz="4" w:space="0" w:color="000000"/>
              <w:right w:val="single" w:sz="4" w:space="0" w:color="000000"/>
            </w:tcBorders>
          </w:tcPr>
          <w:p w14:paraId="4058C82C" w14:textId="77777777" w:rsidR="003200E1" w:rsidRPr="003200E1" w:rsidRDefault="003200E1" w:rsidP="003200E1">
            <w:pPr>
              <w:widowControl w:val="0"/>
              <w:autoSpaceDE w:val="0"/>
              <w:autoSpaceDN w:val="0"/>
              <w:spacing w:before="2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29041421" w14:textId="77777777" w:rsidR="003200E1" w:rsidRPr="003200E1" w:rsidRDefault="003200E1" w:rsidP="003200E1">
            <w:pPr>
              <w:widowControl w:val="0"/>
              <w:autoSpaceDE w:val="0"/>
              <w:autoSpaceDN w:val="0"/>
              <w:spacing w:before="2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2</w:t>
            </w:r>
          </w:p>
        </w:tc>
      </w:tr>
      <w:tr w:rsidR="003200E1" w:rsidRPr="003200E1" w14:paraId="7B2CF474"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37A32ADA"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Monitor</w:t>
            </w:r>
          </w:p>
        </w:tc>
        <w:tc>
          <w:tcPr>
            <w:tcW w:w="1417" w:type="dxa"/>
            <w:tcBorders>
              <w:top w:val="single" w:sz="4" w:space="0" w:color="000000"/>
              <w:left w:val="single" w:sz="4" w:space="0" w:color="000000"/>
              <w:bottom w:val="single" w:sz="4" w:space="0" w:color="000000"/>
              <w:right w:val="single" w:sz="4" w:space="0" w:color="000000"/>
            </w:tcBorders>
          </w:tcPr>
          <w:p w14:paraId="09AFC551"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373158EB"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4</w:t>
            </w:r>
          </w:p>
        </w:tc>
      </w:tr>
      <w:tr w:rsidR="003200E1" w:rsidRPr="003200E1" w14:paraId="62CAEE76"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06AAF21E"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Wall display 2 x2</w:t>
            </w:r>
          </w:p>
        </w:tc>
        <w:tc>
          <w:tcPr>
            <w:tcW w:w="1417" w:type="dxa"/>
            <w:tcBorders>
              <w:top w:val="single" w:sz="4" w:space="0" w:color="000000"/>
              <w:left w:val="single" w:sz="4" w:space="0" w:color="000000"/>
              <w:bottom w:val="single" w:sz="4" w:space="0" w:color="000000"/>
              <w:right w:val="single" w:sz="4" w:space="0" w:color="000000"/>
            </w:tcBorders>
          </w:tcPr>
          <w:p w14:paraId="671712A2"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7B32B15B"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4C589D2"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1E2B0F31"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Router central CCC</w:t>
            </w:r>
          </w:p>
        </w:tc>
        <w:tc>
          <w:tcPr>
            <w:tcW w:w="1417" w:type="dxa"/>
            <w:tcBorders>
              <w:top w:val="single" w:sz="4" w:space="0" w:color="000000"/>
              <w:left w:val="single" w:sz="4" w:space="0" w:color="000000"/>
              <w:bottom w:val="single" w:sz="4" w:space="0" w:color="000000"/>
              <w:right w:val="single" w:sz="4" w:space="0" w:color="000000"/>
            </w:tcBorders>
          </w:tcPr>
          <w:p w14:paraId="74F29AF9"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1A3029F0"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77AA5FB4"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69450884"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Firewall central CCC</w:t>
            </w:r>
          </w:p>
        </w:tc>
        <w:tc>
          <w:tcPr>
            <w:tcW w:w="1417" w:type="dxa"/>
            <w:tcBorders>
              <w:top w:val="single" w:sz="4" w:space="0" w:color="000000"/>
              <w:left w:val="single" w:sz="4" w:space="0" w:color="000000"/>
              <w:bottom w:val="single" w:sz="4" w:space="0" w:color="000000"/>
              <w:right w:val="single" w:sz="4" w:space="0" w:color="000000"/>
            </w:tcBorders>
          </w:tcPr>
          <w:p w14:paraId="186497E2"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66236A1A"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7B4D8A1B"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5E266AAF"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Switch cu management CCC + modul SFP</w:t>
            </w:r>
          </w:p>
        </w:tc>
        <w:tc>
          <w:tcPr>
            <w:tcW w:w="1417" w:type="dxa"/>
            <w:tcBorders>
              <w:top w:val="single" w:sz="4" w:space="0" w:color="000000"/>
              <w:left w:val="single" w:sz="4" w:space="0" w:color="000000"/>
              <w:bottom w:val="single" w:sz="4" w:space="0" w:color="000000"/>
              <w:right w:val="single" w:sz="4" w:space="0" w:color="000000"/>
            </w:tcBorders>
          </w:tcPr>
          <w:p w14:paraId="02D7A3CE"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25B3BC5A"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66B3758A"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68B8349A"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Server stocare</w:t>
            </w:r>
          </w:p>
        </w:tc>
        <w:tc>
          <w:tcPr>
            <w:tcW w:w="1417" w:type="dxa"/>
            <w:tcBorders>
              <w:top w:val="single" w:sz="4" w:space="0" w:color="000000"/>
              <w:left w:val="single" w:sz="4" w:space="0" w:color="000000"/>
              <w:bottom w:val="single" w:sz="4" w:space="0" w:color="000000"/>
              <w:right w:val="single" w:sz="4" w:space="0" w:color="000000"/>
            </w:tcBorders>
          </w:tcPr>
          <w:p w14:paraId="7DC6EF74"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53DD2A7A"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5</w:t>
            </w:r>
          </w:p>
        </w:tc>
      </w:tr>
      <w:tr w:rsidR="003200E1" w:rsidRPr="003200E1" w14:paraId="1978C0C8"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0DB12C91" w14:textId="77777777" w:rsidR="003200E1" w:rsidRPr="003200E1" w:rsidRDefault="003200E1" w:rsidP="003200E1">
            <w:pPr>
              <w:widowControl w:val="0"/>
              <w:autoSpaceDE w:val="0"/>
              <w:autoSpaceDN w:val="0"/>
              <w:spacing w:before="31" w:after="0" w:line="240" w:lineRule="auto"/>
              <w:ind w:left="110"/>
              <w:rPr>
                <w:rFonts w:ascii="Cambria" w:hAnsi="Cambria" w:cs="Century Gothic,Bold"/>
                <w:bCs/>
                <w:szCs w:val="24"/>
                <w:lang w:val="ro-RO"/>
              </w:rPr>
            </w:pPr>
            <w:r w:rsidRPr="003200E1">
              <w:rPr>
                <w:rFonts w:ascii="Cambria" w:hAnsi="Cambria" w:cs="Century Gothic,Bold"/>
                <w:bCs/>
                <w:szCs w:val="24"/>
                <w:lang w:val="ro-RO"/>
              </w:rPr>
              <w:t>Server CCTV</w:t>
            </w:r>
          </w:p>
        </w:tc>
        <w:tc>
          <w:tcPr>
            <w:tcW w:w="1417" w:type="dxa"/>
            <w:tcBorders>
              <w:top w:val="single" w:sz="4" w:space="0" w:color="000000"/>
              <w:left w:val="single" w:sz="4" w:space="0" w:color="000000"/>
              <w:bottom w:val="single" w:sz="4" w:space="0" w:color="000000"/>
              <w:right w:val="single" w:sz="4" w:space="0" w:color="000000"/>
            </w:tcBorders>
          </w:tcPr>
          <w:p w14:paraId="61076CB3"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74E1E771"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21CEB82"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48886D55" w14:textId="77777777" w:rsidR="003200E1" w:rsidRPr="003200E1" w:rsidRDefault="003200E1" w:rsidP="003200E1">
            <w:pPr>
              <w:widowControl w:val="0"/>
              <w:autoSpaceDE w:val="0"/>
              <w:autoSpaceDN w:val="0"/>
              <w:spacing w:before="28" w:after="0" w:line="240" w:lineRule="auto"/>
              <w:ind w:left="110"/>
              <w:rPr>
                <w:rFonts w:ascii="Cambria" w:hAnsi="Cambria" w:cs="Century Gothic,Bold"/>
                <w:bCs/>
                <w:szCs w:val="24"/>
                <w:lang w:val="ro-RO"/>
              </w:rPr>
            </w:pPr>
            <w:r w:rsidRPr="003200E1">
              <w:rPr>
                <w:rFonts w:ascii="Cambria" w:hAnsi="Cambria" w:cs="Century Gothic,Bold"/>
                <w:bCs/>
                <w:szCs w:val="24"/>
                <w:lang w:val="ro-RO"/>
              </w:rPr>
              <w:t>Server ecran tactil</w:t>
            </w:r>
          </w:p>
        </w:tc>
        <w:tc>
          <w:tcPr>
            <w:tcW w:w="1417" w:type="dxa"/>
            <w:tcBorders>
              <w:top w:val="single" w:sz="4" w:space="0" w:color="000000"/>
              <w:left w:val="single" w:sz="4" w:space="0" w:color="000000"/>
              <w:bottom w:val="single" w:sz="4" w:space="0" w:color="000000"/>
              <w:right w:val="single" w:sz="4" w:space="0" w:color="000000"/>
            </w:tcBorders>
          </w:tcPr>
          <w:p w14:paraId="34D723F5"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3C8B2BD2"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1A7A58F8"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6A83BA5B"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Server integrare VMS, dispecerat TP</w:t>
            </w:r>
          </w:p>
        </w:tc>
        <w:tc>
          <w:tcPr>
            <w:tcW w:w="1417" w:type="dxa"/>
            <w:tcBorders>
              <w:top w:val="single" w:sz="4" w:space="0" w:color="000000"/>
              <w:left w:val="single" w:sz="4" w:space="0" w:color="000000"/>
              <w:bottom w:val="single" w:sz="4" w:space="0" w:color="000000"/>
              <w:right w:val="single" w:sz="4" w:space="0" w:color="000000"/>
            </w:tcBorders>
          </w:tcPr>
          <w:p w14:paraId="5A9136FC"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0FF73A0A"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1DF3EF58"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62B3D292"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Server controler wall-display</w:t>
            </w:r>
          </w:p>
        </w:tc>
        <w:tc>
          <w:tcPr>
            <w:tcW w:w="1417" w:type="dxa"/>
            <w:tcBorders>
              <w:top w:val="single" w:sz="4" w:space="0" w:color="000000"/>
              <w:left w:val="single" w:sz="4" w:space="0" w:color="000000"/>
              <w:bottom w:val="single" w:sz="4" w:space="0" w:color="000000"/>
              <w:right w:val="single" w:sz="4" w:space="0" w:color="000000"/>
            </w:tcBorders>
          </w:tcPr>
          <w:p w14:paraId="27A218E3"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10A17AE2"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6225BB75"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3231C222"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UPS CCC</w:t>
            </w:r>
          </w:p>
        </w:tc>
        <w:tc>
          <w:tcPr>
            <w:tcW w:w="1417" w:type="dxa"/>
            <w:tcBorders>
              <w:top w:val="single" w:sz="4" w:space="0" w:color="000000"/>
              <w:left w:val="single" w:sz="4" w:space="0" w:color="000000"/>
              <w:bottom w:val="single" w:sz="4" w:space="0" w:color="000000"/>
              <w:right w:val="single" w:sz="4" w:space="0" w:color="000000"/>
            </w:tcBorders>
          </w:tcPr>
          <w:p w14:paraId="39F170E9"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7E857D52"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7DEB2C4"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5C955D54"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Rețea locala</w:t>
            </w:r>
          </w:p>
        </w:tc>
        <w:tc>
          <w:tcPr>
            <w:tcW w:w="1417" w:type="dxa"/>
            <w:tcBorders>
              <w:top w:val="single" w:sz="4" w:space="0" w:color="000000"/>
              <w:left w:val="single" w:sz="4" w:space="0" w:color="000000"/>
              <w:bottom w:val="single" w:sz="4" w:space="0" w:color="000000"/>
              <w:right w:val="single" w:sz="4" w:space="0" w:color="000000"/>
            </w:tcBorders>
          </w:tcPr>
          <w:p w14:paraId="692A59F2"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18C9917A"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34161552"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057CBA96"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Rack 42U</w:t>
            </w:r>
          </w:p>
        </w:tc>
        <w:tc>
          <w:tcPr>
            <w:tcW w:w="1417" w:type="dxa"/>
            <w:tcBorders>
              <w:top w:val="single" w:sz="4" w:space="0" w:color="000000"/>
              <w:left w:val="single" w:sz="4" w:space="0" w:color="000000"/>
              <w:bottom w:val="single" w:sz="4" w:space="0" w:color="000000"/>
              <w:right w:val="single" w:sz="4" w:space="0" w:color="000000"/>
            </w:tcBorders>
          </w:tcPr>
          <w:p w14:paraId="1D0EB482"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582F928D"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2</w:t>
            </w:r>
          </w:p>
        </w:tc>
      </w:tr>
      <w:tr w:rsidR="003200E1" w:rsidRPr="003200E1" w14:paraId="4AAE6FD5"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4E3CCC6C"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 Server</w:t>
            </w:r>
          </w:p>
        </w:tc>
        <w:tc>
          <w:tcPr>
            <w:tcW w:w="1417" w:type="dxa"/>
            <w:tcBorders>
              <w:top w:val="single" w:sz="4" w:space="0" w:color="000000"/>
              <w:left w:val="single" w:sz="4" w:space="0" w:color="000000"/>
              <w:bottom w:val="single" w:sz="4" w:space="0" w:color="000000"/>
              <w:right w:val="single" w:sz="4" w:space="0" w:color="000000"/>
            </w:tcBorders>
          </w:tcPr>
          <w:p w14:paraId="0D7B18B7"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466FD0EA"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9</w:t>
            </w:r>
          </w:p>
        </w:tc>
      </w:tr>
      <w:tr w:rsidR="003200E1" w:rsidRPr="003200E1" w14:paraId="1D783D9E" w14:textId="77777777" w:rsidTr="002902AE">
        <w:trPr>
          <w:trHeight w:val="314"/>
        </w:trPr>
        <w:tc>
          <w:tcPr>
            <w:tcW w:w="6521" w:type="dxa"/>
            <w:tcBorders>
              <w:top w:val="single" w:sz="4" w:space="0" w:color="000000"/>
              <w:left w:val="single" w:sz="4" w:space="0" w:color="000000"/>
              <w:bottom w:val="single" w:sz="4" w:space="0" w:color="000000"/>
              <w:right w:val="single" w:sz="4" w:space="0" w:color="000000"/>
            </w:tcBorders>
          </w:tcPr>
          <w:p w14:paraId="21051B84"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 Stații de lucru</w:t>
            </w:r>
          </w:p>
        </w:tc>
        <w:tc>
          <w:tcPr>
            <w:tcW w:w="1417" w:type="dxa"/>
            <w:tcBorders>
              <w:top w:val="single" w:sz="4" w:space="0" w:color="000000"/>
              <w:left w:val="single" w:sz="4" w:space="0" w:color="000000"/>
              <w:bottom w:val="single" w:sz="4" w:space="0" w:color="000000"/>
              <w:right w:val="single" w:sz="4" w:space="0" w:color="000000"/>
            </w:tcBorders>
          </w:tcPr>
          <w:p w14:paraId="5BFD6853"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23981C09"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2</w:t>
            </w:r>
          </w:p>
        </w:tc>
      </w:tr>
      <w:tr w:rsidR="003200E1" w:rsidRPr="003200E1" w14:paraId="1C862A9E"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28E0A0A7"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Licențe COTS Stații de lucru</w:t>
            </w:r>
          </w:p>
        </w:tc>
        <w:tc>
          <w:tcPr>
            <w:tcW w:w="1417" w:type="dxa"/>
            <w:tcBorders>
              <w:top w:val="single" w:sz="4" w:space="0" w:color="000000"/>
              <w:left w:val="single" w:sz="4" w:space="0" w:color="000000"/>
              <w:bottom w:val="single" w:sz="4" w:space="0" w:color="000000"/>
              <w:right w:val="single" w:sz="4" w:space="0" w:color="000000"/>
            </w:tcBorders>
          </w:tcPr>
          <w:p w14:paraId="4C8000BB"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65A8EC82"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2</w:t>
            </w:r>
          </w:p>
        </w:tc>
      </w:tr>
      <w:tr w:rsidR="003200E1" w:rsidRPr="003200E1" w14:paraId="7184F567"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621DBEBF"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camere video</w:t>
            </w:r>
          </w:p>
        </w:tc>
        <w:tc>
          <w:tcPr>
            <w:tcW w:w="1417" w:type="dxa"/>
            <w:tcBorders>
              <w:top w:val="single" w:sz="4" w:space="0" w:color="000000"/>
              <w:left w:val="single" w:sz="4" w:space="0" w:color="000000"/>
              <w:bottom w:val="single" w:sz="4" w:space="0" w:color="000000"/>
              <w:right w:val="single" w:sz="4" w:space="0" w:color="000000"/>
            </w:tcBorders>
          </w:tcPr>
          <w:p w14:paraId="2A2B8CF0"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63CAAE13"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5CAF5B11"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14C75CD8"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management video</w:t>
            </w:r>
          </w:p>
        </w:tc>
        <w:tc>
          <w:tcPr>
            <w:tcW w:w="1417" w:type="dxa"/>
            <w:tcBorders>
              <w:top w:val="single" w:sz="4" w:space="0" w:color="000000"/>
              <w:left w:val="single" w:sz="4" w:space="0" w:color="000000"/>
              <w:bottom w:val="single" w:sz="4" w:space="0" w:color="000000"/>
              <w:right w:val="single" w:sz="4" w:space="0" w:color="000000"/>
            </w:tcBorders>
          </w:tcPr>
          <w:p w14:paraId="3F4177A7"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4D980973"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7377E7E7"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4E45704B"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control si monitorizare stații</w:t>
            </w:r>
          </w:p>
        </w:tc>
        <w:tc>
          <w:tcPr>
            <w:tcW w:w="1417" w:type="dxa"/>
            <w:tcBorders>
              <w:top w:val="single" w:sz="4" w:space="0" w:color="000000"/>
              <w:left w:val="single" w:sz="4" w:space="0" w:color="000000"/>
              <w:bottom w:val="single" w:sz="4" w:space="0" w:color="000000"/>
              <w:right w:val="single" w:sz="4" w:space="0" w:color="000000"/>
            </w:tcBorders>
          </w:tcPr>
          <w:p w14:paraId="58F1D445"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506951E7"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61E37494"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5A0872B7"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VMS</w:t>
            </w:r>
          </w:p>
        </w:tc>
        <w:tc>
          <w:tcPr>
            <w:tcW w:w="1417" w:type="dxa"/>
            <w:tcBorders>
              <w:top w:val="single" w:sz="4" w:space="0" w:color="000000"/>
              <w:left w:val="single" w:sz="4" w:space="0" w:color="000000"/>
              <w:bottom w:val="single" w:sz="4" w:space="0" w:color="000000"/>
              <w:right w:val="single" w:sz="4" w:space="0" w:color="000000"/>
            </w:tcBorders>
          </w:tcPr>
          <w:p w14:paraId="1125C29B"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70A76BE7" w14:textId="77777777" w:rsidR="003200E1" w:rsidRPr="003200E1" w:rsidRDefault="003200E1" w:rsidP="003200E1">
            <w:pPr>
              <w:widowControl w:val="0"/>
              <w:autoSpaceDE w:val="0"/>
              <w:autoSpaceDN w:val="0"/>
              <w:spacing w:before="28" w:after="0" w:line="240" w:lineRule="auto"/>
              <w:ind w:right="501"/>
              <w:jc w:val="right"/>
              <w:rPr>
                <w:rFonts w:ascii="Cambria" w:hAnsi="Cambria" w:cs="Century Gothic,Bold"/>
                <w:bCs/>
                <w:szCs w:val="24"/>
                <w:lang w:val="ro-RO"/>
              </w:rPr>
            </w:pPr>
            <w:r w:rsidRPr="003200E1">
              <w:rPr>
                <w:rFonts w:ascii="Cambria" w:hAnsi="Cambria" w:cs="Century Gothic,Bold"/>
                <w:bCs/>
                <w:szCs w:val="24"/>
                <w:lang w:val="ro-RO"/>
              </w:rPr>
              <w:t>92</w:t>
            </w:r>
          </w:p>
        </w:tc>
      </w:tr>
      <w:tr w:rsidR="003200E1" w:rsidRPr="003200E1" w14:paraId="3D715638"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6DFC2EC0"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aplicație persoane cu handicap</w:t>
            </w:r>
          </w:p>
        </w:tc>
        <w:tc>
          <w:tcPr>
            <w:tcW w:w="1417" w:type="dxa"/>
            <w:tcBorders>
              <w:top w:val="single" w:sz="4" w:space="0" w:color="000000"/>
              <w:left w:val="single" w:sz="4" w:space="0" w:color="000000"/>
              <w:bottom w:val="single" w:sz="4" w:space="0" w:color="000000"/>
              <w:right w:val="single" w:sz="4" w:space="0" w:color="000000"/>
            </w:tcBorders>
          </w:tcPr>
          <w:p w14:paraId="7E9A658C"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043697FC"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28C7CC43"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40057A9C"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wall display</w:t>
            </w:r>
          </w:p>
        </w:tc>
        <w:tc>
          <w:tcPr>
            <w:tcW w:w="1417" w:type="dxa"/>
            <w:tcBorders>
              <w:top w:val="single" w:sz="4" w:space="0" w:color="000000"/>
              <w:left w:val="single" w:sz="4" w:space="0" w:color="000000"/>
              <w:bottom w:val="single" w:sz="4" w:space="0" w:color="000000"/>
              <w:right w:val="single" w:sz="4" w:space="0" w:color="000000"/>
            </w:tcBorders>
          </w:tcPr>
          <w:p w14:paraId="2D3D8B77"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2D1C1113"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1ECAEE0"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13F3EF53"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software integrare dispecerat transport public</w:t>
            </w:r>
          </w:p>
        </w:tc>
        <w:tc>
          <w:tcPr>
            <w:tcW w:w="1417" w:type="dxa"/>
            <w:tcBorders>
              <w:top w:val="single" w:sz="4" w:space="0" w:color="000000"/>
              <w:left w:val="single" w:sz="4" w:space="0" w:color="000000"/>
              <w:bottom w:val="single" w:sz="4" w:space="0" w:color="000000"/>
              <w:right w:val="single" w:sz="4" w:space="0" w:color="000000"/>
            </w:tcBorders>
          </w:tcPr>
          <w:p w14:paraId="1030F37C"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40F99598" w14:textId="77777777" w:rsidR="003200E1" w:rsidRPr="003200E1" w:rsidRDefault="003200E1" w:rsidP="003200E1">
            <w:pPr>
              <w:widowControl w:val="0"/>
              <w:autoSpaceDE w:val="0"/>
              <w:autoSpaceDN w:val="0"/>
              <w:spacing w:before="31"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453B677B" w14:textId="77777777" w:rsidTr="002902AE">
        <w:trPr>
          <w:trHeight w:val="215"/>
        </w:trPr>
        <w:tc>
          <w:tcPr>
            <w:tcW w:w="6521" w:type="dxa"/>
            <w:tcBorders>
              <w:top w:val="single" w:sz="4" w:space="0" w:color="000000"/>
              <w:left w:val="single" w:sz="4" w:space="0" w:color="000000"/>
              <w:bottom w:val="single" w:sz="4" w:space="0" w:color="000000"/>
              <w:right w:val="single" w:sz="4" w:space="0" w:color="000000"/>
            </w:tcBorders>
            <w:vAlign w:val="center"/>
          </w:tcPr>
          <w:p w14:paraId="2FFDAC3B" w14:textId="77777777" w:rsidR="003200E1" w:rsidRPr="003200E1" w:rsidRDefault="003200E1" w:rsidP="003200E1">
            <w:pPr>
              <w:widowControl w:val="0"/>
              <w:autoSpaceDE w:val="0"/>
              <w:autoSpaceDN w:val="0"/>
              <w:spacing w:after="0" w:line="254" w:lineRule="exact"/>
              <w:ind w:left="109" w:right="130"/>
              <w:rPr>
                <w:rFonts w:ascii="Cambria" w:hAnsi="Cambria" w:cs="Century Gothic,Bold"/>
                <w:bCs/>
                <w:szCs w:val="24"/>
                <w:lang w:val="ro-RO"/>
              </w:rPr>
            </w:pPr>
            <w:r w:rsidRPr="003200E1">
              <w:rPr>
                <w:rFonts w:ascii="Cambria" w:hAnsi="Cambria" w:cs="Century Gothic,Bold"/>
                <w:bCs/>
                <w:szCs w:val="24"/>
                <w:lang w:val="ro-RO"/>
              </w:rPr>
              <w:t>Licență software integrare aplicații front office ticketing</w:t>
            </w:r>
          </w:p>
        </w:tc>
        <w:tc>
          <w:tcPr>
            <w:tcW w:w="1417" w:type="dxa"/>
            <w:tcBorders>
              <w:top w:val="single" w:sz="4" w:space="0" w:color="000000"/>
              <w:left w:val="single" w:sz="4" w:space="0" w:color="000000"/>
              <w:bottom w:val="single" w:sz="4" w:space="0" w:color="000000"/>
              <w:right w:val="single" w:sz="4" w:space="0" w:color="000000"/>
            </w:tcBorders>
            <w:vAlign w:val="center"/>
          </w:tcPr>
          <w:p w14:paraId="31C519A5" w14:textId="77777777" w:rsidR="003200E1" w:rsidRPr="003200E1" w:rsidRDefault="003200E1" w:rsidP="003200E1">
            <w:pPr>
              <w:widowControl w:val="0"/>
              <w:autoSpaceDE w:val="0"/>
              <w:autoSpaceDN w:val="0"/>
              <w:spacing w:before="129"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vAlign w:val="bottom"/>
          </w:tcPr>
          <w:p w14:paraId="717589FB" w14:textId="77777777" w:rsidR="003200E1" w:rsidRPr="003200E1" w:rsidRDefault="003200E1" w:rsidP="003200E1">
            <w:pPr>
              <w:widowControl w:val="0"/>
              <w:autoSpaceDE w:val="0"/>
              <w:autoSpaceDN w:val="0"/>
              <w:spacing w:before="129"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164AFBD2"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12FDB8EC"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VPN</w:t>
            </w:r>
          </w:p>
        </w:tc>
        <w:tc>
          <w:tcPr>
            <w:tcW w:w="1417" w:type="dxa"/>
            <w:tcBorders>
              <w:top w:val="single" w:sz="4" w:space="0" w:color="000000"/>
              <w:left w:val="single" w:sz="4" w:space="0" w:color="000000"/>
              <w:bottom w:val="single" w:sz="4" w:space="0" w:color="000000"/>
              <w:right w:val="single" w:sz="4" w:space="0" w:color="000000"/>
            </w:tcBorders>
          </w:tcPr>
          <w:p w14:paraId="2AABE40B"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1F583737"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88EE3DD" w14:textId="77777777" w:rsidTr="002902AE">
        <w:trPr>
          <w:trHeight w:val="313"/>
        </w:trPr>
        <w:tc>
          <w:tcPr>
            <w:tcW w:w="6521" w:type="dxa"/>
            <w:tcBorders>
              <w:top w:val="single" w:sz="4" w:space="0" w:color="000000"/>
              <w:left w:val="single" w:sz="4" w:space="0" w:color="000000"/>
              <w:bottom w:val="single" w:sz="4" w:space="0" w:color="000000"/>
              <w:right w:val="single" w:sz="4" w:space="0" w:color="000000"/>
            </w:tcBorders>
          </w:tcPr>
          <w:p w14:paraId="55AB5BAA" w14:textId="77777777" w:rsidR="003200E1" w:rsidRPr="003200E1" w:rsidRDefault="003200E1" w:rsidP="003200E1">
            <w:pPr>
              <w:widowControl w:val="0"/>
              <w:autoSpaceDE w:val="0"/>
              <w:autoSpaceDN w:val="0"/>
              <w:spacing w:before="28" w:after="0" w:line="240" w:lineRule="auto"/>
              <w:ind w:left="109"/>
              <w:rPr>
                <w:rFonts w:ascii="Cambria" w:hAnsi="Cambria" w:cs="Century Gothic,Bold"/>
                <w:bCs/>
                <w:szCs w:val="24"/>
                <w:lang w:val="ro-RO"/>
              </w:rPr>
            </w:pPr>
            <w:r w:rsidRPr="003200E1">
              <w:rPr>
                <w:rFonts w:ascii="Cambria" w:hAnsi="Cambria" w:cs="Century Gothic,Bold"/>
                <w:bCs/>
                <w:szCs w:val="24"/>
                <w:lang w:val="ro-RO"/>
              </w:rPr>
              <w:t>Licență aplicație mobila pentru cetățeni</w:t>
            </w:r>
          </w:p>
        </w:tc>
        <w:tc>
          <w:tcPr>
            <w:tcW w:w="1417" w:type="dxa"/>
            <w:tcBorders>
              <w:top w:val="single" w:sz="4" w:space="0" w:color="000000"/>
              <w:left w:val="single" w:sz="4" w:space="0" w:color="000000"/>
              <w:bottom w:val="single" w:sz="4" w:space="0" w:color="000000"/>
              <w:right w:val="single" w:sz="4" w:space="0" w:color="000000"/>
            </w:tcBorders>
          </w:tcPr>
          <w:p w14:paraId="29E86153" w14:textId="77777777" w:rsidR="003200E1" w:rsidRPr="003200E1" w:rsidRDefault="003200E1" w:rsidP="003200E1">
            <w:pPr>
              <w:widowControl w:val="0"/>
              <w:autoSpaceDE w:val="0"/>
              <w:autoSpaceDN w:val="0"/>
              <w:spacing w:before="28"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52EA7B74" w14:textId="77777777" w:rsidR="003200E1" w:rsidRPr="003200E1" w:rsidRDefault="003200E1" w:rsidP="003200E1">
            <w:pPr>
              <w:widowControl w:val="0"/>
              <w:autoSpaceDE w:val="0"/>
              <w:autoSpaceDN w:val="0"/>
              <w:spacing w:before="28" w:after="0" w:line="240" w:lineRule="auto"/>
              <w:ind w:right="558"/>
              <w:jc w:val="right"/>
              <w:rPr>
                <w:rFonts w:ascii="Cambria" w:hAnsi="Cambria" w:cs="Century Gothic,Bold"/>
                <w:bCs/>
                <w:szCs w:val="24"/>
                <w:lang w:val="ro-RO"/>
              </w:rPr>
            </w:pPr>
            <w:r w:rsidRPr="003200E1">
              <w:rPr>
                <w:rFonts w:ascii="Cambria" w:hAnsi="Cambria" w:cs="Century Gothic,Bold"/>
                <w:bCs/>
                <w:szCs w:val="24"/>
                <w:lang w:val="ro-RO"/>
              </w:rPr>
              <w:t>1</w:t>
            </w:r>
          </w:p>
        </w:tc>
      </w:tr>
      <w:tr w:rsidR="003200E1" w:rsidRPr="003200E1" w14:paraId="0CC2F64E" w14:textId="77777777" w:rsidTr="002902AE">
        <w:trPr>
          <w:trHeight w:val="316"/>
        </w:trPr>
        <w:tc>
          <w:tcPr>
            <w:tcW w:w="6521" w:type="dxa"/>
            <w:tcBorders>
              <w:top w:val="single" w:sz="4" w:space="0" w:color="000000"/>
              <w:left w:val="single" w:sz="4" w:space="0" w:color="000000"/>
              <w:bottom w:val="single" w:sz="4" w:space="0" w:color="000000"/>
              <w:right w:val="single" w:sz="4" w:space="0" w:color="000000"/>
            </w:tcBorders>
          </w:tcPr>
          <w:p w14:paraId="6CC85D24" w14:textId="77777777" w:rsidR="003200E1" w:rsidRPr="003200E1" w:rsidRDefault="003200E1" w:rsidP="003200E1">
            <w:pPr>
              <w:widowControl w:val="0"/>
              <w:autoSpaceDE w:val="0"/>
              <w:autoSpaceDN w:val="0"/>
              <w:spacing w:before="31" w:after="0" w:line="240" w:lineRule="auto"/>
              <w:ind w:left="109"/>
              <w:rPr>
                <w:rFonts w:ascii="Cambria" w:hAnsi="Cambria" w:cs="Century Gothic,Bold"/>
                <w:bCs/>
                <w:szCs w:val="24"/>
                <w:lang w:val="ro-RO"/>
              </w:rPr>
            </w:pPr>
            <w:r w:rsidRPr="003200E1">
              <w:rPr>
                <w:rFonts w:ascii="Cambria" w:hAnsi="Cambria" w:cs="Century Gothic,Bold"/>
                <w:bCs/>
                <w:szCs w:val="24"/>
                <w:lang w:val="ro-RO"/>
              </w:rPr>
              <w:t>Card/brățări RFID</w:t>
            </w:r>
          </w:p>
        </w:tc>
        <w:tc>
          <w:tcPr>
            <w:tcW w:w="1417" w:type="dxa"/>
            <w:tcBorders>
              <w:top w:val="single" w:sz="4" w:space="0" w:color="000000"/>
              <w:left w:val="single" w:sz="4" w:space="0" w:color="000000"/>
              <w:bottom w:val="single" w:sz="4" w:space="0" w:color="000000"/>
              <w:right w:val="single" w:sz="4" w:space="0" w:color="000000"/>
            </w:tcBorders>
          </w:tcPr>
          <w:p w14:paraId="5DAA0F55" w14:textId="77777777" w:rsidR="003200E1" w:rsidRPr="003200E1" w:rsidRDefault="003200E1" w:rsidP="003200E1">
            <w:pPr>
              <w:widowControl w:val="0"/>
              <w:autoSpaceDE w:val="0"/>
              <w:autoSpaceDN w:val="0"/>
              <w:spacing w:before="31" w:after="0" w:line="240" w:lineRule="auto"/>
              <w:ind w:right="303"/>
              <w:jc w:val="right"/>
              <w:rPr>
                <w:rFonts w:ascii="Cambria" w:hAnsi="Cambria" w:cs="Century Gothic,Bold"/>
                <w:bCs/>
                <w:szCs w:val="24"/>
                <w:lang w:val="ro-RO"/>
              </w:rPr>
            </w:pPr>
            <w:r w:rsidRPr="003200E1">
              <w:rPr>
                <w:rFonts w:ascii="Cambria" w:hAnsi="Cambria" w:cs="Century Gothic,Bold"/>
                <w:bCs/>
                <w:szCs w:val="24"/>
                <w:lang w:val="ro-RO"/>
              </w:rPr>
              <w:t>buc</w:t>
            </w:r>
          </w:p>
        </w:tc>
        <w:tc>
          <w:tcPr>
            <w:tcW w:w="1985" w:type="dxa"/>
            <w:tcBorders>
              <w:top w:val="single" w:sz="4" w:space="0" w:color="000000"/>
              <w:left w:val="single" w:sz="4" w:space="0" w:color="000000"/>
              <w:bottom w:val="single" w:sz="4" w:space="0" w:color="000000"/>
              <w:right w:val="single" w:sz="4" w:space="0" w:color="000000"/>
            </w:tcBorders>
          </w:tcPr>
          <w:p w14:paraId="601B2763" w14:textId="77777777" w:rsidR="003200E1" w:rsidRPr="003200E1" w:rsidRDefault="003200E1" w:rsidP="003200E1">
            <w:pPr>
              <w:widowControl w:val="0"/>
              <w:autoSpaceDE w:val="0"/>
              <w:autoSpaceDN w:val="0"/>
              <w:spacing w:before="31" w:after="0" w:line="240" w:lineRule="auto"/>
              <w:ind w:right="443"/>
              <w:jc w:val="right"/>
              <w:rPr>
                <w:rFonts w:ascii="Cambria" w:hAnsi="Cambria" w:cs="Century Gothic,Bold"/>
                <w:bCs/>
                <w:szCs w:val="24"/>
                <w:lang w:val="ro-RO"/>
              </w:rPr>
            </w:pPr>
            <w:r w:rsidRPr="003200E1">
              <w:rPr>
                <w:rFonts w:ascii="Cambria" w:hAnsi="Cambria" w:cs="Century Gothic,Bold"/>
                <w:bCs/>
                <w:szCs w:val="24"/>
                <w:lang w:val="ro-RO"/>
              </w:rPr>
              <w:t>500</w:t>
            </w:r>
          </w:p>
        </w:tc>
      </w:tr>
    </w:tbl>
    <w:p w14:paraId="2E6FD30C" w14:textId="77777777" w:rsidR="003200E1" w:rsidRPr="003200E1" w:rsidRDefault="003200E1" w:rsidP="003200E1">
      <w:pPr>
        <w:autoSpaceDE w:val="0"/>
        <w:autoSpaceDN w:val="0"/>
        <w:adjustRightInd w:val="0"/>
        <w:spacing w:after="0" w:line="240" w:lineRule="auto"/>
        <w:rPr>
          <w:rFonts w:ascii="Cambria" w:hAnsi="Cambria" w:cs="Century Gothic,Bold"/>
          <w:b/>
          <w:bCs/>
          <w:szCs w:val="24"/>
          <w:lang w:val="ro-RO"/>
        </w:rPr>
      </w:pPr>
    </w:p>
    <w:p w14:paraId="0B1D6C0B" w14:textId="77777777" w:rsidR="003200E1" w:rsidRPr="003200E1" w:rsidRDefault="003200E1" w:rsidP="003200E1">
      <w:pPr>
        <w:autoSpaceDE w:val="0"/>
        <w:autoSpaceDN w:val="0"/>
        <w:adjustRightInd w:val="0"/>
        <w:spacing w:after="120" w:line="240" w:lineRule="auto"/>
        <w:rPr>
          <w:rFonts w:ascii="Cambria" w:hAnsi="Cambria" w:cs="Century Gothic,Bold"/>
          <w:b/>
          <w:bCs/>
          <w:szCs w:val="24"/>
          <w:lang w:val="ro-RO"/>
        </w:rPr>
      </w:pPr>
      <w:r w:rsidRPr="003200E1">
        <w:rPr>
          <w:rFonts w:ascii="Cambria" w:hAnsi="Cambria" w:cs="Century Gothic,Bold"/>
          <w:b/>
          <w:bCs/>
          <w:szCs w:val="24"/>
          <w:lang w:val="ro-RO"/>
        </w:rPr>
        <w:t xml:space="preserve">INDICATORII FINANCIARI  </w:t>
      </w:r>
    </w:p>
    <w:p w14:paraId="170DB862" w14:textId="77777777" w:rsidR="003200E1" w:rsidRPr="003200E1" w:rsidRDefault="003200E1" w:rsidP="003200E1">
      <w:pPr>
        <w:autoSpaceDE w:val="0"/>
        <w:autoSpaceDN w:val="0"/>
        <w:adjustRightInd w:val="0"/>
        <w:spacing w:after="0" w:line="240" w:lineRule="auto"/>
        <w:ind w:firstLine="567"/>
        <w:jc w:val="both"/>
        <w:rPr>
          <w:rFonts w:ascii="Cambria" w:hAnsi="Cambria"/>
          <w:szCs w:val="24"/>
          <w:lang w:val="ro-RO"/>
        </w:rPr>
      </w:pPr>
      <w:bookmarkStart w:id="3" w:name="_Hlk156553126"/>
      <w:r w:rsidRPr="003200E1">
        <w:rPr>
          <w:rFonts w:ascii="Cambria" w:hAnsi="Cambria"/>
          <w:szCs w:val="24"/>
          <w:lang w:val="ro-RO"/>
        </w:rPr>
        <w:t>Indicatorii financiari ai proiectului sunt următorii:</w:t>
      </w:r>
    </w:p>
    <w:p w14:paraId="04673F0E" w14:textId="77777777" w:rsidR="003200E1" w:rsidRPr="003200E1" w:rsidRDefault="003200E1" w:rsidP="003200E1">
      <w:pPr>
        <w:autoSpaceDE w:val="0"/>
        <w:autoSpaceDN w:val="0"/>
        <w:adjustRightInd w:val="0"/>
        <w:spacing w:after="0" w:line="240" w:lineRule="auto"/>
        <w:ind w:firstLine="567"/>
        <w:jc w:val="both"/>
        <w:rPr>
          <w:rFonts w:ascii="Cambria" w:hAnsi="Cambria"/>
          <w:szCs w:val="24"/>
          <w:lang w:val="ro-RO"/>
        </w:rPr>
      </w:pPr>
      <w:r w:rsidRPr="003200E1">
        <w:rPr>
          <w:rFonts w:ascii="Cambria" w:hAnsi="Cambria"/>
          <w:szCs w:val="24"/>
          <w:lang w:val="ro-RO"/>
        </w:rPr>
        <w:t xml:space="preserve">Valoarea totală a obiectului de investiţie, cu TVA: </w:t>
      </w:r>
      <w:r w:rsidRPr="003200E1">
        <w:rPr>
          <w:rFonts w:ascii="Cambria" w:hAnsi="Cambria"/>
          <w:b/>
          <w:bCs/>
          <w:szCs w:val="24"/>
          <w:lang w:val="ro-RO"/>
        </w:rPr>
        <w:t>56.221.589,28 lei</w:t>
      </w:r>
    </w:p>
    <w:p w14:paraId="07EAB017" w14:textId="77777777" w:rsidR="003200E1" w:rsidRPr="003200E1" w:rsidRDefault="003200E1" w:rsidP="003200E1">
      <w:pPr>
        <w:autoSpaceDE w:val="0"/>
        <w:autoSpaceDN w:val="0"/>
        <w:adjustRightInd w:val="0"/>
        <w:spacing w:after="0" w:line="240" w:lineRule="auto"/>
        <w:ind w:firstLine="567"/>
        <w:jc w:val="both"/>
        <w:rPr>
          <w:rFonts w:ascii="Cambria" w:hAnsi="Cambria"/>
          <w:b/>
          <w:bCs/>
          <w:szCs w:val="24"/>
          <w:lang w:val="ro-RO"/>
        </w:rPr>
      </w:pPr>
      <w:r w:rsidRPr="003200E1">
        <w:rPr>
          <w:rFonts w:ascii="Cambria" w:hAnsi="Cambria"/>
          <w:szCs w:val="24"/>
          <w:lang w:val="ro-RO"/>
        </w:rPr>
        <w:t xml:space="preserve">Valoarea totală a obiectului de investiții, fără TVA: </w:t>
      </w:r>
      <w:r w:rsidRPr="003200E1">
        <w:rPr>
          <w:rFonts w:ascii="Cambria" w:hAnsi="Cambria"/>
          <w:b/>
          <w:bCs/>
          <w:szCs w:val="24"/>
          <w:lang w:val="ro-RO"/>
        </w:rPr>
        <w:t>47.245.033,00 lei</w:t>
      </w:r>
    </w:p>
    <w:bookmarkEnd w:id="3"/>
    <w:p w14:paraId="33C8CB0A" w14:textId="2CE63293" w:rsidR="00FD2311" w:rsidRDefault="00FD2311" w:rsidP="003200E1">
      <w:pPr>
        <w:autoSpaceDE w:val="0"/>
        <w:autoSpaceDN w:val="0"/>
        <w:adjustRightInd w:val="0"/>
        <w:spacing w:after="0" w:line="240" w:lineRule="auto"/>
        <w:rPr>
          <w:rFonts w:ascii="Cambria" w:hAnsi="Cambria" w:cs="Century Gothic,Bold"/>
          <w:b/>
          <w:bCs/>
          <w:szCs w:val="24"/>
          <w:lang w:val="ro-RO"/>
        </w:rPr>
      </w:pPr>
    </w:p>
    <w:p w14:paraId="68C656AD" w14:textId="73A8F13B" w:rsidR="00BE3CDA" w:rsidRDefault="00BE3CDA" w:rsidP="003200E1">
      <w:pPr>
        <w:autoSpaceDE w:val="0"/>
        <w:autoSpaceDN w:val="0"/>
        <w:adjustRightInd w:val="0"/>
        <w:spacing w:after="0" w:line="240" w:lineRule="auto"/>
        <w:rPr>
          <w:rFonts w:ascii="Cambria" w:hAnsi="Cambria" w:cs="Century Gothic,Bold"/>
          <w:szCs w:val="24"/>
          <w:lang w:val="ro-RO"/>
        </w:rPr>
      </w:pPr>
      <w:r>
        <w:rPr>
          <w:rFonts w:ascii="Cambria" w:hAnsi="Cambria" w:cs="Century Gothic,Bold"/>
          <w:b/>
          <w:bCs/>
          <w:szCs w:val="24"/>
          <w:lang w:val="ro-RO"/>
        </w:rPr>
        <w:lastRenderedPageBreak/>
        <w:t xml:space="preserve">SURSA DE FINANȚARE : </w:t>
      </w:r>
      <w:r w:rsidR="000A5452" w:rsidRPr="000A5452">
        <w:rPr>
          <w:rFonts w:ascii="Cambria" w:hAnsi="Cambria" w:cs="Century Gothic,Bold"/>
          <w:szCs w:val="24"/>
          <w:lang w:val="ro-RO"/>
        </w:rPr>
        <w:t>Fonduri europene prin Programul regional  Nord Vest 2021-2027 și bugetul local</w:t>
      </w:r>
      <w:r w:rsidR="000A5452">
        <w:rPr>
          <w:rFonts w:ascii="Cambria" w:hAnsi="Cambria" w:cs="Century Gothic,Bold"/>
          <w:szCs w:val="24"/>
          <w:lang w:val="ro-RO"/>
        </w:rPr>
        <w:t>.</w:t>
      </w:r>
    </w:p>
    <w:p w14:paraId="07F559F3" w14:textId="77777777" w:rsidR="000A5452" w:rsidRPr="000A5452" w:rsidRDefault="000A5452" w:rsidP="003200E1">
      <w:pPr>
        <w:autoSpaceDE w:val="0"/>
        <w:autoSpaceDN w:val="0"/>
        <w:adjustRightInd w:val="0"/>
        <w:spacing w:after="0" w:line="240" w:lineRule="auto"/>
        <w:rPr>
          <w:rFonts w:ascii="Cambria" w:hAnsi="Cambria" w:cs="Century Gothic,Bold"/>
          <w:szCs w:val="24"/>
          <w:lang w:val="ro-RO"/>
        </w:rPr>
      </w:pPr>
    </w:p>
    <w:p w14:paraId="21129A2C" w14:textId="77777777" w:rsidR="003200E1" w:rsidRPr="003200E1" w:rsidRDefault="003200E1" w:rsidP="003200E1">
      <w:pPr>
        <w:autoSpaceDE w:val="0"/>
        <w:autoSpaceDN w:val="0"/>
        <w:adjustRightInd w:val="0"/>
        <w:spacing w:after="120" w:line="240" w:lineRule="auto"/>
        <w:rPr>
          <w:rFonts w:ascii="Cambria" w:hAnsi="Cambria" w:cs="Century Gothic,Bold"/>
          <w:b/>
          <w:bCs/>
          <w:szCs w:val="24"/>
          <w:lang w:val="ro-RO"/>
        </w:rPr>
      </w:pPr>
      <w:r w:rsidRPr="003200E1">
        <w:rPr>
          <w:rFonts w:ascii="Cambria" w:hAnsi="Cambria" w:cs="Century Gothic,Bold"/>
          <w:b/>
          <w:bCs/>
          <w:szCs w:val="24"/>
          <w:lang w:val="ro-RO"/>
        </w:rPr>
        <w:t xml:space="preserve">DURATA ESTIMATA DE EXECUTIE </w:t>
      </w:r>
    </w:p>
    <w:p w14:paraId="6BF676D7" w14:textId="77777777" w:rsidR="003200E1" w:rsidRPr="003200E1" w:rsidRDefault="003200E1" w:rsidP="003200E1">
      <w:pPr>
        <w:autoSpaceDE w:val="0"/>
        <w:autoSpaceDN w:val="0"/>
        <w:adjustRightInd w:val="0"/>
        <w:spacing w:after="0" w:line="240" w:lineRule="auto"/>
        <w:ind w:firstLine="567"/>
        <w:jc w:val="both"/>
        <w:rPr>
          <w:color w:val="000000"/>
          <w:szCs w:val="24"/>
          <w:lang w:val="ro-RO"/>
        </w:rPr>
      </w:pPr>
      <w:bookmarkStart w:id="4" w:name="_Hlk156553331"/>
      <w:r w:rsidRPr="003200E1">
        <w:rPr>
          <w:color w:val="000000"/>
          <w:szCs w:val="24"/>
          <w:lang w:val="ro-RO"/>
        </w:rPr>
        <w:t>Conform graficului de implementare a obiectivului de investiții, durata estimată de execuție este de 24 luni după semnarea contractului de execuție. Durata estimată pentru elaborarea proiectului tehnic și derularea procedurilor de achiziție,</w:t>
      </w:r>
      <w:r w:rsidRPr="003200E1">
        <w:rPr>
          <w:color w:val="000000"/>
          <w:spacing w:val="-5"/>
          <w:szCs w:val="24"/>
          <w:lang w:val="ro-RO"/>
        </w:rPr>
        <w:t xml:space="preserve"> </w:t>
      </w:r>
      <w:r w:rsidRPr="003200E1">
        <w:rPr>
          <w:color w:val="000000"/>
          <w:szCs w:val="24"/>
          <w:lang w:val="ro-RO"/>
        </w:rPr>
        <w:t>anterioară</w:t>
      </w:r>
      <w:r w:rsidRPr="003200E1">
        <w:rPr>
          <w:color w:val="000000"/>
          <w:spacing w:val="-2"/>
          <w:szCs w:val="24"/>
          <w:lang w:val="ro-RO"/>
        </w:rPr>
        <w:t xml:space="preserve"> </w:t>
      </w:r>
      <w:r w:rsidRPr="003200E1">
        <w:rPr>
          <w:color w:val="000000"/>
          <w:szCs w:val="24"/>
          <w:lang w:val="ro-RO"/>
        </w:rPr>
        <w:t>perioadei</w:t>
      </w:r>
      <w:r w:rsidRPr="003200E1">
        <w:rPr>
          <w:color w:val="000000"/>
          <w:spacing w:val="-2"/>
          <w:szCs w:val="24"/>
          <w:lang w:val="ro-RO"/>
        </w:rPr>
        <w:t xml:space="preserve"> </w:t>
      </w:r>
      <w:r w:rsidRPr="003200E1">
        <w:rPr>
          <w:color w:val="000000"/>
          <w:szCs w:val="24"/>
          <w:lang w:val="ro-RO"/>
        </w:rPr>
        <w:t>de</w:t>
      </w:r>
      <w:r w:rsidRPr="003200E1">
        <w:rPr>
          <w:color w:val="000000"/>
          <w:spacing w:val="-2"/>
          <w:szCs w:val="24"/>
          <w:lang w:val="ro-RO"/>
        </w:rPr>
        <w:t xml:space="preserve"> </w:t>
      </w:r>
      <w:r w:rsidRPr="003200E1">
        <w:rPr>
          <w:color w:val="000000"/>
          <w:szCs w:val="24"/>
          <w:lang w:val="ro-RO"/>
        </w:rPr>
        <w:t>execuție</w:t>
      </w:r>
      <w:r w:rsidRPr="003200E1">
        <w:rPr>
          <w:color w:val="000000"/>
          <w:spacing w:val="-2"/>
          <w:szCs w:val="24"/>
          <w:lang w:val="ro-RO"/>
        </w:rPr>
        <w:t xml:space="preserve"> </w:t>
      </w:r>
      <w:r w:rsidRPr="003200E1">
        <w:rPr>
          <w:color w:val="000000"/>
          <w:szCs w:val="24"/>
          <w:lang w:val="ro-RO"/>
        </w:rPr>
        <w:t>efectivă,</w:t>
      </w:r>
      <w:r w:rsidRPr="003200E1">
        <w:rPr>
          <w:color w:val="000000"/>
          <w:spacing w:val="-2"/>
          <w:szCs w:val="24"/>
          <w:lang w:val="ro-RO"/>
        </w:rPr>
        <w:t xml:space="preserve"> </w:t>
      </w:r>
      <w:r w:rsidRPr="003200E1">
        <w:rPr>
          <w:color w:val="000000"/>
          <w:szCs w:val="24"/>
          <w:lang w:val="ro-RO"/>
        </w:rPr>
        <w:t>este</w:t>
      </w:r>
      <w:r w:rsidRPr="003200E1">
        <w:rPr>
          <w:color w:val="000000"/>
          <w:spacing w:val="-4"/>
          <w:szCs w:val="24"/>
          <w:lang w:val="ro-RO"/>
        </w:rPr>
        <w:t xml:space="preserve"> </w:t>
      </w:r>
      <w:r w:rsidRPr="003200E1">
        <w:rPr>
          <w:color w:val="000000"/>
          <w:szCs w:val="24"/>
          <w:lang w:val="ro-RO"/>
        </w:rPr>
        <w:t>de</w:t>
      </w:r>
      <w:r w:rsidRPr="003200E1">
        <w:rPr>
          <w:color w:val="000000"/>
          <w:spacing w:val="-2"/>
          <w:szCs w:val="24"/>
          <w:lang w:val="ro-RO"/>
        </w:rPr>
        <w:t xml:space="preserve"> </w:t>
      </w:r>
      <w:r w:rsidRPr="003200E1">
        <w:rPr>
          <w:color w:val="000000"/>
          <w:szCs w:val="24"/>
          <w:lang w:val="ro-RO"/>
        </w:rPr>
        <w:t>6</w:t>
      </w:r>
      <w:r w:rsidRPr="003200E1">
        <w:rPr>
          <w:color w:val="000000"/>
          <w:spacing w:val="-4"/>
          <w:szCs w:val="24"/>
          <w:lang w:val="ro-RO"/>
        </w:rPr>
        <w:t xml:space="preserve"> </w:t>
      </w:r>
      <w:r w:rsidRPr="003200E1">
        <w:rPr>
          <w:color w:val="000000"/>
          <w:szCs w:val="24"/>
          <w:lang w:val="ro-RO"/>
        </w:rPr>
        <w:t>luni,</w:t>
      </w:r>
      <w:r w:rsidRPr="003200E1">
        <w:rPr>
          <w:color w:val="000000"/>
          <w:spacing w:val="-5"/>
          <w:szCs w:val="24"/>
          <w:lang w:val="ro-RO"/>
        </w:rPr>
        <w:t xml:space="preserve"> </w:t>
      </w:r>
      <w:r w:rsidRPr="003200E1">
        <w:rPr>
          <w:color w:val="000000"/>
          <w:szCs w:val="24"/>
          <w:lang w:val="ro-RO"/>
        </w:rPr>
        <w:t>rezultând</w:t>
      </w:r>
      <w:r w:rsidRPr="003200E1">
        <w:rPr>
          <w:color w:val="000000"/>
          <w:spacing w:val="-5"/>
          <w:szCs w:val="24"/>
          <w:lang w:val="ro-RO"/>
        </w:rPr>
        <w:t xml:space="preserve"> </w:t>
      </w:r>
      <w:r w:rsidRPr="003200E1">
        <w:rPr>
          <w:color w:val="000000"/>
          <w:szCs w:val="24"/>
          <w:lang w:val="ro-RO"/>
        </w:rPr>
        <w:t>un</w:t>
      </w:r>
      <w:r w:rsidRPr="003200E1">
        <w:rPr>
          <w:color w:val="000000"/>
          <w:spacing w:val="-4"/>
          <w:szCs w:val="24"/>
          <w:lang w:val="ro-RO"/>
        </w:rPr>
        <w:t xml:space="preserve"> </w:t>
      </w:r>
      <w:r w:rsidRPr="003200E1">
        <w:rPr>
          <w:color w:val="000000"/>
          <w:szCs w:val="24"/>
          <w:lang w:val="ro-RO"/>
        </w:rPr>
        <w:t>total</w:t>
      </w:r>
      <w:r w:rsidRPr="003200E1">
        <w:rPr>
          <w:color w:val="000000"/>
          <w:spacing w:val="-4"/>
          <w:szCs w:val="24"/>
          <w:lang w:val="ro-RO"/>
        </w:rPr>
        <w:t xml:space="preserve"> </w:t>
      </w:r>
      <w:r w:rsidRPr="003200E1">
        <w:rPr>
          <w:color w:val="000000"/>
          <w:szCs w:val="24"/>
          <w:lang w:val="ro-RO"/>
        </w:rPr>
        <w:t>de 30 luni pentru implementarea proiectului.</w:t>
      </w:r>
    </w:p>
    <w:bookmarkEnd w:id="4"/>
    <w:p w14:paraId="109C3B79" w14:textId="119CC6E4" w:rsidR="00D85DAC" w:rsidRPr="006A6C93" w:rsidRDefault="00594897" w:rsidP="003200E1">
      <w:pPr>
        <w:spacing w:after="0"/>
        <w:ind w:right="74" w:firstLine="567"/>
        <w:jc w:val="both"/>
        <w:rPr>
          <w:szCs w:val="24"/>
          <w:lang w:val="ro-RO"/>
        </w:rPr>
      </w:pPr>
      <w:r w:rsidRPr="00594897">
        <w:rPr>
          <w:szCs w:val="24"/>
          <w:lang w:val="ro-RO"/>
        </w:rPr>
        <w:t>Ţinând cont de cele prezentate mai sus, proiectul de hotărâre se înaintează Consiliului Local al Municipiului Satu Mare cu propunere de aprobare</w:t>
      </w:r>
      <w:r w:rsidR="00162985">
        <w:rPr>
          <w:szCs w:val="24"/>
          <w:lang w:val="ro-RO"/>
        </w:rPr>
        <w:t>.</w:t>
      </w:r>
    </w:p>
    <w:p w14:paraId="32A4365F" w14:textId="77777777" w:rsidR="00D85DAC" w:rsidRPr="00D85DAC" w:rsidRDefault="00D85DAC" w:rsidP="00354421">
      <w:pPr>
        <w:spacing w:after="0"/>
        <w:ind w:right="74" w:firstLine="567"/>
        <w:jc w:val="both"/>
        <w:rPr>
          <w:szCs w:val="24"/>
          <w:lang w:val="ro-RO"/>
        </w:rPr>
      </w:pPr>
    </w:p>
    <w:p w14:paraId="3CC482F5" w14:textId="346F31EC" w:rsidR="00072E2A" w:rsidRPr="00D85DAC" w:rsidRDefault="00072E2A" w:rsidP="00354421">
      <w:pPr>
        <w:spacing w:after="0"/>
        <w:ind w:firstLine="567"/>
        <w:jc w:val="both"/>
        <w:rPr>
          <w:szCs w:val="24"/>
          <w:lang w:val="ro-RO"/>
        </w:rPr>
      </w:pPr>
    </w:p>
    <w:p w14:paraId="1F067B53" w14:textId="77777777" w:rsidR="00072E2A" w:rsidRPr="00D85DAC" w:rsidRDefault="00072E2A" w:rsidP="00072E2A">
      <w:pPr>
        <w:spacing w:after="0"/>
        <w:jc w:val="both"/>
        <w:rPr>
          <w:szCs w:val="24"/>
          <w:lang w:val="ro-RO"/>
        </w:rPr>
      </w:pPr>
    </w:p>
    <w:p w14:paraId="7087199E" w14:textId="7C7A71D1"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Director executiv                                                            </w:t>
      </w:r>
      <w:r w:rsidR="00354421" w:rsidRPr="00D85DAC">
        <w:rPr>
          <w:rFonts w:ascii="Times New Roman" w:hAnsi="Times New Roman" w:cs="Times New Roman"/>
          <w:sz w:val="24"/>
          <w:szCs w:val="24"/>
          <w:lang w:val="ro-RO"/>
        </w:rPr>
        <w:t>Șef</w:t>
      </w:r>
      <w:r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birou</w:t>
      </w:r>
      <w:r w:rsidR="00354421" w:rsidRPr="00D85DAC">
        <w:rPr>
          <w:rFonts w:ascii="Times New Roman" w:hAnsi="Times New Roman" w:cs="Times New Roman"/>
          <w:sz w:val="24"/>
          <w:szCs w:val="24"/>
          <w:lang w:val="ro-RO"/>
        </w:rPr>
        <w:t xml:space="preserve"> C.T.S.L.</w:t>
      </w:r>
    </w:p>
    <w:p w14:paraId="09EEC454" w14:textId="7D6EB799" w:rsidR="00A73A74" w:rsidRPr="00D85DAC" w:rsidRDefault="001D6D04">
      <w:pPr>
        <w:pStyle w:val="Textsimplu"/>
        <w:rPr>
          <w:rFonts w:ascii="Times New Roman" w:hAnsi="Times New Roman" w:cs="Times New Roman"/>
          <w:sz w:val="24"/>
          <w:szCs w:val="24"/>
          <w:lang w:val="ro-RO"/>
        </w:rPr>
      </w:pPr>
      <w:r w:rsidRPr="00D85DAC">
        <w:rPr>
          <w:rFonts w:ascii="Times New Roman" w:hAnsi="Times New Roman" w:cs="Times New Roman"/>
          <w:sz w:val="24"/>
          <w:szCs w:val="24"/>
          <w:lang w:val="ro-RO"/>
        </w:rPr>
        <w:t xml:space="preserve">             </w:t>
      </w:r>
      <w:r w:rsidR="002C4987" w:rsidRPr="00D85DAC">
        <w:rPr>
          <w:rFonts w:ascii="Times New Roman" w:hAnsi="Times New Roman" w:cs="Times New Roman"/>
          <w:sz w:val="24"/>
          <w:szCs w:val="24"/>
          <w:lang w:val="ro-RO"/>
        </w:rPr>
        <w:t>Ec.</w:t>
      </w:r>
      <w:r w:rsidRPr="00D85DAC">
        <w:rPr>
          <w:rFonts w:ascii="Times New Roman" w:hAnsi="Times New Roman" w:cs="Times New Roman"/>
          <w:sz w:val="24"/>
          <w:szCs w:val="24"/>
          <w:lang w:val="ro-RO"/>
        </w:rPr>
        <w:t xml:space="preserve"> Ursu Lucia                                                           </w:t>
      </w:r>
      <w:r w:rsidR="00354421" w:rsidRPr="00D85DAC">
        <w:rPr>
          <w:rFonts w:ascii="Times New Roman" w:hAnsi="Times New Roman" w:cs="Times New Roman"/>
          <w:sz w:val="24"/>
          <w:szCs w:val="24"/>
          <w:lang w:val="ro-RO"/>
        </w:rPr>
        <w:t xml:space="preserve">  </w:t>
      </w:r>
      <w:r w:rsidR="003F50D1" w:rsidRPr="00D85DAC">
        <w:rPr>
          <w:rFonts w:ascii="Times New Roman" w:hAnsi="Times New Roman" w:cs="Times New Roman"/>
          <w:sz w:val="24"/>
          <w:szCs w:val="24"/>
          <w:lang w:val="ro-RO"/>
        </w:rPr>
        <w:t>Ing. Criste Florin</w:t>
      </w:r>
    </w:p>
    <w:p w14:paraId="27EE7CCB" w14:textId="03D2F987" w:rsidR="00A73A74" w:rsidRPr="00D85DAC" w:rsidRDefault="00A73A74">
      <w:pPr>
        <w:jc w:val="both"/>
        <w:rPr>
          <w:rFonts w:ascii="Times New Roman CE" w:hAnsi="Times New Roman CE"/>
          <w:szCs w:val="24"/>
          <w:lang w:val="ro-RO"/>
        </w:rPr>
      </w:pPr>
    </w:p>
    <w:p w14:paraId="4FBB6B89" w14:textId="64194926" w:rsidR="003F50D1" w:rsidRPr="00D85DAC" w:rsidRDefault="003F50D1" w:rsidP="003F50D1">
      <w:pPr>
        <w:rPr>
          <w:rFonts w:ascii="Times New Roman CE" w:hAnsi="Times New Roman CE"/>
          <w:szCs w:val="24"/>
          <w:lang w:val="ro-RO"/>
        </w:rPr>
      </w:pP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072119">
      <w:footerReference w:type="default" r:id="rId9"/>
      <w:pgSz w:w="11906" w:h="16838" w:code="9"/>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3419" w14:textId="77777777" w:rsidR="00072119" w:rsidRDefault="00072119" w:rsidP="0011506A">
      <w:pPr>
        <w:spacing w:after="0" w:line="240" w:lineRule="auto"/>
      </w:pPr>
      <w:r>
        <w:separator/>
      </w:r>
    </w:p>
  </w:endnote>
  <w:endnote w:type="continuationSeparator" w:id="0">
    <w:p w14:paraId="3A43A51B" w14:textId="77777777" w:rsidR="00072119" w:rsidRDefault="0007211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Bold">
    <w:altName w:val="Arial"/>
    <w:panose1 w:val="00000000000000000000"/>
    <w:charset w:val="00"/>
    <w:family w:val="swiss"/>
    <w:notTrueType/>
    <w:pitch w:val="default"/>
    <w:sig w:usb0="00000007" w:usb1="00000000" w:usb2="00000000" w:usb3="00000000" w:csb0="00000003"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ED72F02" w:rsidR="0011506A" w:rsidRPr="006D7809" w:rsidRDefault="003F50D1">
    <w:pPr>
      <w:pStyle w:val="Subsol"/>
      <w:rPr>
        <w:sz w:val="16"/>
        <w:szCs w:val="16"/>
        <w:lang w:val="ro-RO"/>
      </w:rPr>
    </w:pPr>
    <w:r>
      <w:rPr>
        <w:sz w:val="16"/>
        <w:szCs w:val="16"/>
        <w:lang w:val="ro-RO"/>
      </w:rPr>
      <w:t>Ing. Criste Florin</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4E4F7" w14:textId="77777777" w:rsidR="00072119" w:rsidRDefault="00072119" w:rsidP="0011506A">
      <w:pPr>
        <w:spacing w:after="0" w:line="240" w:lineRule="auto"/>
      </w:pPr>
      <w:r>
        <w:separator/>
      </w:r>
    </w:p>
  </w:footnote>
  <w:footnote w:type="continuationSeparator" w:id="0">
    <w:p w14:paraId="44C7CAE4" w14:textId="77777777" w:rsidR="00072119" w:rsidRDefault="0007211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AAC7FE8"/>
    <w:multiLevelType w:val="hybridMultilevel"/>
    <w:tmpl w:val="91AC0444"/>
    <w:lvl w:ilvl="0" w:tplc="7B6AFD14">
      <w:numFmt w:val="bullet"/>
      <w:lvlText w:val="-"/>
      <w:lvlJc w:val="left"/>
      <w:pPr>
        <w:ind w:left="1353"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3"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3CFD726D"/>
    <w:multiLevelType w:val="hybridMultilevel"/>
    <w:tmpl w:val="130AC52C"/>
    <w:lvl w:ilvl="0" w:tplc="BDE0BB8E">
      <w:numFmt w:val="bullet"/>
      <w:lvlText w:val="–"/>
      <w:lvlJc w:val="left"/>
      <w:pPr>
        <w:ind w:left="1296" w:hanging="358"/>
      </w:pPr>
      <w:rPr>
        <w:rFonts w:ascii="Cambria" w:eastAsia="Cambria" w:hAnsi="Cambria" w:cs="Cambria" w:hint="default"/>
        <w:b w:val="0"/>
        <w:bCs w:val="0"/>
        <w:i w:val="0"/>
        <w:iCs w:val="0"/>
        <w:w w:val="100"/>
        <w:sz w:val="24"/>
        <w:szCs w:val="24"/>
        <w:lang w:val="ro-RO" w:eastAsia="en-US" w:bidi="ar-SA"/>
      </w:rPr>
    </w:lvl>
    <w:lvl w:ilvl="1" w:tplc="D03C3B74">
      <w:numFmt w:val="bullet"/>
      <w:lvlText w:val="•"/>
      <w:lvlJc w:val="left"/>
      <w:pPr>
        <w:ind w:left="2180" w:hanging="358"/>
      </w:pPr>
      <w:rPr>
        <w:rFonts w:hint="default"/>
        <w:lang w:val="ro-RO" w:eastAsia="en-US" w:bidi="ar-SA"/>
      </w:rPr>
    </w:lvl>
    <w:lvl w:ilvl="2" w:tplc="4D843A3A">
      <w:numFmt w:val="bullet"/>
      <w:lvlText w:val="•"/>
      <w:lvlJc w:val="left"/>
      <w:pPr>
        <w:ind w:left="3061" w:hanging="358"/>
      </w:pPr>
      <w:rPr>
        <w:rFonts w:hint="default"/>
        <w:lang w:val="ro-RO" w:eastAsia="en-US" w:bidi="ar-SA"/>
      </w:rPr>
    </w:lvl>
    <w:lvl w:ilvl="3" w:tplc="514EA1E0">
      <w:numFmt w:val="bullet"/>
      <w:lvlText w:val="•"/>
      <w:lvlJc w:val="left"/>
      <w:pPr>
        <w:ind w:left="3941" w:hanging="358"/>
      </w:pPr>
      <w:rPr>
        <w:rFonts w:hint="default"/>
        <w:lang w:val="ro-RO" w:eastAsia="en-US" w:bidi="ar-SA"/>
      </w:rPr>
    </w:lvl>
    <w:lvl w:ilvl="4" w:tplc="92BCC180">
      <w:numFmt w:val="bullet"/>
      <w:lvlText w:val="•"/>
      <w:lvlJc w:val="left"/>
      <w:pPr>
        <w:ind w:left="4822" w:hanging="358"/>
      </w:pPr>
      <w:rPr>
        <w:rFonts w:hint="default"/>
        <w:lang w:val="ro-RO" w:eastAsia="en-US" w:bidi="ar-SA"/>
      </w:rPr>
    </w:lvl>
    <w:lvl w:ilvl="5" w:tplc="E3AA7E4E">
      <w:numFmt w:val="bullet"/>
      <w:lvlText w:val="•"/>
      <w:lvlJc w:val="left"/>
      <w:pPr>
        <w:ind w:left="5703" w:hanging="358"/>
      </w:pPr>
      <w:rPr>
        <w:rFonts w:hint="default"/>
        <w:lang w:val="ro-RO" w:eastAsia="en-US" w:bidi="ar-SA"/>
      </w:rPr>
    </w:lvl>
    <w:lvl w:ilvl="6" w:tplc="D8BC3E34">
      <w:numFmt w:val="bullet"/>
      <w:lvlText w:val="•"/>
      <w:lvlJc w:val="left"/>
      <w:pPr>
        <w:ind w:left="6583" w:hanging="358"/>
      </w:pPr>
      <w:rPr>
        <w:rFonts w:hint="default"/>
        <w:lang w:val="ro-RO" w:eastAsia="en-US" w:bidi="ar-SA"/>
      </w:rPr>
    </w:lvl>
    <w:lvl w:ilvl="7" w:tplc="E4E60A9C">
      <w:numFmt w:val="bullet"/>
      <w:lvlText w:val="•"/>
      <w:lvlJc w:val="left"/>
      <w:pPr>
        <w:ind w:left="7464" w:hanging="358"/>
      </w:pPr>
      <w:rPr>
        <w:rFonts w:hint="default"/>
        <w:lang w:val="ro-RO" w:eastAsia="en-US" w:bidi="ar-SA"/>
      </w:rPr>
    </w:lvl>
    <w:lvl w:ilvl="8" w:tplc="3E0475F8">
      <w:numFmt w:val="bullet"/>
      <w:lvlText w:val="•"/>
      <w:lvlJc w:val="left"/>
      <w:pPr>
        <w:ind w:left="8345" w:hanging="358"/>
      </w:pPr>
      <w:rPr>
        <w:rFonts w:hint="default"/>
        <w:lang w:val="ro-RO" w:eastAsia="en-US" w:bidi="ar-SA"/>
      </w:rPr>
    </w:lvl>
  </w:abstractNum>
  <w:abstractNum w:abstractNumId="8"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2"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433654">
    <w:abstractNumId w:val="10"/>
  </w:num>
  <w:num w:numId="2" w16cid:durableId="1842961487">
    <w:abstractNumId w:val="12"/>
  </w:num>
  <w:num w:numId="3" w16cid:durableId="1286043825">
    <w:abstractNumId w:val="8"/>
  </w:num>
  <w:num w:numId="4" w16cid:durableId="1769887004">
    <w:abstractNumId w:val="3"/>
  </w:num>
  <w:num w:numId="5" w16cid:durableId="1040318559">
    <w:abstractNumId w:val="6"/>
  </w:num>
  <w:num w:numId="6" w16cid:durableId="1485393360">
    <w:abstractNumId w:val="9"/>
  </w:num>
  <w:num w:numId="7" w16cid:durableId="9648734">
    <w:abstractNumId w:val="13"/>
  </w:num>
  <w:num w:numId="8" w16cid:durableId="1390618716">
    <w:abstractNumId w:val="5"/>
  </w:num>
  <w:num w:numId="9" w16cid:durableId="1656031788">
    <w:abstractNumId w:val="0"/>
  </w:num>
  <w:num w:numId="10" w16cid:durableId="1639990241">
    <w:abstractNumId w:val="2"/>
  </w:num>
  <w:num w:numId="11" w16cid:durableId="1286621307">
    <w:abstractNumId w:val="11"/>
  </w:num>
  <w:num w:numId="12" w16cid:durableId="1618829957">
    <w:abstractNumId w:val="4"/>
  </w:num>
  <w:num w:numId="13" w16cid:durableId="543057357">
    <w:abstractNumId w:val="1"/>
  </w:num>
  <w:num w:numId="14" w16cid:durableId="562445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466E9"/>
    <w:rsid w:val="00052AF4"/>
    <w:rsid w:val="00072119"/>
    <w:rsid w:val="00072E2A"/>
    <w:rsid w:val="00077F9E"/>
    <w:rsid w:val="00084DB2"/>
    <w:rsid w:val="00084E40"/>
    <w:rsid w:val="000A3508"/>
    <w:rsid w:val="000A5452"/>
    <w:rsid w:val="000A58D8"/>
    <w:rsid w:val="000B1C6A"/>
    <w:rsid w:val="000E00C1"/>
    <w:rsid w:val="000E5894"/>
    <w:rsid w:val="000F3B57"/>
    <w:rsid w:val="000F751D"/>
    <w:rsid w:val="0011260D"/>
    <w:rsid w:val="0011506A"/>
    <w:rsid w:val="00121F18"/>
    <w:rsid w:val="0012469E"/>
    <w:rsid w:val="00130A9C"/>
    <w:rsid w:val="0013525A"/>
    <w:rsid w:val="001445F6"/>
    <w:rsid w:val="001537C2"/>
    <w:rsid w:val="00162985"/>
    <w:rsid w:val="00165CF5"/>
    <w:rsid w:val="001867A8"/>
    <w:rsid w:val="001937DC"/>
    <w:rsid w:val="00193A36"/>
    <w:rsid w:val="00197734"/>
    <w:rsid w:val="001C1055"/>
    <w:rsid w:val="001D1EF5"/>
    <w:rsid w:val="001D6D04"/>
    <w:rsid w:val="001E7F66"/>
    <w:rsid w:val="00206597"/>
    <w:rsid w:val="00211B62"/>
    <w:rsid w:val="00261FDB"/>
    <w:rsid w:val="002831E4"/>
    <w:rsid w:val="00287A86"/>
    <w:rsid w:val="002902AE"/>
    <w:rsid w:val="0029288D"/>
    <w:rsid w:val="002A13CC"/>
    <w:rsid w:val="002C04E4"/>
    <w:rsid w:val="002C4987"/>
    <w:rsid w:val="002D42EB"/>
    <w:rsid w:val="003200E1"/>
    <w:rsid w:val="00335986"/>
    <w:rsid w:val="00347E2B"/>
    <w:rsid w:val="00354421"/>
    <w:rsid w:val="0035474F"/>
    <w:rsid w:val="0036061F"/>
    <w:rsid w:val="00360E68"/>
    <w:rsid w:val="00384FAB"/>
    <w:rsid w:val="003C4175"/>
    <w:rsid w:val="003C6D03"/>
    <w:rsid w:val="003F50D1"/>
    <w:rsid w:val="0041269B"/>
    <w:rsid w:val="00432A77"/>
    <w:rsid w:val="00434CBD"/>
    <w:rsid w:val="004456A1"/>
    <w:rsid w:val="004546D9"/>
    <w:rsid w:val="004A092C"/>
    <w:rsid w:val="004C29AD"/>
    <w:rsid w:val="004D5736"/>
    <w:rsid w:val="004E438B"/>
    <w:rsid w:val="004F495F"/>
    <w:rsid w:val="00504688"/>
    <w:rsid w:val="00505082"/>
    <w:rsid w:val="00515875"/>
    <w:rsid w:val="00527EF2"/>
    <w:rsid w:val="005330D7"/>
    <w:rsid w:val="005353C2"/>
    <w:rsid w:val="00541D1D"/>
    <w:rsid w:val="005460E0"/>
    <w:rsid w:val="00564BA3"/>
    <w:rsid w:val="00594897"/>
    <w:rsid w:val="005C42E4"/>
    <w:rsid w:val="005D7D45"/>
    <w:rsid w:val="005E4927"/>
    <w:rsid w:val="005F29DB"/>
    <w:rsid w:val="0062657C"/>
    <w:rsid w:val="006559B4"/>
    <w:rsid w:val="00681BC6"/>
    <w:rsid w:val="006901DF"/>
    <w:rsid w:val="006A6C93"/>
    <w:rsid w:val="006D7809"/>
    <w:rsid w:val="006D7D47"/>
    <w:rsid w:val="006F102D"/>
    <w:rsid w:val="007112AF"/>
    <w:rsid w:val="00726E12"/>
    <w:rsid w:val="00730E11"/>
    <w:rsid w:val="00734A46"/>
    <w:rsid w:val="0073535D"/>
    <w:rsid w:val="007653F5"/>
    <w:rsid w:val="00770400"/>
    <w:rsid w:val="00780DA8"/>
    <w:rsid w:val="007C1D3B"/>
    <w:rsid w:val="007C23BA"/>
    <w:rsid w:val="007D28D6"/>
    <w:rsid w:val="007E0264"/>
    <w:rsid w:val="00812A7D"/>
    <w:rsid w:val="0083133C"/>
    <w:rsid w:val="00835298"/>
    <w:rsid w:val="00837AE1"/>
    <w:rsid w:val="0084156D"/>
    <w:rsid w:val="00841C6F"/>
    <w:rsid w:val="00877A47"/>
    <w:rsid w:val="008B6FF0"/>
    <w:rsid w:val="008E13B6"/>
    <w:rsid w:val="00912EB6"/>
    <w:rsid w:val="00915F1B"/>
    <w:rsid w:val="00927ED0"/>
    <w:rsid w:val="0095797C"/>
    <w:rsid w:val="00984001"/>
    <w:rsid w:val="00986DD2"/>
    <w:rsid w:val="009B0F4D"/>
    <w:rsid w:val="009E4A9F"/>
    <w:rsid w:val="00A05DF9"/>
    <w:rsid w:val="00A16A4D"/>
    <w:rsid w:val="00A4127D"/>
    <w:rsid w:val="00A5157B"/>
    <w:rsid w:val="00A529C1"/>
    <w:rsid w:val="00A73A74"/>
    <w:rsid w:val="00A809ED"/>
    <w:rsid w:val="00AA0499"/>
    <w:rsid w:val="00AA2670"/>
    <w:rsid w:val="00AA3864"/>
    <w:rsid w:val="00AA6EBA"/>
    <w:rsid w:val="00AA79EA"/>
    <w:rsid w:val="00AE453A"/>
    <w:rsid w:val="00B03F4B"/>
    <w:rsid w:val="00B16C22"/>
    <w:rsid w:val="00B34B73"/>
    <w:rsid w:val="00B36F84"/>
    <w:rsid w:val="00B67C3F"/>
    <w:rsid w:val="00B7276D"/>
    <w:rsid w:val="00B74450"/>
    <w:rsid w:val="00B842C4"/>
    <w:rsid w:val="00B8519F"/>
    <w:rsid w:val="00B940D8"/>
    <w:rsid w:val="00BC38D0"/>
    <w:rsid w:val="00BC632C"/>
    <w:rsid w:val="00BE1541"/>
    <w:rsid w:val="00BE3CDA"/>
    <w:rsid w:val="00C35937"/>
    <w:rsid w:val="00C55522"/>
    <w:rsid w:val="00C928B1"/>
    <w:rsid w:val="00CC25C4"/>
    <w:rsid w:val="00CC59BA"/>
    <w:rsid w:val="00CF09FA"/>
    <w:rsid w:val="00D23F5B"/>
    <w:rsid w:val="00D31F49"/>
    <w:rsid w:val="00D85DAC"/>
    <w:rsid w:val="00D87AA2"/>
    <w:rsid w:val="00D93E45"/>
    <w:rsid w:val="00DB5ED5"/>
    <w:rsid w:val="00DE6681"/>
    <w:rsid w:val="00E0509D"/>
    <w:rsid w:val="00E24F5B"/>
    <w:rsid w:val="00E3290A"/>
    <w:rsid w:val="00E3568C"/>
    <w:rsid w:val="00E526D2"/>
    <w:rsid w:val="00E53382"/>
    <w:rsid w:val="00E7792A"/>
    <w:rsid w:val="00EC2D84"/>
    <w:rsid w:val="00F0044C"/>
    <w:rsid w:val="00F14A2A"/>
    <w:rsid w:val="00F20BA7"/>
    <w:rsid w:val="00F66A49"/>
    <w:rsid w:val="00FA590D"/>
    <w:rsid w:val="00FD23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1173</Words>
  <Characters>6689</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84</cp:revision>
  <cp:lastPrinted>2024-01-22T08:11:00Z</cp:lastPrinted>
  <dcterms:created xsi:type="dcterms:W3CDTF">2019-02-20T11:01:00Z</dcterms:created>
  <dcterms:modified xsi:type="dcterms:W3CDTF">2024-01-22T09:02:00Z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