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97CA" w14:textId="77777777" w:rsidR="004E21C4" w:rsidRPr="00DC1238" w:rsidRDefault="004E21C4" w:rsidP="00FD3EF3">
      <w:pPr>
        <w:spacing w:line="276" w:lineRule="auto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>MUNICIPIUL SATU MARE</w:t>
      </w:r>
    </w:p>
    <w:p w14:paraId="3B2FFF9E" w14:textId="77777777" w:rsidR="004E21C4" w:rsidRPr="00DC1238" w:rsidRDefault="004E21C4" w:rsidP="00FD3EF3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>Aparatul de specialitate al Primarului</w:t>
      </w:r>
    </w:p>
    <w:p w14:paraId="3B6E2511" w14:textId="77777777" w:rsidR="004E21C4" w:rsidRPr="00DC1238" w:rsidRDefault="004E21C4" w:rsidP="00FD3EF3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0B90E0C2" w14:textId="34E21B50" w:rsidR="004E21C4" w:rsidRDefault="004E21C4" w:rsidP="00FD3EF3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3703</w:t>
      </w:r>
      <w:r w:rsidRPr="00DC1238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8</w:t>
      </w:r>
      <w:r w:rsidRPr="00DC1238">
        <w:rPr>
          <w:rFonts w:ascii="Times New Roman" w:hAnsi="Times New Roman"/>
          <w:sz w:val="28"/>
          <w:szCs w:val="28"/>
        </w:rPr>
        <w:t xml:space="preserve">.01.2024  </w:t>
      </w:r>
    </w:p>
    <w:p w14:paraId="500B3550" w14:textId="1CC5C390" w:rsidR="004E21C4" w:rsidRDefault="004E21C4" w:rsidP="00FD3EF3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</w:p>
    <w:p w14:paraId="69EC25FB" w14:textId="77777777" w:rsidR="00EB47EC" w:rsidRPr="00DC1238" w:rsidRDefault="00EB47EC" w:rsidP="00FD3EF3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</w:p>
    <w:p w14:paraId="590918CD" w14:textId="77777777" w:rsidR="004E21C4" w:rsidRDefault="004E21C4" w:rsidP="00FD3EF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9A0">
        <w:rPr>
          <w:rFonts w:ascii="Times New Roman" w:hAnsi="Times New Roman"/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Pr="008369A0">
        <w:rPr>
          <w:rFonts w:ascii="Times New Roman" w:hAnsi="Times New Roman"/>
          <w:sz w:val="28"/>
          <w:szCs w:val="28"/>
        </w:rPr>
        <w:t>cu modificările și completările ulterioare</w:t>
      </w:r>
      <w:bookmarkEnd w:id="0"/>
      <w:r w:rsidRPr="008369A0">
        <w:rPr>
          <w:rFonts w:ascii="Times New Roman" w:hAnsi="Times New Roman"/>
          <w:sz w:val="28"/>
          <w:szCs w:val="28"/>
        </w:rPr>
        <w:t>, Serviciul Patrimoniu, Concesionări, Închirieri, formulează următorul:</w:t>
      </w:r>
    </w:p>
    <w:p w14:paraId="4D09490A" w14:textId="52062BD1" w:rsidR="004E21C4" w:rsidRDefault="004E21C4" w:rsidP="00FD3EF3">
      <w:pPr>
        <w:spacing w:after="100" w:afterAutospacing="1" w:line="276" w:lineRule="auto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7843D2EE" w14:textId="77777777" w:rsidR="004E21C4" w:rsidRPr="00DC1238" w:rsidRDefault="004E21C4" w:rsidP="00FD3EF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C1238">
        <w:rPr>
          <w:rFonts w:ascii="Times New Roman" w:hAnsi="Times New Roman"/>
          <w:b/>
          <w:sz w:val="28"/>
          <w:szCs w:val="28"/>
        </w:rPr>
        <w:t>RAPORT DE SPECIALITATE</w:t>
      </w:r>
    </w:p>
    <w:p w14:paraId="4A37292D" w14:textId="4C8DDF9C" w:rsidR="004E21C4" w:rsidRPr="004E21C4" w:rsidRDefault="004E21C4" w:rsidP="00FD3EF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E21C4">
        <w:rPr>
          <w:rFonts w:ascii="Times New Roman" w:hAnsi="Times New Roman"/>
          <w:sz w:val="28"/>
          <w:szCs w:val="28"/>
        </w:rPr>
        <w:t xml:space="preserve">la proiectul de hotărâre privind  aprobarea Protocolului de colaborare între UAT Municipiul </w:t>
      </w:r>
      <w:r w:rsidR="00BD7207">
        <w:rPr>
          <w:rFonts w:ascii="Times New Roman" w:hAnsi="Times New Roman"/>
          <w:sz w:val="28"/>
          <w:szCs w:val="28"/>
        </w:rPr>
        <w:t>S</w:t>
      </w:r>
      <w:r w:rsidRPr="004E21C4">
        <w:rPr>
          <w:rFonts w:ascii="Times New Roman" w:hAnsi="Times New Roman"/>
          <w:sz w:val="28"/>
          <w:szCs w:val="28"/>
        </w:rPr>
        <w:t xml:space="preserve">atu Mare și </w:t>
      </w:r>
      <w:proofErr w:type="spellStart"/>
      <w:r w:rsidRPr="004E21C4">
        <w:rPr>
          <w:rFonts w:ascii="Times New Roman" w:hAnsi="Times New Roman"/>
          <w:sz w:val="28"/>
          <w:szCs w:val="28"/>
        </w:rPr>
        <w:t>Sola</w:t>
      </w:r>
      <w:r w:rsidR="00E6265B">
        <w:rPr>
          <w:rFonts w:ascii="Times New Roman" w:hAnsi="Times New Roman"/>
          <w:sz w:val="28"/>
          <w:szCs w:val="28"/>
        </w:rPr>
        <w:t>r</w:t>
      </w:r>
      <w:r w:rsidRPr="004E21C4">
        <w:rPr>
          <w:rFonts w:ascii="Times New Roman" w:hAnsi="Times New Roman"/>
          <w:sz w:val="28"/>
          <w:szCs w:val="28"/>
        </w:rPr>
        <w:t>pro</w:t>
      </w:r>
      <w:proofErr w:type="spellEnd"/>
      <w:r w:rsidRPr="004E21C4">
        <w:rPr>
          <w:rFonts w:ascii="Times New Roman" w:hAnsi="Times New Roman"/>
          <w:sz w:val="28"/>
          <w:szCs w:val="28"/>
        </w:rPr>
        <w:t xml:space="preserve"> Green Energy SRL în vederea realizării lucrărilor de </w:t>
      </w:r>
      <w:r w:rsidR="00E6265B" w:rsidRPr="00E6265B">
        <w:rPr>
          <w:rFonts w:ascii="Times New Roman" w:hAnsi="Times New Roman"/>
          <w:sz w:val="28"/>
          <w:szCs w:val="28"/>
        </w:rPr>
        <w:t>reparare/modernizare a unor drumuri de exploatare și realizării traseului LES 110KV și fibră optică pentru parc fotovoltaic Satu Mare 5</w:t>
      </w:r>
    </w:p>
    <w:p w14:paraId="5CFFED8B" w14:textId="0B534C2C" w:rsidR="004E21C4" w:rsidRDefault="004E21C4" w:rsidP="00FD3EF3">
      <w:pPr>
        <w:pStyle w:val="ListParagraph"/>
        <w:spacing w:line="276" w:lineRule="auto"/>
        <w:ind w:left="0"/>
        <w:jc w:val="center"/>
        <w:rPr>
          <w:sz w:val="28"/>
          <w:szCs w:val="28"/>
        </w:rPr>
      </w:pPr>
    </w:p>
    <w:p w14:paraId="159DEE5B" w14:textId="77777777" w:rsidR="00EB47EC" w:rsidRDefault="00EB47EC" w:rsidP="00FD3EF3">
      <w:pPr>
        <w:pStyle w:val="ListParagraph"/>
        <w:spacing w:line="276" w:lineRule="auto"/>
        <w:ind w:left="0"/>
        <w:jc w:val="center"/>
        <w:rPr>
          <w:sz w:val="28"/>
          <w:szCs w:val="28"/>
        </w:rPr>
      </w:pPr>
    </w:p>
    <w:p w14:paraId="6D6EE68F" w14:textId="3B004031" w:rsidR="00F52FA0" w:rsidRDefault="004E21C4" w:rsidP="00FD3EF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21C4">
        <w:rPr>
          <w:rFonts w:ascii="Times New Roman" w:hAnsi="Times New Roman"/>
          <w:sz w:val="28"/>
          <w:szCs w:val="28"/>
        </w:rPr>
        <w:t>Sola</w:t>
      </w:r>
      <w:r w:rsidR="00E6265B">
        <w:rPr>
          <w:rFonts w:ascii="Times New Roman" w:hAnsi="Times New Roman"/>
          <w:sz w:val="28"/>
          <w:szCs w:val="28"/>
        </w:rPr>
        <w:t>r</w:t>
      </w:r>
      <w:r w:rsidRPr="004E21C4">
        <w:rPr>
          <w:rFonts w:ascii="Times New Roman" w:hAnsi="Times New Roman"/>
          <w:sz w:val="28"/>
          <w:szCs w:val="28"/>
        </w:rPr>
        <w:t>pro</w:t>
      </w:r>
      <w:proofErr w:type="spellEnd"/>
      <w:r w:rsidRPr="004E21C4">
        <w:rPr>
          <w:rFonts w:ascii="Times New Roman" w:hAnsi="Times New Roman"/>
          <w:sz w:val="28"/>
          <w:szCs w:val="28"/>
        </w:rPr>
        <w:t xml:space="preserve"> Green Energy SRL reprezentată de Cătălin </w:t>
      </w:r>
      <w:proofErr w:type="spellStart"/>
      <w:r w:rsidRPr="004E21C4">
        <w:rPr>
          <w:rFonts w:ascii="Times New Roman" w:hAnsi="Times New Roman"/>
          <w:sz w:val="28"/>
          <w:szCs w:val="28"/>
        </w:rPr>
        <w:t>Mrejeru</w:t>
      </w:r>
      <w:proofErr w:type="spellEnd"/>
      <w:r w:rsidRPr="004E21C4">
        <w:rPr>
          <w:rFonts w:ascii="Times New Roman" w:hAnsi="Times New Roman"/>
          <w:sz w:val="28"/>
          <w:szCs w:val="28"/>
        </w:rPr>
        <w:t xml:space="preserve"> în calitate de administrator,</w:t>
      </w:r>
      <w:r w:rsidR="00E6265B">
        <w:rPr>
          <w:rFonts w:ascii="Times New Roman" w:hAnsi="Times New Roman"/>
          <w:sz w:val="28"/>
          <w:szCs w:val="28"/>
        </w:rPr>
        <w:t xml:space="preserve"> prin </w:t>
      </w:r>
      <w:r w:rsidR="00E6265B" w:rsidRPr="00E6265B">
        <w:rPr>
          <w:rFonts w:ascii="Times New Roman" w:hAnsi="Times New Roman"/>
          <w:sz w:val="28"/>
          <w:szCs w:val="28"/>
        </w:rPr>
        <w:t>cereril</w:t>
      </w:r>
      <w:r w:rsidR="00E6265B">
        <w:rPr>
          <w:rFonts w:ascii="Times New Roman" w:hAnsi="Times New Roman"/>
          <w:sz w:val="28"/>
          <w:szCs w:val="28"/>
        </w:rPr>
        <w:t>e</w:t>
      </w:r>
      <w:r w:rsidR="00E6265B" w:rsidRPr="00E6265B">
        <w:rPr>
          <w:rFonts w:ascii="Times New Roman" w:hAnsi="Times New Roman"/>
          <w:sz w:val="28"/>
          <w:szCs w:val="28"/>
        </w:rPr>
        <w:t xml:space="preserve"> depuse </w:t>
      </w:r>
      <w:r w:rsidR="00E6265B">
        <w:rPr>
          <w:rFonts w:ascii="Times New Roman" w:hAnsi="Times New Roman"/>
          <w:sz w:val="28"/>
          <w:szCs w:val="28"/>
        </w:rPr>
        <w:t>și</w:t>
      </w:r>
      <w:r w:rsidR="00E6265B" w:rsidRPr="00E6265B">
        <w:rPr>
          <w:rFonts w:ascii="Times New Roman" w:hAnsi="Times New Roman"/>
          <w:sz w:val="28"/>
          <w:szCs w:val="28"/>
        </w:rPr>
        <w:t xml:space="preserve"> înregistrate la Primăria Municipiului Satu Mare sub nr. 65331/09.11.2023 și nr. 69529 din 28.11.2023</w:t>
      </w:r>
      <w:r w:rsidR="00E6265B">
        <w:rPr>
          <w:rFonts w:ascii="Times New Roman" w:hAnsi="Times New Roman"/>
          <w:sz w:val="28"/>
          <w:szCs w:val="28"/>
        </w:rPr>
        <w:t>,</w:t>
      </w:r>
      <w:r w:rsidR="00400D94">
        <w:rPr>
          <w:rFonts w:ascii="Times New Roman" w:hAnsi="Times New Roman"/>
          <w:sz w:val="28"/>
          <w:szCs w:val="28"/>
        </w:rPr>
        <w:t xml:space="preserve"> </w:t>
      </w:r>
      <w:r w:rsidR="00BD7207">
        <w:rPr>
          <w:rFonts w:ascii="Times New Roman" w:hAnsi="Times New Roman"/>
          <w:sz w:val="28"/>
          <w:szCs w:val="28"/>
        </w:rPr>
        <w:t xml:space="preserve">solicită eliberarea unui certificat de urbanism în vederea </w:t>
      </w:r>
      <w:r w:rsidR="00400D94">
        <w:rPr>
          <w:rFonts w:ascii="Times New Roman" w:hAnsi="Times New Roman"/>
          <w:sz w:val="28"/>
          <w:szCs w:val="28"/>
        </w:rPr>
        <w:t xml:space="preserve">realizării lucrărilor de reparare/modernizare a </w:t>
      </w:r>
      <w:r w:rsidR="00BD7207">
        <w:rPr>
          <w:color w:val="000000"/>
          <w:sz w:val="28"/>
          <w:szCs w:val="28"/>
        </w:rPr>
        <w:t xml:space="preserve"> </w:t>
      </w:r>
      <w:r w:rsidR="00BD7207">
        <w:rPr>
          <w:rFonts w:ascii="Times New Roman" w:hAnsi="Times New Roman"/>
          <w:sz w:val="28"/>
          <w:szCs w:val="28"/>
        </w:rPr>
        <w:t xml:space="preserve">drumurilor existente De309, De 408, </w:t>
      </w:r>
      <w:r w:rsidR="004C64C1" w:rsidRPr="004C64C1">
        <w:rPr>
          <w:rFonts w:ascii="Times New Roman" w:hAnsi="Times New Roman"/>
          <w:sz w:val="28"/>
          <w:szCs w:val="28"/>
        </w:rPr>
        <w:t>De 412</w:t>
      </w:r>
      <w:r w:rsidR="004C64C1" w:rsidRPr="004C64C1">
        <w:rPr>
          <w:rFonts w:ascii="Times New Roman" w:hAnsi="Times New Roman"/>
          <w:sz w:val="28"/>
          <w:szCs w:val="28"/>
        </w:rPr>
        <w:t xml:space="preserve">, </w:t>
      </w:r>
      <w:r w:rsidR="004C64C1" w:rsidRPr="004C64C1">
        <w:rPr>
          <w:rFonts w:ascii="Times New Roman" w:hAnsi="Times New Roman"/>
          <w:sz w:val="28"/>
          <w:szCs w:val="28"/>
        </w:rPr>
        <w:t>De 442/1</w:t>
      </w:r>
      <w:r w:rsidR="004C64C1" w:rsidRPr="004C64C1">
        <w:rPr>
          <w:rFonts w:ascii="Times New Roman" w:hAnsi="Times New Roman"/>
          <w:sz w:val="28"/>
          <w:szCs w:val="28"/>
        </w:rPr>
        <w:t xml:space="preserve">, </w:t>
      </w:r>
      <w:r w:rsidR="00BD7207">
        <w:rPr>
          <w:rFonts w:ascii="Times New Roman" w:hAnsi="Times New Roman"/>
          <w:sz w:val="28"/>
          <w:szCs w:val="28"/>
        </w:rPr>
        <w:t>De 654/a și De 646/1, pe care se poate realiza accesul la parcul fotovoltaic și stația de transformare aferente proiectului ”Parc Fotovoltaic Satu Mare 5”</w:t>
      </w:r>
      <w:r w:rsidR="00400D94">
        <w:rPr>
          <w:rFonts w:ascii="Times New Roman" w:hAnsi="Times New Roman"/>
          <w:sz w:val="28"/>
          <w:szCs w:val="28"/>
        </w:rPr>
        <w:t xml:space="preserve"> precum și realizarea traseului LES 110KV și fibră optică pentru parcul fotovoltaic</w:t>
      </w:r>
      <w:r w:rsidR="00BD7207">
        <w:rPr>
          <w:rFonts w:ascii="Times New Roman" w:hAnsi="Times New Roman"/>
          <w:sz w:val="28"/>
          <w:szCs w:val="28"/>
        </w:rPr>
        <w:t>.</w:t>
      </w:r>
    </w:p>
    <w:p w14:paraId="4398B0ED" w14:textId="37FD7F51" w:rsidR="00BD7207" w:rsidRDefault="00BD7207" w:rsidP="00FD3EF3">
      <w:pPr>
        <w:spacing w:line="276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În sensul celor de mai sus, pentru ca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Sola</w:t>
      </w:r>
      <w:r w:rsidR="00400D94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>
        <w:rPr>
          <w:rFonts w:ascii="Times New Roman" w:eastAsia="Arial Unicode MS" w:hAnsi="Times New Roman"/>
          <w:color w:val="000000"/>
          <w:sz w:val="28"/>
          <w:szCs w:val="28"/>
        </w:rPr>
        <w:t>pro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Green Energy SRL să poată realiza lucrări la un obiectiv proprietate publică a Municipiului Satu Mare se impune încheierea unui protocol de colaborare</w:t>
      </w:r>
      <w:r w:rsidR="00EB47EC">
        <w:rPr>
          <w:rFonts w:ascii="Times New Roman" w:eastAsia="Arial Unicode MS" w:hAnsi="Times New Roman"/>
          <w:color w:val="000000"/>
          <w:sz w:val="28"/>
          <w:szCs w:val="28"/>
        </w:rPr>
        <w:t>, prin intermediul căruia să se stabilească modalitatea de executare a lucrărilor precum și obligațiile care revin fiecărei părți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14:paraId="130A122E" w14:textId="0D6617D8" w:rsidR="00400D94" w:rsidRDefault="00400D94" w:rsidP="00FD3EF3">
      <w:pPr>
        <w:spacing w:line="276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Drumurile care fac obiectul prezentului proiect de hotărâre </w:t>
      </w:r>
      <w:r w:rsidR="004C63B3">
        <w:rPr>
          <w:rFonts w:ascii="Times New Roman" w:eastAsia="Arial Unicode MS" w:hAnsi="Times New Roman"/>
          <w:color w:val="000000"/>
          <w:sz w:val="28"/>
          <w:szCs w:val="28"/>
        </w:rPr>
        <w:t xml:space="preserve">au acces în partea sudică a străzii </w:t>
      </w:r>
      <w:proofErr w:type="spellStart"/>
      <w:r w:rsidR="004C63B3">
        <w:rPr>
          <w:rFonts w:ascii="Times New Roman" w:eastAsia="Arial Unicode MS" w:hAnsi="Times New Roman"/>
          <w:color w:val="000000"/>
          <w:sz w:val="28"/>
          <w:szCs w:val="28"/>
        </w:rPr>
        <w:t>Careiului</w:t>
      </w:r>
      <w:proofErr w:type="spellEnd"/>
      <w:r w:rsidR="00FD3EF3">
        <w:rPr>
          <w:rFonts w:ascii="Times New Roman" w:eastAsia="Arial Unicode MS" w:hAnsi="Times New Roman"/>
          <w:color w:val="000000"/>
          <w:sz w:val="28"/>
          <w:szCs w:val="28"/>
        </w:rPr>
        <w:t xml:space="preserve"> și </w:t>
      </w:r>
      <w:r>
        <w:rPr>
          <w:rFonts w:ascii="Times New Roman" w:eastAsia="Arial Unicode MS" w:hAnsi="Times New Roman"/>
          <w:color w:val="000000"/>
          <w:sz w:val="28"/>
          <w:szCs w:val="28"/>
        </w:rPr>
        <w:t>se identifică după cum urmează:</w:t>
      </w:r>
    </w:p>
    <w:p w14:paraId="61902883" w14:textId="7AA1030D" w:rsidR="00400D94" w:rsidRDefault="003951EB" w:rsidP="00FD3EF3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309- poziția 1750, respectiv 1871 în Anexa nr. 2 la HG nr. 967/2002 privind atestarea domeniului public al municipiului Satu Mare;</w:t>
      </w:r>
    </w:p>
    <w:p w14:paraId="0DFF141E" w14:textId="2696A0D6" w:rsidR="003951EB" w:rsidRDefault="003951EB" w:rsidP="00FD3EF3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408- poziția 1869 în Anexa nr. 2 la HG nr. 967/2002 privind atestarea domeniului public al municipiului Satu Mare;</w:t>
      </w:r>
    </w:p>
    <w:p w14:paraId="7BA4F27A" w14:textId="51251D48" w:rsidR="00605DB8" w:rsidRPr="00605DB8" w:rsidRDefault="00605DB8" w:rsidP="00605DB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412- poziția 1868</w:t>
      </w:r>
      <w:r w:rsidRPr="00605DB8">
        <w:rPr>
          <w:sz w:val="28"/>
          <w:szCs w:val="28"/>
        </w:rPr>
        <w:t xml:space="preserve"> </w:t>
      </w:r>
      <w:r>
        <w:rPr>
          <w:sz w:val="28"/>
          <w:szCs w:val="28"/>
        </w:rPr>
        <w:t>în Anexa nr. 2 la HG nr. 967/2002 privind atestarea domeniului public al municipiului Satu Mare;</w:t>
      </w:r>
    </w:p>
    <w:p w14:paraId="5B31915B" w14:textId="3F264AC5" w:rsidR="003951EB" w:rsidRDefault="00605DB8" w:rsidP="00FD3EF3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442/1, </w:t>
      </w:r>
      <w:r w:rsidR="003951EB">
        <w:rPr>
          <w:sz w:val="28"/>
          <w:szCs w:val="28"/>
        </w:rPr>
        <w:t>De 654/a, DE 646/1- drumuri aflate în domeniul public al municipiului Satu Mare, înființate la momentul aplicării Legilor proprietății;</w:t>
      </w:r>
    </w:p>
    <w:p w14:paraId="2F6AC3F8" w14:textId="1FC8335D" w:rsidR="003951EB" w:rsidRPr="00400D94" w:rsidRDefault="003951EB" w:rsidP="00FD3EF3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CF nr. 184813 Satu Mare</w:t>
      </w:r>
      <w:r w:rsidR="004C63B3">
        <w:rPr>
          <w:sz w:val="28"/>
          <w:szCs w:val="28"/>
        </w:rPr>
        <w:t>, nr. cad.184813 proprietatea municipiului Satu Mare- domeniu public</w:t>
      </w:r>
    </w:p>
    <w:p w14:paraId="565E26BE" w14:textId="10B379DA" w:rsidR="00F52FA0" w:rsidRPr="00FD7A96" w:rsidRDefault="00F52FA0" w:rsidP="00FD3EF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A96">
        <w:rPr>
          <w:rFonts w:ascii="Times New Roman" w:hAnsi="Times New Roman"/>
          <w:sz w:val="28"/>
          <w:szCs w:val="28"/>
        </w:rPr>
        <w:t>Față de cele expuse mai sus, raportat la prevederile art. 129 alin.(2) lit. c) și alin. (6) litera c) din O.U.G nr. 57/2019 privind Codul Administrativ, cu modificările și completările ulterioare</w:t>
      </w:r>
      <w:r w:rsidR="00FD7A96" w:rsidRPr="00FD7A96">
        <w:rPr>
          <w:rFonts w:ascii="Times New Roman" w:hAnsi="Times New Roman"/>
          <w:sz w:val="28"/>
          <w:szCs w:val="28"/>
        </w:rPr>
        <w:t>, se justifică inițierea și aprobarea prezentului proiect de hotărâre</w:t>
      </w:r>
      <w:r w:rsidR="00FD7A96">
        <w:rPr>
          <w:rFonts w:ascii="Times New Roman" w:hAnsi="Times New Roman"/>
          <w:sz w:val="28"/>
          <w:szCs w:val="28"/>
        </w:rPr>
        <w:t>, cu atât mai mult că nu implică nici un fel de costuri din partea UATM Satu Mare.</w:t>
      </w:r>
    </w:p>
    <w:p w14:paraId="05977A48" w14:textId="77777777" w:rsidR="004E21C4" w:rsidRPr="008369A0" w:rsidRDefault="004E21C4" w:rsidP="00FD3EF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0">
        <w:rPr>
          <w:rFonts w:ascii="Times New Roman" w:hAnsi="Times New Roman"/>
          <w:sz w:val="28"/>
          <w:szCs w:val="28"/>
        </w:rPr>
        <w:t xml:space="preserve">Având în vedere considerentele ce preced înaintăm  Consiliului Local al Municipiului Satu Mare prezentul proiect de hotărâre cu propunere de aprobare.  </w:t>
      </w:r>
    </w:p>
    <w:p w14:paraId="1F3ABE40" w14:textId="4B897E11" w:rsidR="004E21C4" w:rsidRDefault="004E21C4" w:rsidP="00FD3EF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74B62917" w14:textId="77777777" w:rsidR="00EB47EC" w:rsidRPr="00DC1238" w:rsidRDefault="00EB47EC" w:rsidP="00FD3EF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2BA16987" w14:textId="77777777" w:rsidR="004E21C4" w:rsidRPr="00DC1238" w:rsidRDefault="004E21C4" w:rsidP="00FD3EF3">
      <w:pPr>
        <w:spacing w:line="276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DC1238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6A5A366F" w14:textId="77777777" w:rsidR="004E21C4" w:rsidRPr="00DC1238" w:rsidRDefault="004E21C4" w:rsidP="00FD3EF3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1238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Pr="00DC1238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3F702007" w14:textId="77777777" w:rsidR="00EB47EC" w:rsidRPr="00DC1238" w:rsidRDefault="00EB47EC" w:rsidP="00FD3EF3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CB883B0" w14:textId="20AD8107" w:rsidR="004E21C4" w:rsidRDefault="004E21C4" w:rsidP="00FD3EF3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B3BAEED" w14:textId="7BB29B93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0762AC" w14:textId="4C611529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7593F8" w14:textId="10BA7547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31D2A6" w14:textId="7E6B0A6F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7C463F" w14:textId="51CBD4F4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B5814A" w14:textId="352DB5E5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A7ED01" w14:textId="063C1EE7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7A27BC" w14:textId="28532A65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8E2907" w14:textId="7DC8BE31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35570A" w14:textId="2E58CA37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526092" w14:textId="77777777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10492C" w14:textId="7CD3F28D" w:rsidR="00FD3EF3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0CF5B2" w14:textId="77777777" w:rsidR="00FD3EF3" w:rsidRPr="00DC1238" w:rsidRDefault="00FD3EF3" w:rsidP="00EB47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9DEE86" w14:textId="237A07A5" w:rsidR="00BA4197" w:rsidRDefault="004E21C4" w:rsidP="00EB47EC">
      <w:pPr>
        <w:ind w:firstLine="709"/>
        <w:jc w:val="both"/>
      </w:pPr>
      <w:r w:rsidRPr="008369A0">
        <w:rPr>
          <w:rFonts w:ascii="Times New Roman" w:hAnsi="Times New Roman"/>
          <w:sz w:val="16"/>
          <w:szCs w:val="16"/>
        </w:rPr>
        <w:t>Corina Seres2ex</w:t>
      </w:r>
    </w:p>
    <w:sectPr w:rsidR="00BA4197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28E5"/>
    <w:multiLevelType w:val="hybridMultilevel"/>
    <w:tmpl w:val="3CB2E30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C4"/>
    <w:rsid w:val="0006347A"/>
    <w:rsid w:val="0015196F"/>
    <w:rsid w:val="003951EB"/>
    <w:rsid w:val="00400D94"/>
    <w:rsid w:val="004C63B3"/>
    <w:rsid w:val="004C64C1"/>
    <w:rsid w:val="004E21C4"/>
    <w:rsid w:val="00605DB8"/>
    <w:rsid w:val="00697CAB"/>
    <w:rsid w:val="00794CF9"/>
    <w:rsid w:val="00866D5E"/>
    <w:rsid w:val="00A64396"/>
    <w:rsid w:val="00A76F3A"/>
    <w:rsid w:val="00B3759D"/>
    <w:rsid w:val="00BD7207"/>
    <w:rsid w:val="00C71D75"/>
    <w:rsid w:val="00C87D4B"/>
    <w:rsid w:val="00CB3860"/>
    <w:rsid w:val="00D43C9B"/>
    <w:rsid w:val="00DE5A20"/>
    <w:rsid w:val="00DF2AAD"/>
    <w:rsid w:val="00E6265B"/>
    <w:rsid w:val="00EB47EC"/>
    <w:rsid w:val="00EB6ACD"/>
    <w:rsid w:val="00F52FA0"/>
    <w:rsid w:val="00FC044F"/>
    <w:rsid w:val="00FD3EF3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B69B"/>
  <w15:chartTrackingRefBased/>
  <w15:docId w15:val="{F830E1A0-D758-47A2-A7FF-D2C1192F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C4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2024-01-23T07:30:00Z</cp:lastPrinted>
  <dcterms:created xsi:type="dcterms:W3CDTF">2024-01-18T10:14:00Z</dcterms:created>
  <dcterms:modified xsi:type="dcterms:W3CDTF">2024-01-23T07:30:00Z</dcterms:modified>
</cp:coreProperties>
</file>