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7633" w14:textId="77777777" w:rsidR="00A73A74" w:rsidRPr="006901DF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6901DF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43666D85" w14:textId="0F92CF7D" w:rsidR="0070120B" w:rsidRDefault="0070120B" w:rsidP="00EC2D8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</w:t>
      </w:r>
      <w:r w:rsidR="009072AC">
        <w:rPr>
          <w:rFonts w:ascii="Times New Roman" w:hAnsi="Times New Roman" w:cs="Times New Roman"/>
          <w:sz w:val="24"/>
          <w:szCs w:val="24"/>
          <w:lang w:val="ro-RO"/>
        </w:rPr>
        <w:t>O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RIZARE PROIECTE </w:t>
      </w:r>
    </w:p>
    <w:p w14:paraId="1C980107" w14:textId="0216E546" w:rsidR="00EC2D84" w:rsidRPr="006901DF" w:rsidRDefault="00EC2D84" w:rsidP="00EC2D8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4A7B136B" w14:textId="39604321" w:rsidR="00A73A74" w:rsidRPr="006901DF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>NR</w:t>
      </w:r>
      <w:r w:rsidRPr="0044051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84DB2" w:rsidRPr="004405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945ED">
        <w:rPr>
          <w:rFonts w:ascii="Times New Roman" w:hAnsi="Times New Roman" w:cs="Times New Roman"/>
          <w:sz w:val="24"/>
          <w:szCs w:val="24"/>
          <w:lang w:val="ro-RO"/>
        </w:rPr>
        <w:t>25201</w:t>
      </w:r>
      <w:r w:rsidR="009A0742" w:rsidRPr="0044051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44051B" w:rsidRPr="0044051B">
        <w:rPr>
          <w:rFonts w:ascii="Times New Roman" w:hAnsi="Times New Roman" w:cs="Times New Roman"/>
          <w:sz w:val="24"/>
          <w:szCs w:val="24"/>
          <w:lang w:val="ro-RO"/>
        </w:rPr>
        <w:t>18</w:t>
      </w:r>
      <w:r w:rsidR="009A0742" w:rsidRPr="0044051B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44051B" w:rsidRPr="0044051B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9A0742" w:rsidRPr="0044051B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44051B" w:rsidRPr="0044051B">
        <w:rPr>
          <w:rFonts w:ascii="Times New Roman" w:hAnsi="Times New Roman" w:cs="Times New Roman"/>
          <w:sz w:val="24"/>
          <w:szCs w:val="24"/>
          <w:lang w:val="ro-RO"/>
        </w:rPr>
        <w:t>4</w:t>
      </w:r>
    </w:p>
    <w:p w14:paraId="711D6B8A" w14:textId="77777777" w:rsidR="00A73A74" w:rsidRPr="006901DF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B37D14" w14:textId="38896CDC" w:rsidR="00A73A74" w:rsidRPr="0070120B" w:rsidRDefault="00A73A74" w:rsidP="0070120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496ACE8" w14:textId="6F30C7E4" w:rsidR="0070120B" w:rsidRPr="0070120B" w:rsidRDefault="0070120B" w:rsidP="0070120B">
      <w:pPr>
        <w:pStyle w:val="PlainTex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0120B">
        <w:rPr>
          <w:rFonts w:ascii="Times New Roman" w:eastAsia="Calibri" w:hAnsi="Times New Roman" w:cs="Times New Roman"/>
          <w:sz w:val="24"/>
          <w:szCs w:val="24"/>
          <w:lang w:val="ro-RO"/>
        </w:rPr>
        <w:t>În temeiul prevederilor art.136 alin. (8) lit. b) din OUG nr. 57/2019 privind Codul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70120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Administrativ, cu modificările și completările ulterioare,  </w:t>
      </w:r>
    </w:p>
    <w:p w14:paraId="63740DE8" w14:textId="77777777" w:rsidR="0070120B" w:rsidRPr="0070120B" w:rsidRDefault="0070120B" w:rsidP="0070120B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0120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76465E03" w14:textId="77777777" w:rsidR="0070120B" w:rsidRPr="0070120B" w:rsidRDefault="0070120B" w:rsidP="0070120B">
      <w:pPr>
        <w:pStyle w:val="PlainTex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0120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și Monitorizare Proiecte și Directorul executiv al Direcției Economice formulează următorul:</w:t>
      </w:r>
    </w:p>
    <w:p w14:paraId="0491860A" w14:textId="77777777" w:rsidR="0070120B" w:rsidRPr="0070120B" w:rsidRDefault="0070120B" w:rsidP="0070120B">
      <w:pPr>
        <w:pStyle w:val="PlainText"/>
        <w:jc w:val="both"/>
        <w:rPr>
          <w:b/>
          <w:sz w:val="28"/>
          <w:szCs w:val="28"/>
          <w:lang w:val="ro-RO"/>
        </w:rPr>
      </w:pPr>
    </w:p>
    <w:p w14:paraId="1DCF22E1" w14:textId="2E79E403" w:rsidR="0070120B" w:rsidRDefault="0070120B" w:rsidP="0070120B">
      <w:pPr>
        <w:pStyle w:val="PlainTex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52D0B81" w14:textId="77777777" w:rsidR="0070120B" w:rsidRPr="006901DF" w:rsidRDefault="0070120B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0D22A20" w14:textId="77777777" w:rsidR="00A73A74" w:rsidRPr="006901DF" w:rsidRDefault="001D6D04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67621D8E" w14:textId="5C05CDCC" w:rsidR="006F569F" w:rsidRPr="006F569F" w:rsidRDefault="00051317" w:rsidP="00051317">
      <w:pPr>
        <w:spacing w:after="0"/>
        <w:ind w:right="74"/>
        <w:jc w:val="both"/>
        <w:rPr>
          <w:szCs w:val="24"/>
          <w:lang w:val="ro-RO"/>
        </w:rPr>
      </w:pPr>
      <w:r w:rsidRPr="00051317">
        <w:rPr>
          <w:szCs w:val="24"/>
          <w:lang w:val="ro-RO"/>
        </w:rPr>
        <w:t>privind aprobarea devizului general actualizat pentru faza PT aferent proiectului  „Reabilitarea termică a blocului de locuinţe situat pe Str. Proiectantului S5”</w:t>
      </w:r>
      <w:r w:rsidR="006F569F" w:rsidRPr="006F569F">
        <w:rPr>
          <w:szCs w:val="24"/>
          <w:lang w:val="ro-RO"/>
        </w:rPr>
        <w:t xml:space="preserve"> </w:t>
      </w:r>
      <w:bookmarkStart w:id="0" w:name="_Hlk127363768"/>
    </w:p>
    <w:bookmarkEnd w:id="0"/>
    <w:p w14:paraId="180C74A7" w14:textId="77777777" w:rsidR="00AA79EA" w:rsidRPr="006901DF" w:rsidRDefault="00AA79EA" w:rsidP="00FA590D">
      <w:pPr>
        <w:spacing w:after="0"/>
        <w:ind w:right="74"/>
        <w:jc w:val="both"/>
        <w:rPr>
          <w:szCs w:val="24"/>
          <w:lang w:val="ro-RO"/>
        </w:rPr>
      </w:pPr>
    </w:p>
    <w:p w14:paraId="4194E4FE" w14:textId="4A188B03" w:rsidR="009E4A9F" w:rsidRDefault="00051317" w:rsidP="00354421">
      <w:pPr>
        <w:spacing w:after="0"/>
        <w:ind w:right="74"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Pentru o</w:t>
      </w:r>
      <w:r w:rsidR="007653F5" w:rsidRPr="006901DF">
        <w:rPr>
          <w:szCs w:val="24"/>
          <w:lang w:val="ro-RO"/>
        </w:rPr>
        <w:t>biectiv</w:t>
      </w:r>
      <w:r>
        <w:rPr>
          <w:szCs w:val="24"/>
          <w:lang w:val="ro-RO"/>
        </w:rPr>
        <w:t>ul</w:t>
      </w:r>
      <w:r w:rsidR="007653F5" w:rsidRPr="006901DF">
        <w:rPr>
          <w:szCs w:val="24"/>
          <w:lang w:val="ro-RO"/>
        </w:rPr>
        <w:t xml:space="preserve"> de investiţie</w:t>
      </w:r>
      <w:r w:rsidR="0029288D" w:rsidRPr="006901DF">
        <w:rPr>
          <w:szCs w:val="24"/>
          <w:lang w:val="ro-RO"/>
        </w:rPr>
        <w:t>:</w:t>
      </w:r>
      <w:r w:rsidR="00835298">
        <w:rPr>
          <w:szCs w:val="24"/>
          <w:lang w:val="ro-RO"/>
        </w:rPr>
        <w:t xml:space="preserve"> </w:t>
      </w:r>
      <w:r w:rsidRPr="00051317">
        <w:rPr>
          <w:szCs w:val="24"/>
          <w:lang w:val="ro-RO"/>
        </w:rPr>
        <w:t>„Reabilitarea termică a blocului de locuinţe situat pe Str. Proiectantului S5”</w:t>
      </w:r>
      <w:r>
        <w:rPr>
          <w:szCs w:val="24"/>
          <w:lang w:val="ro-RO"/>
        </w:rPr>
        <w:t>,</w:t>
      </w:r>
      <w:r w:rsidR="003F50D1" w:rsidRPr="00AA79EA">
        <w:rPr>
          <w:szCs w:val="24"/>
          <w:lang w:val="ro-RO"/>
        </w:rPr>
        <w:t xml:space="preserve"> </w:t>
      </w:r>
      <w:r w:rsidR="00835298" w:rsidRPr="00AA79EA">
        <w:rPr>
          <w:szCs w:val="24"/>
          <w:lang w:val="ro-RO"/>
        </w:rPr>
        <w:t>finanța</w:t>
      </w:r>
      <w:r>
        <w:rPr>
          <w:szCs w:val="24"/>
          <w:lang w:val="ro-RO"/>
        </w:rPr>
        <w:t>t</w:t>
      </w:r>
      <w:r w:rsidR="007653F5" w:rsidRPr="00AA79EA">
        <w:rPr>
          <w:szCs w:val="24"/>
          <w:lang w:val="ro-RO"/>
        </w:rPr>
        <w:t xml:space="preserve"> în cadrul Programului </w:t>
      </w:r>
      <w:r w:rsidR="00354421" w:rsidRPr="00AA79EA">
        <w:rPr>
          <w:szCs w:val="24"/>
          <w:lang w:val="ro-RO"/>
        </w:rPr>
        <w:t>Național de Redresare și Reziliență</w:t>
      </w:r>
      <w:r>
        <w:rPr>
          <w:szCs w:val="24"/>
          <w:lang w:val="ro-RO"/>
        </w:rPr>
        <w:t xml:space="preserve"> a fost finalizată etapa elaborării proiectului tehnic. Având în vedere modificările apărute în </w:t>
      </w:r>
      <w:r w:rsidRPr="00051317">
        <w:rPr>
          <w:szCs w:val="24"/>
          <w:lang w:val="ro-RO"/>
        </w:rPr>
        <w:t>HG 907/2016, cu modificările şi completările ulterioare, privind aprobarea conținutului-cadru al documentației tehnico-economice aferente investițiilor publice, precum si a structurii si metodologiei de elaborare a devizului general pentru obiective de investiții</w:t>
      </w:r>
      <w:r w:rsidR="00E00400">
        <w:rPr>
          <w:szCs w:val="24"/>
          <w:lang w:val="ro-RO"/>
        </w:rPr>
        <w:t>, a fost necesară modificarea valorii devizului general prin adăugarea cap.7 Cheltuieli aferente marjei de buget şi pentru constituirea rezervei de implementare pentru ajustarea de preţ, în valoare totală de 980.005,49 le</w:t>
      </w:r>
      <w:r w:rsidR="002945ED">
        <w:rPr>
          <w:szCs w:val="24"/>
          <w:lang w:val="ro-RO"/>
        </w:rPr>
        <w:t>i</w:t>
      </w:r>
      <w:r w:rsidR="00E00400">
        <w:rPr>
          <w:szCs w:val="24"/>
          <w:lang w:val="ro-RO"/>
        </w:rPr>
        <w:t xml:space="preserve"> cu TVA.</w:t>
      </w:r>
    </w:p>
    <w:p w14:paraId="5B60D34E" w14:textId="382FF408" w:rsidR="00544C09" w:rsidRPr="00544C09" w:rsidRDefault="0070120B" w:rsidP="00544C09">
      <w:pPr>
        <w:spacing w:after="0"/>
        <w:ind w:right="74" w:firstLine="567"/>
        <w:jc w:val="both"/>
        <w:rPr>
          <w:szCs w:val="24"/>
          <w:lang w:val="ro-RO"/>
        </w:rPr>
      </w:pPr>
      <w:r w:rsidRPr="0070120B">
        <w:rPr>
          <w:szCs w:val="24"/>
          <w:lang w:val="ro-RO"/>
        </w:rPr>
        <w:t xml:space="preserve">Conform punctului </w:t>
      </w:r>
      <w:r w:rsidR="004968A5">
        <w:rPr>
          <w:szCs w:val="24"/>
          <w:lang w:val="ro-RO"/>
        </w:rPr>
        <w:t xml:space="preserve">6.6.3.3 </w:t>
      </w:r>
      <w:r w:rsidR="004968A5" w:rsidRPr="004968A5">
        <w:rPr>
          <w:szCs w:val="24"/>
          <w:lang w:val="ro-RO"/>
        </w:rPr>
        <w:t>din Ghidul solicitantului</w:t>
      </w:r>
      <w:r w:rsidR="004968A5">
        <w:rPr>
          <w:szCs w:val="24"/>
          <w:lang w:val="ro-RO"/>
        </w:rPr>
        <w:t>,</w:t>
      </w:r>
      <w:r w:rsidR="004968A5" w:rsidRPr="004968A5">
        <w:t xml:space="preserve"> </w:t>
      </w:r>
      <w:r w:rsidR="004968A5">
        <w:rPr>
          <w:szCs w:val="24"/>
          <w:lang w:val="ro-RO"/>
        </w:rPr>
        <w:t>b</w:t>
      </w:r>
      <w:r w:rsidR="004968A5" w:rsidRPr="004968A5">
        <w:rPr>
          <w:szCs w:val="24"/>
          <w:lang w:val="ro-RO"/>
        </w:rPr>
        <w:t>eneficiarii au obligația de a prezenta după semnarea contractului de finanțare</w:t>
      </w:r>
      <w:r w:rsidR="004968A5">
        <w:rPr>
          <w:szCs w:val="24"/>
          <w:lang w:val="ro-RO"/>
        </w:rPr>
        <w:t xml:space="preserve"> </w:t>
      </w:r>
      <w:r w:rsidR="004968A5" w:rsidRPr="004968A5">
        <w:rPr>
          <w:szCs w:val="24"/>
          <w:lang w:val="ro-RO"/>
        </w:rPr>
        <w:t>Proiect</w:t>
      </w:r>
      <w:r w:rsidR="004968A5">
        <w:rPr>
          <w:szCs w:val="24"/>
          <w:lang w:val="ro-RO"/>
        </w:rPr>
        <w:t>ul</w:t>
      </w:r>
      <w:r w:rsidR="004968A5" w:rsidRPr="004968A5">
        <w:rPr>
          <w:szCs w:val="24"/>
          <w:lang w:val="ro-RO"/>
        </w:rPr>
        <w:t xml:space="preserve"> tehnic (PT) și, dacă este cazul, Hotărârea de aprobare a devizului general actualizat pentru faza PT</w:t>
      </w:r>
      <w:r w:rsidR="004968A5">
        <w:rPr>
          <w:szCs w:val="24"/>
          <w:lang w:val="ro-RO"/>
        </w:rPr>
        <w:t xml:space="preserve">. </w:t>
      </w:r>
      <w:r w:rsidR="000F0CDF">
        <w:rPr>
          <w:szCs w:val="24"/>
          <w:lang w:val="ro-RO"/>
        </w:rPr>
        <w:t>În</w:t>
      </w:r>
      <w:r w:rsidR="00544C09" w:rsidRPr="00544C09">
        <w:rPr>
          <w:szCs w:val="24"/>
          <w:lang w:val="ro-RO"/>
        </w:rPr>
        <w:t xml:space="preserve"> urma </w:t>
      </w:r>
      <w:r w:rsidR="00544C09">
        <w:rPr>
          <w:szCs w:val="24"/>
          <w:lang w:val="ro-RO"/>
        </w:rPr>
        <w:t>finalizării</w:t>
      </w:r>
      <w:r w:rsidR="00544C09" w:rsidRPr="00544C09">
        <w:rPr>
          <w:szCs w:val="24"/>
          <w:lang w:val="ro-RO"/>
        </w:rPr>
        <w:t xml:space="preserve"> proiectului tehnic s-a realizat noul Deviz General pentru obiectivul de investiție „Reabilitare termică a blocului de locuințe situat pe str. Proiectantului, bl. S5”, în care se poate constata scăderea valorii C+M și adăugarea articolelor 7 (conform HG 907 din 2016, actualizat) și 3.8.3 (conform HG 300 din 2006 actualizat)</w:t>
      </w:r>
      <w:r w:rsidR="000F0CDF">
        <w:rPr>
          <w:szCs w:val="24"/>
          <w:lang w:val="ro-RO"/>
        </w:rPr>
        <w:t xml:space="preserve">. </w:t>
      </w:r>
    </w:p>
    <w:p w14:paraId="6C58780B" w14:textId="2C973F1D" w:rsidR="00544C09" w:rsidRDefault="00544C09" w:rsidP="00544C09">
      <w:pPr>
        <w:spacing w:after="0"/>
        <w:ind w:right="74" w:firstLine="567"/>
        <w:jc w:val="both"/>
        <w:rPr>
          <w:szCs w:val="24"/>
          <w:lang w:val="ro-RO"/>
        </w:rPr>
      </w:pPr>
      <w:r w:rsidRPr="00544C09">
        <w:rPr>
          <w:szCs w:val="24"/>
          <w:lang w:val="ro-RO"/>
        </w:rPr>
        <w:t>Astfel se modifică valorile din devizul general pentru obiectivul de investiție „Reabilitare termică a blocului de locuințe situat pe str. Proiectantului, bl. S5” în felul următor:</w:t>
      </w:r>
    </w:p>
    <w:p w14:paraId="12C8E9D1" w14:textId="77777777" w:rsidR="00544C09" w:rsidRPr="00544C09" w:rsidRDefault="00544C09" w:rsidP="00544C09">
      <w:pPr>
        <w:spacing w:after="0"/>
        <w:ind w:right="74" w:firstLine="567"/>
        <w:jc w:val="both"/>
        <w:rPr>
          <w:szCs w:val="24"/>
          <w:lang w:val="ro-RO"/>
        </w:rPr>
      </w:pPr>
      <w:r w:rsidRPr="00544C09">
        <w:rPr>
          <w:szCs w:val="24"/>
          <w:lang w:val="ro-RO"/>
        </w:rPr>
        <w:t>Indicatori tehnico-economici aprobați inițial au fost:</w:t>
      </w:r>
    </w:p>
    <w:p w14:paraId="40BEAE39" w14:textId="77777777" w:rsidR="00544C09" w:rsidRPr="00544C09" w:rsidRDefault="00544C09" w:rsidP="00544C09">
      <w:pPr>
        <w:spacing w:after="0"/>
        <w:ind w:right="74" w:firstLine="567"/>
        <w:jc w:val="both"/>
        <w:rPr>
          <w:szCs w:val="24"/>
          <w:lang w:val="ro-RO"/>
        </w:rPr>
      </w:pPr>
      <w:r w:rsidRPr="00544C09">
        <w:rPr>
          <w:szCs w:val="24"/>
          <w:lang w:val="ro-RO"/>
        </w:rPr>
        <w:t>Valoarea totală a investiției:</w:t>
      </w:r>
      <w:r w:rsidRPr="00544C09">
        <w:rPr>
          <w:szCs w:val="24"/>
          <w:lang w:val="ro-RO"/>
        </w:rPr>
        <w:tab/>
        <w:t>3.232.284,20 lei (fără TVA)</w:t>
      </w:r>
    </w:p>
    <w:p w14:paraId="6E2E9C7E" w14:textId="77777777" w:rsidR="00544C09" w:rsidRPr="00544C09" w:rsidRDefault="00544C09" w:rsidP="00544C09">
      <w:pPr>
        <w:spacing w:after="0"/>
        <w:ind w:right="74" w:firstLine="567"/>
        <w:jc w:val="both"/>
        <w:rPr>
          <w:szCs w:val="24"/>
          <w:lang w:val="ro-RO"/>
        </w:rPr>
      </w:pPr>
      <w:r w:rsidRPr="00544C09">
        <w:rPr>
          <w:szCs w:val="24"/>
          <w:lang w:val="ro-RO"/>
        </w:rPr>
        <w:t>din care</w:t>
      </w:r>
    </w:p>
    <w:p w14:paraId="0D367B2C" w14:textId="77777777" w:rsidR="00544C09" w:rsidRPr="00544C09" w:rsidRDefault="00544C09" w:rsidP="00544C09">
      <w:pPr>
        <w:spacing w:after="0"/>
        <w:ind w:right="74" w:firstLine="567"/>
        <w:jc w:val="both"/>
        <w:rPr>
          <w:szCs w:val="24"/>
          <w:lang w:val="ro-RO"/>
        </w:rPr>
      </w:pPr>
      <w:r w:rsidRPr="00544C09">
        <w:rPr>
          <w:szCs w:val="24"/>
          <w:lang w:val="ro-RO"/>
        </w:rPr>
        <w:t>construcții-montaj:</w:t>
      </w:r>
      <w:r w:rsidRPr="00544C09">
        <w:rPr>
          <w:szCs w:val="24"/>
          <w:lang w:val="ro-RO"/>
        </w:rPr>
        <w:tab/>
        <w:t>2.957.537,10 lei (fără TVA)</w:t>
      </w:r>
    </w:p>
    <w:p w14:paraId="7E2001F3" w14:textId="77777777" w:rsidR="00544C09" w:rsidRPr="00544C09" w:rsidRDefault="00544C09" w:rsidP="00544C09">
      <w:pPr>
        <w:spacing w:after="0"/>
        <w:ind w:right="74" w:firstLine="567"/>
        <w:jc w:val="both"/>
        <w:rPr>
          <w:szCs w:val="24"/>
          <w:lang w:val="ro-RO"/>
        </w:rPr>
      </w:pPr>
    </w:p>
    <w:p w14:paraId="2CF7C59C" w14:textId="77777777" w:rsidR="00544C09" w:rsidRPr="00544C09" w:rsidRDefault="00544C09" w:rsidP="00544C09">
      <w:pPr>
        <w:spacing w:after="0"/>
        <w:ind w:right="74" w:firstLine="567"/>
        <w:jc w:val="both"/>
        <w:rPr>
          <w:szCs w:val="24"/>
          <w:lang w:val="ro-RO"/>
        </w:rPr>
      </w:pPr>
      <w:r w:rsidRPr="00544C09">
        <w:rPr>
          <w:szCs w:val="24"/>
          <w:lang w:val="ro-RO"/>
        </w:rPr>
        <w:t>Indicatori tehnico-economici conform noului Deviz General:</w:t>
      </w:r>
    </w:p>
    <w:p w14:paraId="3864AEBD" w14:textId="77777777" w:rsidR="00544C09" w:rsidRPr="00544C09" w:rsidRDefault="00544C09" w:rsidP="00544C09">
      <w:pPr>
        <w:spacing w:after="0"/>
        <w:ind w:right="74" w:firstLine="567"/>
        <w:jc w:val="both"/>
        <w:rPr>
          <w:szCs w:val="24"/>
          <w:lang w:val="ro-RO"/>
        </w:rPr>
      </w:pPr>
      <w:r w:rsidRPr="00544C09">
        <w:rPr>
          <w:szCs w:val="24"/>
          <w:lang w:val="ro-RO"/>
        </w:rPr>
        <w:t>Valoarea totală a investiției:</w:t>
      </w:r>
      <w:r w:rsidRPr="00544C09">
        <w:rPr>
          <w:szCs w:val="24"/>
          <w:lang w:val="ro-RO"/>
        </w:rPr>
        <w:tab/>
        <w:t>3.739.306,56 lei (fără TVA)</w:t>
      </w:r>
    </w:p>
    <w:p w14:paraId="099063ED" w14:textId="77777777" w:rsidR="00544C09" w:rsidRPr="00544C09" w:rsidRDefault="00544C09" w:rsidP="00544C09">
      <w:pPr>
        <w:spacing w:after="0"/>
        <w:ind w:right="74" w:firstLine="567"/>
        <w:jc w:val="both"/>
        <w:rPr>
          <w:szCs w:val="24"/>
          <w:lang w:val="ro-RO"/>
        </w:rPr>
      </w:pPr>
      <w:r w:rsidRPr="00544C09">
        <w:rPr>
          <w:szCs w:val="24"/>
          <w:lang w:val="ro-RO"/>
        </w:rPr>
        <w:t>din care</w:t>
      </w:r>
    </w:p>
    <w:p w14:paraId="035637B8" w14:textId="77777777" w:rsidR="00544C09" w:rsidRPr="00544C09" w:rsidRDefault="00544C09" w:rsidP="00544C09">
      <w:pPr>
        <w:spacing w:after="0"/>
        <w:ind w:right="74" w:firstLine="567"/>
        <w:jc w:val="both"/>
        <w:rPr>
          <w:szCs w:val="24"/>
          <w:lang w:val="ro-RO"/>
        </w:rPr>
      </w:pPr>
      <w:r w:rsidRPr="00544C09">
        <w:rPr>
          <w:szCs w:val="24"/>
          <w:lang w:val="ro-RO"/>
        </w:rPr>
        <w:t>construcții-montaj:</w:t>
      </w:r>
      <w:r w:rsidRPr="00544C09">
        <w:rPr>
          <w:szCs w:val="24"/>
          <w:lang w:val="ro-RO"/>
        </w:rPr>
        <w:tab/>
        <w:t>2.506.761,17 lei (fără TVA)</w:t>
      </w:r>
    </w:p>
    <w:p w14:paraId="340240E6" w14:textId="77777777" w:rsidR="00544C09" w:rsidRDefault="00544C09" w:rsidP="00544C09">
      <w:pPr>
        <w:spacing w:after="0"/>
        <w:ind w:right="74" w:firstLine="567"/>
        <w:jc w:val="both"/>
        <w:rPr>
          <w:szCs w:val="24"/>
          <w:lang w:val="ro-RO"/>
        </w:rPr>
      </w:pPr>
    </w:p>
    <w:p w14:paraId="23614B7F" w14:textId="1053A4C4" w:rsidR="004968A5" w:rsidRDefault="000F0CDF" w:rsidP="0070120B">
      <w:pPr>
        <w:spacing w:after="0"/>
        <w:ind w:right="74"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lastRenderedPageBreak/>
        <w:t>Având în vedere aceste modificări, se modifică şi bugetul proiectului, astfel:</w:t>
      </w:r>
    </w:p>
    <w:p w14:paraId="3E7D06A8" w14:textId="77777777" w:rsidR="000F0CDF" w:rsidRPr="000F0CDF" w:rsidRDefault="000F0CDF" w:rsidP="000F0CDF">
      <w:pPr>
        <w:spacing w:after="0"/>
        <w:ind w:right="74" w:firstLine="567"/>
        <w:jc w:val="both"/>
        <w:rPr>
          <w:szCs w:val="24"/>
          <w:lang w:val="ro-RO"/>
        </w:rPr>
      </w:pPr>
      <w:r w:rsidRPr="000F0CDF">
        <w:rPr>
          <w:szCs w:val="24"/>
          <w:lang w:val="ro-RO"/>
        </w:rPr>
        <w:tab/>
      </w:r>
    </w:p>
    <w:tbl>
      <w:tblPr>
        <w:tblW w:w="7940" w:type="dxa"/>
        <w:tblLook w:val="04A0" w:firstRow="1" w:lastRow="0" w:firstColumn="1" w:lastColumn="0" w:noHBand="0" w:noVBand="1"/>
      </w:tblPr>
      <w:tblGrid>
        <w:gridCol w:w="3100"/>
        <w:gridCol w:w="1705"/>
        <w:gridCol w:w="1840"/>
        <w:gridCol w:w="1705"/>
      </w:tblGrid>
      <w:tr w:rsidR="000F0CDF" w:rsidRPr="007B53E9" w14:paraId="65E9A431" w14:textId="77777777" w:rsidTr="009939B2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3A43" w14:textId="77777777" w:rsidR="000F0CDF" w:rsidRPr="007B53E9" w:rsidRDefault="000F0CDF" w:rsidP="009939B2">
            <w:pPr>
              <w:spacing w:after="0" w:line="240" w:lineRule="auto"/>
              <w:rPr>
                <w:rFonts w:eastAsia="Times New Roman"/>
                <w:sz w:val="28"/>
                <w:szCs w:val="28"/>
                <w:lang w:val="ro-RO" w:eastAsia="ro-R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175F" w14:textId="77777777" w:rsidR="000F0CDF" w:rsidRPr="007B53E9" w:rsidRDefault="000F0CDF" w:rsidP="009939B2">
            <w:pPr>
              <w:spacing w:after="0" w:line="240" w:lineRule="auto"/>
              <w:rPr>
                <w:rFonts w:eastAsia="Times New Roman"/>
                <w:sz w:val="28"/>
                <w:szCs w:val="28"/>
                <w:lang w:val="ro-RO" w:eastAsia="ro-R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7B18" w14:textId="77777777" w:rsidR="000F0CDF" w:rsidRPr="007B53E9" w:rsidRDefault="000F0CDF" w:rsidP="009939B2">
            <w:pPr>
              <w:spacing w:after="0" w:line="240" w:lineRule="auto"/>
              <w:rPr>
                <w:rFonts w:eastAsia="Times New Roman"/>
                <w:sz w:val="28"/>
                <w:szCs w:val="28"/>
                <w:lang w:val="ro-RO" w:eastAsia="ro-R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0AA2" w14:textId="77777777" w:rsidR="000F0CDF" w:rsidRPr="007B53E9" w:rsidRDefault="000F0CDF" w:rsidP="009939B2">
            <w:pPr>
              <w:spacing w:after="0" w:line="240" w:lineRule="auto"/>
              <w:rPr>
                <w:rFonts w:eastAsia="Times New Roman"/>
                <w:sz w:val="28"/>
                <w:szCs w:val="28"/>
                <w:lang w:val="ro-RO" w:eastAsia="ro-RO"/>
              </w:rPr>
            </w:pPr>
          </w:p>
        </w:tc>
      </w:tr>
      <w:tr w:rsidR="000F0CDF" w:rsidRPr="007B53E9" w14:paraId="0C78CFF3" w14:textId="77777777" w:rsidTr="009939B2">
        <w:trPr>
          <w:trHeight w:val="79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E69C" w14:textId="77777777" w:rsidR="000F0CDF" w:rsidRPr="007B53E9" w:rsidRDefault="000F0CDF" w:rsidP="0099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</w:pPr>
            <w:r w:rsidRPr="007B53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  <w:t>Bugetul proiectului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BD58" w14:textId="77777777" w:rsidR="000F0CDF" w:rsidRPr="007B53E9" w:rsidRDefault="000F0CDF" w:rsidP="0099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</w:pPr>
            <w:r w:rsidRPr="007B53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  <w:t xml:space="preserve">Cheltuieli eligibile </w:t>
            </w:r>
            <w:r w:rsidRPr="007B53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  <w:br/>
              <w:t>PNRR ( lei cu TVA)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CE87" w14:textId="77777777" w:rsidR="000F0CDF" w:rsidRPr="007B53E9" w:rsidRDefault="000F0CDF" w:rsidP="0099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</w:pPr>
            <w:r w:rsidRPr="007B53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  <w:t xml:space="preserve">Cheltuieli neeligibile </w:t>
            </w:r>
            <w:r w:rsidRPr="007B53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  <w:br/>
              <w:t>Buget propriu (lei cu TVA)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1106" w14:textId="77777777" w:rsidR="000F0CDF" w:rsidRPr="007B53E9" w:rsidRDefault="000F0CDF" w:rsidP="0099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</w:pPr>
            <w:r w:rsidRPr="007B53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  <w:br/>
              <w:t>Total</w:t>
            </w:r>
            <w:r w:rsidRPr="007B53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  <w:br/>
              <w:t>(lei cu TVA)</w:t>
            </w:r>
          </w:p>
        </w:tc>
      </w:tr>
      <w:tr w:rsidR="000F0CDF" w:rsidRPr="007B53E9" w14:paraId="5AC7A6EF" w14:textId="77777777" w:rsidTr="009939B2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5CAB" w14:textId="77777777" w:rsidR="000F0CDF" w:rsidRPr="007B53E9" w:rsidRDefault="000F0CDF" w:rsidP="00993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</w:pPr>
            <w:r w:rsidRPr="007B53E9"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  <w:t>Conform Contractului de finanțare la faza DALI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D939" w14:textId="023AB12C" w:rsidR="000F0CDF" w:rsidRPr="007B53E9" w:rsidRDefault="000F0CDF" w:rsidP="0099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  <w:t>3.846.418,20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3607" w14:textId="77777777" w:rsidR="000F0CDF" w:rsidRPr="007B53E9" w:rsidRDefault="000F0CDF" w:rsidP="0099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</w:pPr>
            <w:r w:rsidRPr="007B53E9"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679D" w14:textId="2F692F93" w:rsidR="000F0CDF" w:rsidRPr="007B53E9" w:rsidRDefault="000F0CDF" w:rsidP="0099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</w:pPr>
            <w:r w:rsidRPr="000F0CDF"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  <w:t>3.846.418,20</w:t>
            </w:r>
          </w:p>
        </w:tc>
      </w:tr>
      <w:tr w:rsidR="000F0CDF" w:rsidRPr="007B53E9" w14:paraId="275D5A82" w14:textId="77777777" w:rsidTr="009939B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01CE" w14:textId="77777777" w:rsidR="000F0CDF" w:rsidRPr="007B53E9" w:rsidRDefault="000F0CDF" w:rsidP="00993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</w:pPr>
            <w:r w:rsidRPr="007B53E9"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  <w:t>la faza PT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13A7" w14:textId="6D4BE09F" w:rsidR="000F0CDF" w:rsidRPr="007B53E9" w:rsidRDefault="000F0CDF" w:rsidP="0099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</w:pPr>
            <w:r w:rsidRPr="000F0CDF"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  <w:t>3.846.418,20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C302" w14:textId="2B3C6CDF" w:rsidR="000F0CDF" w:rsidRPr="007B53E9" w:rsidRDefault="0044051B" w:rsidP="0099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  <w:t>603.356,59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1FA8" w14:textId="72E7F537" w:rsidR="000F0CDF" w:rsidRPr="007B53E9" w:rsidRDefault="0044051B" w:rsidP="0099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  <w:t>4.449.774,79</w:t>
            </w:r>
          </w:p>
        </w:tc>
      </w:tr>
    </w:tbl>
    <w:p w14:paraId="09BFC2E8" w14:textId="4463A9FC" w:rsidR="000F0CDF" w:rsidRPr="000F0CDF" w:rsidRDefault="000F0CDF" w:rsidP="000F0CDF">
      <w:pPr>
        <w:spacing w:after="0"/>
        <w:ind w:right="74" w:firstLine="567"/>
        <w:jc w:val="both"/>
        <w:rPr>
          <w:szCs w:val="24"/>
          <w:lang w:val="ro-RO"/>
        </w:rPr>
      </w:pPr>
      <w:r w:rsidRPr="000F0CDF">
        <w:rPr>
          <w:szCs w:val="24"/>
          <w:lang w:val="ro-RO"/>
        </w:rPr>
        <w:tab/>
      </w:r>
      <w:r w:rsidRPr="000F0CDF">
        <w:rPr>
          <w:szCs w:val="24"/>
          <w:lang w:val="ro-RO"/>
        </w:rPr>
        <w:tab/>
      </w:r>
    </w:p>
    <w:p w14:paraId="6123DCA8" w14:textId="77777777" w:rsidR="000F0CDF" w:rsidRDefault="000F0CDF" w:rsidP="0070120B">
      <w:pPr>
        <w:spacing w:after="0"/>
        <w:ind w:right="74" w:firstLine="567"/>
        <w:jc w:val="both"/>
        <w:rPr>
          <w:szCs w:val="24"/>
          <w:lang w:val="ro-RO"/>
        </w:rPr>
      </w:pPr>
    </w:p>
    <w:p w14:paraId="1BCA2160" w14:textId="4A41E9AF" w:rsidR="00072E2A" w:rsidRDefault="0044051B" w:rsidP="00354421">
      <w:pPr>
        <w:spacing w:after="0"/>
        <w:ind w:firstLine="567"/>
        <w:jc w:val="both"/>
        <w:rPr>
          <w:szCs w:val="24"/>
          <w:lang w:val="ro-RO"/>
        </w:rPr>
      </w:pPr>
      <w:r w:rsidRPr="0044051B">
        <w:rPr>
          <w:szCs w:val="24"/>
          <w:lang w:val="ro-RO"/>
        </w:rPr>
        <w:t xml:space="preserve">Ținând cont de cele prezentate mai sus, proiectul de hotărâre privind aprobarea devizului general actualizat pentru faza PT aferent proiectului  „Reabilitarea termică a blocului de locuinţe situat pe Str. </w:t>
      </w:r>
      <w:r>
        <w:rPr>
          <w:szCs w:val="24"/>
          <w:lang w:val="ro-RO"/>
        </w:rPr>
        <w:t>Proiectantului S5</w:t>
      </w:r>
      <w:r w:rsidRPr="0044051B">
        <w:rPr>
          <w:szCs w:val="24"/>
          <w:lang w:val="ro-RO"/>
        </w:rPr>
        <w:t>” se înaintează Consiliului Local al Municipiului Satu Mare cu propunere de aprobare.</w:t>
      </w:r>
    </w:p>
    <w:p w14:paraId="2D83AB33" w14:textId="77777777" w:rsidR="002945ED" w:rsidRDefault="002945ED" w:rsidP="00354421">
      <w:pPr>
        <w:spacing w:after="0"/>
        <w:ind w:firstLine="567"/>
        <w:jc w:val="both"/>
        <w:rPr>
          <w:szCs w:val="24"/>
          <w:lang w:val="ro-RO"/>
        </w:rPr>
      </w:pPr>
    </w:p>
    <w:p w14:paraId="02EF502D" w14:textId="77777777" w:rsidR="002945ED" w:rsidRPr="00354421" w:rsidRDefault="002945ED" w:rsidP="00354421">
      <w:pPr>
        <w:spacing w:after="0"/>
        <w:ind w:firstLine="567"/>
        <w:jc w:val="both"/>
        <w:rPr>
          <w:szCs w:val="24"/>
          <w:lang w:val="ro-RO"/>
        </w:rPr>
      </w:pPr>
    </w:p>
    <w:p w14:paraId="1F067B53" w14:textId="77777777" w:rsidR="00072E2A" w:rsidRPr="006901DF" w:rsidRDefault="00072E2A" w:rsidP="00072E2A">
      <w:pPr>
        <w:spacing w:after="0"/>
        <w:jc w:val="both"/>
        <w:rPr>
          <w:szCs w:val="24"/>
          <w:lang w:val="ro-RO"/>
        </w:rPr>
      </w:pPr>
    </w:p>
    <w:p w14:paraId="7087199E" w14:textId="20B593C8" w:rsidR="00A73A74" w:rsidRPr="006901DF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 xml:space="preserve">           Director executiv                                                            </w:t>
      </w:r>
      <w:r w:rsidR="0044051B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 w:rsidR="00354421" w:rsidRPr="006901DF">
        <w:rPr>
          <w:rFonts w:ascii="Times New Roman" w:hAnsi="Times New Roman" w:cs="Times New Roman"/>
          <w:sz w:val="24"/>
          <w:szCs w:val="24"/>
          <w:lang w:val="ro-RO"/>
        </w:rPr>
        <w:t>Șef</w:t>
      </w:r>
      <w:r w:rsidRPr="006901D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0120B">
        <w:rPr>
          <w:rFonts w:ascii="Times New Roman" w:hAnsi="Times New Roman" w:cs="Times New Roman"/>
          <w:sz w:val="24"/>
          <w:szCs w:val="24"/>
          <w:lang w:val="ro-RO"/>
        </w:rPr>
        <w:t>serviciu</w:t>
      </w:r>
    </w:p>
    <w:p w14:paraId="09EEC454" w14:textId="3A1B2C67" w:rsidR="00A73A74" w:rsidRPr="006901DF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2C4987" w:rsidRPr="006901DF">
        <w:rPr>
          <w:rFonts w:ascii="Times New Roman" w:hAnsi="Times New Roman" w:cs="Times New Roman"/>
          <w:sz w:val="24"/>
          <w:szCs w:val="24"/>
          <w:lang w:val="ro-RO"/>
        </w:rPr>
        <w:t>Ec.</w:t>
      </w:r>
      <w:r w:rsidRPr="006901DF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 </w:t>
      </w:r>
      <w:r w:rsidR="0035442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4051B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35442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0120B">
        <w:rPr>
          <w:rFonts w:ascii="Times New Roman" w:hAnsi="Times New Roman" w:cs="Times New Roman"/>
          <w:sz w:val="24"/>
          <w:szCs w:val="24"/>
          <w:lang w:val="ro-RO"/>
        </w:rPr>
        <w:t>Dr. Sveda Andrea</w:t>
      </w:r>
    </w:p>
    <w:p w14:paraId="3918239A" w14:textId="77777777" w:rsidR="003F50D1" w:rsidRPr="006901DF" w:rsidRDefault="003F50D1" w:rsidP="0070120B">
      <w:pPr>
        <w:rPr>
          <w:rFonts w:ascii="Times New Roman CE" w:hAnsi="Times New Roman CE"/>
          <w:szCs w:val="24"/>
          <w:lang w:val="ro-RO"/>
        </w:rPr>
      </w:pPr>
    </w:p>
    <w:sectPr w:rsidR="003F50D1" w:rsidRPr="006901DF" w:rsidSect="00AA7114">
      <w:footerReference w:type="default" r:id="rId9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57FD" w14:textId="77777777" w:rsidR="00AA7114" w:rsidRDefault="00AA7114" w:rsidP="0011506A">
      <w:pPr>
        <w:spacing w:after="0" w:line="240" w:lineRule="auto"/>
      </w:pPr>
      <w:r>
        <w:separator/>
      </w:r>
    </w:p>
  </w:endnote>
  <w:endnote w:type="continuationSeparator" w:id="0">
    <w:p w14:paraId="30BF844B" w14:textId="77777777" w:rsidR="00AA7114" w:rsidRDefault="00AA7114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6F12A78D" w:rsidR="0011506A" w:rsidRPr="006D7809" w:rsidRDefault="00544C0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Caia Monica</w:t>
    </w:r>
    <w:r w:rsidR="0070120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75719" w14:textId="77777777" w:rsidR="00AA7114" w:rsidRDefault="00AA7114" w:rsidP="0011506A">
      <w:pPr>
        <w:spacing w:after="0" w:line="240" w:lineRule="auto"/>
      </w:pPr>
      <w:r>
        <w:separator/>
      </w:r>
    </w:p>
  </w:footnote>
  <w:footnote w:type="continuationSeparator" w:id="0">
    <w:p w14:paraId="54FA9232" w14:textId="77777777" w:rsidR="00AA7114" w:rsidRDefault="00AA7114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33654">
    <w:abstractNumId w:val="4"/>
  </w:num>
  <w:num w:numId="2" w16cid:durableId="1842961487">
    <w:abstractNumId w:val="5"/>
  </w:num>
  <w:num w:numId="3" w16cid:durableId="1286043825">
    <w:abstractNumId w:val="2"/>
  </w:num>
  <w:num w:numId="4" w16cid:durableId="1769887004">
    <w:abstractNumId w:val="0"/>
  </w:num>
  <w:num w:numId="5" w16cid:durableId="1040318559">
    <w:abstractNumId w:val="1"/>
  </w:num>
  <w:num w:numId="6" w16cid:durableId="1485393360">
    <w:abstractNumId w:val="3"/>
  </w:num>
  <w:num w:numId="7" w16cid:durableId="9648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21BE9"/>
    <w:rsid w:val="00051317"/>
    <w:rsid w:val="00052AF4"/>
    <w:rsid w:val="000559CB"/>
    <w:rsid w:val="00072E2A"/>
    <w:rsid w:val="00077F9E"/>
    <w:rsid w:val="00084DB2"/>
    <w:rsid w:val="00084E40"/>
    <w:rsid w:val="000E00C1"/>
    <w:rsid w:val="000F0CDF"/>
    <w:rsid w:val="000F3B57"/>
    <w:rsid w:val="0011260D"/>
    <w:rsid w:val="0011506A"/>
    <w:rsid w:val="00121F18"/>
    <w:rsid w:val="0012469E"/>
    <w:rsid w:val="00130A9C"/>
    <w:rsid w:val="0013525A"/>
    <w:rsid w:val="001445F6"/>
    <w:rsid w:val="00165CF5"/>
    <w:rsid w:val="001867A8"/>
    <w:rsid w:val="00197734"/>
    <w:rsid w:val="001D1695"/>
    <w:rsid w:val="001D6D04"/>
    <w:rsid w:val="001E7F66"/>
    <w:rsid w:val="00206597"/>
    <w:rsid w:val="00211B62"/>
    <w:rsid w:val="002142B3"/>
    <w:rsid w:val="0027358C"/>
    <w:rsid w:val="002831E4"/>
    <w:rsid w:val="00287A86"/>
    <w:rsid w:val="0029288D"/>
    <w:rsid w:val="002945ED"/>
    <w:rsid w:val="002A13CC"/>
    <w:rsid w:val="002C04E4"/>
    <w:rsid w:val="002C4987"/>
    <w:rsid w:val="00335986"/>
    <w:rsid w:val="00347E2B"/>
    <w:rsid w:val="00354421"/>
    <w:rsid w:val="0035474F"/>
    <w:rsid w:val="0036061F"/>
    <w:rsid w:val="00360E68"/>
    <w:rsid w:val="003B7075"/>
    <w:rsid w:val="003C6D03"/>
    <w:rsid w:val="003F50D1"/>
    <w:rsid w:val="0041269B"/>
    <w:rsid w:val="0044051B"/>
    <w:rsid w:val="004456A1"/>
    <w:rsid w:val="004546D9"/>
    <w:rsid w:val="004968A5"/>
    <w:rsid w:val="004C29AD"/>
    <w:rsid w:val="004C32F6"/>
    <w:rsid w:val="004D5736"/>
    <w:rsid w:val="004F495F"/>
    <w:rsid w:val="00504688"/>
    <w:rsid w:val="00527EF2"/>
    <w:rsid w:val="005330D7"/>
    <w:rsid w:val="00541D1D"/>
    <w:rsid w:val="00544C09"/>
    <w:rsid w:val="005460E0"/>
    <w:rsid w:val="00564BA3"/>
    <w:rsid w:val="005934BF"/>
    <w:rsid w:val="005D7D45"/>
    <w:rsid w:val="005E4927"/>
    <w:rsid w:val="005F29DB"/>
    <w:rsid w:val="0062657C"/>
    <w:rsid w:val="006559B4"/>
    <w:rsid w:val="00681BC6"/>
    <w:rsid w:val="006901DF"/>
    <w:rsid w:val="006D7809"/>
    <w:rsid w:val="006D7D47"/>
    <w:rsid w:val="006F102D"/>
    <w:rsid w:val="006F569F"/>
    <w:rsid w:val="0070120B"/>
    <w:rsid w:val="007112AF"/>
    <w:rsid w:val="00726E12"/>
    <w:rsid w:val="00730E11"/>
    <w:rsid w:val="00734A46"/>
    <w:rsid w:val="0073535D"/>
    <w:rsid w:val="007653F5"/>
    <w:rsid w:val="00780DA8"/>
    <w:rsid w:val="007C23BA"/>
    <w:rsid w:val="007D28D6"/>
    <w:rsid w:val="00812A7D"/>
    <w:rsid w:val="0083133C"/>
    <w:rsid w:val="00835298"/>
    <w:rsid w:val="00837AE1"/>
    <w:rsid w:val="0084156D"/>
    <w:rsid w:val="00841C6F"/>
    <w:rsid w:val="00881599"/>
    <w:rsid w:val="008E13B6"/>
    <w:rsid w:val="009072AC"/>
    <w:rsid w:val="00915F1B"/>
    <w:rsid w:val="0095797C"/>
    <w:rsid w:val="00984001"/>
    <w:rsid w:val="009A0742"/>
    <w:rsid w:val="009A3052"/>
    <w:rsid w:val="009B0F4D"/>
    <w:rsid w:val="009E4A9F"/>
    <w:rsid w:val="00A05DF9"/>
    <w:rsid w:val="00A16A4D"/>
    <w:rsid w:val="00A4127D"/>
    <w:rsid w:val="00A5157B"/>
    <w:rsid w:val="00A529C1"/>
    <w:rsid w:val="00A73A74"/>
    <w:rsid w:val="00A74D74"/>
    <w:rsid w:val="00A809ED"/>
    <w:rsid w:val="00AA0499"/>
    <w:rsid w:val="00AA3864"/>
    <w:rsid w:val="00AA6EBA"/>
    <w:rsid w:val="00AA7114"/>
    <w:rsid w:val="00AA79EA"/>
    <w:rsid w:val="00AF71EE"/>
    <w:rsid w:val="00B03F4B"/>
    <w:rsid w:val="00B16C22"/>
    <w:rsid w:val="00B34B73"/>
    <w:rsid w:val="00B36F84"/>
    <w:rsid w:val="00B52281"/>
    <w:rsid w:val="00B67C3F"/>
    <w:rsid w:val="00B7276D"/>
    <w:rsid w:val="00B74450"/>
    <w:rsid w:val="00B842C4"/>
    <w:rsid w:val="00B8519F"/>
    <w:rsid w:val="00B940D8"/>
    <w:rsid w:val="00BC38D0"/>
    <w:rsid w:val="00BC632C"/>
    <w:rsid w:val="00BE1541"/>
    <w:rsid w:val="00C35937"/>
    <w:rsid w:val="00C55522"/>
    <w:rsid w:val="00C928B1"/>
    <w:rsid w:val="00CB6F8F"/>
    <w:rsid w:val="00CC25C4"/>
    <w:rsid w:val="00CC59BA"/>
    <w:rsid w:val="00CF09FA"/>
    <w:rsid w:val="00D47AE3"/>
    <w:rsid w:val="00D87AA2"/>
    <w:rsid w:val="00D93E45"/>
    <w:rsid w:val="00DB5ED5"/>
    <w:rsid w:val="00DE6681"/>
    <w:rsid w:val="00E00400"/>
    <w:rsid w:val="00E0509D"/>
    <w:rsid w:val="00E24F5B"/>
    <w:rsid w:val="00E3290A"/>
    <w:rsid w:val="00E526D2"/>
    <w:rsid w:val="00E53382"/>
    <w:rsid w:val="00E5415A"/>
    <w:rsid w:val="00E7792A"/>
    <w:rsid w:val="00EC2D84"/>
    <w:rsid w:val="00F0044C"/>
    <w:rsid w:val="00F14A2A"/>
    <w:rsid w:val="00F20BA7"/>
    <w:rsid w:val="00F66A49"/>
    <w:rsid w:val="00F831F7"/>
    <w:rsid w:val="00FA590D"/>
    <w:rsid w:val="00FC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Monica Caia</cp:lastModifiedBy>
  <cp:revision>4</cp:revision>
  <cp:lastPrinted>2024-04-18T08:28:00Z</cp:lastPrinted>
  <dcterms:created xsi:type="dcterms:W3CDTF">2024-04-16T12:56:00Z</dcterms:created>
  <dcterms:modified xsi:type="dcterms:W3CDTF">2024-04-18T09:50:00Z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