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19076" w14:textId="77777777" w:rsidR="007601B8" w:rsidRPr="00737FBC" w:rsidRDefault="007601B8" w:rsidP="007601B8">
      <w:pPr>
        <w:rPr>
          <w:sz w:val="28"/>
          <w:szCs w:val="28"/>
        </w:rPr>
      </w:pPr>
      <w:r w:rsidRPr="00737FBC">
        <w:rPr>
          <w:sz w:val="28"/>
          <w:szCs w:val="28"/>
        </w:rPr>
        <w:t>MUNICIPIUL SATU MARE</w:t>
      </w:r>
    </w:p>
    <w:p w14:paraId="4E3FBD95" w14:textId="77777777" w:rsidR="007601B8" w:rsidRPr="00737FBC" w:rsidRDefault="007601B8" w:rsidP="007601B8">
      <w:pPr>
        <w:rPr>
          <w:sz w:val="28"/>
          <w:szCs w:val="28"/>
        </w:rPr>
      </w:pPr>
      <w:r w:rsidRPr="00737FBC">
        <w:rPr>
          <w:sz w:val="28"/>
          <w:szCs w:val="28"/>
        </w:rPr>
        <w:t>APARATUL DE SPECIALITATE AL PRIMARULUI</w:t>
      </w:r>
    </w:p>
    <w:p w14:paraId="7E58D83D" w14:textId="77777777" w:rsidR="007601B8" w:rsidRPr="00737FBC" w:rsidRDefault="007601B8" w:rsidP="007601B8">
      <w:pPr>
        <w:rPr>
          <w:sz w:val="28"/>
          <w:szCs w:val="28"/>
        </w:rPr>
      </w:pPr>
      <w:r w:rsidRPr="00737FBC">
        <w:rPr>
          <w:sz w:val="28"/>
          <w:szCs w:val="28"/>
        </w:rPr>
        <w:t>Serviciul Patrimoniu, Concesionări, Închirieri</w:t>
      </w:r>
    </w:p>
    <w:p w14:paraId="316CA308" w14:textId="6476EEF2" w:rsidR="007601B8" w:rsidRPr="00737FBC" w:rsidRDefault="007601B8" w:rsidP="007601B8">
      <w:pPr>
        <w:rPr>
          <w:sz w:val="28"/>
          <w:szCs w:val="28"/>
        </w:rPr>
      </w:pPr>
      <w:r w:rsidRPr="00737FBC">
        <w:rPr>
          <w:sz w:val="28"/>
          <w:szCs w:val="28"/>
        </w:rPr>
        <w:t xml:space="preserve">Nr. </w:t>
      </w:r>
      <w:r w:rsidR="00542AFC" w:rsidRPr="00737FBC">
        <w:rPr>
          <w:sz w:val="28"/>
          <w:szCs w:val="28"/>
        </w:rPr>
        <w:t>16746/13.03.2024</w:t>
      </w:r>
    </w:p>
    <w:p w14:paraId="7BF6B2C7" w14:textId="77777777" w:rsidR="00737FBC" w:rsidRPr="00737FBC" w:rsidRDefault="00737FBC" w:rsidP="007601B8">
      <w:pPr>
        <w:rPr>
          <w:sz w:val="28"/>
          <w:szCs w:val="28"/>
        </w:rPr>
      </w:pPr>
    </w:p>
    <w:p w14:paraId="5C87E1F5" w14:textId="77777777" w:rsidR="00A84602" w:rsidRPr="00737FBC" w:rsidRDefault="00A84602" w:rsidP="00542AFC">
      <w:pPr>
        <w:ind w:right="-153"/>
        <w:jc w:val="both"/>
        <w:rPr>
          <w:sz w:val="28"/>
          <w:szCs w:val="28"/>
        </w:rPr>
      </w:pPr>
      <w:r w:rsidRPr="00737FBC">
        <w:rPr>
          <w:sz w:val="28"/>
          <w:szCs w:val="28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09A3D377" w14:textId="77777777" w:rsidR="007601B8" w:rsidRPr="00737FBC" w:rsidRDefault="007601B8" w:rsidP="007601B8">
      <w:pPr>
        <w:rPr>
          <w:sz w:val="28"/>
          <w:szCs w:val="28"/>
        </w:rPr>
      </w:pPr>
    </w:p>
    <w:p w14:paraId="33AEAC0D" w14:textId="77777777" w:rsidR="00396CFA" w:rsidRPr="00737FBC" w:rsidRDefault="00396CFA" w:rsidP="007601B8">
      <w:pPr>
        <w:rPr>
          <w:sz w:val="28"/>
          <w:szCs w:val="28"/>
        </w:rPr>
      </w:pPr>
    </w:p>
    <w:p w14:paraId="6CF44176" w14:textId="77777777" w:rsidR="007601B8" w:rsidRPr="00737FBC" w:rsidRDefault="007601B8" w:rsidP="007601B8">
      <w:pPr>
        <w:jc w:val="center"/>
        <w:rPr>
          <w:b/>
          <w:sz w:val="28"/>
          <w:szCs w:val="28"/>
        </w:rPr>
      </w:pPr>
      <w:r w:rsidRPr="00737FBC">
        <w:rPr>
          <w:b/>
          <w:sz w:val="28"/>
          <w:szCs w:val="28"/>
        </w:rPr>
        <w:t>RAPORT DE SPECIALITATE</w:t>
      </w:r>
    </w:p>
    <w:p w14:paraId="5FF6F5E0" w14:textId="5B730239" w:rsidR="00A868D5" w:rsidRPr="00737FBC" w:rsidRDefault="007601B8" w:rsidP="00A868D5">
      <w:pPr>
        <w:jc w:val="center"/>
        <w:rPr>
          <w:rFonts w:eastAsia="Calibri"/>
          <w:b/>
          <w:bCs/>
          <w:sz w:val="28"/>
          <w:szCs w:val="28"/>
        </w:rPr>
      </w:pPr>
      <w:bookmarkStart w:id="0" w:name="_Hlk9512725"/>
      <w:r w:rsidRPr="00737FBC">
        <w:rPr>
          <w:b/>
          <w:bCs/>
          <w:sz w:val="28"/>
          <w:szCs w:val="28"/>
        </w:rPr>
        <w:t>la proiectul de hotărâre</w:t>
      </w:r>
      <w:r w:rsidRPr="00737FBC">
        <w:rPr>
          <w:sz w:val="28"/>
          <w:szCs w:val="28"/>
        </w:rPr>
        <w:t xml:space="preserve"> </w:t>
      </w:r>
      <w:bookmarkEnd w:id="0"/>
      <w:r w:rsidR="00A868D5" w:rsidRPr="00737FBC">
        <w:rPr>
          <w:rFonts w:eastAsia="Calibri"/>
          <w:b/>
          <w:bCs/>
          <w:sz w:val="28"/>
          <w:szCs w:val="28"/>
        </w:rPr>
        <w:t xml:space="preserve">privind modificarea și completarea </w:t>
      </w:r>
      <w:r w:rsidR="004E325E" w:rsidRPr="00737FBC">
        <w:rPr>
          <w:rFonts w:eastAsia="Calibri"/>
          <w:b/>
          <w:bCs/>
          <w:sz w:val="28"/>
          <w:szCs w:val="28"/>
        </w:rPr>
        <w:t xml:space="preserve">Anexei la </w:t>
      </w:r>
      <w:r w:rsidR="00A868D5" w:rsidRPr="00737FBC">
        <w:rPr>
          <w:rFonts w:eastAsia="Calibri"/>
          <w:b/>
          <w:bCs/>
          <w:sz w:val="28"/>
          <w:szCs w:val="28"/>
        </w:rPr>
        <w:t>Hotăr</w:t>
      </w:r>
      <w:r w:rsidR="004E325E" w:rsidRPr="00737FBC">
        <w:rPr>
          <w:rFonts w:eastAsia="Calibri"/>
          <w:b/>
          <w:bCs/>
          <w:sz w:val="28"/>
          <w:szCs w:val="28"/>
        </w:rPr>
        <w:t>ârea</w:t>
      </w:r>
      <w:r w:rsidR="00A868D5" w:rsidRPr="00737FBC">
        <w:rPr>
          <w:rFonts w:eastAsia="Calibri"/>
          <w:b/>
          <w:bCs/>
          <w:sz w:val="28"/>
          <w:szCs w:val="28"/>
        </w:rPr>
        <w:t xml:space="preserve"> Consiliului Local Satu Mare nr. 24 din 27.01.2022</w:t>
      </w:r>
    </w:p>
    <w:p w14:paraId="180FB224" w14:textId="77777777" w:rsidR="007601B8" w:rsidRPr="00737FBC" w:rsidRDefault="007601B8" w:rsidP="007601B8">
      <w:pPr>
        <w:jc w:val="center"/>
        <w:rPr>
          <w:rFonts w:eastAsia="Calibri"/>
          <w:sz w:val="28"/>
          <w:szCs w:val="28"/>
        </w:rPr>
      </w:pPr>
    </w:p>
    <w:p w14:paraId="7BA7139D" w14:textId="77777777" w:rsidR="00396CFA" w:rsidRPr="00737FBC" w:rsidRDefault="00396CFA" w:rsidP="007601B8">
      <w:pPr>
        <w:jc w:val="center"/>
        <w:rPr>
          <w:rFonts w:eastAsia="Calibri"/>
          <w:sz w:val="28"/>
          <w:szCs w:val="28"/>
        </w:rPr>
      </w:pPr>
    </w:p>
    <w:p w14:paraId="2D31C0AF" w14:textId="3307F9CA" w:rsidR="007601B8" w:rsidRPr="00737FBC" w:rsidRDefault="002876B0" w:rsidP="002876B0">
      <w:pPr>
        <w:jc w:val="both"/>
        <w:rPr>
          <w:sz w:val="28"/>
          <w:szCs w:val="28"/>
        </w:rPr>
      </w:pPr>
      <w:r w:rsidRPr="00737FBC">
        <w:rPr>
          <w:sz w:val="28"/>
          <w:szCs w:val="28"/>
        </w:rPr>
        <w:t xml:space="preserve">      </w:t>
      </w:r>
      <w:r w:rsidR="004E325E" w:rsidRPr="00737FBC">
        <w:rPr>
          <w:sz w:val="28"/>
          <w:szCs w:val="28"/>
        </w:rPr>
        <w:t xml:space="preserve"> </w:t>
      </w:r>
      <w:r w:rsidR="007601B8" w:rsidRPr="00737FBC">
        <w:rPr>
          <w:sz w:val="28"/>
          <w:szCs w:val="28"/>
        </w:rPr>
        <w:t xml:space="preserve">Prin </w:t>
      </w:r>
      <w:r w:rsidRPr="00737FBC">
        <w:rPr>
          <w:sz w:val="28"/>
          <w:szCs w:val="28"/>
        </w:rPr>
        <w:t xml:space="preserve"> Hotărârea Consiliului Local Satu Mare</w:t>
      </w:r>
      <w:r w:rsidR="00B64A2A" w:rsidRPr="00737FBC">
        <w:rPr>
          <w:sz w:val="28"/>
          <w:szCs w:val="28"/>
        </w:rPr>
        <w:t xml:space="preserve"> nr.24 din 27.01.2022 au fost date în administrarea Teatrului de Nord Satu Mare, imobile proprietatea publică și privată a municipiului Satu Mare, în vederea bunei desfășurări a activității culturale.</w:t>
      </w:r>
    </w:p>
    <w:p w14:paraId="70E88EC0" w14:textId="29273F57" w:rsidR="004E325E" w:rsidRPr="00737FBC" w:rsidRDefault="00B64A2A" w:rsidP="00737FBC">
      <w:pPr>
        <w:jc w:val="both"/>
        <w:rPr>
          <w:sz w:val="28"/>
          <w:szCs w:val="28"/>
        </w:rPr>
      </w:pPr>
      <w:r w:rsidRPr="00737FBC">
        <w:rPr>
          <w:sz w:val="28"/>
          <w:szCs w:val="28"/>
        </w:rPr>
        <w:t xml:space="preserve">      </w:t>
      </w:r>
      <w:r w:rsidR="00427FED" w:rsidRPr="00737FBC">
        <w:rPr>
          <w:sz w:val="28"/>
          <w:szCs w:val="28"/>
        </w:rPr>
        <w:t xml:space="preserve"> </w:t>
      </w:r>
      <w:r w:rsidRPr="00737FBC">
        <w:rPr>
          <w:sz w:val="28"/>
          <w:szCs w:val="28"/>
        </w:rPr>
        <w:t xml:space="preserve"> </w:t>
      </w:r>
      <w:r w:rsidR="00892E68" w:rsidRPr="00737FBC">
        <w:rPr>
          <w:sz w:val="28"/>
          <w:szCs w:val="28"/>
        </w:rPr>
        <w:t xml:space="preserve">În </w:t>
      </w:r>
      <w:r w:rsidRPr="00737FBC">
        <w:rPr>
          <w:sz w:val="28"/>
          <w:szCs w:val="28"/>
        </w:rPr>
        <w:t xml:space="preserve"> </w:t>
      </w:r>
      <w:r w:rsidR="004857BA" w:rsidRPr="00737FBC">
        <w:rPr>
          <w:sz w:val="28"/>
          <w:szCs w:val="28"/>
        </w:rPr>
        <w:t>cadrul</w:t>
      </w:r>
      <w:r w:rsidRPr="00737FBC">
        <w:rPr>
          <w:sz w:val="28"/>
          <w:szCs w:val="28"/>
        </w:rPr>
        <w:t xml:space="preserve"> proiectului </w:t>
      </w:r>
      <w:r w:rsidRPr="00737FBC">
        <w:rPr>
          <w:i/>
          <w:iCs/>
          <w:sz w:val="28"/>
          <w:szCs w:val="28"/>
        </w:rPr>
        <w:t>,,</w:t>
      </w:r>
      <w:r w:rsidR="004857BA" w:rsidRPr="00737FBC">
        <w:rPr>
          <w:i/>
          <w:iCs/>
          <w:sz w:val="28"/>
          <w:szCs w:val="28"/>
        </w:rPr>
        <w:t xml:space="preserve"> </w:t>
      </w:r>
      <w:r w:rsidRPr="00737FBC">
        <w:rPr>
          <w:i/>
          <w:iCs/>
          <w:sz w:val="28"/>
          <w:szCs w:val="28"/>
        </w:rPr>
        <w:t xml:space="preserve">Reabilitare clădire Sala Studio </w:t>
      </w:r>
      <w:r w:rsidRPr="00737FBC">
        <w:rPr>
          <w:i/>
          <w:iCs/>
          <w:sz w:val="28"/>
          <w:szCs w:val="28"/>
          <w:lang w:val="hu-HU"/>
        </w:rPr>
        <w:t>Á</w:t>
      </w:r>
      <w:r w:rsidRPr="00737FBC">
        <w:rPr>
          <w:i/>
          <w:iCs/>
          <w:sz w:val="28"/>
          <w:szCs w:val="28"/>
        </w:rPr>
        <w:t xml:space="preserve">cs Alajos </w:t>
      </w:r>
      <w:r w:rsidR="003F084A" w:rsidRPr="00737FBC">
        <w:rPr>
          <w:i/>
          <w:iCs/>
          <w:sz w:val="28"/>
          <w:szCs w:val="28"/>
        </w:rPr>
        <w:t>și mansardare în volumul existent</w:t>
      </w:r>
      <w:r w:rsidR="004857BA" w:rsidRPr="00737FBC">
        <w:rPr>
          <w:i/>
          <w:iCs/>
          <w:sz w:val="28"/>
          <w:szCs w:val="28"/>
        </w:rPr>
        <w:t xml:space="preserve"> </w:t>
      </w:r>
      <w:r w:rsidR="003F084A" w:rsidRPr="00737FBC">
        <w:rPr>
          <w:i/>
          <w:iCs/>
          <w:sz w:val="28"/>
          <w:szCs w:val="28"/>
        </w:rPr>
        <w:t>,,</w:t>
      </w:r>
      <w:r w:rsidR="003F084A" w:rsidRPr="00737FBC">
        <w:rPr>
          <w:sz w:val="28"/>
          <w:szCs w:val="28"/>
        </w:rPr>
        <w:t xml:space="preserve"> s-au efectuat lucrări de reabilitare</w:t>
      </w:r>
      <w:r w:rsidR="00EE6088" w:rsidRPr="00737FBC">
        <w:rPr>
          <w:sz w:val="28"/>
          <w:szCs w:val="28"/>
        </w:rPr>
        <w:t xml:space="preserve"> asupra imobilului</w:t>
      </w:r>
      <w:r w:rsidR="00EB1012" w:rsidRPr="00737FBC">
        <w:rPr>
          <w:sz w:val="28"/>
          <w:szCs w:val="28"/>
        </w:rPr>
        <w:t xml:space="preserve"> proprietate publică a municipiului Satu Mare,</w:t>
      </w:r>
      <w:r w:rsidR="00EE6088" w:rsidRPr="00737FBC">
        <w:rPr>
          <w:sz w:val="28"/>
          <w:szCs w:val="28"/>
        </w:rPr>
        <w:t xml:space="preserve"> situat pe str. Horea nr.5</w:t>
      </w:r>
      <w:r w:rsidR="00737FBC" w:rsidRPr="00737FBC">
        <w:rPr>
          <w:sz w:val="28"/>
          <w:szCs w:val="28"/>
        </w:rPr>
        <w:t>.</w:t>
      </w:r>
    </w:p>
    <w:p w14:paraId="61E49A2F" w14:textId="54848356" w:rsidR="004E325E" w:rsidRPr="00737FBC" w:rsidRDefault="004E325E" w:rsidP="004E325E">
      <w:pPr>
        <w:jc w:val="both"/>
        <w:rPr>
          <w:sz w:val="28"/>
          <w:szCs w:val="28"/>
        </w:rPr>
      </w:pPr>
      <w:r w:rsidRPr="00737FBC">
        <w:rPr>
          <w:sz w:val="28"/>
          <w:szCs w:val="28"/>
        </w:rPr>
        <w:t xml:space="preserve">      </w:t>
      </w:r>
      <w:r w:rsidR="00427FED" w:rsidRPr="00737FBC">
        <w:rPr>
          <w:sz w:val="28"/>
          <w:szCs w:val="28"/>
        </w:rPr>
        <w:t xml:space="preserve"> </w:t>
      </w:r>
      <w:r w:rsidR="0072520B" w:rsidRPr="00737FBC">
        <w:rPr>
          <w:sz w:val="28"/>
          <w:szCs w:val="28"/>
        </w:rPr>
        <w:t xml:space="preserve"> </w:t>
      </w:r>
      <w:r w:rsidR="000F6505" w:rsidRPr="00737FBC">
        <w:rPr>
          <w:sz w:val="28"/>
          <w:szCs w:val="28"/>
        </w:rPr>
        <w:t xml:space="preserve"> </w:t>
      </w:r>
      <w:r w:rsidRPr="00737FBC">
        <w:rPr>
          <w:sz w:val="28"/>
          <w:szCs w:val="28"/>
        </w:rPr>
        <w:t>Având în vedere finalizarea proiectului mai sus amintit, se impune modificarea</w:t>
      </w:r>
      <w:r w:rsidR="009A2063" w:rsidRPr="00737FBC">
        <w:rPr>
          <w:sz w:val="28"/>
          <w:szCs w:val="28"/>
        </w:rPr>
        <w:t xml:space="preserve"> </w:t>
      </w:r>
      <w:r w:rsidRPr="00737FBC">
        <w:rPr>
          <w:sz w:val="28"/>
          <w:szCs w:val="28"/>
        </w:rPr>
        <w:t xml:space="preserve">și completarea Anexei la Hotărârea Consiliului Local Satu Mare nr.24 din 27.01.2024, care face parte </w:t>
      </w:r>
      <w:r w:rsidR="009A2063" w:rsidRPr="00737FBC">
        <w:rPr>
          <w:sz w:val="28"/>
          <w:szCs w:val="28"/>
        </w:rPr>
        <w:t xml:space="preserve">integrantă </w:t>
      </w:r>
      <w:r w:rsidRPr="00737FBC">
        <w:rPr>
          <w:sz w:val="28"/>
          <w:szCs w:val="28"/>
        </w:rPr>
        <w:t xml:space="preserve">din prezenta, </w:t>
      </w:r>
      <w:r w:rsidR="00FA098F" w:rsidRPr="00737FBC">
        <w:rPr>
          <w:sz w:val="28"/>
          <w:szCs w:val="28"/>
        </w:rPr>
        <w:t>în sensul</w:t>
      </w:r>
      <w:r w:rsidRPr="00737FBC">
        <w:rPr>
          <w:sz w:val="28"/>
          <w:szCs w:val="28"/>
        </w:rPr>
        <w:t xml:space="preserve"> modificării valorilor de inventar </w:t>
      </w:r>
      <w:r w:rsidR="00EB1012" w:rsidRPr="00737FBC">
        <w:rPr>
          <w:sz w:val="28"/>
          <w:szCs w:val="28"/>
        </w:rPr>
        <w:t xml:space="preserve">a spațiilor din imobilul mai sus menționat, </w:t>
      </w:r>
      <w:r w:rsidRPr="00737FBC">
        <w:rPr>
          <w:sz w:val="28"/>
          <w:szCs w:val="28"/>
        </w:rPr>
        <w:t xml:space="preserve">survenite în urma modernizării clădirii, precum și </w:t>
      </w:r>
      <w:r w:rsidR="00737FBC" w:rsidRPr="00737FBC">
        <w:rPr>
          <w:sz w:val="28"/>
          <w:szCs w:val="28"/>
        </w:rPr>
        <w:t xml:space="preserve">darea în administrare </w:t>
      </w:r>
      <w:r w:rsidRPr="00737FBC">
        <w:rPr>
          <w:sz w:val="28"/>
          <w:szCs w:val="28"/>
        </w:rPr>
        <w:t>a mansardei amenajate</w:t>
      </w:r>
      <w:r w:rsidR="002C452F" w:rsidRPr="00737FBC">
        <w:rPr>
          <w:sz w:val="28"/>
          <w:szCs w:val="28"/>
        </w:rPr>
        <w:t xml:space="preserve"> .</w:t>
      </w:r>
    </w:p>
    <w:p w14:paraId="7E8B5B86" w14:textId="16AF79B1" w:rsidR="007773DE" w:rsidRPr="00737FBC" w:rsidRDefault="007773DE" w:rsidP="004E325E">
      <w:pPr>
        <w:jc w:val="both"/>
        <w:rPr>
          <w:sz w:val="28"/>
          <w:szCs w:val="28"/>
        </w:rPr>
      </w:pPr>
      <w:r w:rsidRPr="00737FBC">
        <w:rPr>
          <w:sz w:val="28"/>
          <w:szCs w:val="28"/>
        </w:rPr>
        <w:t xml:space="preserve">          Totodată </w:t>
      </w:r>
      <w:r w:rsidR="00737FBC" w:rsidRPr="00737FBC">
        <w:rPr>
          <w:sz w:val="28"/>
          <w:szCs w:val="28"/>
        </w:rPr>
        <w:t>C</w:t>
      </w:r>
      <w:r w:rsidRPr="00737FBC">
        <w:rPr>
          <w:sz w:val="28"/>
          <w:szCs w:val="28"/>
        </w:rPr>
        <w:t>ontractul de administrare nr. 4771-121/27.01.2022, va fi modificat corespunzător</w:t>
      </w:r>
      <w:r w:rsidR="00737FBC" w:rsidRPr="00737FBC">
        <w:rPr>
          <w:sz w:val="28"/>
          <w:szCs w:val="28"/>
        </w:rPr>
        <w:t>,</w:t>
      </w:r>
      <w:r w:rsidRPr="00737FBC">
        <w:rPr>
          <w:sz w:val="28"/>
          <w:szCs w:val="28"/>
        </w:rPr>
        <w:t xml:space="preserve"> iar </w:t>
      </w:r>
      <w:r w:rsidR="00EB1012" w:rsidRPr="00737FBC">
        <w:rPr>
          <w:rFonts w:eastAsia="SimSun"/>
          <w:sz w:val="28"/>
          <w:szCs w:val="28"/>
          <w:lang w:eastAsia="zh-CN"/>
        </w:rPr>
        <w:t xml:space="preserve">predarea - primirea imobilelor </w:t>
      </w:r>
      <w:r w:rsidR="00EB1012" w:rsidRPr="00737FBC">
        <w:rPr>
          <w:sz w:val="28"/>
          <w:szCs w:val="28"/>
        </w:rPr>
        <w:t xml:space="preserve">se va </w:t>
      </w:r>
      <w:r w:rsidR="00EB1012" w:rsidRPr="00737FBC">
        <w:rPr>
          <w:rFonts w:eastAsia="SimSun"/>
          <w:sz w:val="28"/>
          <w:szCs w:val="28"/>
          <w:lang w:eastAsia="zh-CN"/>
        </w:rPr>
        <w:t>face pe bază de Protocol, încheiat în termen de 15 zile calendaristice de la data intrării în vigoare a prezentei.</w:t>
      </w:r>
    </w:p>
    <w:p w14:paraId="232AE2EB" w14:textId="2F5CA798" w:rsidR="0050115F" w:rsidRPr="00737FBC" w:rsidRDefault="0072520B" w:rsidP="0050115F">
      <w:pPr>
        <w:jc w:val="both"/>
        <w:rPr>
          <w:sz w:val="28"/>
          <w:szCs w:val="28"/>
        </w:rPr>
      </w:pPr>
      <w:r w:rsidRPr="00737FBC">
        <w:rPr>
          <w:sz w:val="28"/>
          <w:szCs w:val="28"/>
        </w:rPr>
        <w:t xml:space="preserve">       </w:t>
      </w:r>
      <w:r w:rsidR="00434C70" w:rsidRPr="00737FBC">
        <w:rPr>
          <w:sz w:val="28"/>
          <w:szCs w:val="28"/>
        </w:rPr>
        <w:t xml:space="preserve"> </w:t>
      </w:r>
      <w:r w:rsidR="0050115F" w:rsidRPr="00737FBC">
        <w:rPr>
          <w:sz w:val="28"/>
          <w:szCs w:val="28"/>
        </w:rPr>
        <w:t xml:space="preserve">   Proiectul de hotărâre propus spre dezbaterea și aprobarea consiliului local se încadrează prevederilor art.108 lit.a) și art. 129 alin. (2) lit. c)  din OUG nr. 57/2019 privind Codul administrativ,cu modificările și completările ulterioare, potrivit căruia Consiliul local are atribuţii în administrarea domeniului public și privat al municipiului.</w:t>
      </w:r>
    </w:p>
    <w:p w14:paraId="1A70D3A6" w14:textId="765E4CB6" w:rsidR="0050115F" w:rsidRPr="00737FBC" w:rsidRDefault="0050115F" w:rsidP="0050115F">
      <w:pPr>
        <w:jc w:val="both"/>
        <w:rPr>
          <w:sz w:val="28"/>
          <w:szCs w:val="28"/>
          <w:lang w:eastAsia="ro-RO"/>
        </w:rPr>
      </w:pPr>
      <w:r w:rsidRPr="00737FBC">
        <w:rPr>
          <w:sz w:val="28"/>
          <w:szCs w:val="28"/>
        </w:rPr>
        <w:t xml:space="preserve">           Urmare a celor menționate mai sus, înaintăm prezentul proiect de hotărâre consiliului local cu propunere de aprobare</w:t>
      </w:r>
    </w:p>
    <w:p w14:paraId="7574390E" w14:textId="77777777" w:rsidR="0050115F" w:rsidRPr="00737FBC" w:rsidRDefault="0050115F" w:rsidP="0050115F">
      <w:pPr>
        <w:jc w:val="both"/>
        <w:rPr>
          <w:sz w:val="28"/>
          <w:szCs w:val="28"/>
          <w:lang w:eastAsia="ro-RO"/>
        </w:rPr>
      </w:pPr>
    </w:p>
    <w:p w14:paraId="58C0F5DA" w14:textId="13E1735E" w:rsidR="00DA35A1" w:rsidRPr="00737FBC" w:rsidRDefault="0072520B" w:rsidP="0050115F">
      <w:pPr>
        <w:jc w:val="both"/>
        <w:rPr>
          <w:sz w:val="28"/>
          <w:szCs w:val="28"/>
          <w:lang w:eastAsia="ro-RO"/>
        </w:rPr>
      </w:pPr>
      <w:r w:rsidRPr="00737FBC">
        <w:rPr>
          <w:sz w:val="28"/>
          <w:szCs w:val="28"/>
        </w:rPr>
        <w:t xml:space="preserve"> </w:t>
      </w:r>
      <w:r w:rsidR="0050115F" w:rsidRPr="00737FBC">
        <w:rPr>
          <w:sz w:val="28"/>
          <w:szCs w:val="28"/>
          <w:lang w:eastAsia="ro-RO"/>
        </w:rPr>
        <w:t xml:space="preserve">                                               </w:t>
      </w:r>
      <w:r w:rsidR="00DA35A1" w:rsidRPr="00737FBC">
        <w:rPr>
          <w:noProof/>
          <w:sz w:val="28"/>
          <w:szCs w:val="28"/>
        </w:rPr>
        <w:t xml:space="preserve">    Şef Serviciu</w:t>
      </w:r>
    </w:p>
    <w:p w14:paraId="7DA49FBB" w14:textId="26D475B9" w:rsidR="00DA35A1" w:rsidRPr="00737FBC" w:rsidRDefault="00DA35A1" w:rsidP="00DA35A1">
      <w:pPr>
        <w:rPr>
          <w:noProof/>
          <w:sz w:val="28"/>
          <w:szCs w:val="28"/>
        </w:rPr>
      </w:pPr>
      <w:r w:rsidRPr="00737FBC">
        <w:rPr>
          <w:noProof/>
          <w:sz w:val="28"/>
          <w:szCs w:val="28"/>
        </w:rPr>
        <w:t xml:space="preserve">                                                  </w:t>
      </w:r>
      <w:r w:rsidR="00A3205F" w:rsidRPr="00737FBC">
        <w:rPr>
          <w:noProof/>
          <w:sz w:val="28"/>
          <w:szCs w:val="28"/>
        </w:rPr>
        <w:t xml:space="preserve"> </w:t>
      </w:r>
      <w:r w:rsidRPr="00737FBC">
        <w:rPr>
          <w:noProof/>
          <w:sz w:val="28"/>
          <w:szCs w:val="28"/>
        </w:rPr>
        <w:t xml:space="preserve">Faur Mihaela </w:t>
      </w:r>
      <w:r w:rsidRPr="00737FBC">
        <w:rPr>
          <w:sz w:val="28"/>
          <w:szCs w:val="28"/>
          <w:lang w:eastAsia="ro-RO"/>
        </w:rPr>
        <w:t xml:space="preserve">                 </w:t>
      </w:r>
    </w:p>
    <w:p w14:paraId="7009792F" w14:textId="77777777" w:rsidR="00396CFA" w:rsidRPr="00737FBC" w:rsidRDefault="00396CFA" w:rsidP="00396CFA">
      <w:pPr>
        <w:jc w:val="both"/>
        <w:rPr>
          <w:sz w:val="28"/>
          <w:szCs w:val="28"/>
        </w:rPr>
      </w:pPr>
    </w:p>
    <w:p w14:paraId="363E992C" w14:textId="77777777" w:rsidR="00737FBC" w:rsidRDefault="00737FBC" w:rsidP="00396CFA">
      <w:pPr>
        <w:jc w:val="both"/>
        <w:rPr>
          <w:sz w:val="28"/>
          <w:szCs w:val="28"/>
        </w:rPr>
      </w:pPr>
    </w:p>
    <w:p w14:paraId="48266972" w14:textId="77777777" w:rsidR="00737FBC" w:rsidRDefault="00737FBC" w:rsidP="00396CFA">
      <w:pPr>
        <w:jc w:val="both"/>
        <w:rPr>
          <w:sz w:val="28"/>
          <w:szCs w:val="28"/>
        </w:rPr>
      </w:pPr>
    </w:p>
    <w:p w14:paraId="406B4449" w14:textId="77777777" w:rsidR="00737FBC" w:rsidRDefault="00737FBC" w:rsidP="00396CFA">
      <w:pPr>
        <w:jc w:val="both"/>
        <w:rPr>
          <w:sz w:val="28"/>
          <w:szCs w:val="28"/>
        </w:rPr>
      </w:pPr>
    </w:p>
    <w:p w14:paraId="57C08CDC" w14:textId="04A81CF3" w:rsidR="001147A4" w:rsidRPr="00737FBC" w:rsidRDefault="00DA35A1" w:rsidP="00396CFA">
      <w:pPr>
        <w:jc w:val="both"/>
        <w:rPr>
          <w:sz w:val="16"/>
          <w:szCs w:val="16"/>
        </w:rPr>
      </w:pPr>
      <w:r w:rsidRPr="00737FBC">
        <w:rPr>
          <w:sz w:val="28"/>
          <w:szCs w:val="28"/>
        </w:rPr>
        <w:t xml:space="preserve"> </w:t>
      </w:r>
      <w:r w:rsidR="00396CFA" w:rsidRPr="00737FBC">
        <w:rPr>
          <w:sz w:val="16"/>
          <w:szCs w:val="16"/>
        </w:rPr>
        <w:t>Munich Diana/2 ex</w:t>
      </w:r>
    </w:p>
    <w:p w14:paraId="48AF8B66" w14:textId="77777777" w:rsidR="001147A4" w:rsidRPr="00737FBC" w:rsidRDefault="001147A4">
      <w:pPr>
        <w:rPr>
          <w:sz w:val="16"/>
          <w:szCs w:val="16"/>
        </w:rPr>
      </w:pPr>
    </w:p>
    <w:sectPr w:rsidR="001147A4" w:rsidRPr="00737FBC" w:rsidSect="00DA23D3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853B3"/>
    <w:multiLevelType w:val="hybridMultilevel"/>
    <w:tmpl w:val="87AA0C16"/>
    <w:lvl w:ilvl="0" w:tplc="8AEE452E">
      <w:numFmt w:val="bullet"/>
      <w:lvlText w:val="-"/>
      <w:lvlJc w:val="left"/>
      <w:pPr>
        <w:ind w:left="795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99375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B8"/>
    <w:rsid w:val="0006347A"/>
    <w:rsid w:val="0006721C"/>
    <w:rsid w:val="000751BA"/>
    <w:rsid w:val="000F6505"/>
    <w:rsid w:val="001147A4"/>
    <w:rsid w:val="0015196F"/>
    <w:rsid w:val="00195E56"/>
    <w:rsid w:val="001A7207"/>
    <w:rsid w:val="00244834"/>
    <w:rsid w:val="00277E95"/>
    <w:rsid w:val="002876B0"/>
    <w:rsid w:val="002C452F"/>
    <w:rsid w:val="002C4C0B"/>
    <w:rsid w:val="0031464D"/>
    <w:rsid w:val="0036243E"/>
    <w:rsid w:val="00396CFA"/>
    <w:rsid w:val="003F084A"/>
    <w:rsid w:val="00427FED"/>
    <w:rsid w:val="00434C70"/>
    <w:rsid w:val="004857BA"/>
    <w:rsid w:val="004E325E"/>
    <w:rsid w:val="004E50D2"/>
    <w:rsid w:val="0050115F"/>
    <w:rsid w:val="00542AFC"/>
    <w:rsid w:val="0061670A"/>
    <w:rsid w:val="00697CAB"/>
    <w:rsid w:val="006E0CEF"/>
    <w:rsid w:val="0072520B"/>
    <w:rsid w:val="00737FBC"/>
    <w:rsid w:val="007601B8"/>
    <w:rsid w:val="007773DE"/>
    <w:rsid w:val="007826B2"/>
    <w:rsid w:val="007B34E3"/>
    <w:rsid w:val="007D425E"/>
    <w:rsid w:val="007F2D8A"/>
    <w:rsid w:val="00857982"/>
    <w:rsid w:val="008652FC"/>
    <w:rsid w:val="00866D5E"/>
    <w:rsid w:val="00880870"/>
    <w:rsid w:val="00887FC4"/>
    <w:rsid w:val="00892E68"/>
    <w:rsid w:val="008D0DEF"/>
    <w:rsid w:val="00921933"/>
    <w:rsid w:val="009977B3"/>
    <w:rsid w:val="009A2063"/>
    <w:rsid w:val="009E3CC4"/>
    <w:rsid w:val="00A3205F"/>
    <w:rsid w:val="00A64396"/>
    <w:rsid w:val="00A76F3A"/>
    <w:rsid w:val="00A84602"/>
    <w:rsid w:val="00A868D5"/>
    <w:rsid w:val="00AD2A35"/>
    <w:rsid w:val="00B448B9"/>
    <w:rsid w:val="00B64A2A"/>
    <w:rsid w:val="00B743A1"/>
    <w:rsid w:val="00BB712A"/>
    <w:rsid w:val="00BE3FBD"/>
    <w:rsid w:val="00DA23D3"/>
    <w:rsid w:val="00DA35A1"/>
    <w:rsid w:val="00DE5A20"/>
    <w:rsid w:val="00DF2AAD"/>
    <w:rsid w:val="00E33FEA"/>
    <w:rsid w:val="00EB1012"/>
    <w:rsid w:val="00EB3FA9"/>
    <w:rsid w:val="00EB6ACD"/>
    <w:rsid w:val="00EE6088"/>
    <w:rsid w:val="00F01812"/>
    <w:rsid w:val="00F3654E"/>
    <w:rsid w:val="00FA098F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195A"/>
  <w15:chartTrackingRefBased/>
  <w15:docId w15:val="{4375F213-A98B-4501-A351-0BBB7843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5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34</cp:revision>
  <cp:lastPrinted>2022-01-18T07:57:00Z</cp:lastPrinted>
  <dcterms:created xsi:type="dcterms:W3CDTF">2022-01-14T10:12:00Z</dcterms:created>
  <dcterms:modified xsi:type="dcterms:W3CDTF">2024-03-18T07:16:00Z</dcterms:modified>
</cp:coreProperties>
</file>