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F8A4" w14:textId="31312F4D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21CF65A1" w14:textId="60AB92EB" w:rsidR="00D052FD" w:rsidRP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Nr. </w:t>
      </w:r>
      <w:r w:rsidR="00E7608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6847/31.01.2024</w:t>
      </w:r>
    </w:p>
    <w:p w14:paraId="34A0F54B" w14:textId="77777777" w:rsidR="00D12220" w:rsidRPr="00440C6D" w:rsidRDefault="00D12220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19E172C" w14:textId="37406E32" w:rsidR="00785E4D" w:rsidRPr="00440C6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</w:t>
      </w:r>
      <w:r w:rsidRPr="00440C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 xml:space="preserve">PROIECT </w:t>
      </w:r>
    </w:p>
    <w:p w14:paraId="68EBD091" w14:textId="102900C0" w:rsidR="00785E4D" w:rsidRPr="00440C6D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HOTĂRÂREA NR. </w:t>
      </w: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............................</w:t>
      </w:r>
    </w:p>
    <w:p w14:paraId="39AD45DC" w14:textId="384EDA75" w:rsidR="00785E4D" w:rsidRPr="00440C6D" w:rsidRDefault="00785E4D" w:rsidP="0078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privind </w:t>
      </w:r>
      <w:r w:rsidR="00D500A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168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în</w:t>
      </w:r>
      <w:r w:rsidR="00520B8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folosință gratuită </w:t>
      </w:r>
      <w:r w:rsidR="00E168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imobilului în suprafață de 174,76 mp, situat în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E16894">
        <w:rPr>
          <w:rFonts w:ascii="Times New Roman" w:eastAsia="Times New Roman" w:hAnsi="Times New Roman" w:cs="Times New Roman"/>
          <w:sz w:val="28"/>
          <w:szCs w:val="28"/>
          <w:lang w:val="ro-RO"/>
        </w:rPr>
        <w:t>unicipiul Satu Mare</w:t>
      </w:r>
      <w:r w:rsidR="00520B88">
        <w:rPr>
          <w:rFonts w:ascii="Times New Roman" w:eastAsia="Times New Roman" w:hAnsi="Times New Roman" w:cs="Times New Roman"/>
          <w:sz w:val="28"/>
          <w:szCs w:val="28"/>
          <w:lang w:val="ro-RO"/>
        </w:rPr>
        <w:t>, B-dul Sănătății, Bl. K21</w:t>
      </w:r>
      <w:bookmarkStart w:id="1" w:name="_Hlk106884757"/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16894">
        <w:rPr>
          <w:rFonts w:ascii="Times New Roman" w:eastAsia="Times New Roman" w:hAnsi="Times New Roman" w:cs="Times New Roman"/>
          <w:sz w:val="28"/>
          <w:szCs w:val="28"/>
          <w:lang w:val="ro-RO"/>
        </w:rPr>
        <w:t>către Agenția Națională Antidrog-Centrul de Prevenire, Evaluare și Consiliere Antidrog Satu Mare</w:t>
      </w:r>
    </w:p>
    <w:bookmarkEnd w:id="1"/>
    <w:p w14:paraId="0A9813D9" w14:textId="77777777" w:rsidR="00C0435B" w:rsidRDefault="00C0435B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ED9E8EF" w14:textId="77777777" w:rsidR="00D12220" w:rsidRPr="00440C6D" w:rsidRDefault="00D12220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A24E7D" w14:textId="4CA56FBA" w:rsidR="00DA17EB" w:rsidRPr="00440C6D" w:rsidRDefault="00D500A5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5A184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D962A3E" w14:textId="5B104928" w:rsidR="0043693A" w:rsidRPr="00440C6D" w:rsidRDefault="0043693A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Urmare a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solicit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ării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Agenției Naționale Antidrog cu nr. </w:t>
      </w:r>
      <w:r w:rsidR="008A57D4">
        <w:rPr>
          <w:rFonts w:ascii="Times New Roman" w:eastAsia="Times New Roman" w:hAnsi="Times New Roman" w:cs="Times New Roman"/>
          <w:sz w:val="28"/>
          <w:szCs w:val="28"/>
          <w:lang w:val="ro-RO"/>
        </w:rPr>
        <w:t>3901513/10.01.2024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Municipiului Satu Mare sub nr. </w:t>
      </w:r>
      <w:r w:rsidR="008A57D4">
        <w:rPr>
          <w:rFonts w:ascii="Times New Roman" w:eastAsia="Times New Roman" w:hAnsi="Times New Roman" w:cs="Times New Roman"/>
          <w:sz w:val="28"/>
          <w:szCs w:val="28"/>
          <w:lang w:val="ro-RO"/>
        </w:rPr>
        <w:t>4660/22.01.2024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39167004" w:rsidR="00785E4D" w:rsidRPr="00440C6D" w:rsidRDefault="00D500A5" w:rsidP="008E2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nr. _____________, referatul de aprobare al inițiatorului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A57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76088">
        <w:rPr>
          <w:rFonts w:ascii="Times New Roman" w:eastAsia="Times New Roman" w:hAnsi="Times New Roman" w:cs="Times New Roman"/>
          <w:sz w:val="28"/>
          <w:szCs w:val="28"/>
          <w:lang w:val="ro-RO"/>
        </w:rPr>
        <w:t>6850/31.01.2024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raportul de specialitate al Serviciului Patrimoniu Concesionări Închirieri înregistrat sub nr.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76088">
        <w:rPr>
          <w:rFonts w:ascii="Times New Roman" w:eastAsia="Times New Roman" w:hAnsi="Times New Roman" w:cs="Times New Roman"/>
          <w:sz w:val="28"/>
          <w:szCs w:val="28"/>
          <w:lang w:val="ro-RO"/>
        </w:rPr>
        <w:t>6852/31.01.2024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718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0D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3B4BB6">
        <w:rPr>
          <w:rFonts w:ascii="Times New Roman" w:eastAsia="Times New Roman" w:hAnsi="Times New Roman" w:cs="Times New Roman"/>
          <w:sz w:val="28"/>
          <w:szCs w:val="28"/>
          <w:lang w:val="ro-RO"/>
        </w:rPr>
        <w:t>8461/06.02.2024</w:t>
      </w:r>
      <w:r w:rsidR="00E7608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avizele comisiilor de specialitate ale Consiliului Local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A9B7858" w14:textId="1773679C" w:rsidR="007351AB" w:rsidRDefault="00785E4D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Având în vedere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prevederile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art.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551</w:t>
      </w:r>
      <w:r w:rsidR="007800A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pct.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9, </w:t>
      </w:r>
      <w:r w:rsidR="00E716C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art.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</w:t>
      </w:r>
      <w:r w:rsidR="00BE3E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alin.(1)</w:t>
      </w:r>
      <w:r w:rsidR="00C1067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Legea nr.287/2009 privind Codul Civil, republicată cu modificările și completările ulterioare,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precum și a prevederilor art. 1, art.7, art.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11 alin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(2) din H.G. nr. 461 din 11 mai 2011 privind organizarea și funcționarea Agenției Naționale Antidrog,</w:t>
      </w:r>
      <w:r w:rsidR="00441C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și completările ulterioare,</w:t>
      </w:r>
    </w:p>
    <w:p w14:paraId="47496A84" w14:textId="43226B49" w:rsidR="00911129" w:rsidRPr="00440C6D" w:rsidRDefault="007351AB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Luând în considerare prevederile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87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(5)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cu art.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108 lit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d)</w:t>
      </w:r>
      <w:r w:rsidR="008A028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6047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349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- 353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362 alin. (2) și alin. (3)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056A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OUG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57/2019, cu modificările </w:t>
      </w:r>
      <w:proofErr w:type="spellStart"/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14:paraId="18F4E073" w14:textId="5B491917" w:rsidR="00785E4D" w:rsidRPr="00440C6D" w:rsidRDefault="00D76955" w:rsidP="009F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7FB6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ED4A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24/2000, republicată, cu modificările </w:t>
      </w:r>
      <w:proofErr w:type="spellStart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55347C4" w14:textId="1E5478A6" w:rsidR="00785E4D" w:rsidRPr="00440C6D" w:rsidRDefault="0075217E" w:rsidP="005209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7695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temeiul prevederilor 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b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u 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 art.139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art.196 alin. (1) lit.</w:t>
      </w:r>
      <w:r w:rsidR="00ED4A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a) din </w:t>
      </w:r>
      <w:bookmarkStart w:id="2" w:name="_Hlk103846585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Codul administrativ, aprobat prin OUG nr. 57/2019, cu modificările </w:t>
      </w:r>
      <w:proofErr w:type="spellStart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bookmarkEnd w:id="2"/>
    <w:p w14:paraId="66F4CF37" w14:textId="236A7AE5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Adoptă</w:t>
      </w:r>
      <w:r w:rsidR="00ED4A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D4AA5" w:rsidRPr="00DF0F5D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Pr="00DF0F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</w:p>
    <w:p w14:paraId="783A4EB9" w14:textId="77777777" w:rsidR="00C0435B" w:rsidRDefault="00C0435B" w:rsidP="00367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7C3B98" w14:textId="6EA62DDC" w:rsidR="00785E4D" w:rsidRPr="00440C6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76AB9BE" w14:textId="5BFCD114" w:rsidR="0056108F" w:rsidRPr="00004FBE" w:rsidRDefault="00631573" w:rsidP="00004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0D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(1)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folosință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gratuită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imobilului în suprafață de 174,76 mp, situat în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unicipiul Satu Mare,  B-dul Sănătății Bl.K21, către Agenția Națională Antidrog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Centrul de Prevenire, Evaluare și Consiliere Antidrog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Satu Mare, pe o perioadă de</w:t>
      </w:r>
      <w:r w:rsidR="00AA678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1(un)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A6780">
        <w:rPr>
          <w:rFonts w:ascii="Times New Roman" w:eastAsia="Times New Roman" w:hAnsi="Times New Roman" w:cs="Times New Roman"/>
          <w:sz w:val="28"/>
          <w:szCs w:val="28"/>
          <w:lang w:val="ro-RO"/>
        </w:rPr>
        <w:t>an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9728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</w:t>
      </w:r>
      <w:r w:rsidR="00BC6C92">
        <w:rPr>
          <w:rFonts w:ascii="Times New Roman" w:eastAsia="Times New Roman" w:hAnsi="Times New Roman" w:cs="Times New Roman"/>
          <w:sz w:val="28"/>
          <w:szCs w:val="28"/>
          <w:lang w:val="ro-RO"/>
        </w:rPr>
        <w:t>scopul</w:t>
      </w:r>
      <w:r w:rsidR="009728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desfășurării activității </w:t>
      </w:r>
      <w:r w:rsidR="00BC6C92">
        <w:rPr>
          <w:rFonts w:ascii="Times New Roman" w:eastAsia="Times New Roman" w:hAnsi="Times New Roman" w:cs="Times New Roman"/>
          <w:sz w:val="28"/>
          <w:szCs w:val="28"/>
          <w:lang w:val="ro-RO"/>
        </w:rPr>
        <w:t>de prevenire, evaluare și consiliere antidrog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122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</w:p>
    <w:p w14:paraId="2CC9697C" w14:textId="6A7B21E1" w:rsidR="00631573" w:rsidRDefault="00D12220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085A48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  </w:t>
      </w:r>
      <w:r w:rsid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0D7B" w:rsidRPr="00085A48">
        <w:rPr>
          <w:rFonts w:ascii="Times New Roman" w:eastAsia="Times New Roman" w:hAnsi="Times New Roman" w:cs="Times New Roman"/>
          <w:sz w:val="28"/>
          <w:szCs w:val="28"/>
          <w:lang w:val="ro-RO"/>
        </w:rPr>
        <w:t>(2)</w:t>
      </w:r>
      <w:r w:rsidR="00A031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Imobilul identificat la </w:t>
      </w:r>
      <w:r w:rsidR="003E3577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lineatul precedent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are nr. inventar 103472 și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valoare de inventar 290,625.64 lei</w:t>
      </w:r>
      <w:r w:rsidR="00ED4AA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7517B756" w14:textId="1A8AB7D3" w:rsidR="00F85524" w:rsidRDefault="00631573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</w:t>
      </w:r>
      <w:r w:rsidR="00E35B4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85524" w:rsidRPr="00F85524">
        <w:rPr>
          <w:rFonts w:ascii="Times New Roman" w:eastAsia="Times New Roman" w:hAnsi="Times New Roman" w:cs="Times New Roman"/>
          <w:sz w:val="28"/>
          <w:szCs w:val="28"/>
          <w:lang w:val="ro-RO"/>
        </w:rPr>
        <w:t>Se aprobă</w:t>
      </w:r>
      <w:r w:rsidR="00F8552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06BFB" w:rsidRP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forma și</w:t>
      </w:r>
      <w:r w:rsidR="00806BF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06BFB" w:rsidRP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con</w:t>
      </w:r>
      <w:r w:rsidR="00806BF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ținutul </w:t>
      </w:r>
      <w:r w:rsidR="00ED4AA5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ontractului de comodat</w:t>
      </w:r>
      <w:r w:rsidR="00F85524">
        <w:rPr>
          <w:rFonts w:ascii="Times New Roman" w:eastAsia="Times New Roman" w:hAnsi="Times New Roman" w:cs="Times New Roman"/>
          <w:sz w:val="28"/>
          <w:szCs w:val="28"/>
          <w:lang w:val="ro-RO"/>
        </w:rPr>
        <w:t>, conform Anexei</w:t>
      </w:r>
      <w:r w:rsidR="0021054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8552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parte integrantă din prezenta hotărâre</w:t>
      </w:r>
      <w:r w:rsidR="008912AA">
        <w:rPr>
          <w:rFonts w:ascii="Times New Roman" w:eastAsia="Times New Roman" w:hAnsi="Times New Roman" w:cs="Times New Roman"/>
          <w:sz w:val="28"/>
          <w:szCs w:val="28"/>
          <w:lang w:val="ro-RO"/>
        </w:rPr>
        <w:t>, care va cuprinde obliga</w:t>
      </w:r>
      <w:r w:rsidR="00263872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="008912AA">
        <w:rPr>
          <w:rFonts w:ascii="Times New Roman" w:eastAsia="Times New Roman" w:hAnsi="Times New Roman" w:cs="Times New Roman"/>
          <w:sz w:val="28"/>
          <w:szCs w:val="28"/>
          <w:lang w:val="ro-RO"/>
        </w:rPr>
        <w:t>iile beneficiar</w:t>
      </w:r>
      <w:r w:rsidR="00263872">
        <w:rPr>
          <w:rFonts w:ascii="Times New Roman" w:eastAsia="Times New Roman" w:hAnsi="Times New Roman" w:cs="Times New Roman"/>
          <w:sz w:val="28"/>
          <w:szCs w:val="28"/>
          <w:lang w:val="ro-RO"/>
        </w:rPr>
        <w:t>ei</w:t>
      </w:r>
      <w:r w:rsidR="008912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precum și modalitățile de angajare a răspunderii.</w:t>
      </w:r>
    </w:p>
    <w:p w14:paraId="7523FB82" w14:textId="56BAE674" w:rsidR="007B77C7" w:rsidRPr="007B77C7" w:rsidRDefault="007B77C7" w:rsidP="007B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B77C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="006D0D7B" w:rsidRPr="006D0D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Predarea-primirea </w:t>
      </w:r>
      <w:proofErr w:type="spellStart"/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spaţiului</w:t>
      </w:r>
      <w:proofErr w:type="spellEnd"/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din imobilul identificat la art.1 se va face </w:t>
      </w:r>
    </w:p>
    <w:p w14:paraId="0074B05A" w14:textId="05EC6D38" w:rsidR="007B77C7" w:rsidRDefault="007B77C7" w:rsidP="007B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pe bază de proces verbal de predare primire</w:t>
      </w:r>
      <w:r w:rsidR="00940D8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după semnarea contractului de comodat. </w:t>
      </w:r>
    </w:p>
    <w:p w14:paraId="369B306E" w14:textId="24450D77" w:rsidR="00785E4D" w:rsidRPr="00440C6D" w:rsidRDefault="007B77C7" w:rsidP="007B77C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</w:t>
      </w:r>
      <w:r w:rsidR="0005595B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="009174B2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încredințează </w:t>
      </w:r>
      <w:r w:rsidR="00776932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Viceprimarul</w:t>
      </w:r>
      <w:r w:rsidR="005A0A81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394368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unicipiului Satu Mare</w:t>
      </w:r>
      <w:r w:rsidR="00441C90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, Dna Tămășan-Ilieș Cristina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și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Serviciul Patrimoniu Concesionări Închirieri </w:t>
      </w:r>
      <w:bookmarkStart w:id="3" w:name="_Hlk126589643"/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din cadrul </w:t>
      </w:r>
      <w:r w:rsidR="00020D1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paratului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bookmarkEnd w:id="3"/>
    <w:p w14:paraId="6E569736" w14:textId="68CAFDFA" w:rsidR="00D052FD" w:rsidRPr="00E4598F" w:rsidRDefault="00A81086" w:rsidP="00E4598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122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82A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4" w:name="_Hlk126589819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Municipiului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</w:t>
      </w:r>
      <w:r w:rsidR="007908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7B77C7">
        <w:rPr>
          <w:rFonts w:ascii="Times New Roman" w:eastAsia="Times New Roman" w:hAnsi="Times New Roman" w:cs="Times New Roman"/>
          <w:sz w:val="28"/>
          <w:szCs w:val="28"/>
          <w:lang w:val="ro-RO"/>
        </w:rPr>
        <w:t>Agenției Naționale Antidrog-Centrul de Prevenire, Evaluare și Consiliere Antidrog Satu Mare.</w:t>
      </w:r>
    </w:p>
    <w:p w14:paraId="120DC225" w14:textId="77777777" w:rsidR="00EB24C5" w:rsidRDefault="00EB24C5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BA668B" w14:textId="46794DD7" w:rsidR="00D052FD" w:rsidRDefault="00D052F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6AC1C8E" w14:textId="03D03933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62F032F" w14:textId="2B073A0F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F4B1E2D" w14:textId="77777777" w:rsidR="00C0157B" w:rsidRPr="00440C6D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2B06D7" w14:textId="77777777" w:rsidR="00785E4D" w:rsidRPr="00384AAD" w:rsidRDefault="00785E4D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bookmarkStart w:id="5" w:name="_Hlk66863319"/>
      <w:r w:rsidRPr="00384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INIȚIATOR PROIECT,</w:t>
      </w:r>
    </w:p>
    <w:p w14:paraId="77B24C01" w14:textId="41C7A716" w:rsidR="00785E4D" w:rsidRPr="00440C6D" w:rsidRDefault="00EB24C5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Viceprimarul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Municipiului Satu Mare</w:t>
      </w:r>
    </w:p>
    <w:p w14:paraId="5142BD91" w14:textId="63739F1B" w:rsidR="00785E4D" w:rsidRDefault="007B77C7" w:rsidP="007B77C7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Tămășan-Ilieș Cristina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</w:t>
      </w:r>
      <w:bookmarkEnd w:id="5"/>
    </w:p>
    <w:p w14:paraId="22B1F802" w14:textId="2882E71D" w:rsidR="00D052FD" w:rsidRDefault="00D052F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0E90626" w14:textId="469DA5A3" w:rsidR="00D052FD" w:rsidRDefault="00D052F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8E84325" w14:textId="7164AF9D" w:rsidR="00D052FD" w:rsidRDefault="00D052F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EB21DAF" w14:textId="37D01351" w:rsidR="00D052FD" w:rsidRDefault="00D052F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481C95E" w14:textId="4216E4CE" w:rsidR="00F74AB8" w:rsidRDefault="00F74AB8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3547B85" w14:textId="77777777" w:rsidR="00F74AB8" w:rsidRPr="00440C6D" w:rsidRDefault="00F74AB8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86F4430" w14:textId="77777777" w:rsidR="00785E4D" w:rsidRPr="00384AAD" w:rsidRDefault="00785E4D" w:rsidP="00785E4D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            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 xml:space="preserve">                </w:t>
      </w:r>
      <w:r w:rsidRPr="00384AA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AVIZAT,</w:t>
      </w:r>
    </w:p>
    <w:p w14:paraId="2F97971E" w14:textId="02928C2F" w:rsidR="00785E4D" w:rsidRPr="00440C6D" w:rsidRDefault="00785E4D" w:rsidP="00AC04AB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Secretar</w:t>
      </w:r>
      <w:r w:rsidR="00AC04AB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general                                                                                </w:t>
      </w:r>
    </w:p>
    <w:p w14:paraId="2D4645F8" w14:textId="6727DBBB" w:rsidR="00573AEA" w:rsidRPr="00440C6D" w:rsidRDefault="00785E4D" w:rsidP="00824A33">
      <w:pPr>
        <w:spacing w:after="0" w:line="240" w:lineRule="auto"/>
        <w:ind w:right="1133" w:firstLine="567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 xml:space="preserve">                                                                        Racolța Mihaela Maria</w:t>
      </w:r>
      <w:bookmarkEnd w:id="0"/>
    </w:p>
    <w:p w14:paraId="2237169D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A9D48AD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45AF237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026B469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bookmarkEnd w:id="4"/>
    <w:p w14:paraId="00E5BF9E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46C3CA7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E18F57F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8178CD6" w14:textId="66DF8D19" w:rsidR="00D052FD" w:rsidRDefault="00ED4AA5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  <w:proofErr w:type="spellStart"/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R</w:t>
      </w:r>
      <w:r w:rsidR="00FC7DF6"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ed</w:t>
      </w:r>
      <w:proofErr w:type="spellEnd"/>
      <w:r w:rsidR="00FC7DF6"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/</w:t>
      </w:r>
      <w:proofErr w:type="spellStart"/>
      <w:r w:rsidR="00FC7DF6"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tehn</w:t>
      </w:r>
      <w:proofErr w:type="spellEnd"/>
    </w:p>
    <w:p w14:paraId="6EF29E2F" w14:textId="1A82D42C" w:rsidR="00785E4D" w:rsidRPr="00440C6D" w:rsidRDefault="00EA19BF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  <w:r w:rsidRPr="00440C6D"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 xml:space="preserve">Munich Diana/2 ex </w:t>
      </w:r>
    </w:p>
    <w:sectPr w:rsidR="00785E4D" w:rsidRPr="00440C6D" w:rsidSect="00EA4A85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529C" w14:textId="77777777" w:rsidR="00EA4A85" w:rsidRDefault="00EA4A85">
      <w:pPr>
        <w:spacing w:after="0" w:line="240" w:lineRule="auto"/>
      </w:pPr>
      <w:r>
        <w:separator/>
      </w:r>
    </w:p>
  </w:endnote>
  <w:endnote w:type="continuationSeparator" w:id="0">
    <w:p w14:paraId="7DE11E18" w14:textId="77777777" w:rsidR="00EA4A85" w:rsidRDefault="00EA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3F11" w14:textId="77777777" w:rsidR="00BA2C4A" w:rsidRDefault="00C624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C451F" w14:textId="77777777" w:rsidR="00BA2C4A" w:rsidRDefault="00BA2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EA8A" w14:textId="77777777" w:rsidR="00EA4A85" w:rsidRDefault="00EA4A85">
      <w:pPr>
        <w:spacing w:after="0" w:line="240" w:lineRule="auto"/>
      </w:pPr>
      <w:r>
        <w:separator/>
      </w:r>
    </w:p>
  </w:footnote>
  <w:footnote w:type="continuationSeparator" w:id="0">
    <w:p w14:paraId="3AC69328" w14:textId="77777777" w:rsidR="00EA4A85" w:rsidRDefault="00EA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09901437">
    <w:abstractNumId w:val="0"/>
  </w:num>
  <w:num w:numId="2" w16cid:durableId="6195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57C7"/>
    <w:rsid w:val="00015803"/>
    <w:rsid w:val="00020D14"/>
    <w:rsid w:val="00030E59"/>
    <w:rsid w:val="000331C6"/>
    <w:rsid w:val="0004531A"/>
    <w:rsid w:val="0005595B"/>
    <w:rsid w:val="000662E3"/>
    <w:rsid w:val="00080968"/>
    <w:rsid w:val="00085A48"/>
    <w:rsid w:val="0009557D"/>
    <w:rsid w:val="000976E8"/>
    <w:rsid w:val="000A70FE"/>
    <w:rsid w:val="000B20C4"/>
    <w:rsid w:val="000B3507"/>
    <w:rsid w:val="000B5DFA"/>
    <w:rsid w:val="000F16C2"/>
    <w:rsid w:val="00120D74"/>
    <w:rsid w:val="00121CB3"/>
    <w:rsid w:val="00122D85"/>
    <w:rsid w:val="00130A02"/>
    <w:rsid w:val="00145415"/>
    <w:rsid w:val="00156B1B"/>
    <w:rsid w:val="001713B1"/>
    <w:rsid w:val="001852CD"/>
    <w:rsid w:val="00192A80"/>
    <w:rsid w:val="001A29DB"/>
    <w:rsid w:val="001A6E91"/>
    <w:rsid w:val="001C3D09"/>
    <w:rsid w:val="001C6205"/>
    <w:rsid w:val="001E08F5"/>
    <w:rsid w:val="001E0E98"/>
    <w:rsid w:val="001F226C"/>
    <w:rsid w:val="001F3FE3"/>
    <w:rsid w:val="00203DAC"/>
    <w:rsid w:val="00210546"/>
    <w:rsid w:val="00210B91"/>
    <w:rsid w:val="00212DF4"/>
    <w:rsid w:val="00214A59"/>
    <w:rsid w:val="00217083"/>
    <w:rsid w:val="002179B3"/>
    <w:rsid w:val="00230C5F"/>
    <w:rsid w:val="00263872"/>
    <w:rsid w:val="0026616C"/>
    <w:rsid w:val="00273DD0"/>
    <w:rsid w:val="002831C0"/>
    <w:rsid w:val="002C5BC8"/>
    <w:rsid w:val="002E001A"/>
    <w:rsid w:val="00326305"/>
    <w:rsid w:val="003408B8"/>
    <w:rsid w:val="00342F36"/>
    <w:rsid w:val="00350473"/>
    <w:rsid w:val="003676FE"/>
    <w:rsid w:val="003830BB"/>
    <w:rsid w:val="00384AAD"/>
    <w:rsid w:val="00394368"/>
    <w:rsid w:val="00397E8F"/>
    <w:rsid w:val="003A1EFE"/>
    <w:rsid w:val="003B3573"/>
    <w:rsid w:val="003B4BB6"/>
    <w:rsid w:val="003C4D95"/>
    <w:rsid w:val="003D054A"/>
    <w:rsid w:val="003D13B1"/>
    <w:rsid w:val="003E159F"/>
    <w:rsid w:val="003E3577"/>
    <w:rsid w:val="003E7FC5"/>
    <w:rsid w:val="003F1C9B"/>
    <w:rsid w:val="003F20E3"/>
    <w:rsid w:val="003F27C9"/>
    <w:rsid w:val="003F778F"/>
    <w:rsid w:val="0042290B"/>
    <w:rsid w:val="004366BD"/>
    <w:rsid w:val="0043693A"/>
    <w:rsid w:val="00440C6D"/>
    <w:rsid w:val="00441C90"/>
    <w:rsid w:val="004527FD"/>
    <w:rsid w:val="00460C9A"/>
    <w:rsid w:val="00471F7C"/>
    <w:rsid w:val="004A5667"/>
    <w:rsid w:val="004A77BA"/>
    <w:rsid w:val="004B4B62"/>
    <w:rsid w:val="004C5B67"/>
    <w:rsid w:val="004D38DD"/>
    <w:rsid w:val="004F3A91"/>
    <w:rsid w:val="005025D9"/>
    <w:rsid w:val="00503360"/>
    <w:rsid w:val="00520945"/>
    <w:rsid w:val="00520B88"/>
    <w:rsid w:val="0056108F"/>
    <w:rsid w:val="00561689"/>
    <w:rsid w:val="00566DAA"/>
    <w:rsid w:val="00573AEA"/>
    <w:rsid w:val="005A0A81"/>
    <w:rsid w:val="005A184F"/>
    <w:rsid w:val="005B2B24"/>
    <w:rsid w:val="005C6098"/>
    <w:rsid w:val="005C738C"/>
    <w:rsid w:val="0060473C"/>
    <w:rsid w:val="00606176"/>
    <w:rsid w:val="006068F6"/>
    <w:rsid w:val="00612D76"/>
    <w:rsid w:val="00621A34"/>
    <w:rsid w:val="00621DD1"/>
    <w:rsid w:val="00625306"/>
    <w:rsid w:val="0062665E"/>
    <w:rsid w:val="00631573"/>
    <w:rsid w:val="00634518"/>
    <w:rsid w:val="00640EE4"/>
    <w:rsid w:val="006460E0"/>
    <w:rsid w:val="006474E6"/>
    <w:rsid w:val="00647FDC"/>
    <w:rsid w:val="00661809"/>
    <w:rsid w:val="00667D0B"/>
    <w:rsid w:val="006705B5"/>
    <w:rsid w:val="00672089"/>
    <w:rsid w:val="00682A0F"/>
    <w:rsid w:val="0068353D"/>
    <w:rsid w:val="00684A64"/>
    <w:rsid w:val="006B343A"/>
    <w:rsid w:val="006C45C6"/>
    <w:rsid w:val="006D0D7B"/>
    <w:rsid w:val="006D13F1"/>
    <w:rsid w:val="006D33D0"/>
    <w:rsid w:val="006D3485"/>
    <w:rsid w:val="006D449B"/>
    <w:rsid w:val="006D638D"/>
    <w:rsid w:val="006E17D8"/>
    <w:rsid w:val="006E215D"/>
    <w:rsid w:val="006E6B90"/>
    <w:rsid w:val="006F058C"/>
    <w:rsid w:val="00713938"/>
    <w:rsid w:val="007351AB"/>
    <w:rsid w:val="00747BD7"/>
    <w:rsid w:val="007515BC"/>
    <w:rsid w:val="007518A3"/>
    <w:rsid w:val="0075217E"/>
    <w:rsid w:val="00753BC0"/>
    <w:rsid w:val="00776932"/>
    <w:rsid w:val="0077784E"/>
    <w:rsid w:val="007800AE"/>
    <w:rsid w:val="007852CF"/>
    <w:rsid w:val="00785E4D"/>
    <w:rsid w:val="00786109"/>
    <w:rsid w:val="0079083C"/>
    <w:rsid w:val="007A5B7C"/>
    <w:rsid w:val="007A758B"/>
    <w:rsid w:val="007B0DE6"/>
    <w:rsid w:val="007B77C7"/>
    <w:rsid w:val="007D790F"/>
    <w:rsid w:val="007E6BF0"/>
    <w:rsid w:val="0080015C"/>
    <w:rsid w:val="00806BFB"/>
    <w:rsid w:val="00814969"/>
    <w:rsid w:val="00824A33"/>
    <w:rsid w:val="00831C9D"/>
    <w:rsid w:val="00863CDF"/>
    <w:rsid w:val="008657E7"/>
    <w:rsid w:val="008912AA"/>
    <w:rsid w:val="008A0281"/>
    <w:rsid w:val="008A57D4"/>
    <w:rsid w:val="008A7270"/>
    <w:rsid w:val="008A731F"/>
    <w:rsid w:val="008B2A34"/>
    <w:rsid w:val="008C57B2"/>
    <w:rsid w:val="008C5E1F"/>
    <w:rsid w:val="008D10D7"/>
    <w:rsid w:val="008E23D7"/>
    <w:rsid w:val="008F5DE9"/>
    <w:rsid w:val="009056AE"/>
    <w:rsid w:val="00911129"/>
    <w:rsid w:val="009174B2"/>
    <w:rsid w:val="00917C99"/>
    <w:rsid w:val="00940D86"/>
    <w:rsid w:val="00971E84"/>
    <w:rsid w:val="0097281D"/>
    <w:rsid w:val="009775F8"/>
    <w:rsid w:val="009850B2"/>
    <w:rsid w:val="009C1B8C"/>
    <w:rsid w:val="009F30B8"/>
    <w:rsid w:val="009F4864"/>
    <w:rsid w:val="009F727D"/>
    <w:rsid w:val="00A00194"/>
    <w:rsid w:val="00A019F1"/>
    <w:rsid w:val="00A03139"/>
    <w:rsid w:val="00A07E43"/>
    <w:rsid w:val="00A10ED3"/>
    <w:rsid w:val="00A1742B"/>
    <w:rsid w:val="00A31749"/>
    <w:rsid w:val="00A57E30"/>
    <w:rsid w:val="00A71637"/>
    <w:rsid w:val="00A81086"/>
    <w:rsid w:val="00A9311C"/>
    <w:rsid w:val="00AA6780"/>
    <w:rsid w:val="00AB6E4B"/>
    <w:rsid w:val="00AC04AB"/>
    <w:rsid w:val="00AC55B3"/>
    <w:rsid w:val="00AC5DF5"/>
    <w:rsid w:val="00AD317C"/>
    <w:rsid w:val="00AD6187"/>
    <w:rsid w:val="00AD67A3"/>
    <w:rsid w:val="00AF1E3A"/>
    <w:rsid w:val="00B14BBD"/>
    <w:rsid w:val="00B205B8"/>
    <w:rsid w:val="00B21A0F"/>
    <w:rsid w:val="00B55A5A"/>
    <w:rsid w:val="00B56FFE"/>
    <w:rsid w:val="00B718D0"/>
    <w:rsid w:val="00B72C92"/>
    <w:rsid w:val="00B75E89"/>
    <w:rsid w:val="00B80D06"/>
    <w:rsid w:val="00BA13D6"/>
    <w:rsid w:val="00BA2C4A"/>
    <w:rsid w:val="00BB46C8"/>
    <w:rsid w:val="00BC6C92"/>
    <w:rsid w:val="00BD6231"/>
    <w:rsid w:val="00BD78B6"/>
    <w:rsid w:val="00BE1BB5"/>
    <w:rsid w:val="00BE3E19"/>
    <w:rsid w:val="00C0157B"/>
    <w:rsid w:val="00C0435B"/>
    <w:rsid w:val="00C1067D"/>
    <w:rsid w:val="00C47317"/>
    <w:rsid w:val="00C504DC"/>
    <w:rsid w:val="00C51A6D"/>
    <w:rsid w:val="00C51BDF"/>
    <w:rsid w:val="00C624A1"/>
    <w:rsid w:val="00C81D6D"/>
    <w:rsid w:val="00CA7059"/>
    <w:rsid w:val="00CE5190"/>
    <w:rsid w:val="00D052FD"/>
    <w:rsid w:val="00D12220"/>
    <w:rsid w:val="00D13BE3"/>
    <w:rsid w:val="00D2401C"/>
    <w:rsid w:val="00D344D0"/>
    <w:rsid w:val="00D37FB6"/>
    <w:rsid w:val="00D438FF"/>
    <w:rsid w:val="00D4615E"/>
    <w:rsid w:val="00D500A5"/>
    <w:rsid w:val="00D530CE"/>
    <w:rsid w:val="00D53A4F"/>
    <w:rsid w:val="00D67CEC"/>
    <w:rsid w:val="00D76955"/>
    <w:rsid w:val="00D94D19"/>
    <w:rsid w:val="00DA09A9"/>
    <w:rsid w:val="00DA11E6"/>
    <w:rsid w:val="00DA17EB"/>
    <w:rsid w:val="00DB3EE5"/>
    <w:rsid w:val="00DB52B1"/>
    <w:rsid w:val="00DC1157"/>
    <w:rsid w:val="00DC706A"/>
    <w:rsid w:val="00DC7104"/>
    <w:rsid w:val="00DD4EA7"/>
    <w:rsid w:val="00DE3954"/>
    <w:rsid w:val="00DE4E3F"/>
    <w:rsid w:val="00DF0F5D"/>
    <w:rsid w:val="00DF772E"/>
    <w:rsid w:val="00DF7FA7"/>
    <w:rsid w:val="00E10F0B"/>
    <w:rsid w:val="00E16894"/>
    <w:rsid w:val="00E16D81"/>
    <w:rsid w:val="00E22F35"/>
    <w:rsid w:val="00E24B19"/>
    <w:rsid w:val="00E26D04"/>
    <w:rsid w:val="00E335DF"/>
    <w:rsid w:val="00E35B49"/>
    <w:rsid w:val="00E375CD"/>
    <w:rsid w:val="00E4598F"/>
    <w:rsid w:val="00E60EB1"/>
    <w:rsid w:val="00E716CF"/>
    <w:rsid w:val="00E76088"/>
    <w:rsid w:val="00E90B95"/>
    <w:rsid w:val="00E90EAB"/>
    <w:rsid w:val="00E936B3"/>
    <w:rsid w:val="00EA038C"/>
    <w:rsid w:val="00EA19BF"/>
    <w:rsid w:val="00EA3DBD"/>
    <w:rsid w:val="00EA4A85"/>
    <w:rsid w:val="00EB24C5"/>
    <w:rsid w:val="00ED4AA5"/>
    <w:rsid w:val="00EE4C98"/>
    <w:rsid w:val="00EF255D"/>
    <w:rsid w:val="00EF6206"/>
    <w:rsid w:val="00EF6742"/>
    <w:rsid w:val="00EF6B5B"/>
    <w:rsid w:val="00F05A10"/>
    <w:rsid w:val="00F45BF3"/>
    <w:rsid w:val="00F61745"/>
    <w:rsid w:val="00F74AB8"/>
    <w:rsid w:val="00F81470"/>
    <w:rsid w:val="00F85524"/>
    <w:rsid w:val="00F85E54"/>
    <w:rsid w:val="00F869F2"/>
    <w:rsid w:val="00FA001B"/>
    <w:rsid w:val="00FB4A58"/>
    <w:rsid w:val="00FC7DF6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8</cp:revision>
  <cp:lastPrinted>2023-02-21T06:51:00Z</cp:lastPrinted>
  <dcterms:created xsi:type="dcterms:W3CDTF">2024-02-02T10:33:00Z</dcterms:created>
  <dcterms:modified xsi:type="dcterms:W3CDTF">2024-02-14T08:10:00Z</dcterms:modified>
</cp:coreProperties>
</file>