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262CA" w14:textId="5631783A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rFonts w:ascii="Arial" w:hAnsi="Arial"/>
          <w:noProof/>
          <w:sz w:val="24"/>
        </w:rPr>
        <w:drawing>
          <wp:anchor distT="0" distB="0" distL="114300" distR="114300" simplePos="0" relativeHeight="251659264" behindDoc="1" locked="0" layoutInCell="1" allowOverlap="1" wp14:anchorId="664B3BCF" wp14:editId="6329D085">
            <wp:simplePos x="0" y="0"/>
            <wp:positionH relativeFrom="column">
              <wp:posOffset>-143510</wp:posOffset>
            </wp:positionH>
            <wp:positionV relativeFrom="paragraph">
              <wp:posOffset>169545</wp:posOffset>
            </wp:positionV>
            <wp:extent cx="679450" cy="1028700"/>
            <wp:effectExtent l="0" t="0" r="6350" b="0"/>
            <wp:wrapTight wrapText="bothSides">
              <wp:wrapPolygon edited="0">
                <wp:start x="0" y="0"/>
                <wp:lineTo x="0" y="21200"/>
                <wp:lineTo x="21196" y="21200"/>
                <wp:lineTo x="211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</w:t>
      </w:r>
    </w:p>
    <w:p w14:paraId="60D4E37B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ROMÂNIA</w:t>
      </w:r>
    </w:p>
    <w:p w14:paraId="6227C883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JUDEŢUL SATU MARE</w:t>
      </w:r>
    </w:p>
    <w:p w14:paraId="2B4439D6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 xml:space="preserve">CONSILIUL LOCAL AL </w:t>
      </w:r>
    </w:p>
    <w:p w14:paraId="736B7DF6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MUNICIPIULUI SATU MARE</w:t>
      </w:r>
    </w:p>
    <w:p w14:paraId="7DCC418C" w14:textId="5A53DF0D" w:rsidR="000B10E0" w:rsidRPr="00DC5406" w:rsidRDefault="000B10E0" w:rsidP="000B10E0">
      <w:pPr>
        <w:spacing w:before="100" w:after="100"/>
        <w:jc w:val="both"/>
        <w:rPr>
          <w:bCs/>
          <w:sz w:val="28"/>
          <w:szCs w:val="28"/>
        </w:rPr>
      </w:pPr>
      <w:r w:rsidRPr="00DC5406">
        <w:rPr>
          <w:b/>
          <w:sz w:val="28"/>
          <w:szCs w:val="28"/>
        </w:rPr>
        <w:t xml:space="preserve"> </w:t>
      </w:r>
      <w:r w:rsidRPr="00DC5406">
        <w:rPr>
          <w:bCs/>
          <w:sz w:val="28"/>
          <w:szCs w:val="28"/>
        </w:rPr>
        <w:t>Nr</w:t>
      </w:r>
      <w:r w:rsidR="007038B6">
        <w:rPr>
          <w:bCs/>
          <w:sz w:val="28"/>
          <w:szCs w:val="28"/>
        </w:rPr>
        <w:t xml:space="preserve">. </w:t>
      </w:r>
      <w:r w:rsidR="001A31DF" w:rsidRPr="001A31DF">
        <w:rPr>
          <w:bCs/>
          <w:sz w:val="28"/>
          <w:szCs w:val="28"/>
        </w:rPr>
        <w:t>23236/08.04.2025</w:t>
      </w:r>
      <w:r w:rsidRPr="001A31DF">
        <w:rPr>
          <w:bCs/>
          <w:sz w:val="28"/>
          <w:szCs w:val="28"/>
        </w:rPr>
        <w:t xml:space="preserve">                                                      </w:t>
      </w:r>
    </w:p>
    <w:p w14:paraId="1FFB8961" w14:textId="54A4CFFA" w:rsidR="000B10E0" w:rsidRPr="00B0434E" w:rsidRDefault="000B10E0" w:rsidP="00873816">
      <w:pPr>
        <w:spacing w:before="100" w:after="100"/>
        <w:rPr>
          <w:b/>
          <w:i/>
          <w:iCs/>
          <w:sz w:val="28"/>
          <w:szCs w:val="28"/>
        </w:rPr>
      </w:pP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873816">
        <w:rPr>
          <w:b/>
          <w:i/>
          <w:iCs/>
          <w:sz w:val="24"/>
          <w:szCs w:val="24"/>
        </w:rPr>
        <w:t xml:space="preserve">          </w:t>
      </w:r>
      <w:r w:rsidRPr="00B0434E">
        <w:rPr>
          <w:b/>
          <w:i/>
          <w:iCs/>
          <w:sz w:val="28"/>
          <w:szCs w:val="28"/>
        </w:rPr>
        <w:t>PROIECT</w:t>
      </w:r>
    </w:p>
    <w:p w14:paraId="07AC8EBE" w14:textId="77777777" w:rsidR="000B10E0" w:rsidRPr="00655220" w:rsidRDefault="000B10E0" w:rsidP="000B10E0">
      <w:pPr>
        <w:keepNext/>
        <w:spacing w:line="360" w:lineRule="auto"/>
        <w:ind w:firstLine="720"/>
        <w:outlineLvl w:val="1"/>
        <w:rPr>
          <w:b/>
          <w:sz w:val="24"/>
          <w:szCs w:val="24"/>
        </w:rPr>
      </w:pPr>
      <w:r w:rsidRPr="00B0434E">
        <w:rPr>
          <w:b/>
          <w:sz w:val="28"/>
          <w:szCs w:val="28"/>
        </w:rPr>
        <w:t xml:space="preserve">                                    HOTĂRÂREA NR</w:t>
      </w:r>
      <w:r w:rsidRPr="0065522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655220">
        <w:rPr>
          <w:b/>
          <w:sz w:val="24"/>
          <w:szCs w:val="24"/>
        </w:rPr>
        <w:t>............................</w:t>
      </w:r>
    </w:p>
    <w:p w14:paraId="628585CD" w14:textId="389EC385" w:rsidR="00BE0D57" w:rsidRDefault="002D0568" w:rsidP="002D0568">
      <w:pPr>
        <w:jc w:val="center"/>
        <w:rPr>
          <w:b/>
          <w:sz w:val="28"/>
          <w:szCs w:val="28"/>
        </w:rPr>
      </w:pPr>
      <w:bookmarkStart w:id="0" w:name="_Hlk179892293"/>
      <w:r>
        <w:rPr>
          <w:b/>
          <w:sz w:val="28"/>
          <w:szCs w:val="28"/>
        </w:rPr>
        <w:t xml:space="preserve">privind aprobarea propunerii </w:t>
      </w:r>
      <w:r w:rsidR="004139B1">
        <w:rPr>
          <w:b/>
          <w:sz w:val="28"/>
          <w:szCs w:val="28"/>
        </w:rPr>
        <w:t xml:space="preserve">de schimbare a </w:t>
      </w:r>
      <w:r>
        <w:rPr>
          <w:b/>
          <w:sz w:val="28"/>
          <w:szCs w:val="28"/>
        </w:rPr>
        <w:t xml:space="preserve"> destinației  imobilului ”</w:t>
      </w:r>
      <w:r w:rsidR="001A31DF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ală de box” situat în Satu Mare, str. Mihai Eminescu nr. 1</w:t>
      </w:r>
      <w:bookmarkEnd w:id="0"/>
    </w:p>
    <w:p w14:paraId="7AF4F4FB" w14:textId="77777777" w:rsidR="002D0568" w:rsidRDefault="002D0568" w:rsidP="002D0568">
      <w:pPr>
        <w:jc w:val="center"/>
        <w:rPr>
          <w:b/>
          <w:bCs/>
          <w:sz w:val="28"/>
          <w:szCs w:val="28"/>
        </w:rPr>
      </w:pPr>
    </w:p>
    <w:p w14:paraId="40291987" w14:textId="0E9196D0" w:rsidR="000B10E0" w:rsidRDefault="000B10E0" w:rsidP="000B10E0">
      <w:pPr>
        <w:ind w:firstLine="567"/>
        <w:jc w:val="both"/>
        <w:rPr>
          <w:sz w:val="28"/>
          <w:szCs w:val="28"/>
        </w:rPr>
      </w:pPr>
      <w:r w:rsidRPr="00655220">
        <w:rPr>
          <w:sz w:val="28"/>
          <w:szCs w:val="28"/>
        </w:rPr>
        <w:t xml:space="preserve">  </w:t>
      </w:r>
      <w:bookmarkStart w:id="1" w:name="_Hlk21087565"/>
      <w:r w:rsidRPr="00655220">
        <w:rPr>
          <w:sz w:val="28"/>
          <w:szCs w:val="28"/>
        </w:rPr>
        <w:t>Consiliul local al Municipiului Satu Mare,</w:t>
      </w:r>
    </w:p>
    <w:p w14:paraId="3FF0316E" w14:textId="0444A79B" w:rsidR="002D0568" w:rsidRDefault="002D0568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Având în vedere adresa Ministerului Educației și Cercetării  nr. 708/25.03.2025 înregistrată la Primăria municipiului Satu Mare sub nr. 21668/02.04.2025,</w:t>
      </w:r>
    </w:p>
    <w:p w14:paraId="1E419790" w14:textId="025BE993" w:rsidR="004C538B" w:rsidRPr="000026C4" w:rsidRDefault="000B10E0" w:rsidP="00172C6B">
      <w:pPr>
        <w:ind w:firstLine="567"/>
        <w:jc w:val="both"/>
        <w:rPr>
          <w:sz w:val="28"/>
          <w:szCs w:val="28"/>
          <w:lang w:val="es-DO"/>
        </w:rPr>
      </w:pPr>
      <w:r w:rsidRPr="00655220">
        <w:rPr>
          <w:sz w:val="28"/>
          <w:szCs w:val="28"/>
        </w:rPr>
        <w:t xml:space="preserve">  </w:t>
      </w:r>
      <w:r>
        <w:rPr>
          <w:sz w:val="28"/>
          <w:szCs w:val="28"/>
        </w:rPr>
        <w:t>Analizând</w:t>
      </w:r>
      <w:r w:rsidR="004613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proiectul de hotărâre înregistrat sub nr. </w:t>
      </w:r>
      <w:bookmarkStart w:id="2" w:name="_Hlk21505323"/>
      <w:r w:rsidR="0046135B" w:rsidRPr="00A41730">
        <w:rPr>
          <w:sz w:val="28"/>
          <w:szCs w:val="28"/>
        </w:rPr>
        <w:t>_________/_______,</w:t>
      </w:r>
      <w:r w:rsidR="0046135B">
        <w:rPr>
          <w:sz w:val="28"/>
          <w:szCs w:val="28"/>
        </w:rPr>
        <w:t xml:space="preserve"> </w:t>
      </w:r>
      <w:bookmarkEnd w:id="2"/>
      <w:r>
        <w:rPr>
          <w:sz w:val="28"/>
          <w:szCs w:val="28"/>
        </w:rPr>
        <w:t xml:space="preserve">referatul de aprobare al inițiatorului, înregistrat sub nr. </w:t>
      </w:r>
      <w:r w:rsidR="001A31DF">
        <w:rPr>
          <w:sz w:val="28"/>
          <w:szCs w:val="28"/>
        </w:rPr>
        <w:t>23237/08.04.2025</w:t>
      </w:r>
      <w:r>
        <w:rPr>
          <w:sz w:val="28"/>
          <w:szCs w:val="28"/>
        </w:rPr>
        <w:t>,</w:t>
      </w:r>
      <w:r w:rsidR="0002166D">
        <w:rPr>
          <w:sz w:val="28"/>
          <w:szCs w:val="28"/>
        </w:rPr>
        <w:t xml:space="preserve"> </w:t>
      </w:r>
      <w:r w:rsidR="00873823">
        <w:rPr>
          <w:sz w:val="28"/>
          <w:szCs w:val="28"/>
        </w:rPr>
        <w:t xml:space="preserve">raportul de specialitate al </w:t>
      </w:r>
      <w:bookmarkEnd w:id="1"/>
      <w:r w:rsidR="007B61EE" w:rsidRPr="007B61EE">
        <w:rPr>
          <w:sz w:val="28"/>
          <w:szCs w:val="28"/>
        </w:rPr>
        <w:t xml:space="preserve">Direcției patrimoniu- Serviciul Patrimoniu Concesionări Închirieri înregistrat sub nr. </w:t>
      </w:r>
      <w:r w:rsidR="001A31DF">
        <w:rPr>
          <w:sz w:val="28"/>
          <w:szCs w:val="28"/>
        </w:rPr>
        <w:t>2323</w:t>
      </w:r>
      <w:r w:rsidR="00B62AE1">
        <w:rPr>
          <w:sz w:val="28"/>
          <w:szCs w:val="28"/>
        </w:rPr>
        <w:t>9</w:t>
      </w:r>
      <w:r w:rsidR="001A31DF">
        <w:rPr>
          <w:sz w:val="28"/>
          <w:szCs w:val="28"/>
        </w:rPr>
        <w:t>/08.04.2025</w:t>
      </w:r>
      <w:r w:rsidR="007B61EE" w:rsidRPr="007B61EE">
        <w:rPr>
          <w:sz w:val="28"/>
          <w:szCs w:val="28"/>
        </w:rPr>
        <w:t xml:space="preserve">, raportul Serviciului Juridic înregistrat sub nr. </w:t>
      </w:r>
      <w:r w:rsidR="004139B1">
        <w:rPr>
          <w:sz w:val="28"/>
          <w:szCs w:val="28"/>
        </w:rPr>
        <w:t>23558/09.04.2025</w:t>
      </w:r>
      <w:r w:rsidR="007B61EE" w:rsidRPr="007B61EE">
        <w:rPr>
          <w:sz w:val="28"/>
          <w:szCs w:val="28"/>
        </w:rPr>
        <w:t>, avizele comisiilor de specialitate ale Consiliului Local Satu Mare</w:t>
      </w:r>
      <w:r w:rsidR="007B61EE" w:rsidRPr="000026C4">
        <w:rPr>
          <w:sz w:val="28"/>
          <w:szCs w:val="28"/>
          <w:lang w:val="es-DO"/>
        </w:rPr>
        <w:t>,</w:t>
      </w:r>
    </w:p>
    <w:p w14:paraId="153828D0" w14:textId="24DE80C1" w:rsidR="0000191F" w:rsidRPr="0000191F" w:rsidRDefault="00557560" w:rsidP="000019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191F" w:rsidRPr="0000191F">
        <w:rPr>
          <w:sz w:val="28"/>
          <w:szCs w:val="28"/>
        </w:rPr>
        <w:t xml:space="preserve">Luând în considerare prevederile </w:t>
      </w:r>
      <w:r w:rsidR="002D0568">
        <w:rPr>
          <w:sz w:val="28"/>
          <w:szCs w:val="28"/>
        </w:rPr>
        <w:t xml:space="preserve">Anexei nr. 1 la Ordinul nr. 4283/2024 privind aprobarea procedurii </w:t>
      </w:r>
      <w:r>
        <w:rPr>
          <w:sz w:val="28"/>
          <w:szCs w:val="28"/>
        </w:rPr>
        <w:t xml:space="preserve">de elaborare </w:t>
      </w:r>
      <w:r w:rsidR="002D0568">
        <w:rPr>
          <w:sz w:val="28"/>
          <w:szCs w:val="28"/>
        </w:rPr>
        <w:t xml:space="preserve">a </w:t>
      </w:r>
      <w:r>
        <w:rPr>
          <w:sz w:val="28"/>
          <w:szCs w:val="28"/>
        </w:rPr>
        <w:t>avizului conform pentru schimbarea destinației bazei materiale a unităților de învățământ prevăzut la art. 146 alin (7) și (8) din Legea învățământului preuniversitar nr. 198/2023, cu modificările și completările ulterioare, precum și condițiile necesare acordării acestora,</w:t>
      </w:r>
    </w:p>
    <w:p w14:paraId="268280AA" w14:textId="418E4749" w:rsidR="0000191F" w:rsidRPr="0000191F" w:rsidRDefault="00557560" w:rsidP="000019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În baza prevederilor art. 864</w:t>
      </w:r>
      <w:r w:rsidR="0000191F" w:rsidRPr="0000191F">
        <w:rPr>
          <w:sz w:val="28"/>
          <w:szCs w:val="28"/>
        </w:rPr>
        <w:t xml:space="preserve"> </w:t>
      </w:r>
      <w:r w:rsidR="00557E36">
        <w:rPr>
          <w:sz w:val="28"/>
          <w:szCs w:val="28"/>
        </w:rPr>
        <w:t>din</w:t>
      </w:r>
      <w:r w:rsidR="0000191F" w:rsidRPr="0000191F">
        <w:rPr>
          <w:sz w:val="28"/>
          <w:szCs w:val="28"/>
        </w:rPr>
        <w:t xml:space="preserve"> Codul civil,</w:t>
      </w:r>
      <w:r w:rsidR="00557E36">
        <w:rPr>
          <w:sz w:val="28"/>
          <w:szCs w:val="28"/>
        </w:rPr>
        <w:t xml:space="preserve"> cu modificările și completările ulterioare, </w:t>
      </w:r>
      <w:r w:rsidR="0000191F" w:rsidRPr="0000191F">
        <w:rPr>
          <w:sz w:val="28"/>
          <w:szCs w:val="28"/>
        </w:rPr>
        <w:t xml:space="preserve"> Cartea a-III-a despre bunuri; </w:t>
      </w:r>
    </w:p>
    <w:p w14:paraId="4D021952" w14:textId="09A1E89C" w:rsidR="000B10E0" w:rsidRDefault="004E2A43" w:rsidP="000B10E0">
      <w:pPr>
        <w:ind w:firstLine="567"/>
        <w:jc w:val="both"/>
        <w:rPr>
          <w:sz w:val="28"/>
          <w:szCs w:val="28"/>
        </w:rPr>
      </w:pPr>
      <w:r w:rsidRPr="00EE12C6">
        <w:rPr>
          <w:sz w:val="28"/>
          <w:szCs w:val="28"/>
        </w:rPr>
        <w:t xml:space="preserve">Ținând seama de prevederile </w:t>
      </w:r>
      <w:r w:rsidR="000B10E0">
        <w:rPr>
          <w:sz w:val="28"/>
          <w:szCs w:val="28"/>
        </w:rPr>
        <w:t>Leg</w:t>
      </w:r>
      <w:r w:rsidR="0055267E">
        <w:rPr>
          <w:sz w:val="28"/>
          <w:szCs w:val="28"/>
        </w:rPr>
        <w:t>ii</w:t>
      </w:r>
      <w:r w:rsidR="000B10E0">
        <w:rPr>
          <w:sz w:val="28"/>
          <w:szCs w:val="28"/>
        </w:rPr>
        <w:t xml:space="preserve"> </w:t>
      </w:r>
      <w:r w:rsidR="000B10E0" w:rsidRPr="00BC78DC">
        <w:rPr>
          <w:sz w:val="28"/>
          <w:szCs w:val="28"/>
        </w:rPr>
        <w:t>nr. 24/2000 privind normele de tehnică legislativă pentru elaborarea actelor normative, republicată, cu modificările</w:t>
      </w:r>
      <w:r w:rsidR="0055267E">
        <w:rPr>
          <w:sz w:val="28"/>
          <w:szCs w:val="28"/>
        </w:rPr>
        <w:t xml:space="preserve"> </w:t>
      </w:r>
      <w:r w:rsidR="000B10E0" w:rsidRPr="00BC78DC">
        <w:rPr>
          <w:sz w:val="28"/>
          <w:szCs w:val="28"/>
        </w:rPr>
        <w:t>şi completările ulterioare,</w:t>
      </w:r>
    </w:p>
    <w:p w14:paraId="588D8A6B" w14:textId="289D41A1" w:rsidR="000B10E0" w:rsidRDefault="000B10E0" w:rsidP="000B10E0">
      <w:pPr>
        <w:ind w:firstLine="567"/>
        <w:jc w:val="both"/>
        <w:rPr>
          <w:sz w:val="28"/>
          <w:szCs w:val="28"/>
        </w:rPr>
      </w:pPr>
      <w:r w:rsidRPr="00FD449E">
        <w:rPr>
          <w:sz w:val="28"/>
          <w:szCs w:val="28"/>
        </w:rPr>
        <w:t xml:space="preserve">În temeiul prevederilor </w:t>
      </w:r>
      <w:r w:rsidR="003950B9">
        <w:rPr>
          <w:sz w:val="28"/>
          <w:szCs w:val="28"/>
        </w:rPr>
        <w:t>art. 87 alin</w:t>
      </w:r>
      <w:r w:rsidR="001F4368">
        <w:rPr>
          <w:sz w:val="28"/>
          <w:szCs w:val="28"/>
        </w:rPr>
        <w:t xml:space="preserve">. </w:t>
      </w:r>
      <w:r w:rsidR="003950B9">
        <w:rPr>
          <w:sz w:val="28"/>
          <w:szCs w:val="28"/>
        </w:rPr>
        <w:t>(5)</w:t>
      </w:r>
      <w:r w:rsidR="001F436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art. </w:t>
      </w:r>
      <w:r w:rsidRPr="00FD449E">
        <w:rPr>
          <w:sz w:val="28"/>
          <w:szCs w:val="28"/>
        </w:rPr>
        <w:t>129 alin. (2) lit. c)</w:t>
      </w:r>
      <w:r>
        <w:rPr>
          <w:sz w:val="28"/>
          <w:szCs w:val="28"/>
        </w:rPr>
        <w:t xml:space="preserve"> </w:t>
      </w:r>
      <w:r w:rsidRPr="00FD449E">
        <w:rPr>
          <w:sz w:val="28"/>
          <w:szCs w:val="28"/>
        </w:rPr>
        <w:t>ale art. 139 alin. (</w:t>
      </w:r>
      <w:r w:rsidR="009E13F1">
        <w:rPr>
          <w:sz w:val="28"/>
          <w:szCs w:val="28"/>
        </w:rPr>
        <w:t>2</w:t>
      </w:r>
      <w:r w:rsidRPr="00FD449E">
        <w:rPr>
          <w:sz w:val="28"/>
          <w:szCs w:val="28"/>
        </w:rPr>
        <w:t>)</w:t>
      </w:r>
      <w:r w:rsidR="004139B1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FD449E">
        <w:rPr>
          <w:sz w:val="28"/>
          <w:szCs w:val="28"/>
        </w:rPr>
        <w:t xml:space="preserve"> ale art. 196 alin. (1) lit. a) din </w:t>
      </w:r>
      <w:r w:rsidR="00DC5406">
        <w:rPr>
          <w:sz w:val="28"/>
          <w:szCs w:val="28"/>
        </w:rPr>
        <w:t>OUG nr. 57/2019 privind Codul administrativ, cu modificările și completările ulterioare</w:t>
      </w:r>
      <w:r w:rsidR="00172C6B">
        <w:rPr>
          <w:sz w:val="28"/>
          <w:szCs w:val="28"/>
        </w:rPr>
        <w:t>,</w:t>
      </w:r>
    </w:p>
    <w:p w14:paraId="49040C81" w14:textId="496DF5B6" w:rsidR="000B10E0" w:rsidRPr="009D30FD" w:rsidRDefault="00DC5406" w:rsidP="000B10E0">
      <w:pPr>
        <w:ind w:firstLine="567"/>
        <w:jc w:val="both"/>
        <w:rPr>
          <w:sz w:val="28"/>
          <w:szCs w:val="28"/>
          <w:lang w:eastAsia="ro-RO"/>
        </w:rPr>
      </w:pPr>
      <w:r>
        <w:rPr>
          <w:sz w:val="28"/>
          <w:szCs w:val="28"/>
        </w:rPr>
        <w:t>A</w:t>
      </w:r>
      <w:r w:rsidR="000B10E0" w:rsidRPr="00BC78DC">
        <w:rPr>
          <w:sz w:val="28"/>
          <w:szCs w:val="28"/>
        </w:rPr>
        <w:t xml:space="preserve">doptă </w:t>
      </w:r>
      <w:r>
        <w:rPr>
          <w:sz w:val="28"/>
          <w:szCs w:val="28"/>
        </w:rPr>
        <w:t>prezenta,</w:t>
      </w:r>
      <w:r w:rsidR="000B10E0" w:rsidRPr="009D30FD">
        <w:rPr>
          <w:sz w:val="28"/>
          <w:szCs w:val="28"/>
          <w:lang w:eastAsia="ro-RO"/>
        </w:rPr>
        <w:t xml:space="preserve"> </w:t>
      </w:r>
    </w:p>
    <w:p w14:paraId="3B607E57" w14:textId="376B00E9" w:rsidR="000B10E0" w:rsidRDefault="000B10E0" w:rsidP="000B10E0">
      <w:pPr>
        <w:ind w:firstLine="567"/>
        <w:jc w:val="center"/>
        <w:rPr>
          <w:sz w:val="28"/>
          <w:szCs w:val="28"/>
        </w:rPr>
      </w:pPr>
      <w:r w:rsidRPr="00BC78DC">
        <w:rPr>
          <w:sz w:val="28"/>
          <w:szCs w:val="28"/>
        </w:rPr>
        <w:t xml:space="preserve">  </w:t>
      </w:r>
    </w:p>
    <w:p w14:paraId="7FDBA266" w14:textId="11E87980" w:rsidR="000B10E0" w:rsidRDefault="000B10E0" w:rsidP="000B10E0">
      <w:pPr>
        <w:ind w:firstLine="567"/>
        <w:jc w:val="center"/>
        <w:rPr>
          <w:b/>
          <w:sz w:val="28"/>
          <w:szCs w:val="28"/>
        </w:rPr>
      </w:pPr>
      <w:r w:rsidRPr="00655220">
        <w:rPr>
          <w:b/>
          <w:sz w:val="28"/>
          <w:szCs w:val="28"/>
        </w:rPr>
        <w:t>H O T Ă R Â R E :</w:t>
      </w:r>
    </w:p>
    <w:p w14:paraId="6388F1DA" w14:textId="77777777" w:rsidR="00376CD2" w:rsidRDefault="00376CD2" w:rsidP="000B10E0">
      <w:pPr>
        <w:ind w:firstLine="567"/>
        <w:jc w:val="center"/>
        <w:rPr>
          <w:b/>
          <w:sz w:val="28"/>
          <w:szCs w:val="28"/>
        </w:rPr>
      </w:pPr>
    </w:p>
    <w:p w14:paraId="0FA555D7" w14:textId="72A035EE" w:rsidR="008F0D0F" w:rsidRDefault="00376CD2" w:rsidP="0000191F">
      <w:pPr>
        <w:ind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Art.1. </w:t>
      </w:r>
      <w:r w:rsidR="00C56847">
        <w:rPr>
          <w:b/>
          <w:sz w:val="28"/>
          <w:szCs w:val="28"/>
        </w:rPr>
        <w:t xml:space="preserve"> </w:t>
      </w:r>
      <w:r w:rsidR="0000191F" w:rsidRPr="0000191F">
        <w:rPr>
          <w:bCs/>
          <w:sz w:val="28"/>
          <w:szCs w:val="28"/>
        </w:rPr>
        <w:t xml:space="preserve">Se </w:t>
      </w:r>
      <w:r w:rsidR="00A35A0D">
        <w:rPr>
          <w:bCs/>
          <w:sz w:val="28"/>
          <w:szCs w:val="28"/>
        </w:rPr>
        <w:t xml:space="preserve">aprobă propunerea </w:t>
      </w:r>
      <w:r w:rsidR="004139B1">
        <w:rPr>
          <w:bCs/>
          <w:sz w:val="28"/>
          <w:szCs w:val="28"/>
        </w:rPr>
        <w:t xml:space="preserve">de schimbare a </w:t>
      </w:r>
      <w:r w:rsidR="00A35A0D">
        <w:rPr>
          <w:bCs/>
          <w:sz w:val="28"/>
          <w:szCs w:val="28"/>
        </w:rPr>
        <w:t xml:space="preserve"> destinației imobilului</w:t>
      </w:r>
      <w:r w:rsidR="008F0D0F">
        <w:rPr>
          <w:bCs/>
          <w:sz w:val="28"/>
          <w:szCs w:val="28"/>
        </w:rPr>
        <w:t>-</w:t>
      </w:r>
      <w:r w:rsidR="00A35A0D">
        <w:rPr>
          <w:bCs/>
          <w:sz w:val="28"/>
          <w:szCs w:val="28"/>
        </w:rPr>
        <w:t>clădire</w:t>
      </w:r>
      <w:r w:rsidR="008F0D0F">
        <w:rPr>
          <w:bCs/>
          <w:sz w:val="28"/>
          <w:szCs w:val="28"/>
        </w:rPr>
        <w:t xml:space="preserve"> C1 ”sală de box”, cu suprafața construită la sol de 311 mp, identificat cu număr cadastral 177509-C1 Satu Mare, în vederea demolării.</w:t>
      </w:r>
    </w:p>
    <w:p w14:paraId="0741E3E0" w14:textId="77777777" w:rsidR="000E3D72" w:rsidRDefault="000E3D72" w:rsidP="0000191F">
      <w:pPr>
        <w:ind w:firstLine="567"/>
        <w:jc w:val="both"/>
        <w:rPr>
          <w:bCs/>
          <w:sz w:val="28"/>
          <w:szCs w:val="28"/>
        </w:rPr>
      </w:pPr>
    </w:p>
    <w:p w14:paraId="5A9EBCF1" w14:textId="05CFB7F5" w:rsidR="008F0D0F" w:rsidRDefault="008F0D0F" w:rsidP="0000191F">
      <w:pPr>
        <w:ind w:firstLine="567"/>
        <w:jc w:val="both"/>
        <w:rPr>
          <w:bCs/>
          <w:sz w:val="28"/>
          <w:szCs w:val="28"/>
        </w:rPr>
      </w:pPr>
      <w:r w:rsidRPr="008F0D0F">
        <w:rPr>
          <w:b/>
          <w:sz w:val="28"/>
          <w:szCs w:val="28"/>
        </w:rPr>
        <w:t>Art. 2.</w:t>
      </w:r>
      <w:r>
        <w:rPr>
          <w:bCs/>
          <w:sz w:val="28"/>
          <w:szCs w:val="28"/>
        </w:rPr>
        <w:t xml:space="preserve"> Terenul identificat </w:t>
      </w:r>
      <w:r w:rsidR="00D3631D">
        <w:rPr>
          <w:bCs/>
          <w:sz w:val="28"/>
          <w:szCs w:val="28"/>
        </w:rPr>
        <w:t>c</w:t>
      </w:r>
      <w:r>
        <w:rPr>
          <w:bCs/>
          <w:sz w:val="28"/>
          <w:szCs w:val="28"/>
        </w:rPr>
        <w:t>u număr cadastral 177509 Satu Mare,</w:t>
      </w:r>
      <w:r w:rsidR="00DF7860">
        <w:rPr>
          <w:bCs/>
          <w:sz w:val="28"/>
          <w:szCs w:val="28"/>
        </w:rPr>
        <w:t xml:space="preserve"> aferent cl</w:t>
      </w:r>
      <w:r w:rsidR="008D7075">
        <w:rPr>
          <w:bCs/>
          <w:sz w:val="28"/>
          <w:szCs w:val="28"/>
        </w:rPr>
        <w:t>ă</w:t>
      </w:r>
      <w:r w:rsidR="00DF7860">
        <w:rPr>
          <w:bCs/>
          <w:sz w:val="28"/>
          <w:szCs w:val="28"/>
        </w:rPr>
        <w:t xml:space="preserve">dirii C1, </w:t>
      </w:r>
      <w:r>
        <w:rPr>
          <w:bCs/>
          <w:sz w:val="28"/>
          <w:szCs w:val="28"/>
        </w:rPr>
        <w:t xml:space="preserve"> rămâne în baza materială a Colegiului Național ”</w:t>
      </w:r>
      <w:r w:rsidR="004C7070" w:rsidRPr="004C7070">
        <w:rPr>
          <w:bCs/>
          <w:sz w:val="28"/>
          <w:szCs w:val="28"/>
        </w:rPr>
        <w:t xml:space="preserve"> </w:t>
      </w:r>
      <w:r w:rsidR="004C7070" w:rsidRPr="000E08BD">
        <w:rPr>
          <w:bCs/>
          <w:sz w:val="28"/>
          <w:szCs w:val="28"/>
        </w:rPr>
        <w:t>K</w:t>
      </w:r>
      <w:r w:rsidR="00DF7860" w:rsidRPr="00DF7860">
        <w:rPr>
          <w:bCs/>
          <w:sz w:val="28"/>
          <w:szCs w:val="28"/>
        </w:rPr>
        <w:t>ö</w:t>
      </w:r>
      <w:r w:rsidR="004C7070" w:rsidRPr="00DF7860">
        <w:rPr>
          <w:bCs/>
          <w:sz w:val="28"/>
          <w:szCs w:val="28"/>
        </w:rPr>
        <w:t>lc</w:t>
      </w:r>
      <w:r w:rsidR="004C7070" w:rsidRPr="000E08BD">
        <w:rPr>
          <w:bCs/>
          <w:sz w:val="28"/>
          <w:szCs w:val="28"/>
        </w:rPr>
        <w:t>sey</w:t>
      </w:r>
      <w:r>
        <w:rPr>
          <w:bCs/>
          <w:sz w:val="28"/>
          <w:szCs w:val="28"/>
        </w:rPr>
        <w:t xml:space="preserve"> Ferenc”</w:t>
      </w:r>
      <w:r w:rsidR="00D3631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14:paraId="0CD0F298" w14:textId="77777777" w:rsidR="000E3D72" w:rsidRDefault="000E3D72" w:rsidP="0000191F">
      <w:pPr>
        <w:ind w:firstLine="567"/>
        <w:jc w:val="both"/>
        <w:rPr>
          <w:bCs/>
          <w:sz w:val="28"/>
          <w:szCs w:val="28"/>
        </w:rPr>
      </w:pPr>
    </w:p>
    <w:p w14:paraId="0B1DD188" w14:textId="46F77AB9" w:rsidR="00C56847" w:rsidRDefault="00C56847" w:rsidP="00C56847">
      <w:pPr>
        <w:ind w:firstLine="567"/>
        <w:jc w:val="both"/>
        <w:rPr>
          <w:sz w:val="28"/>
          <w:szCs w:val="28"/>
        </w:rPr>
      </w:pPr>
      <w:r w:rsidRPr="00C56847">
        <w:rPr>
          <w:b/>
          <w:sz w:val="28"/>
          <w:szCs w:val="28"/>
        </w:rPr>
        <w:t>Art.</w:t>
      </w:r>
      <w:r w:rsidR="008F0D0F">
        <w:rPr>
          <w:b/>
          <w:sz w:val="28"/>
          <w:szCs w:val="28"/>
        </w:rPr>
        <w:t>3</w:t>
      </w:r>
      <w:r w:rsidRPr="00C56847">
        <w:rPr>
          <w:b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FE585E">
        <w:rPr>
          <w:bCs/>
          <w:sz w:val="28"/>
          <w:szCs w:val="28"/>
        </w:rPr>
        <w:t xml:space="preserve"> </w:t>
      </w:r>
      <w:r w:rsidR="009A0FFF" w:rsidRPr="00AB00EE">
        <w:rPr>
          <w:sz w:val="28"/>
          <w:szCs w:val="28"/>
        </w:rPr>
        <w:t xml:space="preserve">Cu ducerea la îndeplinire a prezentei se încredințează </w:t>
      </w:r>
      <w:r w:rsidR="009A0FFF">
        <w:rPr>
          <w:sz w:val="28"/>
          <w:szCs w:val="28"/>
        </w:rPr>
        <w:t>P</w:t>
      </w:r>
      <w:r w:rsidR="009A0FFF" w:rsidRPr="00AB00EE">
        <w:rPr>
          <w:sz w:val="28"/>
          <w:szCs w:val="28"/>
        </w:rPr>
        <w:t xml:space="preserve">rimarul Municipiului Satu Mare şi </w:t>
      </w:r>
      <w:r w:rsidR="009A0FFF">
        <w:rPr>
          <w:sz w:val="28"/>
          <w:szCs w:val="28"/>
        </w:rPr>
        <w:t xml:space="preserve">Direcția patrimoniu, </w:t>
      </w:r>
      <w:r w:rsidR="009A0FFF" w:rsidRPr="00AB00EE">
        <w:rPr>
          <w:sz w:val="28"/>
          <w:szCs w:val="28"/>
        </w:rPr>
        <w:t>Serviciul Patrimoniu Concesionări Închirieri.</w:t>
      </w:r>
    </w:p>
    <w:p w14:paraId="1F2BEC51" w14:textId="77777777" w:rsidR="000E3D72" w:rsidRPr="002F38FA" w:rsidRDefault="000E3D72" w:rsidP="00C56847">
      <w:pPr>
        <w:ind w:firstLine="567"/>
        <w:jc w:val="both"/>
        <w:rPr>
          <w:bCs/>
          <w:sz w:val="28"/>
          <w:szCs w:val="28"/>
        </w:rPr>
      </w:pPr>
      <w:bookmarkStart w:id="3" w:name="_GoBack"/>
      <w:bookmarkEnd w:id="3"/>
    </w:p>
    <w:p w14:paraId="327B6C29" w14:textId="546DDCE1" w:rsidR="00913ED8" w:rsidRDefault="000B10E0" w:rsidP="008F0D0F">
      <w:pPr>
        <w:ind w:firstLine="567"/>
        <w:jc w:val="both"/>
        <w:rPr>
          <w:noProof/>
          <w:sz w:val="28"/>
          <w:szCs w:val="28"/>
        </w:rPr>
      </w:pPr>
      <w:r w:rsidRPr="00BC78DC">
        <w:rPr>
          <w:b/>
          <w:sz w:val="28"/>
          <w:szCs w:val="28"/>
        </w:rPr>
        <w:lastRenderedPageBreak/>
        <w:t>Art.</w:t>
      </w:r>
      <w:r w:rsidR="008F0D0F">
        <w:rPr>
          <w:b/>
          <w:sz w:val="28"/>
          <w:szCs w:val="28"/>
        </w:rPr>
        <w:t>4</w:t>
      </w:r>
      <w:r w:rsidRPr="00BC78DC">
        <w:rPr>
          <w:b/>
          <w:sz w:val="28"/>
          <w:szCs w:val="28"/>
        </w:rPr>
        <w:t>.</w:t>
      </w:r>
      <w:r w:rsidRPr="00BC78DC">
        <w:rPr>
          <w:sz w:val="28"/>
          <w:szCs w:val="28"/>
        </w:rPr>
        <w:t xml:space="preserve"> </w:t>
      </w:r>
      <w:r w:rsidR="009A0FFF" w:rsidRPr="00BC78DC">
        <w:rPr>
          <w:sz w:val="28"/>
          <w:szCs w:val="28"/>
        </w:rPr>
        <w:t>Prezenta hotărâr</w:t>
      </w:r>
      <w:r w:rsidR="009A0FFF">
        <w:rPr>
          <w:sz w:val="28"/>
          <w:szCs w:val="28"/>
        </w:rPr>
        <w:t xml:space="preserve">e se comunică prin intermediul Secretarului general, </w:t>
      </w:r>
      <w:r w:rsidR="009A0FFF" w:rsidRPr="00BC78DC">
        <w:rPr>
          <w:sz w:val="28"/>
          <w:szCs w:val="28"/>
        </w:rPr>
        <w:t>în termenul prevăzut de lege,</w:t>
      </w:r>
      <w:r w:rsidR="009A0FFF">
        <w:rPr>
          <w:sz w:val="28"/>
          <w:szCs w:val="28"/>
        </w:rPr>
        <w:t xml:space="preserve"> Primarului municipiului Satu Mare,</w:t>
      </w:r>
      <w:r w:rsidR="009A0FFF" w:rsidRPr="00BC78DC">
        <w:rPr>
          <w:sz w:val="28"/>
          <w:szCs w:val="28"/>
        </w:rPr>
        <w:t xml:space="preserve"> Instituției Prefectului Județului Satu Mare</w:t>
      </w:r>
      <w:r w:rsidR="009A0FFF">
        <w:rPr>
          <w:sz w:val="28"/>
          <w:szCs w:val="28"/>
        </w:rPr>
        <w:t xml:space="preserve">, Direcției patrimoniu, </w:t>
      </w:r>
      <w:r w:rsidR="009A0FFF" w:rsidRPr="00FC2E31">
        <w:rPr>
          <w:noProof/>
          <w:sz w:val="28"/>
          <w:szCs w:val="28"/>
        </w:rPr>
        <w:t>Serviciului Patrimoniu,</w:t>
      </w:r>
      <w:r w:rsidR="009A0FFF">
        <w:rPr>
          <w:noProof/>
          <w:sz w:val="28"/>
          <w:szCs w:val="28"/>
        </w:rPr>
        <w:t xml:space="preserve"> </w:t>
      </w:r>
      <w:r w:rsidR="009A0FFF" w:rsidRPr="00FC2E31">
        <w:rPr>
          <w:noProof/>
          <w:sz w:val="28"/>
          <w:szCs w:val="28"/>
        </w:rPr>
        <w:t>Concesionări</w:t>
      </w:r>
      <w:r w:rsidR="009A0FFF">
        <w:rPr>
          <w:noProof/>
          <w:sz w:val="28"/>
          <w:szCs w:val="28"/>
        </w:rPr>
        <w:t>, Închirieri</w:t>
      </w:r>
      <w:r w:rsidR="008F0D0F">
        <w:rPr>
          <w:noProof/>
          <w:sz w:val="28"/>
          <w:szCs w:val="28"/>
        </w:rPr>
        <w:t>.</w:t>
      </w:r>
    </w:p>
    <w:p w14:paraId="709D0D47" w14:textId="77777777" w:rsidR="008F0D0F" w:rsidRDefault="008F0D0F" w:rsidP="008F0D0F">
      <w:pPr>
        <w:ind w:firstLine="567"/>
        <w:jc w:val="both"/>
        <w:rPr>
          <w:noProof/>
          <w:sz w:val="28"/>
          <w:szCs w:val="28"/>
        </w:rPr>
      </w:pPr>
    </w:p>
    <w:p w14:paraId="029C1A27" w14:textId="77777777" w:rsidR="008F0D0F" w:rsidRDefault="008F0D0F" w:rsidP="008F0D0F">
      <w:pPr>
        <w:ind w:firstLine="567"/>
        <w:jc w:val="both"/>
        <w:rPr>
          <w:noProof/>
          <w:sz w:val="28"/>
          <w:szCs w:val="28"/>
        </w:rPr>
      </w:pPr>
    </w:p>
    <w:p w14:paraId="609D3344" w14:textId="77777777" w:rsidR="008F0D0F" w:rsidRDefault="008F0D0F" w:rsidP="008F0D0F">
      <w:pPr>
        <w:ind w:firstLine="567"/>
        <w:jc w:val="both"/>
        <w:rPr>
          <w:noProof/>
          <w:sz w:val="28"/>
          <w:szCs w:val="28"/>
        </w:rPr>
      </w:pPr>
    </w:p>
    <w:p w14:paraId="55555010" w14:textId="77777777" w:rsidR="008F0D0F" w:rsidRDefault="008F0D0F" w:rsidP="008F0D0F">
      <w:pPr>
        <w:ind w:firstLine="567"/>
        <w:jc w:val="both"/>
        <w:rPr>
          <w:sz w:val="28"/>
          <w:szCs w:val="28"/>
        </w:rPr>
      </w:pPr>
    </w:p>
    <w:p w14:paraId="3D617B30" w14:textId="64271A5A" w:rsidR="000B10E0" w:rsidRPr="001E7F2C" w:rsidRDefault="00BA7D20" w:rsidP="00CF6BC9">
      <w:pPr>
        <w:pStyle w:val="Heading2"/>
        <w:ind w:left="1416" w:firstLine="708"/>
        <w:jc w:val="left"/>
        <w:rPr>
          <w:b/>
          <w:bCs/>
          <w:sz w:val="28"/>
          <w:szCs w:val="28"/>
          <w:lang w:val="ro-RO"/>
        </w:rPr>
      </w:pPr>
      <w:r w:rsidRPr="001E7F2C">
        <w:rPr>
          <w:b/>
          <w:bCs/>
          <w:sz w:val="28"/>
          <w:szCs w:val="28"/>
          <w:lang w:val="ro-RO"/>
        </w:rPr>
        <w:t>Inițiator</w:t>
      </w:r>
      <w:r w:rsidR="000B10E0" w:rsidRPr="001E7F2C">
        <w:rPr>
          <w:b/>
          <w:bCs/>
          <w:sz w:val="28"/>
          <w:szCs w:val="28"/>
          <w:lang w:val="ro-RO"/>
        </w:rPr>
        <w:t xml:space="preserve"> proiect</w:t>
      </w:r>
    </w:p>
    <w:p w14:paraId="5FBFBAB9" w14:textId="4B2AC84F" w:rsidR="000B10E0" w:rsidRPr="001E7F2C" w:rsidRDefault="00CF6BC9" w:rsidP="00CF6BC9">
      <w:pPr>
        <w:spacing w:line="276" w:lineRule="auto"/>
        <w:ind w:left="1416" w:firstLine="708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</w:t>
      </w:r>
      <w:r w:rsidR="00BA7D20">
        <w:rPr>
          <w:b/>
          <w:bCs/>
          <w:noProof/>
          <w:sz w:val="28"/>
          <w:szCs w:val="28"/>
        </w:rPr>
        <w:t xml:space="preserve">  P</w:t>
      </w:r>
      <w:r w:rsidR="000B10E0" w:rsidRPr="001E7F2C">
        <w:rPr>
          <w:b/>
          <w:bCs/>
          <w:noProof/>
          <w:sz w:val="28"/>
          <w:szCs w:val="28"/>
        </w:rPr>
        <w:t>rimar</w:t>
      </w:r>
    </w:p>
    <w:p w14:paraId="596B46B0" w14:textId="70DCE7C4" w:rsidR="000B10E0" w:rsidRPr="001E7F2C" w:rsidRDefault="00CF6BC9" w:rsidP="00CF6BC9">
      <w:pPr>
        <w:spacing w:line="276" w:lineRule="auto"/>
        <w:ind w:firstLine="708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</w:t>
      </w:r>
      <w:r w:rsidR="00BA7D20">
        <w:rPr>
          <w:b/>
          <w:bCs/>
          <w:noProof/>
          <w:sz w:val="28"/>
          <w:szCs w:val="28"/>
        </w:rPr>
        <w:t xml:space="preserve">      </w:t>
      </w:r>
      <w:r>
        <w:rPr>
          <w:b/>
          <w:bCs/>
          <w:noProof/>
          <w:sz w:val="28"/>
          <w:szCs w:val="28"/>
        </w:rPr>
        <w:t xml:space="preserve"> </w:t>
      </w:r>
      <w:r w:rsidR="00BA7D20">
        <w:rPr>
          <w:b/>
          <w:bCs/>
          <w:noProof/>
          <w:sz w:val="28"/>
          <w:szCs w:val="28"/>
        </w:rPr>
        <w:t>Kereskényi Gábor</w:t>
      </w:r>
    </w:p>
    <w:p w14:paraId="09DF2C46" w14:textId="2C3961C4" w:rsidR="0002166D" w:rsidRDefault="0002166D" w:rsidP="000B10E0">
      <w:pPr>
        <w:spacing w:line="276" w:lineRule="auto"/>
        <w:jc w:val="center"/>
        <w:rPr>
          <w:noProof/>
          <w:sz w:val="28"/>
          <w:szCs w:val="28"/>
        </w:rPr>
      </w:pPr>
    </w:p>
    <w:p w14:paraId="5A978535" w14:textId="77777777" w:rsidR="001E7F2C" w:rsidRDefault="001E7F2C" w:rsidP="000B10E0">
      <w:pPr>
        <w:spacing w:line="276" w:lineRule="auto"/>
        <w:jc w:val="center"/>
        <w:rPr>
          <w:noProof/>
          <w:sz w:val="28"/>
          <w:szCs w:val="28"/>
        </w:rPr>
      </w:pPr>
    </w:p>
    <w:p w14:paraId="3068621D" w14:textId="77777777" w:rsidR="00BE0D57" w:rsidRPr="00032932" w:rsidRDefault="00BE0D57" w:rsidP="000B10E0">
      <w:pPr>
        <w:spacing w:line="276" w:lineRule="auto"/>
        <w:jc w:val="center"/>
        <w:rPr>
          <w:noProof/>
          <w:sz w:val="28"/>
          <w:szCs w:val="28"/>
        </w:rPr>
      </w:pPr>
    </w:p>
    <w:p w14:paraId="2BF2FFE1" w14:textId="77777777" w:rsidR="000B10E0" w:rsidRPr="001E7F2C" w:rsidRDefault="000B10E0" w:rsidP="000B10E0">
      <w:pPr>
        <w:ind w:left="4039" w:right="-998"/>
        <w:jc w:val="center"/>
        <w:rPr>
          <w:b/>
          <w:bCs/>
          <w:sz w:val="28"/>
          <w:szCs w:val="28"/>
        </w:rPr>
      </w:pPr>
      <w:r w:rsidRPr="001E7F2C">
        <w:rPr>
          <w:b/>
          <w:bCs/>
          <w:sz w:val="28"/>
          <w:szCs w:val="28"/>
        </w:rPr>
        <w:t xml:space="preserve">Avizat                                                                                 </w:t>
      </w:r>
    </w:p>
    <w:p w14:paraId="244F1E40" w14:textId="77777777" w:rsidR="000B10E0" w:rsidRPr="001E7F2C" w:rsidRDefault="000B10E0" w:rsidP="000B10E0">
      <w:pPr>
        <w:ind w:left="4039" w:right="-998"/>
        <w:jc w:val="center"/>
        <w:rPr>
          <w:b/>
          <w:bCs/>
          <w:sz w:val="28"/>
          <w:szCs w:val="28"/>
        </w:rPr>
      </w:pPr>
      <w:r w:rsidRPr="001E7F2C">
        <w:rPr>
          <w:b/>
          <w:bCs/>
          <w:sz w:val="28"/>
          <w:szCs w:val="28"/>
        </w:rPr>
        <w:t>Secretar general</w:t>
      </w:r>
    </w:p>
    <w:p w14:paraId="0A4849FB" w14:textId="2F88B812" w:rsidR="000B10E0" w:rsidRDefault="000B10E0" w:rsidP="000B10E0">
      <w:pPr>
        <w:ind w:left="4039" w:right="-998"/>
        <w:jc w:val="center"/>
        <w:rPr>
          <w:sz w:val="28"/>
          <w:szCs w:val="28"/>
        </w:rPr>
      </w:pPr>
      <w:r w:rsidRPr="001E7F2C">
        <w:rPr>
          <w:b/>
          <w:bCs/>
          <w:sz w:val="28"/>
          <w:szCs w:val="28"/>
        </w:rPr>
        <w:t xml:space="preserve"> Mihaela Maria Racolța</w:t>
      </w:r>
    </w:p>
    <w:p w14:paraId="2B0A5399" w14:textId="4635CBE1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18DB5287" w14:textId="30F9CC14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7A16D63B" w14:textId="592593C3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11A28346" w14:textId="2292C955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74427E7E" w14:textId="35FBA5F4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121A56FD" w14:textId="1787D71E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51545E02" w14:textId="2CA750D7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29D500FA" w14:textId="6B934B7D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0CC3DDFE" w14:textId="51281C2F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0ACE18C9" w14:textId="1F99851A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5F94051E" w14:textId="4C954576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1596997C" w14:textId="4D8AE6D0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64C59F50" w14:textId="0C7DB388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4D5D185C" w14:textId="077C64DB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4A35DA75" w14:textId="0F0A9D7D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254875DD" w14:textId="67DE74A0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5C2D1A0E" w14:textId="494D758F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3BA3CD0F" w14:textId="77777777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0CB33CAB" w14:textId="532B2225" w:rsidR="00AE1B52" w:rsidRPr="002146AF" w:rsidRDefault="00AE1B52" w:rsidP="000B10E0">
      <w:pPr>
        <w:ind w:left="4039" w:right="-998"/>
        <w:jc w:val="center"/>
        <w:rPr>
          <w:sz w:val="28"/>
          <w:szCs w:val="28"/>
          <w:lang w:val="en-US"/>
        </w:rPr>
      </w:pPr>
    </w:p>
    <w:p w14:paraId="6369DE76" w14:textId="77777777" w:rsidR="000B10E0" w:rsidRDefault="000B10E0" w:rsidP="000B10E0">
      <w:pPr>
        <w:tabs>
          <w:tab w:val="left" w:pos="8789"/>
        </w:tabs>
        <w:ind w:right="-1"/>
        <w:jc w:val="both"/>
        <w:rPr>
          <w:sz w:val="16"/>
          <w:szCs w:val="16"/>
        </w:rPr>
      </w:pPr>
    </w:p>
    <w:p w14:paraId="6C5F6864" w14:textId="432063E1" w:rsidR="00932AE6" w:rsidRDefault="00A35A0D" w:rsidP="00D37C45">
      <w:pPr>
        <w:tabs>
          <w:tab w:val="left" w:pos="8789"/>
        </w:tabs>
        <w:ind w:right="-1"/>
        <w:jc w:val="both"/>
      </w:pPr>
      <w:r>
        <w:rPr>
          <w:sz w:val="16"/>
          <w:szCs w:val="16"/>
        </w:rPr>
        <w:t>Faur Mihaela/2ex</w:t>
      </w:r>
    </w:p>
    <w:sectPr w:rsidR="00932AE6" w:rsidSect="000E5B73">
      <w:footerReference w:type="even" r:id="rId9"/>
      <w:footerReference w:type="default" r:id="rId10"/>
      <w:pgSz w:w="11907" w:h="16840" w:code="9"/>
      <w:pgMar w:top="624" w:right="851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1E275" w14:textId="77777777" w:rsidR="00136F70" w:rsidRDefault="00136F70">
      <w:r>
        <w:separator/>
      </w:r>
    </w:p>
  </w:endnote>
  <w:endnote w:type="continuationSeparator" w:id="0">
    <w:p w14:paraId="7FA83909" w14:textId="77777777" w:rsidR="00136F70" w:rsidRDefault="0013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2DB45" w14:textId="77777777" w:rsidR="00932AE6" w:rsidRDefault="00CB1691" w:rsidP="00BC7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22BBB5" w14:textId="77777777" w:rsidR="00932AE6" w:rsidRDefault="00932AE6" w:rsidP="00BC78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C5828" w14:textId="77777777" w:rsidR="00932AE6" w:rsidRDefault="00CB1691" w:rsidP="00BC7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4EAFC6" w14:textId="77777777" w:rsidR="00932AE6" w:rsidRDefault="00932AE6" w:rsidP="00BC78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C2515" w14:textId="77777777" w:rsidR="00136F70" w:rsidRDefault="00136F70">
      <w:r>
        <w:separator/>
      </w:r>
    </w:p>
  </w:footnote>
  <w:footnote w:type="continuationSeparator" w:id="0">
    <w:p w14:paraId="4C344DC0" w14:textId="77777777" w:rsidR="00136F70" w:rsidRDefault="00136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D66F2"/>
    <w:multiLevelType w:val="hybridMultilevel"/>
    <w:tmpl w:val="1B40BCF4"/>
    <w:lvl w:ilvl="0" w:tplc="0418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E0"/>
    <w:rsid w:val="000017B5"/>
    <w:rsid w:val="0000191F"/>
    <w:rsid w:val="000026C4"/>
    <w:rsid w:val="00012633"/>
    <w:rsid w:val="0002166D"/>
    <w:rsid w:val="0002315E"/>
    <w:rsid w:val="00042BD9"/>
    <w:rsid w:val="00055371"/>
    <w:rsid w:val="0006347A"/>
    <w:rsid w:val="000837F0"/>
    <w:rsid w:val="00084F15"/>
    <w:rsid w:val="00087CBF"/>
    <w:rsid w:val="000A2C0B"/>
    <w:rsid w:val="000A5C39"/>
    <w:rsid w:val="000B0ECB"/>
    <w:rsid w:val="000B10E0"/>
    <w:rsid w:val="000C55D5"/>
    <w:rsid w:val="000E3D72"/>
    <w:rsid w:val="000E5B73"/>
    <w:rsid w:val="000F44C8"/>
    <w:rsid w:val="00131F94"/>
    <w:rsid w:val="00136D04"/>
    <w:rsid w:val="00136F70"/>
    <w:rsid w:val="00145D2B"/>
    <w:rsid w:val="00151925"/>
    <w:rsid w:val="0015196F"/>
    <w:rsid w:val="00161A16"/>
    <w:rsid w:val="00162804"/>
    <w:rsid w:val="0016438C"/>
    <w:rsid w:val="00167F24"/>
    <w:rsid w:val="00172C6B"/>
    <w:rsid w:val="0017622F"/>
    <w:rsid w:val="00176F2E"/>
    <w:rsid w:val="001A31DF"/>
    <w:rsid w:val="001A4840"/>
    <w:rsid w:val="001B0CDD"/>
    <w:rsid w:val="001B5698"/>
    <w:rsid w:val="001C40F0"/>
    <w:rsid w:val="001E7033"/>
    <w:rsid w:val="001E7F2C"/>
    <w:rsid w:val="001F2F9A"/>
    <w:rsid w:val="001F4368"/>
    <w:rsid w:val="00202E5E"/>
    <w:rsid w:val="00203070"/>
    <w:rsid w:val="00205B4C"/>
    <w:rsid w:val="002146AF"/>
    <w:rsid w:val="002254C7"/>
    <w:rsid w:val="00226E9B"/>
    <w:rsid w:val="0024458F"/>
    <w:rsid w:val="00253F34"/>
    <w:rsid w:val="00256A1F"/>
    <w:rsid w:val="00262178"/>
    <w:rsid w:val="00276335"/>
    <w:rsid w:val="002945C9"/>
    <w:rsid w:val="002A474C"/>
    <w:rsid w:val="002B0F60"/>
    <w:rsid w:val="002C064F"/>
    <w:rsid w:val="002C4BAC"/>
    <w:rsid w:val="002C6C8E"/>
    <w:rsid w:val="002D03BE"/>
    <w:rsid w:val="002D0568"/>
    <w:rsid w:val="002E0E9D"/>
    <w:rsid w:val="002F38FA"/>
    <w:rsid w:val="003176EB"/>
    <w:rsid w:val="0032137B"/>
    <w:rsid w:val="0032440D"/>
    <w:rsid w:val="00334AED"/>
    <w:rsid w:val="00336399"/>
    <w:rsid w:val="00346256"/>
    <w:rsid w:val="0036164D"/>
    <w:rsid w:val="00375DA2"/>
    <w:rsid w:val="00376CD2"/>
    <w:rsid w:val="00377ECF"/>
    <w:rsid w:val="0038161A"/>
    <w:rsid w:val="00386120"/>
    <w:rsid w:val="00386B66"/>
    <w:rsid w:val="003950B9"/>
    <w:rsid w:val="00396A14"/>
    <w:rsid w:val="003B6BD2"/>
    <w:rsid w:val="003E1733"/>
    <w:rsid w:val="003F511D"/>
    <w:rsid w:val="003F6B82"/>
    <w:rsid w:val="0040163D"/>
    <w:rsid w:val="004139B1"/>
    <w:rsid w:val="00415AA8"/>
    <w:rsid w:val="00416A7C"/>
    <w:rsid w:val="00437979"/>
    <w:rsid w:val="0044170A"/>
    <w:rsid w:val="00452A36"/>
    <w:rsid w:val="00460F03"/>
    <w:rsid w:val="0046135B"/>
    <w:rsid w:val="00471962"/>
    <w:rsid w:val="0047293E"/>
    <w:rsid w:val="004845F1"/>
    <w:rsid w:val="00496915"/>
    <w:rsid w:val="00496A90"/>
    <w:rsid w:val="004C538B"/>
    <w:rsid w:val="004C7070"/>
    <w:rsid w:val="004E109F"/>
    <w:rsid w:val="004E15B8"/>
    <w:rsid w:val="004E22FE"/>
    <w:rsid w:val="004E2A43"/>
    <w:rsid w:val="004E5BF2"/>
    <w:rsid w:val="004E74F4"/>
    <w:rsid w:val="004F34B9"/>
    <w:rsid w:val="0051385E"/>
    <w:rsid w:val="00535CC8"/>
    <w:rsid w:val="00541B33"/>
    <w:rsid w:val="0055267E"/>
    <w:rsid w:val="00555656"/>
    <w:rsid w:val="00557560"/>
    <w:rsid w:val="00557E36"/>
    <w:rsid w:val="00583122"/>
    <w:rsid w:val="00593F65"/>
    <w:rsid w:val="005A10D3"/>
    <w:rsid w:val="005B050B"/>
    <w:rsid w:val="005B159F"/>
    <w:rsid w:val="005B68B9"/>
    <w:rsid w:val="00607C43"/>
    <w:rsid w:val="00615EB4"/>
    <w:rsid w:val="00663A79"/>
    <w:rsid w:val="006817C6"/>
    <w:rsid w:val="006822AE"/>
    <w:rsid w:val="00697CAB"/>
    <w:rsid w:val="006A5A34"/>
    <w:rsid w:val="006B7F0F"/>
    <w:rsid w:val="006C1F64"/>
    <w:rsid w:val="006C2C57"/>
    <w:rsid w:val="006D355D"/>
    <w:rsid w:val="006D38E5"/>
    <w:rsid w:val="006D6206"/>
    <w:rsid w:val="006D66EB"/>
    <w:rsid w:val="006F5431"/>
    <w:rsid w:val="007038B6"/>
    <w:rsid w:val="007070A4"/>
    <w:rsid w:val="0071491D"/>
    <w:rsid w:val="00714BC6"/>
    <w:rsid w:val="00753D0B"/>
    <w:rsid w:val="0075765B"/>
    <w:rsid w:val="00763339"/>
    <w:rsid w:val="00771283"/>
    <w:rsid w:val="00785503"/>
    <w:rsid w:val="00786770"/>
    <w:rsid w:val="00794660"/>
    <w:rsid w:val="007B0622"/>
    <w:rsid w:val="007B5B92"/>
    <w:rsid w:val="007B61EE"/>
    <w:rsid w:val="007B66BA"/>
    <w:rsid w:val="007E1AF3"/>
    <w:rsid w:val="00802CA8"/>
    <w:rsid w:val="008263B6"/>
    <w:rsid w:val="0083271E"/>
    <w:rsid w:val="008478A0"/>
    <w:rsid w:val="00855D18"/>
    <w:rsid w:val="00866D5E"/>
    <w:rsid w:val="00873816"/>
    <w:rsid w:val="00873823"/>
    <w:rsid w:val="00884581"/>
    <w:rsid w:val="00885C08"/>
    <w:rsid w:val="0088723E"/>
    <w:rsid w:val="008873E1"/>
    <w:rsid w:val="0089659F"/>
    <w:rsid w:val="008A355F"/>
    <w:rsid w:val="008A5A5A"/>
    <w:rsid w:val="008C6F75"/>
    <w:rsid w:val="008D49C7"/>
    <w:rsid w:val="008D7075"/>
    <w:rsid w:val="008F0D0F"/>
    <w:rsid w:val="008F2A69"/>
    <w:rsid w:val="008F6BD3"/>
    <w:rsid w:val="00913ED8"/>
    <w:rsid w:val="00917E22"/>
    <w:rsid w:val="00932AE6"/>
    <w:rsid w:val="00956698"/>
    <w:rsid w:val="009662C2"/>
    <w:rsid w:val="00967044"/>
    <w:rsid w:val="0097000F"/>
    <w:rsid w:val="009712C5"/>
    <w:rsid w:val="0097571D"/>
    <w:rsid w:val="00990E47"/>
    <w:rsid w:val="00991C5C"/>
    <w:rsid w:val="00995017"/>
    <w:rsid w:val="009A0FFF"/>
    <w:rsid w:val="009A7E1A"/>
    <w:rsid w:val="009B0F44"/>
    <w:rsid w:val="009C3196"/>
    <w:rsid w:val="009D0B81"/>
    <w:rsid w:val="009D638A"/>
    <w:rsid w:val="009D7E6D"/>
    <w:rsid w:val="009E13F1"/>
    <w:rsid w:val="009E34DA"/>
    <w:rsid w:val="009E6F5E"/>
    <w:rsid w:val="00A05694"/>
    <w:rsid w:val="00A30858"/>
    <w:rsid w:val="00A35A0D"/>
    <w:rsid w:val="00A44D31"/>
    <w:rsid w:val="00A501C6"/>
    <w:rsid w:val="00A52566"/>
    <w:rsid w:val="00A56266"/>
    <w:rsid w:val="00A64396"/>
    <w:rsid w:val="00A70899"/>
    <w:rsid w:val="00A71E4F"/>
    <w:rsid w:val="00A73AD3"/>
    <w:rsid w:val="00A76F3A"/>
    <w:rsid w:val="00A77F78"/>
    <w:rsid w:val="00A86DAF"/>
    <w:rsid w:val="00A9758A"/>
    <w:rsid w:val="00AA3C3A"/>
    <w:rsid w:val="00AA729A"/>
    <w:rsid w:val="00AB00EE"/>
    <w:rsid w:val="00AB43CD"/>
    <w:rsid w:val="00AC0332"/>
    <w:rsid w:val="00AC14E9"/>
    <w:rsid w:val="00AC4930"/>
    <w:rsid w:val="00AD6ED0"/>
    <w:rsid w:val="00AE1B52"/>
    <w:rsid w:val="00AE621C"/>
    <w:rsid w:val="00AF53FC"/>
    <w:rsid w:val="00B23203"/>
    <w:rsid w:val="00B2440D"/>
    <w:rsid w:val="00B34AF5"/>
    <w:rsid w:val="00B467E4"/>
    <w:rsid w:val="00B60DB3"/>
    <w:rsid w:val="00B624B2"/>
    <w:rsid w:val="00B62AE1"/>
    <w:rsid w:val="00B769BD"/>
    <w:rsid w:val="00B82DFF"/>
    <w:rsid w:val="00B83FB0"/>
    <w:rsid w:val="00B868AD"/>
    <w:rsid w:val="00B93967"/>
    <w:rsid w:val="00BA13DF"/>
    <w:rsid w:val="00BA316A"/>
    <w:rsid w:val="00BA5230"/>
    <w:rsid w:val="00BA7D20"/>
    <w:rsid w:val="00BC1E2B"/>
    <w:rsid w:val="00BC5432"/>
    <w:rsid w:val="00BE0D57"/>
    <w:rsid w:val="00BF0498"/>
    <w:rsid w:val="00BF0D6F"/>
    <w:rsid w:val="00BF1E9A"/>
    <w:rsid w:val="00BF3F99"/>
    <w:rsid w:val="00C10554"/>
    <w:rsid w:val="00C1244D"/>
    <w:rsid w:val="00C25A7B"/>
    <w:rsid w:val="00C2787C"/>
    <w:rsid w:val="00C56847"/>
    <w:rsid w:val="00C6586D"/>
    <w:rsid w:val="00C82441"/>
    <w:rsid w:val="00C831C4"/>
    <w:rsid w:val="00CB1399"/>
    <w:rsid w:val="00CB1691"/>
    <w:rsid w:val="00CB193E"/>
    <w:rsid w:val="00CB2156"/>
    <w:rsid w:val="00CB248A"/>
    <w:rsid w:val="00CC527B"/>
    <w:rsid w:val="00CC7E95"/>
    <w:rsid w:val="00CD626D"/>
    <w:rsid w:val="00CE3C1E"/>
    <w:rsid w:val="00CF6BC9"/>
    <w:rsid w:val="00D01415"/>
    <w:rsid w:val="00D03658"/>
    <w:rsid w:val="00D15A3F"/>
    <w:rsid w:val="00D16D19"/>
    <w:rsid w:val="00D20C24"/>
    <w:rsid w:val="00D3631D"/>
    <w:rsid w:val="00D37C45"/>
    <w:rsid w:val="00D51CF4"/>
    <w:rsid w:val="00D60E85"/>
    <w:rsid w:val="00D640A7"/>
    <w:rsid w:val="00D67481"/>
    <w:rsid w:val="00D73F55"/>
    <w:rsid w:val="00D855BF"/>
    <w:rsid w:val="00D909AF"/>
    <w:rsid w:val="00D95830"/>
    <w:rsid w:val="00D97E1D"/>
    <w:rsid w:val="00DC08A2"/>
    <w:rsid w:val="00DC5406"/>
    <w:rsid w:val="00DE088F"/>
    <w:rsid w:val="00DE092B"/>
    <w:rsid w:val="00DE5A20"/>
    <w:rsid w:val="00DE7EFB"/>
    <w:rsid w:val="00DF2AAD"/>
    <w:rsid w:val="00DF7860"/>
    <w:rsid w:val="00E16585"/>
    <w:rsid w:val="00E325C8"/>
    <w:rsid w:val="00E649D3"/>
    <w:rsid w:val="00E71D40"/>
    <w:rsid w:val="00E879ED"/>
    <w:rsid w:val="00E91389"/>
    <w:rsid w:val="00E91DB4"/>
    <w:rsid w:val="00E9330C"/>
    <w:rsid w:val="00EB6ACD"/>
    <w:rsid w:val="00ED0DED"/>
    <w:rsid w:val="00ED2EF8"/>
    <w:rsid w:val="00ED6844"/>
    <w:rsid w:val="00ED7D5F"/>
    <w:rsid w:val="00EF2BF0"/>
    <w:rsid w:val="00EF537A"/>
    <w:rsid w:val="00F01457"/>
    <w:rsid w:val="00F41460"/>
    <w:rsid w:val="00F41926"/>
    <w:rsid w:val="00F51F1D"/>
    <w:rsid w:val="00F55451"/>
    <w:rsid w:val="00F75D89"/>
    <w:rsid w:val="00F842F2"/>
    <w:rsid w:val="00F917D5"/>
    <w:rsid w:val="00F91D1B"/>
    <w:rsid w:val="00FA0BA4"/>
    <w:rsid w:val="00FB266A"/>
    <w:rsid w:val="00FB2AA4"/>
    <w:rsid w:val="00FC044F"/>
    <w:rsid w:val="00FC3B05"/>
    <w:rsid w:val="00FC531E"/>
    <w:rsid w:val="00FC5541"/>
    <w:rsid w:val="00FD58CB"/>
    <w:rsid w:val="00FE17AF"/>
    <w:rsid w:val="00FE41FC"/>
    <w:rsid w:val="00FE585E"/>
    <w:rsid w:val="00FF0F46"/>
    <w:rsid w:val="00FF106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3C9F"/>
  <w15:chartTrackingRefBased/>
  <w15:docId w15:val="{924143B3-C14A-4E45-8142-869AC970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B10E0"/>
    <w:pPr>
      <w:keepNext/>
      <w:jc w:val="center"/>
      <w:outlineLvl w:val="1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10E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rsid w:val="000B10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B10E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B10E0"/>
  </w:style>
  <w:style w:type="paragraph" w:styleId="ListParagraph">
    <w:name w:val="List Paragraph"/>
    <w:basedOn w:val="Normal"/>
    <w:uiPriority w:val="34"/>
    <w:qFormat/>
    <w:rsid w:val="000837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40F0"/>
    <w:pPr>
      <w:spacing w:before="100" w:beforeAutospacing="1" w:after="100" w:afterAutospacing="1"/>
    </w:pPr>
    <w:rPr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B60D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DB3"/>
    <w:rPr>
      <w:color w:val="605E5C"/>
      <w:shd w:val="clear" w:color="auto" w:fill="E1DFDD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4C7070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D539B-7B87-41E6-BE79-79E60F58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3184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97</cp:revision>
  <cp:lastPrinted>2025-04-17T06:47:00Z</cp:lastPrinted>
  <dcterms:created xsi:type="dcterms:W3CDTF">2021-09-20T12:27:00Z</dcterms:created>
  <dcterms:modified xsi:type="dcterms:W3CDTF">2025-04-17T06:49:00Z</dcterms:modified>
</cp:coreProperties>
</file>