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E29E9" w14:textId="77777777" w:rsidR="001152B9" w:rsidRPr="00761E1E" w:rsidRDefault="001152B9" w:rsidP="00761E1E">
      <w:pPr>
        <w:ind w:right="-153"/>
        <w:rPr>
          <w:b/>
          <w:bCs/>
          <w:sz w:val="27"/>
          <w:szCs w:val="27"/>
          <w:lang w:val="it-IT"/>
        </w:rPr>
      </w:pPr>
      <w:r w:rsidRPr="00761E1E">
        <w:rPr>
          <w:b/>
          <w:bCs/>
          <w:sz w:val="27"/>
          <w:szCs w:val="27"/>
          <w:lang w:val="it-IT"/>
        </w:rPr>
        <w:t>MUNICIPIUL  SATU MARE</w:t>
      </w:r>
    </w:p>
    <w:p w14:paraId="3FAA9BC6" w14:textId="77777777" w:rsidR="001152B9" w:rsidRPr="00761E1E" w:rsidRDefault="001152B9" w:rsidP="00761E1E">
      <w:pPr>
        <w:ind w:right="-153"/>
        <w:rPr>
          <w:b/>
          <w:bCs/>
          <w:sz w:val="27"/>
          <w:szCs w:val="27"/>
          <w:lang w:val="it-IT"/>
        </w:rPr>
      </w:pPr>
      <w:r w:rsidRPr="00761E1E">
        <w:rPr>
          <w:b/>
          <w:bCs/>
          <w:sz w:val="27"/>
          <w:szCs w:val="27"/>
          <w:lang w:val="it-IT"/>
        </w:rPr>
        <w:t>Aparatul de Specialitate al Primarului</w:t>
      </w:r>
    </w:p>
    <w:p w14:paraId="5ECCDED4" w14:textId="0C94C432" w:rsidR="00AB5721" w:rsidRPr="00761E1E" w:rsidRDefault="00AB5721" w:rsidP="00761E1E">
      <w:pPr>
        <w:ind w:right="-153"/>
        <w:rPr>
          <w:b/>
          <w:bCs/>
          <w:sz w:val="27"/>
          <w:szCs w:val="27"/>
          <w:lang w:val="it-IT"/>
        </w:rPr>
      </w:pPr>
      <w:r w:rsidRPr="00761E1E">
        <w:rPr>
          <w:b/>
          <w:bCs/>
          <w:sz w:val="27"/>
          <w:szCs w:val="27"/>
          <w:lang w:val="it-IT"/>
        </w:rPr>
        <w:t>Direcția Patrimoniu</w:t>
      </w:r>
    </w:p>
    <w:p w14:paraId="0F26C363" w14:textId="27B1F205" w:rsidR="001152B9" w:rsidRPr="00761E1E" w:rsidRDefault="001152B9" w:rsidP="00761E1E">
      <w:pPr>
        <w:rPr>
          <w:b/>
          <w:bCs/>
          <w:color w:val="333333"/>
          <w:sz w:val="28"/>
          <w:szCs w:val="28"/>
          <w:lang w:val="es-ES"/>
        </w:rPr>
      </w:pPr>
      <w:r w:rsidRPr="00761E1E">
        <w:rPr>
          <w:b/>
          <w:bCs/>
          <w:color w:val="333333"/>
          <w:sz w:val="28"/>
          <w:szCs w:val="28"/>
          <w:lang w:val="es-ES"/>
        </w:rPr>
        <w:t>Serviciul Patrimoniu, Concesionări, Închirieri</w:t>
      </w:r>
    </w:p>
    <w:p w14:paraId="709E7784" w14:textId="7F952DF1" w:rsidR="00D66487" w:rsidRPr="00761E1E" w:rsidRDefault="00D66487" w:rsidP="00761E1E">
      <w:pPr>
        <w:rPr>
          <w:b/>
          <w:bCs/>
          <w:color w:val="333333"/>
          <w:sz w:val="28"/>
          <w:szCs w:val="28"/>
          <w:lang w:val="es-ES"/>
        </w:rPr>
      </w:pPr>
      <w:r w:rsidRPr="00761E1E">
        <w:rPr>
          <w:b/>
          <w:bCs/>
          <w:color w:val="333333"/>
          <w:sz w:val="28"/>
          <w:szCs w:val="28"/>
          <w:lang w:val="es-ES"/>
        </w:rPr>
        <w:t>Direcția economică</w:t>
      </w:r>
    </w:p>
    <w:p w14:paraId="5D22793E" w14:textId="2806F277" w:rsidR="001152B9" w:rsidRPr="00761E1E" w:rsidRDefault="001152B9" w:rsidP="00761E1E">
      <w:pPr>
        <w:tabs>
          <w:tab w:val="left" w:pos="1080"/>
        </w:tabs>
        <w:jc w:val="both"/>
        <w:rPr>
          <w:b/>
          <w:bCs/>
          <w:sz w:val="27"/>
          <w:szCs w:val="27"/>
        </w:rPr>
      </w:pPr>
      <w:r w:rsidRPr="00761E1E">
        <w:rPr>
          <w:b/>
          <w:bCs/>
          <w:sz w:val="27"/>
          <w:szCs w:val="27"/>
        </w:rPr>
        <w:t xml:space="preserve">Nr. </w:t>
      </w:r>
      <w:r w:rsidR="00AB5721" w:rsidRPr="00761E1E">
        <w:rPr>
          <w:b/>
          <w:bCs/>
          <w:sz w:val="27"/>
          <w:szCs w:val="27"/>
        </w:rPr>
        <w:t>38118/17.06.2025</w:t>
      </w:r>
    </w:p>
    <w:p w14:paraId="0E9215EB" w14:textId="77777777" w:rsidR="001152B9" w:rsidRPr="00761E1E" w:rsidRDefault="001152B9" w:rsidP="00761E1E">
      <w:pPr>
        <w:tabs>
          <w:tab w:val="left" w:pos="1080"/>
        </w:tabs>
        <w:jc w:val="both"/>
        <w:rPr>
          <w:sz w:val="27"/>
          <w:szCs w:val="27"/>
        </w:rPr>
      </w:pPr>
    </w:p>
    <w:p w14:paraId="15FD233C" w14:textId="6F5FE562" w:rsidR="00AB5721" w:rsidRPr="00B972CB" w:rsidRDefault="00AB5721" w:rsidP="00761E1E">
      <w:pPr>
        <w:tabs>
          <w:tab w:val="left" w:pos="1080"/>
        </w:tabs>
        <w:jc w:val="both"/>
        <w:rPr>
          <w:sz w:val="28"/>
          <w:szCs w:val="28"/>
        </w:rPr>
      </w:pPr>
      <w:r w:rsidRPr="00761E1E">
        <w:rPr>
          <w:sz w:val="27"/>
          <w:szCs w:val="27"/>
        </w:rPr>
        <w:tab/>
      </w:r>
      <w:r w:rsidRPr="00B972CB">
        <w:rPr>
          <w:sz w:val="28"/>
          <w:szCs w:val="28"/>
        </w:rPr>
        <w:t>În temeiul prevederilor art.136 alin. (8) lit. b) din OUG nr. 57/2019 privind Codul Administrativ, cu modificările și completările ulterioare, Direcția Patrimoniu, Serviciul Patrimoniu, Concesionări, Închirieri, și Directorul executiv al Direcției Economice, formulează următorul:</w:t>
      </w:r>
    </w:p>
    <w:p w14:paraId="155F9C69" w14:textId="77777777" w:rsidR="001152B9" w:rsidRPr="00761E1E" w:rsidRDefault="001152B9" w:rsidP="00761E1E">
      <w:pPr>
        <w:tabs>
          <w:tab w:val="left" w:pos="1080"/>
        </w:tabs>
        <w:jc w:val="both"/>
        <w:rPr>
          <w:sz w:val="27"/>
          <w:szCs w:val="27"/>
        </w:rPr>
      </w:pPr>
    </w:p>
    <w:p w14:paraId="2F08BBA7" w14:textId="77777777" w:rsidR="001152B9" w:rsidRPr="00761E1E" w:rsidRDefault="001152B9" w:rsidP="00761E1E">
      <w:pPr>
        <w:tabs>
          <w:tab w:val="left" w:pos="1080"/>
        </w:tabs>
        <w:jc w:val="both"/>
        <w:rPr>
          <w:sz w:val="27"/>
          <w:szCs w:val="27"/>
        </w:rPr>
      </w:pPr>
    </w:p>
    <w:p w14:paraId="7D13B67A" w14:textId="77777777" w:rsidR="001152B9" w:rsidRPr="00761E1E" w:rsidRDefault="001152B9" w:rsidP="00761E1E">
      <w:pPr>
        <w:jc w:val="center"/>
        <w:rPr>
          <w:b/>
          <w:sz w:val="28"/>
          <w:szCs w:val="28"/>
        </w:rPr>
      </w:pPr>
      <w:r w:rsidRPr="00761E1E">
        <w:rPr>
          <w:b/>
          <w:sz w:val="28"/>
          <w:szCs w:val="28"/>
        </w:rPr>
        <w:t>RAPORT DE SPECIALITATE</w:t>
      </w:r>
    </w:p>
    <w:p w14:paraId="7A2AE1EF" w14:textId="2009BD1D" w:rsidR="00221E8C" w:rsidRPr="00761E1E" w:rsidRDefault="00761E1E" w:rsidP="00761E1E">
      <w:pPr>
        <w:jc w:val="center"/>
        <w:rPr>
          <w:sz w:val="28"/>
          <w:szCs w:val="28"/>
        </w:rPr>
      </w:pPr>
      <w:r w:rsidRPr="001969A1">
        <w:rPr>
          <w:sz w:val="28"/>
          <w:szCs w:val="28"/>
        </w:rPr>
        <w:t xml:space="preserve">la proiectul de hotărâre privind </w:t>
      </w:r>
      <w:r w:rsidR="00AB5721" w:rsidRPr="00761E1E">
        <w:rPr>
          <w:sz w:val="28"/>
          <w:szCs w:val="28"/>
        </w:rPr>
        <w:t>însușirea rapoartelor de ”Evaluare a proprietății imobiliare parcele teren pentru concesionare” situate în Piața de Alimente nr. 1, Piața de Alimente nr. 2 și Piața de Alimente Someș și aprobarea concesionării acestora proprietarilor spațiilor comerciale cumpărate în temeiul Legii nr. 550/2002</w:t>
      </w:r>
    </w:p>
    <w:p w14:paraId="26B54C77" w14:textId="77777777" w:rsidR="001152B9" w:rsidRPr="00761E1E" w:rsidRDefault="001152B9" w:rsidP="00761E1E">
      <w:pPr>
        <w:jc w:val="center"/>
        <w:rPr>
          <w:sz w:val="28"/>
          <w:szCs w:val="28"/>
        </w:rPr>
      </w:pPr>
    </w:p>
    <w:p w14:paraId="1F147487" w14:textId="77777777" w:rsidR="00761E1E" w:rsidRDefault="00761E1E" w:rsidP="00761E1E">
      <w:pPr>
        <w:ind w:firstLine="708"/>
        <w:jc w:val="both"/>
        <w:rPr>
          <w:sz w:val="28"/>
          <w:szCs w:val="28"/>
        </w:rPr>
      </w:pPr>
    </w:p>
    <w:p w14:paraId="67B6779F" w14:textId="77777777" w:rsidR="00761E1E" w:rsidRDefault="00761E1E" w:rsidP="00761E1E">
      <w:pPr>
        <w:ind w:firstLine="708"/>
        <w:jc w:val="both"/>
        <w:rPr>
          <w:sz w:val="28"/>
          <w:szCs w:val="28"/>
        </w:rPr>
      </w:pPr>
    </w:p>
    <w:p w14:paraId="396102C2" w14:textId="0BB825CA" w:rsidR="00AB5721" w:rsidRPr="00761E1E" w:rsidRDefault="00AB5721" w:rsidP="00761E1E">
      <w:pPr>
        <w:ind w:firstLine="708"/>
        <w:jc w:val="both"/>
        <w:rPr>
          <w:sz w:val="28"/>
          <w:szCs w:val="28"/>
        </w:rPr>
      </w:pPr>
      <w:r w:rsidRPr="00761E1E">
        <w:rPr>
          <w:sz w:val="28"/>
          <w:szCs w:val="28"/>
        </w:rPr>
        <w:t xml:space="preserve">Având în vedere </w:t>
      </w:r>
      <w:r w:rsidR="00F81179" w:rsidRPr="00761E1E">
        <w:rPr>
          <w:sz w:val="28"/>
          <w:szCs w:val="28"/>
        </w:rPr>
        <w:t xml:space="preserve">HCL nr. 93/28.05.2020 </w:t>
      </w:r>
      <w:r w:rsidR="005F7A5A" w:rsidRPr="00761E1E">
        <w:rPr>
          <w:sz w:val="28"/>
          <w:szCs w:val="28"/>
        </w:rPr>
        <w:t xml:space="preserve">prin </w:t>
      </w:r>
      <w:r w:rsidR="00382C61">
        <w:rPr>
          <w:sz w:val="28"/>
          <w:szCs w:val="28"/>
        </w:rPr>
        <w:t xml:space="preserve">care </w:t>
      </w:r>
      <w:r w:rsidR="00F81179" w:rsidRPr="00761E1E">
        <w:rPr>
          <w:sz w:val="28"/>
          <w:szCs w:val="28"/>
        </w:rPr>
        <w:t>s-au însușit rapoartele de evaluare a terenurilor din piețele alimentare</w:t>
      </w:r>
      <w:r w:rsidR="005F7A5A" w:rsidRPr="00761E1E">
        <w:rPr>
          <w:sz w:val="28"/>
          <w:szCs w:val="28"/>
        </w:rPr>
        <w:t xml:space="preserve"> în vederea concesionării</w:t>
      </w:r>
      <w:r w:rsidR="00F81179" w:rsidRPr="00761E1E">
        <w:rPr>
          <w:sz w:val="28"/>
          <w:szCs w:val="28"/>
        </w:rPr>
        <w:t xml:space="preserve">, </w:t>
      </w:r>
      <w:r w:rsidR="005F7A5A" w:rsidRPr="00761E1E">
        <w:rPr>
          <w:sz w:val="28"/>
          <w:szCs w:val="28"/>
        </w:rPr>
        <w:t>cât</w:t>
      </w:r>
      <w:r w:rsidR="00F81179" w:rsidRPr="00761E1E">
        <w:rPr>
          <w:sz w:val="28"/>
          <w:szCs w:val="28"/>
        </w:rPr>
        <w:t xml:space="preserve"> și </w:t>
      </w:r>
      <w:r w:rsidRPr="00761E1E">
        <w:rPr>
          <w:sz w:val="28"/>
          <w:szCs w:val="28"/>
        </w:rPr>
        <w:t>evoluția prețurilor pe piața imobiliară</w:t>
      </w:r>
      <w:r w:rsidR="00C35539" w:rsidRPr="00761E1E">
        <w:rPr>
          <w:sz w:val="28"/>
          <w:szCs w:val="28"/>
        </w:rPr>
        <w:t xml:space="preserve"> de la data aprobării și până în prezent</w:t>
      </w:r>
      <w:r w:rsidRPr="00761E1E">
        <w:rPr>
          <w:sz w:val="28"/>
          <w:szCs w:val="28"/>
        </w:rPr>
        <w:t xml:space="preserve">, </w:t>
      </w:r>
      <w:r w:rsidR="00F81179" w:rsidRPr="00761E1E">
        <w:rPr>
          <w:sz w:val="28"/>
          <w:szCs w:val="28"/>
        </w:rPr>
        <w:t>s-a impus achiziționarea unor servicii de evaluare pentru stabilirea valorii de concesionare a terenurilor</w:t>
      </w:r>
      <w:r w:rsidR="005F7A5A" w:rsidRPr="00761E1E">
        <w:rPr>
          <w:sz w:val="28"/>
          <w:szCs w:val="28"/>
        </w:rPr>
        <w:t xml:space="preserve"> în concordanță cu evoluția prețurilor.</w:t>
      </w:r>
    </w:p>
    <w:p w14:paraId="7E80A85C" w14:textId="387D563E" w:rsidR="003111A0" w:rsidRPr="00761E1E" w:rsidRDefault="00F81179" w:rsidP="00761E1E">
      <w:pPr>
        <w:ind w:firstLine="708"/>
        <w:jc w:val="both"/>
        <w:rPr>
          <w:sz w:val="28"/>
          <w:szCs w:val="28"/>
        </w:rPr>
      </w:pPr>
      <w:r w:rsidRPr="00761E1E">
        <w:rPr>
          <w:sz w:val="28"/>
          <w:szCs w:val="28"/>
        </w:rPr>
        <w:t>Luând în considerare</w:t>
      </w:r>
      <w:r w:rsidR="00AB5721" w:rsidRPr="00761E1E">
        <w:rPr>
          <w:sz w:val="28"/>
          <w:szCs w:val="28"/>
        </w:rPr>
        <w:t xml:space="preserve"> cele de mai sus </w:t>
      </w:r>
      <w:r w:rsidR="00F83E9E" w:rsidRPr="00761E1E">
        <w:rPr>
          <w:sz w:val="28"/>
          <w:szCs w:val="28"/>
        </w:rPr>
        <w:t>s</w:t>
      </w:r>
      <w:r w:rsidR="00672D27" w:rsidRPr="00761E1E">
        <w:rPr>
          <w:sz w:val="28"/>
          <w:szCs w:val="28"/>
        </w:rPr>
        <w:t>e impune însușirea rapoartelor de evaluare</w:t>
      </w:r>
      <w:r w:rsidRPr="00761E1E">
        <w:rPr>
          <w:sz w:val="28"/>
          <w:szCs w:val="28"/>
        </w:rPr>
        <w:t xml:space="preserve"> întocmite de SC Koncret SRL prin evaluator autorizat ing. Dorina Pop înregistrate la Primăria Municipiului Satu Mare sub nr.37702/16.06.2025</w:t>
      </w:r>
      <w:r w:rsidR="00C35539" w:rsidRPr="00761E1E">
        <w:rPr>
          <w:sz w:val="28"/>
          <w:szCs w:val="28"/>
        </w:rPr>
        <w:t xml:space="preserve">. </w:t>
      </w:r>
      <w:r w:rsidR="003111A0" w:rsidRPr="00761E1E">
        <w:rPr>
          <w:sz w:val="28"/>
          <w:szCs w:val="28"/>
        </w:rPr>
        <w:t>Răspunderea pentru evaluarea imobilelor, corectitudinea întocmirii documentației și corespondența acesteia cu realitatea din teren aparține persoanei autorizate care a efectuat evaluarea.</w:t>
      </w:r>
    </w:p>
    <w:p w14:paraId="58E880A7" w14:textId="534F4E8D" w:rsidR="002D1A86" w:rsidRPr="001969A1" w:rsidRDefault="00AC74FD" w:rsidP="00C41C82">
      <w:pPr>
        <w:pStyle w:val="NormalWeb"/>
        <w:ind w:firstLine="708"/>
        <w:jc w:val="both"/>
        <w:rPr>
          <w:sz w:val="28"/>
          <w:szCs w:val="28"/>
          <w:lang w:eastAsia="en-US"/>
        </w:rPr>
      </w:pPr>
      <w:r w:rsidRPr="00761E1E">
        <w:rPr>
          <w:sz w:val="28"/>
          <w:szCs w:val="28"/>
          <w:lang w:eastAsia="en-US"/>
        </w:rPr>
        <w:t>Întrucât</w:t>
      </w:r>
      <w:r w:rsidR="00223E17" w:rsidRPr="00761E1E">
        <w:rPr>
          <w:sz w:val="28"/>
          <w:szCs w:val="28"/>
          <w:lang w:eastAsia="en-US"/>
        </w:rPr>
        <w:t xml:space="preserve"> </w:t>
      </w:r>
      <w:r w:rsidRPr="00761E1E">
        <w:rPr>
          <w:sz w:val="28"/>
          <w:szCs w:val="28"/>
          <w:lang w:eastAsia="en-US"/>
        </w:rPr>
        <w:t xml:space="preserve">până în prezent contractele de concesiune s-au încheiat pe o perioadă de 25 de ani, </w:t>
      </w:r>
      <w:r w:rsidR="00D07B22" w:rsidRPr="00761E1E">
        <w:rPr>
          <w:sz w:val="28"/>
          <w:szCs w:val="28"/>
          <w:lang w:eastAsia="en-US"/>
        </w:rPr>
        <w:t xml:space="preserve">propunem </w:t>
      </w:r>
      <w:r w:rsidRPr="00761E1E">
        <w:rPr>
          <w:sz w:val="28"/>
          <w:szCs w:val="28"/>
          <w:lang w:eastAsia="en-US"/>
        </w:rPr>
        <w:t xml:space="preserve">ca și în continuare </w:t>
      </w:r>
      <w:r w:rsidR="00D07B22" w:rsidRPr="00761E1E">
        <w:rPr>
          <w:sz w:val="28"/>
          <w:szCs w:val="28"/>
          <w:lang w:eastAsia="en-US"/>
        </w:rPr>
        <w:t>contractel</w:t>
      </w:r>
      <w:r w:rsidRPr="00761E1E">
        <w:rPr>
          <w:sz w:val="28"/>
          <w:szCs w:val="28"/>
          <w:lang w:eastAsia="en-US"/>
        </w:rPr>
        <w:t>e</w:t>
      </w:r>
      <w:r w:rsidR="00D07B22" w:rsidRPr="00761E1E">
        <w:rPr>
          <w:sz w:val="28"/>
          <w:szCs w:val="28"/>
          <w:lang w:eastAsia="en-US"/>
        </w:rPr>
        <w:t xml:space="preserve"> de concesiune</w:t>
      </w:r>
      <w:r w:rsidRPr="00761E1E">
        <w:rPr>
          <w:sz w:val="28"/>
          <w:szCs w:val="28"/>
          <w:lang w:eastAsia="en-US"/>
        </w:rPr>
        <w:t xml:space="preserve"> să se încheie tot</w:t>
      </w:r>
      <w:r w:rsidR="00D07B22" w:rsidRPr="00761E1E">
        <w:rPr>
          <w:sz w:val="28"/>
          <w:szCs w:val="28"/>
          <w:lang w:eastAsia="en-US"/>
        </w:rPr>
        <w:t xml:space="preserve"> pe o perioadă de 25 de ani</w:t>
      </w:r>
      <w:r w:rsidR="00C35539" w:rsidRPr="00761E1E">
        <w:rPr>
          <w:sz w:val="28"/>
          <w:szCs w:val="28"/>
          <w:lang w:eastAsia="en-US"/>
        </w:rPr>
        <w:t xml:space="preserve">, cu respectarea prevederilor art.13 alin (3) din Legea 550/2002 privind vânzarea spațiilor comerciale proprietate privată a statului și a celor de prestări servicii aflate în administrarea consiliilor județene sau a consiliilor locale precum și a celor din patrimoniul regiilor autonome de interes local, cu modificările și completările ulterioare </w:t>
      </w:r>
      <w:r w:rsidR="00C35539" w:rsidRPr="002D1A86">
        <w:rPr>
          <w:sz w:val="28"/>
          <w:szCs w:val="28"/>
          <w:lang w:eastAsia="en-US"/>
        </w:rPr>
        <w:t>,,(3) Terenul proprietate publică, aferent spațiului care se vinde, se atribuie direct cumpărătorului printr-un contract de concesiune ....”</w:t>
      </w:r>
      <w:r w:rsidR="002D1A86" w:rsidRPr="002D1A86">
        <w:rPr>
          <w:sz w:val="28"/>
          <w:szCs w:val="28"/>
          <w:lang w:eastAsia="en-US"/>
        </w:rPr>
        <w:t xml:space="preserve"> </w:t>
      </w:r>
      <w:r w:rsidR="002D1A86" w:rsidRPr="001969A1">
        <w:rPr>
          <w:sz w:val="28"/>
          <w:szCs w:val="28"/>
          <w:lang w:eastAsia="en-US"/>
        </w:rPr>
        <w:t xml:space="preserve">respectiv,  prevederile art. 5 alin. (1) ale anexei la HG nr. 1.341/2002 cu modificările și completările ulterioare ”.... (1) Terenul aferent spaţiului comercial sau de prestări de servicii, aflat în proprietatea publică a statului sau a unităţii administrativ-teritoriale, se atribuie direct cumpărătorului spaţiului printr-un contract de concesiune. Concesiunea se face fără întocmirea unui </w:t>
      </w:r>
      <w:r w:rsidR="002D1A86" w:rsidRPr="001969A1">
        <w:rPr>
          <w:sz w:val="28"/>
          <w:szCs w:val="28"/>
          <w:lang w:eastAsia="en-US"/>
        </w:rPr>
        <w:lastRenderedPageBreak/>
        <w:t>studiu de oportunitate sau caiet de sarcini şi fără nici o formă de publicitate, prin negociere direct</w:t>
      </w:r>
      <w:r w:rsidR="000172AF" w:rsidRPr="001969A1">
        <w:rPr>
          <w:sz w:val="28"/>
          <w:szCs w:val="28"/>
          <w:lang w:eastAsia="en-US"/>
        </w:rPr>
        <w:t>ă</w:t>
      </w:r>
      <w:r w:rsidR="002D1A86" w:rsidRPr="001969A1">
        <w:rPr>
          <w:sz w:val="28"/>
          <w:szCs w:val="28"/>
          <w:lang w:eastAsia="en-US"/>
        </w:rPr>
        <w:t xml:space="preserve"> între concedent şi concesionar....”</w:t>
      </w:r>
    </w:p>
    <w:p w14:paraId="417D4251" w14:textId="77777777" w:rsidR="00466982" w:rsidRPr="001969A1" w:rsidRDefault="001152B9" w:rsidP="00761E1E">
      <w:pPr>
        <w:pStyle w:val="NoSpacing"/>
        <w:ind w:firstLine="708"/>
        <w:jc w:val="both"/>
        <w:rPr>
          <w:sz w:val="28"/>
          <w:szCs w:val="28"/>
          <w:lang w:val="ro-RO"/>
        </w:rPr>
      </w:pPr>
      <w:r w:rsidRPr="001969A1">
        <w:rPr>
          <w:sz w:val="28"/>
          <w:szCs w:val="28"/>
          <w:lang w:val="ro-RO"/>
        </w:rPr>
        <w:t xml:space="preserve">Comisia de </w:t>
      </w:r>
      <w:bookmarkStart w:id="0" w:name="_Hlk41400298"/>
      <w:r w:rsidRPr="001969A1">
        <w:rPr>
          <w:sz w:val="28"/>
          <w:szCs w:val="28"/>
          <w:lang w:val="ro-RO"/>
        </w:rPr>
        <w:t xml:space="preserve">vânzare a </w:t>
      </w:r>
      <w:r w:rsidR="00B27673" w:rsidRPr="001969A1">
        <w:rPr>
          <w:sz w:val="28"/>
          <w:szCs w:val="28"/>
          <w:lang w:val="ro-RO"/>
        </w:rPr>
        <w:t>spațiilor</w:t>
      </w:r>
      <w:r w:rsidRPr="001969A1">
        <w:rPr>
          <w:sz w:val="28"/>
          <w:szCs w:val="28"/>
          <w:lang w:val="ro-RO"/>
        </w:rPr>
        <w:t xml:space="preserve"> comerciale</w:t>
      </w:r>
      <w:bookmarkEnd w:id="0"/>
      <w:r w:rsidRPr="001969A1">
        <w:rPr>
          <w:sz w:val="28"/>
          <w:szCs w:val="28"/>
          <w:lang w:val="ro-RO"/>
        </w:rPr>
        <w:t xml:space="preserve"> va stabili </w:t>
      </w:r>
      <w:r w:rsidR="00B27673" w:rsidRPr="001969A1">
        <w:rPr>
          <w:sz w:val="28"/>
          <w:szCs w:val="28"/>
          <w:lang w:val="ro-RO"/>
        </w:rPr>
        <w:t>prețul</w:t>
      </w:r>
      <w:r w:rsidRPr="001969A1">
        <w:rPr>
          <w:sz w:val="28"/>
          <w:szCs w:val="28"/>
          <w:lang w:val="ro-RO"/>
        </w:rPr>
        <w:t xml:space="preserve"> de </w:t>
      </w:r>
      <w:r w:rsidR="00672D27" w:rsidRPr="001969A1">
        <w:rPr>
          <w:sz w:val="28"/>
          <w:szCs w:val="28"/>
          <w:lang w:val="ro-RO"/>
        </w:rPr>
        <w:t>concesionare</w:t>
      </w:r>
      <w:r w:rsidRPr="001969A1">
        <w:rPr>
          <w:sz w:val="28"/>
          <w:szCs w:val="28"/>
          <w:lang w:val="ro-RO"/>
        </w:rPr>
        <w:t xml:space="preserve"> </w:t>
      </w:r>
      <w:r w:rsidR="00D66487" w:rsidRPr="001969A1">
        <w:rPr>
          <w:sz w:val="28"/>
          <w:szCs w:val="28"/>
          <w:lang w:val="ro-RO"/>
        </w:rPr>
        <w:t xml:space="preserve">a </w:t>
      </w:r>
      <w:r w:rsidR="00672D27" w:rsidRPr="001969A1">
        <w:rPr>
          <w:sz w:val="28"/>
          <w:szCs w:val="28"/>
          <w:lang w:val="ro-RO"/>
        </w:rPr>
        <w:t>terenului prin procedura negocierii directe</w:t>
      </w:r>
      <w:r w:rsidR="00466982" w:rsidRPr="001969A1">
        <w:rPr>
          <w:sz w:val="28"/>
          <w:szCs w:val="28"/>
          <w:lang w:val="ro-RO"/>
        </w:rPr>
        <w:t>.</w:t>
      </w:r>
    </w:p>
    <w:p w14:paraId="206839D9" w14:textId="7ECE8540" w:rsidR="00940617" w:rsidRPr="001969A1" w:rsidRDefault="00466982" w:rsidP="00761E1E">
      <w:pPr>
        <w:pStyle w:val="NoSpacing"/>
        <w:ind w:firstLine="708"/>
        <w:jc w:val="both"/>
        <w:rPr>
          <w:sz w:val="28"/>
          <w:szCs w:val="28"/>
          <w:lang w:val="ro-RO"/>
        </w:rPr>
      </w:pPr>
      <w:r w:rsidRPr="001969A1">
        <w:rPr>
          <w:sz w:val="28"/>
          <w:szCs w:val="28"/>
          <w:lang w:val="ro-RO"/>
        </w:rPr>
        <w:t>Față de cele precizate anterior și în conformitate cu atribuțiile Consiliului Local în ceea ce privește administrarea domeniului public și privat prevăzute la art.129 alin (2) lit. c) coroborat cu alin.(6) lit. a) din OUG nr.57 din 2019 privind Codul Administrativ cu modificările și completările ulterioare, înaintăm Consiliului local al Municipiului Satu Mare, prezentul proiect de hotărâre cu propunere de aprobare.</w:t>
      </w:r>
    </w:p>
    <w:p w14:paraId="5FE74E17" w14:textId="77777777" w:rsidR="00847C28" w:rsidRDefault="00847C28" w:rsidP="00761E1E">
      <w:pPr>
        <w:ind w:left="360"/>
        <w:rPr>
          <w:sz w:val="28"/>
          <w:szCs w:val="28"/>
        </w:rPr>
      </w:pPr>
    </w:p>
    <w:p w14:paraId="7A9CF6AE" w14:textId="77777777" w:rsidR="002D1A86" w:rsidRDefault="002D1A86" w:rsidP="00761E1E">
      <w:pPr>
        <w:ind w:left="360"/>
        <w:rPr>
          <w:sz w:val="28"/>
          <w:szCs w:val="28"/>
        </w:rPr>
      </w:pPr>
    </w:p>
    <w:p w14:paraId="73E2395C" w14:textId="77777777" w:rsidR="002D1A86" w:rsidRDefault="002D1A86" w:rsidP="00761E1E">
      <w:pPr>
        <w:ind w:left="360"/>
        <w:rPr>
          <w:sz w:val="28"/>
          <w:szCs w:val="28"/>
        </w:rPr>
      </w:pPr>
    </w:p>
    <w:p w14:paraId="75DC8CB2" w14:textId="77777777" w:rsidR="002D1A86" w:rsidRPr="00761E1E" w:rsidRDefault="002D1A86" w:rsidP="00761E1E">
      <w:pPr>
        <w:ind w:left="360"/>
        <w:rPr>
          <w:sz w:val="28"/>
          <w:szCs w:val="28"/>
        </w:rPr>
      </w:pPr>
    </w:p>
    <w:p w14:paraId="7D7ACB3E" w14:textId="112902C9" w:rsidR="00847C28" w:rsidRPr="00B31351" w:rsidRDefault="00014508" w:rsidP="00761E1E">
      <w:pPr>
        <w:ind w:left="360"/>
        <w:rPr>
          <w:b/>
          <w:bCs/>
          <w:sz w:val="28"/>
          <w:szCs w:val="28"/>
        </w:rPr>
      </w:pPr>
      <w:r w:rsidRPr="00761E1E">
        <w:rPr>
          <w:sz w:val="28"/>
          <w:szCs w:val="28"/>
        </w:rPr>
        <w:t xml:space="preserve">     </w:t>
      </w:r>
      <w:r w:rsidR="00847C28" w:rsidRPr="00B31351">
        <w:rPr>
          <w:b/>
          <w:bCs/>
          <w:sz w:val="28"/>
          <w:szCs w:val="28"/>
        </w:rPr>
        <w:t xml:space="preserve">Director executiv </w:t>
      </w:r>
      <w:r w:rsidR="00847C28" w:rsidRPr="00B31351">
        <w:rPr>
          <w:b/>
          <w:bCs/>
          <w:sz w:val="28"/>
          <w:szCs w:val="28"/>
        </w:rPr>
        <w:tab/>
      </w:r>
      <w:r w:rsidR="00847C28" w:rsidRPr="00B31351">
        <w:rPr>
          <w:b/>
          <w:bCs/>
          <w:sz w:val="28"/>
          <w:szCs w:val="28"/>
        </w:rPr>
        <w:tab/>
      </w:r>
      <w:r w:rsidR="00847C28" w:rsidRPr="00B31351">
        <w:rPr>
          <w:b/>
          <w:bCs/>
          <w:sz w:val="28"/>
          <w:szCs w:val="28"/>
        </w:rPr>
        <w:tab/>
      </w:r>
      <w:r w:rsidR="00847C28" w:rsidRPr="00B31351">
        <w:rPr>
          <w:b/>
          <w:bCs/>
          <w:sz w:val="28"/>
          <w:szCs w:val="28"/>
        </w:rPr>
        <w:tab/>
      </w:r>
      <w:r w:rsidR="00847C28" w:rsidRPr="00B31351">
        <w:rPr>
          <w:b/>
          <w:bCs/>
          <w:sz w:val="28"/>
          <w:szCs w:val="28"/>
        </w:rPr>
        <w:tab/>
        <w:t>Director executiv</w:t>
      </w:r>
      <w:r w:rsidR="00C11E3F">
        <w:rPr>
          <w:b/>
          <w:bCs/>
          <w:sz w:val="28"/>
          <w:szCs w:val="28"/>
        </w:rPr>
        <w:t>,</w:t>
      </w:r>
    </w:p>
    <w:p w14:paraId="6AD40587" w14:textId="1AE6F1D4" w:rsidR="00847C28" w:rsidRPr="00B31351" w:rsidRDefault="00847C28" w:rsidP="00761E1E">
      <w:pPr>
        <w:ind w:left="360"/>
        <w:rPr>
          <w:b/>
          <w:bCs/>
          <w:color w:val="EE0000"/>
          <w:sz w:val="28"/>
          <w:szCs w:val="28"/>
        </w:rPr>
      </w:pPr>
      <w:r w:rsidRPr="00B31351">
        <w:rPr>
          <w:b/>
          <w:bCs/>
          <w:sz w:val="28"/>
          <w:szCs w:val="28"/>
        </w:rPr>
        <w:t xml:space="preserve">Ghiarfaș Adelin-Cristian </w:t>
      </w:r>
      <w:r w:rsidRPr="00B31351">
        <w:rPr>
          <w:b/>
          <w:bCs/>
          <w:sz w:val="28"/>
          <w:szCs w:val="28"/>
        </w:rPr>
        <w:tab/>
      </w:r>
      <w:r w:rsidRPr="00B31351">
        <w:rPr>
          <w:b/>
          <w:bCs/>
          <w:sz w:val="28"/>
          <w:szCs w:val="28"/>
        </w:rPr>
        <w:tab/>
      </w:r>
      <w:r w:rsidRPr="00B31351">
        <w:rPr>
          <w:b/>
          <w:bCs/>
          <w:sz w:val="28"/>
          <w:szCs w:val="28"/>
        </w:rPr>
        <w:tab/>
      </w:r>
      <w:r w:rsidRPr="00B31351">
        <w:rPr>
          <w:b/>
          <w:bCs/>
          <w:sz w:val="28"/>
          <w:szCs w:val="28"/>
        </w:rPr>
        <w:tab/>
        <w:t xml:space="preserve">    </w:t>
      </w:r>
      <w:r w:rsidR="00B31351">
        <w:rPr>
          <w:b/>
          <w:bCs/>
          <w:sz w:val="28"/>
          <w:szCs w:val="28"/>
        </w:rPr>
        <w:t xml:space="preserve">        </w:t>
      </w:r>
      <w:r w:rsidRPr="00B31351">
        <w:rPr>
          <w:b/>
          <w:bCs/>
          <w:sz w:val="28"/>
          <w:szCs w:val="28"/>
        </w:rPr>
        <w:t xml:space="preserve"> </w:t>
      </w:r>
      <w:r w:rsidRPr="001969A1">
        <w:rPr>
          <w:b/>
          <w:bCs/>
          <w:sz w:val="28"/>
          <w:szCs w:val="28"/>
        </w:rPr>
        <w:t>Ursu Luci</w:t>
      </w:r>
      <w:r w:rsidR="00761E1E" w:rsidRPr="001969A1">
        <w:rPr>
          <w:b/>
          <w:bCs/>
          <w:sz w:val="28"/>
          <w:szCs w:val="28"/>
        </w:rPr>
        <w:t>ca</w:t>
      </w:r>
      <w:r w:rsidRPr="001969A1">
        <w:rPr>
          <w:b/>
          <w:bCs/>
          <w:sz w:val="28"/>
          <w:szCs w:val="28"/>
        </w:rPr>
        <w:t xml:space="preserve">  </w:t>
      </w:r>
    </w:p>
    <w:p w14:paraId="62E4FD8F" w14:textId="77777777" w:rsidR="00847C28" w:rsidRPr="00B31351" w:rsidRDefault="00847C28" w:rsidP="00761E1E">
      <w:pPr>
        <w:ind w:left="360"/>
        <w:jc w:val="center"/>
        <w:rPr>
          <w:b/>
          <w:bCs/>
          <w:sz w:val="28"/>
          <w:szCs w:val="28"/>
        </w:rPr>
      </w:pPr>
    </w:p>
    <w:p w14:paraId="05E037FC" w14:textId="77777777" w:rsidR="00847C28" w:rsidRPr="00B31351" w:rsidRDefault="00847C28" w:rsidP="00761E1E">
      <w:pPr>
        <w:ind w:left="360"/>
        <w:jc w:val="center"/>
        <w:rPr>
          <w:b/>
          <w:bCs/>
          <w:sz w:val="28"/>
          <w:szCs w:val="28"/>
        </w:rPr>
      </w:pPr>
    </w:p>
    <w:p w14:paraId="05D07AA5" w14:textId="77777777" w:rsidR="00847C28" w:rsidRPr="00B31351" w:rsidRDefault="00847C28" w:rsidP="00761E1E">
      <w:pPr>
        <w:ind w:left="360"/>
        <w:jc w:val="center"/>
        <w:rPr>
          <w:b/>
          <w:bCs/>
          <w:sz w:val="28"/>
          <w:szCs w:val="28"/>
        </w:rPr>
      </w:pPr>
    </w:p>
    <w:p w14:paraId="2823322C" w14:textId="77777777" w:rsidR="005F7A5A" w:rsidRPr="00B31351" w:rsidRDefault="005F7A5A" w:rsidP="00761E1E">
      <w:pPr>
        <w:ind w:left="360"/>
        <w:jc w:val="center"/>
        <w:rPr>
          <w:b/>
          <w:bCs/>
          <w:sz w:val="28"/>
          <w:szCs w:val="28"/>
        </w:rPr>
      </w:pPr>
    </w:p>
    <w:p w14:paraId="1FD9D2FC" w14:textId="77777777" w:rsidR="005F7A5A" w:rsidRPr="00B31351" w:rsidRDefault="005F7A5A" w:rsidP="00761E1E">
      <w:pPr>
        <w:ind w:left="360"/>
        <w:jc w:val="center"/>
        <w:rPr>
          <w:b/>
          <w:bCs/>
          <w:sz w:val="28"/>
          <w:szCs w:val="28"/>
        </w:rPr>
      </w:pPr>
    </w:p>
    <w:p w14:paraId="7BEE7FE6" w14:textId="77777777" w:rsidR="005F7A5A" w:rsidRPr="00B31351" w:rsidRDefault="005F7A5A" w:rsidP="00761E1E">
      <w:pPr>
        <w:ind w:left="360"/>
        <w:jc w:val="center"/>
        <w:rPr>
          <w:b/>
          <w:bCs/>
          <w:sz w:val="28"/>
          <w:szCs w:val="28"/>
        </w:rPr>
      </w:pPr>
    </w:p>
    <w:p w14:paraId="29FDB2FB" w14:textId="77777777" w:rsidR="00847C28" w:rsidRPr="00B31351" w:rsidRDefault="00847C28" w:rsidP="00761E1E">
      <w:pPr>
        <w:ind w:left="360"/>
        <w:jc w:val="center"/>
        <w:rPr>
          <w:b/>
          <w:bCs/>
          <w:sz w:val="28"/>
          <w:szCs w:val="28"/>
        </w:rPr>
      </w:pPr>
    </w:p>
    <w:p w14:paraId="0A8E2D0A" w14:textId="54C14129" w:rsidR="00847C28" w:rsidRPr="00B31351" w:rsidRDefault="00847C28" w:rsidP="00761E1E">
      <w:pPr>
        <w:rPr>
          <w:b/>
          <w:bCs/>
          <w:sz w:val="28"/>
          <w:szCs w:val="28"/>
        </w:rPr>
      </w:pPr>
      <w:r w:rsidRPr="00B31351">
        <w:rPr>
          <w:b/>
          <w:bCs/>
          <w:sz w:val="28"/>
          <w:szCs w:val="28"/>
        </w:rPr>
        <w:t xml:space="preserve">   </w:t>
      </w:r>
      <w:r w:rsidR="00AC74FD" w:rsidRPr="00B31351">
        <w:rPr>
          <w:b/>
          <w:bCs/>
          <w:sz w:val="28"/>
          <w:szCs w:val="28"/>
        </w:rPr>
        <w:t xml:space="preserve">       </w:t>
      </w:r>
      <w:r w:rsidRPr="00B31351">
        <w:rPr>
          <w:b/>
          <w:bCs/>
          <w:sz w:val="28"/>
          <w:szCs w:val="28"/>
        </w:rPr>
        <w:t xml:space="preserve"> Şef serviciu                                            </w:t>
      </w:r>
    </w:p>
    <w:p w14:paraId="479E3166" w14:textId="0CA027EC" w:rsidR="001152B9" w:rsidRPr="00B31351" w:rsidRDefault="00847C28" w:rsidP="00761E1E">
      <w:pPr>
        <w:rPr>
          <w:b/>
          <w:bCs/>
          <w:sz w:val="28"/>
          <w:szCs w:val="28"/>
        </w:rPr>
      </w:pPr>
      <w:r w:rsidRPr="00B31351">
        <w:rPr>
          <w:b/>
          <w:bCs/>
          <w:sz w:val="28"/>
          <w:szCs w:val="28"/>
        </w:rPr>
        <w:t xml:space="preserve">   </w:t>
      </w:r>
      <w:r w:rsidR="00AC74FD" w:rsidRPr="00B31351">
        <w:rPr>
          <w:b/>
          <w:bCs/>
          <w:sz w:val="28"/>
          <w:szCs w:val="28"/>
        </w:rPr>
        <w:t xml:space="preserve">      </w:t>
      </w:r>
      <w:r w:rsidRPr="00B31351">
        <w:rPr>
          <w:b/>
          <w:bCs/>
          <w:sz w:val="28"/>
          <w:szCs w:val="28"/>
        </w:rPr>
        <w:t xml:space="preserve"> Faur Mihaela       </w:t>
      </w:r>
    </w:p>
    <w:p w14:paraId="1AD9E7E1" w14:textId="597FFE8A" w:rsidR="001152B9" w:rsidRPr="00761E1E" w:rsidRDefault="001152B9" w:rsidP="00761E1E">
      <w:pPr>
        <w:ind w:left="360"/>
        <w:jc w:val="center"/>
        <w:rPr>
          <w:sz w:val="28"/>
          <w:szCs w:val="28"/>
        </w:rPr>
      </w:pPr>
    </w:p>
    <w:p w14:paraId="1E54E3A1" w14:textId="39AD55C1" w:rsidR="00940617" w:rsidRPr="00761E1E" w:rsidRDefault="00940617" w:rsidP="00761E1E">
      <w:pPr>
        <w:ind w:left="360"/>
        <w:jc w:val="center"/>
        <w:rPr>
          <w:sz w:val="28"/>
          <w:szCs w:val="28"/>
        </w:rPr>
      </w:pPr>
    </w:p>
    <w:p w14:paraId="2CE30628" w14:textId="77777777" w:rsidR="005B0807" w:rsidRPr="00761E1E" w:rsidRDefault="005B0807" w:rsidP="00761E1E">
      <w:pPr>
        <w:ind w:left="360"/>
        <w:jc w:val="center"/>
        <w:rPr>
          <w:sz w:val="28"/>
          <w:szCs w:val="28"/>
        </w:rPr>
      </w:pPr>
    </w:p>
    <w:p w14:paraId="49BFA4C7" w14:textId="58215410" w:rsidR="00940617" w:rsidRPr="00761E1E" w:rsidRDefault="00940617" w:rsidP="00761E1E">
      <w:pPr>
        <w:ind w:left="360"/>
        <w:jc w:val="center"/>
        <w:rPr>
          <w:sz w:val="28"/>
          <w:szCs w:val="28"/>
        </w:rPr>
      </w:pPr>
    </w:p>
    <w:p w14:paraId="11A2C7A0" w14:textId="2CD1087D" w:rsidR="00940617" w:rsidRPr="00761E1E" w:rsidRDefault="00940617" w:rsidP="00761E1E">
      <w:pPr>
        <w:ind w:left="360"/>
        <w:jc w:val="center"/>
        <w:rPr>
          <w:sz w:val="28"/>
          <w:szCs w:val="28"/>
        </w:rPr>
      </w:pPr>
    </w:p>
    <w:p w14:paraId="6A3F6233" w14:textId="1CA7209C" w:rsidR="00940617" w:rsidRPr="00761E1E" w:rsidRDefault="00940617" w:rsidP="00761E1E">
      <w:pPr>
        <w:ind w:left="360"/>
        <w:jc w:val="center"/>
        <w:rPr>
          <w:sz w:val="28"/>
          <w:szCs w:val="28"/>
        </w:rPr>
      </w:pPr>
    </w:p>
    <w:p w14:paraId="529AD198" w14:textId="186794A7" w:rsidR="00940617" w:rsidRPr="00761E1E" w:rsidRDefault="00940617" w:rsidP="00761E1E">
      <w:pPr>
        <w:ind w:left="360"/>
        <w:jc w:val="center"/>
        <w:rPr>
          <w:sz w:val="28"/>
          <w:szCs w:val="28"/>
        </w:rPr>
      </w:pPr>
    </w:p>
    <w:p w14:paraId="657AE3D6" w14:textId="77777777" w:rsidR="00940617" w:rsidRPr="00761E1E" w:rsidRDefault="00940617" w:rsidP="00761E1E">
      <w:pPr>
        <w:ind w:left="360"/>
        <w:jc w:val="center"/>
        <w:rPr>
          <w:sz w:val="28"/>
          <w:szCs w:val="28"/>
        </w:rPr>
      </w:pPr>
    </w:p>
    <w:p w14:paraId="587D4E6F" w14:textId="77777777" w:rsidR="00AC74FD" w:rsidRPr="00761E1E" w:rsidRDefault="00AC74FD" w:rsidP="00761E1E">
      <w:pPr>
        <w:ind w:left="360"/>
        <w:jc w:val="center"/>
        <w:rPr>
          <w:sz w:val="28"/>
          <w:szCs w:val="28"/>
        </w:rPr>
      </w:pPr>
    </w:p>
    <w:p w14:paraId="0351D0A2" w14:textId="77777777" w:rsidR="00AC74FD" w:rsidRPr="00761E1E" w:rsidRDefault="00AC74FD" w:rsidP="00761E1E">
      <w:pPr>
        <w:ind w:left="360"/>
        <w:jc w:val="center"/>
        <w:rPr>
          <w:sz w:val="28"/>
          <w:szCs w:val="28"/>
        </w:rPr>
      </w:pPr>
    </w:p>
    <w:p w14:paraId="26B2A738" w14:textId="77777777" w:rsidR="00AC74FD" w:rsidRPr="00761E1E" w:rsidRDefault="00AC74FD" w:rsidP="00761E1E">
      <w:pPr>
        <w:ind w:left="360"/>
        <w:jc w:val="center"/>
        <w:rPr>
          <w:sz w:val="28"/>
          <w:szCs w:val="28"/>
        </w:rPr>
      </w:pPr>
    </w:p>
    <w:p w14:paraId="0A523516" w14:textId="77777777" w:rsidR="001152B9" w:rsidRPr="00761E1E" w:rsidRDefault="001152B9" w:rsidP="00761E1E">
      <w:pPr>
        <w:ind w:left="360"/>
        <w:jc w:val="center"/>
        <w:rPr>
          <w:sz w:val="28"/>
          <w:szCs w:val="28"/>
        </w:rPr>
      </w:pPr>
    </w:p>
    <w:p w14:paraId="6BB0F89F" w14:textId="44D5858A" w:rsidR="001152B9" w:rsidRPr="00761E1E" w:rsidRDefault="00AC74FD" w:rsidP="00761E1E">
      <w:pPr>
        <w:rPr>
          <w:i/>
        </w:rPr>
      </w:pPr>
      <w:r w:rsidRPr="00761E1E">
        <w:rPr>
          <w:sz w:val="16"/>
          <w:szCs w:val="16"/>
        </w:rPr>
        <w:t>cj.</w:t>
      </w:r>
      <w:r w:rsidR="001152B9" w:rsidRPr="00761E1E">
        <w:rPr>
          <w:sz w:val="16"/>
          <w:szCs w:val="16"/>
        </w:rPr>
        <w:t>Corina Seres/2ex.</w:t>
      </w:r>
    </w:p>
    <w:sectPr w:rsidR="001152B9" w:rsidRPr="00761E1E" w:rsidSect="00761E1E">
      <w:pgSz w:w="11906" w:h="16838"/>
      <w:pgMar w:top="1134" w:right="566"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2B9"/>
    <w:rsid w:val="00014508"/>
    <w:rsid w:val="000172AF"/>
    <w:rsid w:val="0006347A"/>
    <w:rsid w:val="001152B9"/>
    <w:rsid w:val="0015196F"/>
    <w:rsid w:val="001969A1"/>
    <w:rsid w:val="00221E8C"/>
    <w:rsid w:val="00223E17"/>
    <w:rsid w:val="00235C52"/>
    <w:rsid w:val="002D1A86"/>
    <w:rsid w:val="003111A0"/>
    <w:rsid w:val="00340C72"/>
    <w:rsid w:val="00382C61"/>
    <w:rsid w:val="003D2F8B"/>
    <w:rsid w:val="003F4A77"/>
    <w:rsid w:val="00466982"/>
    <w:rsid w:val="0049133E"/>
    <w:rsid w:val="005B0807"/>
    <w:rsid w:val="005D4CBD"/>
    <w:rsid w:val="005F7A5A"/>
    <w:rsid w:val="00672D27"/>
    <w:rsid w:val="00697CAB"/>
    <w:rsid w:val="00761E1E"/>
    <w:rsid w:val="007E2F83"/>
    <w:rsid w:val="00847C28"/>
    <w:rsid w:val="00866D5E"/>
    <w:rsid w:val="008E59A7"/>
    <w:rsid w:val="00940617"/>
    <w:rsid w:val="009C34D4"/>
    <w:rsid w:val="00A64396"/>
    <w:rsid w:val="00A76F3A"/>
    <w:rsid w:val="00AB5721"/>
    <w:rsid w:val="00AC74FD"/>
    <w:rsid w:val="00B27673"/>
    <w:rsid w:val="00B31351"/>
    <w:rsid w:val="00B972CB"/>
    <w:rsid w:val="00C11E3F"/>
    <w:rsid w:val="00C35539"/>
    <w:rsid w:val="00C41C82"/>
    <w:rsid w:val="00C84D74"/>
    <w:rsid w:val="00D07B22"/>
    <w:rsid w:val="00D3672B"/>
    <w:rsid w:val="00D66487"/>
    <w:rsid w:val="00DA4C3D"/>
    <w:rsid w:val="00DE5A20"/>
    <w:rsid w:val="00DF2AAD"/>
    <w:rsid w:val="00EB6ACD"/>
    <w:rsid w:val="00F81179"/>
    <w:rsid w:val="00F83E9E"/>
    <w:rsid w:val="00FB03ED"/>
    <w:rsid w:val="00FC044F"/>
    <w:rsid w:val="00FF21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9FBBB"/>
  <w15:chartTrackingRefBased/>
  <w15:docId w15:val="{8575C9DC-FA86-477D-BDA5-66588410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2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2B9"/>
    <w:pPr>
      <w:spacing w:after="0" w:line="240" w:lineRule="auto"/>
    </w:pPr>
    <w:rPr>
      <w:rFonts w:ascii="Times New Roman" w:eastAsia="Times New Roman" w:hAnsi="Times New Roman" w:cs="Times New Roman"/>
      <w:sz w:val="24"/>
      <w:szCs w:val="24"/>
      <w:lang w:val="en-US"/>
    </w:rPr>
  </w:style>
  <w:style w:type="paragraph" w:customStyle="1" w:styleId="BasicParagraph">
    <w:name w:val="[Basic Paragraph]"/>
    <w:basedOn w:val="Normal"/>
    <w:uiPriority w:val="99"/>
    <w:rsid w:val="00672D27"/>
    <w:pPr>
      <w:autoSpaceDE w:val="0"/>
      <w:autoSpaceDN w:val="0"/>
      <w:adjustRightInd w:val="0"/>
      <w:spacing w:line="288" w:lineRule="auto"/>
    </w:pPr>
    <w:rPr>
      <w:rFonts w:ascii="MinionPro-Regular" w:eastAsia="Calibri" w:hAnsi="MinionPro-Regular" w:cs="MinionPro-Regular"/>
      <w:color w:val="000000"/>
      <w:lang w:val="en-US"/>
    </w:rPr>
  </w:style>
  <w:style w:type="character" w:customStyle="1" w:styleId="salnttl">
    <w:name w:val="s_aln_ttl"/>
    <w:basedOn w:val="DefaultParagraphFont"/>
    <w:rsid w:val="002D1A86"/>
  </w:style>
  <w:style w:type="character" w:customStyle="1" w:styleId="salnbdy">
    <w:name w:val="s_aln_bdy"/>
    <w:basedOn w:val="DefaultParagraphFont"/>
    <w:rsid w:val="002D1A86"/>
  </w:style>
  <w:style w:type="paragraph" w:styleId="NormalWeb">
    <w:name w:val="Normal (Web)"/>
    <w:basedOn w:val="Normal"/>
    <w:uiPriority w:val="99"/>
    <w:unhideWhenUsed/>
    <w:rsid w:val="002D1A86"/>
    <w:pPr>
      <w:spacing w:before="100" w:beforeAutospacing="1" w:after="100" w:afterAutospacing="1"/>
    </w:pPr>
    <w:rPr>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3446">
      <w:bodyDiv w:val="1"/>
      <w:marLeft w:val="0"/>
      <w:marRight w:val="0"/>
      <w:marTop w:val="0"/>
      <w:marBottom w:val="0"/>
      <w:divBdr>
        <w:top w:val="none" w:sz="0" w:space="0" w:color="auto"/>
        <w:left w:val="none" w:sz="0" w:space="0" w:color="auto"/>
        <w:bottom w:val="none" w:sz="0" w:space="0" w:color="auto"/>
        <w:right w:val="none" w:sz="0" w:space="0" w:color="auto"/>
      </w:divBdr>
    </w:div>
    <w:div w:id="97603967">
      <w:bodyDiv w:val="1"/>
      <w:marLeft w:val="0"/>
      <w:marRight w:val="0"/>
      <w:marTop w:val="0"/>
      <w:marBottom w:val="0"/>
      <w:divBdr>
        <w:top w:val="none" w:sz="0" w:space="0" w:color="auto"/>
        <w:left w:val="none" w:sz="0" w:space="0" w:color="auto"/>
        <w:bottom w:val="none" w:sz="0" w:space="0" w:color="auto"/>
        <w:right w:val="none" w:sz="0" w:space="0" w:color="auto"/>
      </w:divBdr>
    </w:div>
    <w:div w:id="228734168">
      <w:bodyDiv w:val="1"/>
      <w:marLeft w:val="0"/>
      <w:marRight w:val="0"/>
      <w:marTop w:val="0"/>
      <w:marBottom w:val="0"/>
      <w:divBdr>
        <w:top w:val="none" w:sz="0" w:space="0" w:color="auto"/>
        <w:left w:val="none" w:sz="0" w:space="0" w:color="auto"/>
        <w:bottom w:val="none" w:sz="0" w:space="0" w:color="auto"/>
        <w:right w:val="none" w:sz="0" w:space="0" w:color="auto"/>
      </w:divBdr>
    </w:div>
    <w:div w:id="397167366">
      <w:bodyDiv w:val="1"/>
      <w:marLeft w:val="0"/>
      <w:marRight w:val="0"/>
      <w:marTop w:val="0"/>
      <w:marBottom w:val="0"/>
      <w:divBdr>
        <w:top w:val="none" w:sz="0" w:space="0" w:color="auto"/>
        <w:left w:val="none" w:sz="0" w:space="0" w:color="auto"/>
        <w:bottom w:val="none" w:sz="0" w:space="0" w:color="auto"/>
        <w:right w:val="none" w:sz="0" w:space="0" w:color="auto"/>
      </w:divBdr>
      <w:divsChild>
        <w:div w:id="1698121820">
          <w:marLeft w:val="0"/>
          <w:marRight w:val="0"/>
          <w:marTop w:val="0"/>
          <w:marBottom w:val="0"/>
          <w:divBdr>
            <w:top w:val="none" w:sz="0" w:space="0" w:color="auto"/>
            <w:left w:val="none" w:sz="0" w:space="0" w:color="auto"/>
            <w:bottom w:val="none" w:sz="0" w:space="0" w:color="auto"/>
            <w:right w:val="none" w:sz="0" w:space="0" w:color="auto"/>
          </w:divBdr>
        </w:div>
      </w:divsChild>
    </w:div>
    <w:div w:id="653684652">
      <w:bodyDiv w:val="1"/>
      <w:marLeft w:val="0"/>
      <w:marRight w:val="0"/>
      <w:marTop w:val="0"/>
      <w:marBottom w:val="0"/>
      <w:divBdr>
        <w:top w:val="none" w:sz="0" w:space="0" w:color="auto"/>
        <w:left w:val="none" w:sz="0" w:space="0" w:color="auto"/>
        <w:bottom w:val="none" w:sz="0" w:space="0" w:color="auto"/>
        <w:right w:val="none" w:sz="0" w:space="0" w:color="auto"/>
      </w:divBdr>
    </w:div>
    <w:div w:id="1109083339">
      <w:bodyDiv w:val="1"/>
      <w:marLeft w:val="0"/>
      <w:marRight w:val="0"/>
      <w:marTop w:val="0"/>
      <w:marBottom w:val="0"/>
      <w:divBdr>
        <w:top w:val="none" w:sz="0" w:space="0" w:color="auto"/>
        <w:left w:val="none" w:sz="0" w:space="0" w:color="auto"/>
        <w:bottom w:val="none" w:sz="0" w:space="0" w:color="auto"/>
        <w:right w:val="none" w:sz="0" w:space="0" w:color="auto"/>
      </w:divBdr>
    </w:div>
    <w:div w:id="1375932823">
      <w:bodyDiv w:val="1"/>
      <w:marLeft w:val="0"/>
      <w:marRight w:val="0"/>
      <w:marTop w:val="0"/>
      <w:marBottom w:val="0"/>
      <w:divBdr>
        <w:top w:val="none" w:sz="0" w:space="0" w:color="auto"/>
        <w:left w:val="none" w:sz="0" w:space="0" w:color="auto"/>
        <w:bottom w:val="none" w:sz="0" w:space="0" w:color="auto"/>
        <w:right w:val="none" w:sz="0" w:space="0" w:color="auto"/>
      </w:divBdr>
    </w:div>
    <w:div w:id="1401753704">
      <w:bodyDiv w:val="1"/>
      <w:marLeft w:val="0"/>
      <w:marRight w:val="0"/>
      <w:marTop w:val="0"/>
      <w:marBottom w:val="0"/>
      <w:divBdr>
        <w:top w:val="none" w:sz="0" w:space="0" w:color="auto"/>
        <w:left w:val="none" w:sz="0" w:space="0" w:color="auto"/>
        <w:bottom w:val="none" w:sz="0" w:space="0" w:color="auto"/>
        <w:right w:val="none" w:sz="0" w:space="0" w:color="auto"/>
      </w:divBdr>
    </w:div>
    <w:div w:id="1482967068">
      <w:bodyDiv w:val="1"/>
      <w:marLeft w:val="0"/>
      <w:marRight w:val="0"/>
      <w:marTop w:val="0"/>
      <w:marBottom w:val="0"/>
      <w:divBdr>
        <w:top w:val="none" w:sz="0" w:space="0" w:color="auto"/>
        <w:left w:val="none" w:sz="0" w:space="0" w:color="auto"/>
        <w:bottom w:val="none" w:sz="0" w:space="0" w:color="auto"/>
        <w:right w:val="none" w:sz="0" w:space="0" w:color="auto"/>
      </w:divBdr>
    </w:div>
    <w:div w:id="1520659800">
      <w:bodyDiv w:val="1"/>
      <w:marLeft w:val="0"/>
      <w:marRight w:val="0"/>
      <w:marTop w:val="0"/>
      <w:marBottom w:val="0"/>
      <w:divBdr>
        <w:top w:val="none" w:sz="0" w:space="0" w:color="auto"/>
        <w:left w:val="none" w:sz="0" w:space="0" w:color="auto"/>
        <w:bottom w:val="none" w:sz="0" w:space="0" w:color="auto"/>
        <w:right w:val="none" w:sz="0" w:space="0" w:color="auto"/>
      </w:divBdr>
    </w:div>
    <w:div w:id="1572077587">
      <w:bodyDiv w:val="1"/>
      <w:marLeft w:val="0"/>
      <w:marRight w:val="0"/>
      <w:marTop w:val="0"/>
      <w:marBottom w:val="0"/>
      <w:divBdr>
        <w:top w:val="none" w:sz="0" w:space="0" w:color="auto"/>
        <w:left w:val="none" w:sz="0" w:space="0" w:color="auto"/>
        <w:bottom w:val="none" w:sz="0" w:space="0" w:color="auto"/>
        <w:right w:val="none" w:sz="0" w:space="0" w:color="auto"/>
      </w:divBdr>
    </w:div>
    <w:div w:id="1716389271">
      <w:bodyDiv w:val="1"/>
      <w:marLeft w:val="0"/>
      <w:marRight w:val="0"/>
      <w:marTop w:val="0"/>
      <w:marBottom w:val="0"/>
      <w:divBdr>
        <w:top w:val="none" w:sz="0" w:space="0" w:color="auto"/>
        <w:left w:val="none" w:sz="0" w:space="0" w:color="auto"/>
        <w:bottom w:val="none" w:sz="0" w:space="0" w:color="auto"/>
        <w:right w:val="none" w:sz="0" w:space="0" w:color="auto"/>
      </w:divBdr>
    </w:div>
    <w:div w:id="1786150087">
      <w:bodyDiv w:val="1"/>
      <w:marLeft w:val="0"/>
      <w:marRight w:val="0"/>
      <w:marTop w:val="0"/>
      <w:marBottom w:val="0"/>
      <w:divBdr>
        <w:top w:val="none" w:sz="0" w:space="0" w:color="auto"/>
        <w:left w:val="none" w:sz="0" w:space="0" w:color="auto"/>
        <w:bottom w:val="none" w:sz="0" w:space="0" w:color="auto"/>
        <w:right w:val="none" w:sz="0" w:space="0" w:color="auto"/>
      </w:divBdr>
      <w:divsChild>
        <w:div w:id="1149133693">
          <w:marLeft w:val="0"/>
          <w:marRight w:val="0"/>
          <w:marTop w:val="0"/>
          <w:marBottom w:val="0"/>
          <w:divBdr>
            <w:top w:val="none" w:sz="0" w:space="0" w:color="auto"/>
            <w:left w:val="none" w:sz="0" w:space="0" w:color="auto"/>
            <w:bottom w:val="none" w:sz="0" w:space="0" w:color="auto"/>
            <w:right w:val="none" w:sz="0" w:space="0" w:color="auto"/>
          </w:divBdr>
        </w:div>
      </w:divsChild>
    </w:div>
    <w:div w:id="208536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3064</Characters>
  <Application>Microsoft Office Word</Application>
  <DocSecurity>0</DocSecurity>
  <Lines>25</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Loredana Giurgiu</cp:lastModifiedBy>
  <cp:revision>3</cp:revision>
  <cp:lastPrinted>2025-06-19T08:52:00Z</cp:lastPrinted>
  <dcterms:created xsi:type="dcterms:W3CDTF">2025-06-19T09:02:00Z</dcterms:created>
  <dcterms:modified xsi:type="dcterms:W3CDTF">2025-06-19T09:02:00Z</dcterms:modified>
</cp:coreProperties>
</file>