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C1B29" w14:textId="34304F3C" w:rsidR="0052615E" w:rsidRPr="00D84AE3" w:rsidRDefault="00ED7D0D" w:rsidP="00B2158E">
      <w:pPr>
        <w:spacing w:line="240" w:lineRule="auto"/>
        <w:jc w:val="both"/>
        <w:rPr>
          <w:sz w:val="28"/>
          <w:szCs w:val="28"/>
        </w:rPr>
      </w:pPr>
      <w:r w:rsidRPr="00D84AE3">
        <w:rPr>
          <w:noProof/>
          <w:sz w:val="28"/>
          <w:szCs w:val="28"/>
          <w:lang w:eastAsia="ro-RO"/>
        </w:rPr>
        <mc:AlternateContent>
          <mc:Choice Requires="wps">
            <w:drawing>
              <wp:anchor distT="0" distB="0" distL="114300" distR="114300" simplePos="0" relativeHeight="251658752" behindDoc="0" locked="0" layoutInCell="1" allowOverlap="1" wp14:anchorId="578FAC49" wp14:editId="6F04FD31">
                <wp:simplePos x="0" y="0"/>
                <wp:positionH relativeFrom="column">
                  <wp:posOffset>804545</wp:posOffset>
                </wp:positionH>
                <wp:positionV relativeFrom="paragraph">
                  <wp:posOffset>88265</wp:posOffset>
                </wp:positionV>
                <wp:extent cx="3601720" cy="1252220"/>
                <wp:effectExtent l="0" t="0" r="0" b="5080"/>
                <wp:wrapSquare wrapText="bothSides"/>
                <wp:docPr id="578947659" name="Dreptunghi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1720" cy="1252220"/>
                        </a:xfrm>
                        <a:prstGeom prst="rect">
                          <a:avLst/>
                        </a:prstGeom>
                        <a:solidFill>
                          <a:srgbClr val="FFFFFF"/>
                        </a:solidFill>
                        <a:ln>
                          <a:noFill/>
                        </a:ln>
                      </wps:spPr>
                      <wps:txbx>
                        <w:txbxContent>
                          <w:p w14:paraId="7B6D3C5F" w14:textId="77777777" w:rsidR="0052615E" w:rsidRPr="00ED7D0D" w:rsidRDefault="0097384E">
                            <w:pPr>
                              <w:pStyle w:val="Corptext"/>
                              <w:rPr>
                                <w:b/>
                                <w:bCs/>
                                <w:sz w:val="28"/>
                                <w:szCs w:val="28"/>
                              </w:rPr>
                            </w:pPr>
                            <w:r w:rsidRPr="00ED7D0D">
                              <w:rPr>
                                <w:b/>
                                <w:bCs/>
                                <w:sz w:val="28"/>
                                <w:szCs w:val="28"/>
                              </w:rPr>
                              <w:t>ROMÂNIA</w:t>
                            </w:r>
                          </w:p>
                          <w:p w14:paraId="28B1F203" w14:textId="77777777" w:rsidR="0052615E" w:rsidRPr="00ED7D0D" w:rsidRDefault="0097384E">
                            <w:pPr>
                              <w:spacing w:after="0"/>
                              <w:rPr>
                                <w:b/>
                                <w:bCs/>
                                <w:sz w:val="28"/>
                                <w:szCs w:val="28"/>
                              </w:rPr>
                            </w:pPr>
                            <w:r w:rsidRPr="00ED7D0D">
                              <w:rPr>
                                <w:b/>
                                <w:bCs/>
                                <w:sz w:val="28"/>
                                <w:szCs w:val="28"/>
                              </w:rPr>
                              <w:t>JUDEŢUL SATU MARE</w:t>
                            </w:r>
                          </w:p>
                          <w:p w14:paraId="4D9E2D56" w14:textId="77777777" w:rsidR="0052615E" w:rsidRPr="00ED7D0D" w:rsidRDefault="0097384E">
                            <w:pPr>
                              <w:spacing w:after="0"/>
                              <w:rPr>
                                <w:b/>
                                <w:bCs/>
                                <w:sz w:val="28"/>
                                <w:szCs w:val="28"/>
                              </w:rPr>
                            </w:pPr>
                            <w:r w:rsidRPr="00ED7D0D">
                              <w:rPr>
                                <w:b/>
                                <w:bCs/>
                                <w:sz w:val="28"/>
                                <w:szCs w:val="28"/>
                              </w:rPr>
                              <w:t>CONSILIUL LOCAL AL</w:t>
                            </w:r>
                          </w:p>
                          <w:p w14:paraId="483E2AB0" w14:textId="77777777" w:rsidR="0052615E" w:rsidRPr="00ED7D0D" w:rsidRDefault="0097384E">
                            <w:pPr>
                              <w:spacing w:after="0"/>
                              <w:rPr>
                                <w:b/>
                                <w:bCs/>
                                <w:sz w:val="28"/>
                                <w:szCs w:val="28"/>
                              </w:rPr>
                            </w:pPr>
                            <w:r w:rsidRPr="00ED7D0D">
                              <w:rPr>
                                <w:b/>
                                <w:bCs/>
                                <w:sz w:val="28"/>
                                <w:szCs w:val="28"/>
                              </w:rPr>
                              <w:t>MUNICIPIULUI SATU MARE</w:t>
                            </w:r>
                          </w:p>
                          <w:p w14:paraId="13F871BD" w14:textId="20EFD2AB" w:rsidR="00A807D8" w:rsidRPr="00ED7D0D" w:rsidRDefault="0097384E" w:rsidP="00A807D8">
                            <w:pPr>
                              <w:rPr>
                                <w:b/>
                                <w:bCs/>
                                <w:sz w:val="28"/>
                                <w:szCs w:val="28"/>
                              </w:rPr>
                            </w:pPr>
                            <w:r w:rsidRPr="00ED7D0D">
                              <w:rPr>
                                <w:b/>
                                <w:bCs/>
                                <w:sz w:val="28"/>
                                <w:szCs w:val="28"/>
                              </w:rPr>
                              <w:t xml:space="preserve">NR. </w:t>
                            </w:r>
                            <w:r w:rsidR="00FA064F" w:rsidRPr="00FA064F">
                              <w:rPr>
                                <w:b/>
                                <w:bCs/>
                                <w:sz w:val="28"/>
                                <w:szCs w:val="28"/>
                              </w:rPr>
                              <w:t>39124 </w:t>
                            </w:r>
                            <w:r w:rsidR="009A1D90" w:rsidRPr="00ED7D0D">
                              <w:rPr>
                                <w:b/>
                                <w:bCs/>
                                <w:sz w:val="28"/>
                                <w:szCs w:val="28"/>
                              </w:rPr>
                              <w:t>/</w:t>
                            </w:r>
                            <w:r w:rsidR="0073389A">
                              <w:rPr>
                                <w:b/>
                                <w:bCs/>
                                <w:sz w:val="28"/>
                                <w:szCs w:val="28"/>
                              </w:rPr>
                              <w:t>2</w:t>
                            </w:r>
                            <w:r w:rsidR="00A70FAF">
                              <w:rPr>
                                <w:b/>
                                <w:bCs/>
                                <w:sz w:val="28"/>
                                <w:szCs w:val="28"/>
                              </w:rPr>
                              <w:t>3</w:t>
                            </w:r>
                            <w:r w:rsidR="0073389A">
                              <w:rPr>
                                <w:b/>
                                <w:bCs/>
                                <w:sz w:val="28"/>
                                <w:szCs w:val="28"/>
                              </w:rPr>
                              <w:t>.</w:t>
                            </w:r>
                            <w:r w:rsidR="007942FC">
                              <w:rPr>
                                <w:b/>
                                <w:bCs/>
                                <w:sz w:val="28"/>
                                <w:szCs w:val="28"/>
                              </w:rPr>
                              <w:t>06</w:t>
                            </w:r>
                            <w:r w:rsidR="003D07A0">
                              <w:rPr>
                                <w:b/>
                                <w:bCs/>
                                <w:sz w:val="28"/>
                                <w:szCs w:val="28"/>
                              </w:rPr>
                              <w:t>.202</w:t>
                            </w:r>
                            <w:r w:rsidR="007942FC">
                              <w:rPr>
                                <w:b/>
                                <w:bCs/>
                                <w:sz w:val="28"/>
                                <w:szCs w:val="28"/>
                              </w:rPr>
                              <w:t>5</w:t>
                            </w:r>
                          </w:p>
                          <w:p w14:paraId="3D30244C" w14:textId="77777777" w:rsidR="00A807D8" w:rsidRPr="00ED7D0D" w:rsidRDefault="00555345">
                            <w:pPr>
                              <w:rPr>
                                <w:sz w:val="28"/>
                                <w:szCs w:val="28"/>
                              </w:rPr>
                            </w:pPr>
                            <w:r w:rsidRPr="00ED7D0D">
                              <w:rPr>
                                <w:sz w:val="28"/>
                                <w:szCs w:val="28"/>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FAC49" id="Dreptunghi 1" o:spid="_x0000_s1026" style="position:absolute;left:0;text-align:left;margin-left:63.35pt;margin-top:6.95pt;width:283.6pt;height:98.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" stroked="f">
                <v:textbox inset="0,0,0,0">
                  <w:txbxContent>
                    <w:p w14:paraId="7B6D3C5F" w14:textId="77777777" w:rsidR="0052615E" w:rsidRPr="00ED7D0D" w:rsidRDefault="0097384E">
                      <w:pPr>
                        <w:pStyle w:val="Corptext"/>
                        <w:rPr>
                          <w:b/>
                          <w:bCs/>
                          <w:sz w:val="28"/>
                          <w:szCs w:val="28"/>
                        </w:rPr>
                      </w:pPr>
                      <w:r w:rsidRPr="00ED7D0D">
                        <w:rPr>
                          <w:b/>
                          <w:bCs/>
                          <w:sz w:val="28"/>
                          <w:szCs w:val="28"/>
                        </w:rPr>
                        <w:t>ROMÂNIA</w:t>
                      </w:r>
                    </w:p>
                    <w:p w14:paraId="28B1F203" w14:textId="77777777" w:rsidR="0052615E" w:rsidRPr="00ED7D0D" w:rsidRDefault="0097384E">
                      <w:pPr>
                        <w:spacing w:after="0"/>
                        <w:rPr>
                          <w:b/>
                          <w:bCs/>
                          <w:sz w:val="28"/>
                          <w:szCs w:val="28"/>
                        </w:rPr>
                      </w:pPr>
                      <w:r w:rsidRPr="00ED7D0D">
                        <w:rPr>
                          <w:b/>
                          <w:bCs/>
                          <w:sz w:val="28"/>
                          <w:szCs w:val="28"/>
                        </w:rPr>
                        <w:t>JUDEŢUL SATU MARE</w:t>
                      </w:r>
                    </w:p>
                    <w:p w14:paraId="4D9E2D56" w14:textId="77777777" w:rsidR="0052615E" w:rsidRPr="00ED7D0D" w:rsidRDefault="0097384E">
                      <w:pPr>
                        <w:spacing w:after="0"/>
                        <w:rPr>
                          <w:b/>
                          <w:bCs/>
                          <w:sz w:val="28"/>
                          <w:szCs w:val="28"/>
                        </w:rPr>
                      </w:pPr>
                      <w:r w:rsidRPr="00ED7D0D">
                        <w:rPr>
                          <w:b/>
                          <w:bCs/>
                          <w:sz w:val="28"/>
                          <w:szCs w:val="28"/>
                        </w:rPr>
                        <w:t>CONSILIUL LOCAL AL</w:t>
                      </w:r>
                    </w:p>
                    <w:p w14:paraId="483E2AB0" w14:textId="77777777" w:rsidR="0052615E" w:rsidRPr="00ED7D0D" w:rsidRDefault="0097384E">
                      <w:pPr>
                        <w:spacing w:after="0"/>
                        <w:rPr>
                          <w:b/>
                          <w:bCs/>
                          <w:sz w:val="28"/>
                          <w:szCs w:val="28"/>
                        </w:rPr>
                      </w:pPr>
                      <w:r w:rsidRPr="00ED7D0D">
                        <w:rPr>
                          <w:b/>
                          <w:bCs/>
                          <w:sz w:val="28"/>
                          <w:szCs w:val="28"/>
                        </w:rPr>
                        <w:t>MUNICIPIULUI SATU MARE</w:t>
                      </w:r>
                    </w:p>
                    <w:p w14:paraId="13F871BD" w14:textId="20EFD2AB" w:rsidR="00A807D8" w:rsidRPr="00ED7D0D" w:rsidRDefault="0097384E" w:rsidP="00A807D8">
                      <w:pPr>
                        <w:rPr>
                          <w:b/>
                          <w:bCs/>
                          <w:sz w:val="28"/>
                          <w:szCs w:val="28"/>
                        </w:rPr>
                      </w:pPr>
                      <w:r w:rsidRPr="00ED7D0D">
                        <w:rPr>
                          <w:b/>
                          <w:bCs/>
                          <w:sz w:val="28"/>
                          <w:szCs w:val="28"/>
                        </w:rPr>
                        <w:t xml:space="preserve">NR. </w:t>
                      </w:r>
                      <w:r w:rsidR="00FA064F" w:rsidRPr="00FA064F">
                        <w:rPr>
                          <w:b/>
                          <w:bCs/>
                          <w:sz w:val="28"/>
                          <w:szCs w:val="28"/>
                        </w:rPr>
                        <w:t>39124 </w:t>
                      </w:r>
                      <w:r w:rsidR="009A1D90" w:rsidRPr="00ED7D0D">
                        <w:rPr>
                          <w:b/>
                          <w:bCs/>
                          <w:sz w:val="28"/>
                          <w:szCs w:val="28"/>
                        </w:rPr>
                        <w:t>/</w:t>
                      </w:r>
                      <w:r w:rsidR="0073389A">
                        <w:rPr>
                          <w:b/>
                          <w:bCs/>
                          <w:sz w:val="28"/>
                          <w:szCs w:val="28"/>
                        </w:rPr>
                        <w:t>2</w:t>
                      </w:r>
                      <w:r w:rsidR="00A70FAF">
                        <w:rPr>
                          <w:b/>
                          <w:bCs/>
                          <w:sz w:val="28"/>
                          <w:szCs w:val="28"/>
                        </w:rPr>
                        <w:t>3</w:t>
                      </w:r>
                      <w:r w:rsidR="0073389A">
                        <w:rPr>
                          <w:b/>
                          <w:bCs/>
                          <w:sz w:val="28"/>
                          <w:szCs w:val="28"/>
                        </w:rPr>
                        <w:t>.</w:t>
                      </w:r>
                      <w:r w:rsidR="007942FC">
                        <w:rPr>
                          <w:b/>
                          <w:bCs/>
                          <w:sz w:val="28"/>
                          <w:szCs w:val="28"/>
                        </w:rPr>
                        <w:t>06</w:t>
                      </w:r>
                      <w:r w:rsidR="003D07A0">
                        <w:rPr>
                          <w:b/>
                          <w:bCs/>
                          <w:sz w:val="28"/>
                          <w:szCs w:val="28"/>
                        </w:rPr>
                        <w:t>.202</w:t>
                      </w:r>
                      <w:r w:rsidR="007942FC">
                        <w:rPr>
                          <w:b/>
                          <w:bCs/>
                          <w:sz w:val="28"/>
                          <w:szCs w:val="28"/>
                        </w:rPr>
                        <w:t>5</w:t>
                      </w:r>
                    </w:p>
                    <w:p w14:paraId="3D30244C" w14:textId="77777777" w:rsidR="00A807D8" w:rsidRPr="00ED7D0D" w:rsidRDefault="00555345">
                      <w:pPr>
                        <w:rPr>
                          <w:sz w:val="28"/>
                          <w:szCs w:val="28"/>
                        </w:rPr>
                      </w:pPr>
                      <w:r w:rsidRPr="00ED7D0D">
                        <w:rPr>
                          <w:sz w:val="28"/>
                          <w:szCs w:val="28"/>
                        </w:rPr>
                        <w:t>2021</w:t>
                      </w:r>
                    </w:p>
                  </w:txbxContent>
                </v:textbox>
                <w10:wrap type="square"/>
              </v:rect>
            </w:pict>
          </mc:Fallback>
        </mc:AlternateContent>
      </w:r>
      <w:r w:rsidR="00763536" w:rsidRPr="00D84AE3">
        <w:rPr>
          <w:noProof/>
          <w:sz w:val="28"/>
          <w:szCs w:val="28"/>
        </w:rPr>
        <w:drawing>
          <wp:inline distT="0" distB="0" distL="0" distR="0" wp14:anchorId="3E72B2DE" wp14:editId="029E7C5B">
            <wp:extent cx="676275" cy="1076325"/>
            <wp:effectExtent l="0" t="0" r="9525" b="9525"/>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481" cy="1076653"/>
                    </a:xfrm>
                    <a:prstGeom prst="rect">
                      <a:avLst/>
                    </a:prstGeom>
                    <a:noFill/>
                    <a:ln>
                      <a:noFill/>
                    </a:ln>
                  </pic:spPr>
                </pic:pic>
              </a:graphicData>
            </a:graphic>
          </wp:inline>
        </w:drawing>
      </w:r>
      <w:r w:rsidR="001E323B" w:rsidRPr="00D84AE3">
        <w:rPr>
          <w:sz w:val="28"/>
          <w:szCs w:val="28"/>
        </w:rPr>
        <w:t xml:space="preserve"> </w:t>
      </w:r>
    </w:p>
    <w:p w14:paraId="010AED35" w14:textId="77777777" w:rsidR="00296C29" w:rsidRPr="00D84AE3" w:rsidRDefault="00296C29" w:rsidP="0060703E">
      <w:pPr>
        <w:spacing w:line="240" w:lineRule="auto"/>
        <w:ind w:firstLine="720"/>
        <w:jc w:val="center"/>
        <w:rPr>
          <w:color w:val="FF0000"/>
          <w:sz w:val="28"/>
          <w:szCs w:val="28"/>
        </w:rPr>
      </w:pPr>
    </w:p>
    <w:p w14:paraId="1B3AC0BB" w14:textId="07F761CD" w:rsidR="00296C29" w:rsidRPr="00D84AE3" w:rsidRDefault="00CA129E" w:rsidP="00D84AE3">
      <w:pPr>
        <w:ind w:firstLine="567"/>
        <w:contextualSpacing/>
        <w:jc w:val="both"/>
        <w:rPr>
          <w:sz w:val="28"/>
          <w:szCs w:val="28"/>
        </w:rPr>
      </w:pPr>
      <w:r w:rsidRPr="00D84AE3">
        <w:rPr>
          <w:sz w:val="28"/>
          <w:szCs w:val="28"/>
        </w:rPr>
        <w:t xml:space="preserve">Kereskényi Gábor, </w:t>
      </w:r>
      <w:r w:rsidR="004150B3" w:rsidRPr="00D84AE3">
        <w:rPr>
          <w:sz w:val="28"/>
          <w:szCs w:val="28"/>
        </w:rPr>
        <w:t>P</w:t>
      </w:r>
      <w:r w:rsidR="00296C29" w:rsidRPr="00D84AE3">
        <w:rPr>
          <w:sz w:val="28"/>
          <w:szCs w:val="28"/>
        </w:rPr>
        <w:t>rimar al municipiului Satu Mare,</w:t>
      </w:r>
    </w:p>
    <w:p w14:paraId="3DB96DA0" w14:textId="77777777" w:rsidR="00280818" w:rsidRPr="00D84AE3" w:rsidRDefault="00296C29" w:rsidP="00D84AE3">
      <w:pPr>
        <w:autoSpaceDE w:val="0"/>
        <w:autoSpaceDN w:val="0"/>
        <w:adjustRightInd w:val="0"/>
        <w:spacing w:after="120"/>
        <w:ind w:firstLine="567"/>
        <w:contextualSpacing/>
        <w:jc w:val="both"/>
        <w:rPr>
          <w:sz w:val="28"/>
          <w:szCs w:val="28"/>
        </w:rPr>
      </w:pPr>
      <w:r w:rsidRPr="00D84AE3">
        <w:rPr>
          <w:sz w:val="28"/>
          <w:szCs w:val="28"/>
        </w:rPr>
        <w:t>În temeiul prevederilor art. 136 alin.</w:t>
      </w:r>
      <w:r w:rsidR="00B06F3A" w:rsidRPr="00D84AE3">
        <w:rPr>
          <w:sz w:val="28"/>
          <w:szCs w:val="28"/>
        </w:rPr>
        <w:t xml:space="preserve"> </w:t>
      </w:r>
      <w:r w:rsidRPr="00D84AE3">
        <w:rPr>
          <w:sz w:val="28"/>
          <w:szCs w:val="28"/>
        </w:rPr>
        <w:t>(1) din O.U.G. nr. 57/2019 privind Codul Administrativ, cu modificăr</w:t>
      </w:r>
      <w:r w:rsidR="00F90DDB" w:rsidRPr="00D84AE3">
        <w:rPr>
          <w:sz w:val="28"/>
          <w:szCs w:val="28"/>
        </w:rPr>
        <w:t>ile și completările ulterioare,</w:t>
      </w:r>
      <w:r w:rsidRPr="00D84AE3">
        <w:rPr>
          <w:sz w:val="28"/>
          <w:szCs w:val="28"/>
        </w:rPr>
        <w:t xml:space="preserve"> </w:t>
      </w:r>
      <w:r w:rsidR="00F5246B" w:rsidRPr="00D84AE3">
        <w:rPr>
          <w:sz w:val="28"/>
          <w:szCs w:val="28"/>
        </w:rPr>
        <w:t>inițiez</w:t>
      </w:r>
      <w:r w:rsidRPr="00D84AE3">
        <w:rPr>
          <w:sz w:val="28"/>
          <w:szCs w:val="28"/>
        </w:rPr>
        <w:t xml:space="preserve"> proiectul de hotărâre </w:t>
      </w:r>
      <w:r w:rsidR="00AE1BAA" w:rsidRPr="00D84AE3">
        <w:rPr>
          <w:sz w:val="28"/>
          <w:szCs w:val="28"/>
        </w:rPr>
        <w:t xml:space="preserve">privind </w:t>
      </w:r>
      <w:bookmarkStart w:id="0" w:name="_Hlk178588865"/>
      <w:bookmarkStart w:id="1" w:name="_Hlk26788978"/>
      <w:r w:rsidR="00280818" w:rsidRPr="00D84AE3">
        <w:rPr>
          <w:sz w:val="28"/>
          <w:szCs w:val="28"/>
        </w:rPr>
        <w:t xml:space="preserve">modificarea Anexei nr. 1 la HCL 374/28.11.2024 </w:t>
      </w:r>
    </w:p>
    <w:p w14:paraId="38007B6F" w14:textId="3A075200" w:rsidR="00296C29" w:rsidRPr="00D84AE3" w:rsidRDefault="00280818" w:rsidP="00D84AE3">
      <w:pPr>
        <w:autoSpaceDE w:val="0"/>
        <w:autoSpaceDN w:val="0"/>
        <w:adjustRightInd w:val="0"/>
        <w:spacing w:after="0"/>
        <w:ind w:firstLine="567"/>
        <w:contextualSpacing/>
        <w:jc w:val="both"/>
        <w:rPr>
          <w:rFonts w:eastAsia="Times New Roman"/>
          <w:b/>
          <w:bCs/>
          <w:sz w:val="28"/>
          <w:szCs w:val="28"/>
        </w:rPr>
      </w:pPr>
      <w:r w:rsidRPr="00D84AE3">
        <w:rPr>
          <w:sz w:val="28"/>
          <w:szCs w:val="28"/>
        </w:rPr>
        <w:t xml:space="preserve">Obiectiv de investiție: </w:t>
      </w:r>
      <w:bookmarkEnd w:id="0"/>
      <w:r w:rsidR="00D84AE3" w:rsidRPr="00D84AE3">
        <w:rPr>
          <w:rFonts w:eastAsia="Times New Roman"/>
          <w:b/>
          <w:bCs/>
          <w:sz w:val="28"/>
          <w:szCs w:val="28"/>
        </w:rPr>
        <w:t>„</w:t>
      </w:r>
      <w:r w:rsidR="00D84AE3" w:rsidRPr="00D84AE3">
        <w:rPr>
          <w:rFonts w:eastAsia="Times New Roman"/>
          <w:b/>
          <w:bCs/>
          <w:i/>
          <w:iCs/>
          <w:sz w:val="28"/>
          <w:szCs w:val="28"/>
        </w:rPr>
        <w:t>Pistă de biciclete  pe coronamentul digului mal drept al râului Someș de la stația de epurare până la limita  administrativă a municipiului  Satu Mare spre Dara</w:t>
      </w:r>
      <w:r w:rsidR="00D84AE3" w:rsidRPr="00D84AE3">
        <w:rPr>
          <w:rFonts w:eastAsia="Times New Roman"/>
          <w:b/>
          <w:bCs/>
          <w:i/>
          <w:sz w:val="28"/>
          <w:szCs w:val="28"/>
        </w:rPr>
        <w:t xml:space="preserve">” </w:t>
      </w:r>
      <w:r w:rsidR="00D84AE3" w:rsidRPr="00D84AE3">
        <w:rPr>
          <w:rFonts w:eastAsia="Times New Roman"/>
          <w:b/>
          <w:bCs/>
          <w:sz w:val="28"/>
          <w:szCs w:val="28"/>
        </w:rPr>
        <w:t xml:space="preserve">– faza de proiectare PTh și execuție lucrări” </w:t>
      </w:r>
      <w:r w:rsidR="004E27F9" w:rsidRPr="00D84AE3">
        <w:rPr>
          <w:bCs/>
          <w:sz w:val="28"/>
          <w:szCs w:val="28"/>
        </w:rPr>
        <w:t>din municipiul Satu Mare</w:t>
      </w:r>
      <w:bookmarkEnd w:id="1"/>
      <w:r w:rsidR="00296C29" w:rsidRPr="00D84AE3">
        <w:rPr>
          <w:b/>
          <w:sz w:val="28"/>
          <w:szCs w:val="28"/>
        </w:rPr>
        <w:t xml:space="preserve">, </w:t>
      </w:r>
      <w:r w:rsidR="00296C29" w:rsidRPr="00D84AE3">
        <w:rPr>
          <w:bCs/>
          <w:sz w:val="28"/>
          <w:szCs w:val="28"/>
        </w:rPr>
        <w:t>proiect</w:t>
      </w:r>
      <w:r w:rsidR="00296C29" w:rsidRPr="00D84AE3">
        <w:rPr>
          <w:b/>
          <w:sz w:val="28"/>
          <w:szCs w:val="28"/>
        </w:rPr>
        <w:t xml:space="preserve"> </w:t>
      </w:r>
      <w:r w:rsidR="00296C29" w:rsidRPr="00D84AE3">
        <w:rPr>
          <w:sz w:val="28"/>
          <w:szCs w:val="28"/>
        </w:rPr>
        <w:t xml:space="preserve"> în </w:t>
      </w:r>
      <w:r w:rsidR="00F5246B" w:rsidRPr="00D84AE3">
        <w:rPr>
          <w:sz w:val="28"/>
          <w:szCs w:val="28"/>
        </w:rPr>
        <w:t>susținerea</w:t>
      </w:r>
      <w:r w:rsidR="00296C29" w:rsidRPr="00D84AE3">
        <w:rPr>
          <w:sz w:val="28"/>
          <w:szCs w:val="28"/>
        </w:rPr>
        <w:t xml:space="preserve"> căruia formulez următorul:</w:t>
      </w:r>
    </w:p>
    <w:p w14:paraId="6D53CC8C" w14:textId="15E3256E" w:rsidR="0052615E" w:rsidRPr="00D84AE3" w:rsidRDefault="00801581" w:rsidP="00D84AE3">
      <w:pPr>
        <w:spacing w:before="240" w:after="240" w:line="240" w:lineRule="auto"/>
        <w:jc w:val="center"/>
        <w:rPr>
          <w:b/>
          <w:sz w:val="32"/>
          <w:szCs w:val="32"/>
        </w:rPr>
      </w:pPr>
      <w:r w:rsidRPr="00D84AE3">
        <w:rPr>
          <w:b/>
          <w:sz w:val="32"/>
          <w:szCs w:val="32"/>
        </w:rPr>
        <w:t>REFERAT DE APROBARE</w:t>
      </w:r>
    </w:p>
    <w:p w14:paraId="089387A6" w14:textId="77777777" w:rsidR="00D84AE3" w:rsidRPr="00D84AE3" w:rsidRDefault="00D84AE3" w:rsidP="00D84AE3">
      <w:pPr>
        <w:spacing w:after="0"/>
        <w:ind w:firstLine="567"/>
        <w:contextualSpacing/>
        <w:jc w:val="both"/>
        <w:rPr>
          <w:bCs/>
          <w:sz w:val="28"/>
          <w:szCs w:val="28"/>
        </w:rPr>
      </w:pPr>
      <w:r w:rsidRPr="00D84AE3">
        <w:rPr>
          <w:rFonts w:eastAsia="SimSun"/>
          <w:sz w:val="28"/>
          <w:szCs w:val="28"/>
          <w:lang w:eastAsia="zh-CN"/>
        </w:rPr>
        <w:t xml:space="preserve">Primăria municipiului Satu Mare a semnat în data de 10.11/.2023 contractul privind proiectarea și execuția lucrărilor aferente obiectivului de investiție </w:t>
      </w:r>
      <w:r w:rsidRPr="00D84AE3">
        <w:rPr>
          <w:b/>
          <w:bCs/>
          <w:i/>
          <w:iCs/>
          <w:sz w:val="28"/>
          <w:szCs w:val="28"/>
        </w:rPr>
        <w:t>Pistă de biciclete  pe coronamentul digului mal drept al râului Someș de la stația de epurare până la limita  administrativă a municipiului  Satu Mare spre Dara</w:t>
      </w:r>
      <w:r w:rsidRPr="00D84AE3">
        <w:rPr>
          <w:b/>
          <w:bCs/>
          <w:i/>
          <w:sz w:val="28"/>
          <w:szCs w:val="28"/>
        </w:rPr>
        <w:t xml:space="preserve">” </w:t>
      </w:r>
      <w:r w:rsidRPr="00D84AE3">
        <w:rPr>
          <w:b/>
          <w:sz w:val="28"/>
          <w:szCs w:val="28"/>
        </w:rPr>
        <w:t xml:space="preserve">– faza de proiectare PTh și execuție lucrări, </w:t>
      </w:r>
      <w:r w:rsidRPr="00D84AE3">
        <w:rPr>
          <w:bCs/>
          <w:sz w:val="28"/>
          <w:szCs w:val="28"/>
        </w:rPr>
        <w:t xml:space="preserve">cu S.C. ANTREPRIZA DE REPARAȚII ȘI LUCRĂRI ARL CLUJ S.A. </w:t>
      </w:r>
    </w:p>
    <w:p w14:paraId="1EC79857" w14:textId="77777777" w:rsidR="00D84AE3" w:rsidRPr="00D84AE3" w:rsidRDefault="00D84AE3" w:rsidP="00D84AE3">
      <w:pPr>
        <w:spacing w:after="0"/>
        <w:ind w:firstLine="567"/>
        <w:contextualSpacing/>
        <w:jc w:val="both"/>
        <w:rPr>
          <w:bCs/>
          <w:sz w:val="28"/>
          <w:szCs w:val="28"/>
        </w:rPr>
      </w:pPr>
      <w:r w:rsidRPr="00D84AE3">
        <w:rPr>
          <w:bCs/>
          <w:sz w:val="28"/>
          <w:szCs w:val="28"/>
        </w:rPr>
        <w:t>În urma finalizării proiectului tehnic, proiectantul general al lucrării S.C. ELCRIROM CONCEPT S.R.L. în calitate de subcontractant  al S.C. ANTREPRIZA DE REPARAȚII ȘI LUCRĂRI ARL CLUJ S.A. depune proiectul tehnic cu nr. 72/2023, recepționat în baza procesului verbal de recepție nr. 9.105 din 11.02.2205.</w:t>
      </w:r>
    </w:p>
    <w:p w14:paraId="762D2334" w14:textId="77777777" w:rsidR="00D84AE3" w:rsidRPr="00D84AE3" w:rsidRDefault="00D84AE3" w:rsidP="00D84AE3">
      <w:pPr>
        <w:spacing w:after="120"/>
        <w:ind w:firstLine="567"/>
        <w:contextualSpacing/>
        <w:jc w:val="both"/>
        <w:rPr>
          <w:rFonts w:eastAsia="Aptos"/>
          <w:bCs/>
          <w:kern w:val="3"/>
          <w:sz w:val="28"/>
          <w:szCs w:val="28"/>
        </w:rPr>
      </w:pPr>
      <w:r w:rsidRPr="00D84AE3">
        <w:rPr>
          <w:rFonts w:eastAsia="Aptos"/>
          <w:bCs/>
          <w:kern w:val="3"/>
          <w:sz w:val="28"/>
          <w:szCs w:val="28"/>
        </w:rPr>
        <w:t>În data de 14.05.2025 proiectantul general al lucrării depune devizul general al obiectivului de investiții prin adresa cu nr. 769/14.05.2025, nota justificativa privind lucrările suplimentare impuse (rampe acces pista, montarea stratului de geogrilă antifisură, rezultat în urma expertizei tehnice întocmite de către expert tehnic la cerința A7, Costică Sofronie, montarea a 13  bariere de acces la solicitarea Apelor Romane).</w:t>
      </w:r>
    </w:p>
    <w:p w14:paraId="3CAC7522" w14:textId="77777777" w:rsidR="00D84AE3" w:rsidRPr="00D84AE3" w:rsidRDefault="00D84AE3" w:rsidP="00D84AE3">
      <w:pPr>
        <w:spacing w:after="120"/>
        <w:ind w:firstLine="567"/>
        <w:contextualSpacing/>
        <w:jc w:val="both"/>
        <w:rPr>
          <w:rFonts w:eastAsia="Aptos"/>
          <w:kern w:val="3"/>
          <w:sz w:val="28"/>
          <w:szCs w:val="28"/>
        </w:rPr>
      </w:pPr>
      <w:r w:rsidRPr="00D84AE3">
        <w:rPr>
          <w:rFonts w:eastAsia="Aptos"/>
          <w:kern w:val="3"/>
          <w:sz w:val="28"/>
          <w:szCs w:val="28"/>
        </w:rPr>
        <w:t xml:space="preserve">În vederea obținerii autorizației de construire aferenta obiectivului de investiții s-a obținut un nou certificat de urbanism, nr. 107 din 12.02.2024, certificatul precedent fiind in afara termenului de valabilitate. Prin certificatul de urbanism nou s-a solicitat obținerea avizului de gospodărire a apelor, care a fost solicitat totodată si de Agenția de Protecție a Mediului Satu Mare, prin Decizia de Evaluare Inițiala nr. 371 din 20.03.2024. </w:t>
      </w:r>
    </w:p>
    <w:p w14:paraId="30CDE5FD" w14:textId="7DA6B920" w:rsidR="00D84AE3" w:rsidRPr="00D84AE3" w:rsidRDefault="00D84AE3" w:rsidP="00D84AE3">
      <w:pPr>
        <w:spacing w:after="120"/>
        <w:ind w:firstLine="567"/>
        <w:contextualSpacing/>
        <w:jc w:val="both"/>
        <w:rPr>
          <w:rFonts w:eastAsia="Aptos"/>
          <w:bCs/>
          <w:kern w:val="3"/>
          <w:sz w:val="28"/>
          <w:szCs w:val="28"/>
        </w:rPr>
      </w:pPr>
      <w:r w:rsidRPr="00D84AE3">
        <w:rPr>
          <w:rFonts w:eastAsia="Aptos"/>
          <w:bCs/>
          <w:kern w:val="3"/>
          <w:sz w:val="28"/>
          <w:szCs w:val="28"/>
        </w:rPr>
        <w:t xml:space="preserve">In procesul de obținere aviz de gospodăriri a apelor, avizatorul Apele Romane prin SGA Satu- Mare a solicitat prin adresa 1841/03.07.2024 montarea unor bariere pe </w:t>
      </w:r>
      <w:r w:rsidRPr="00D84AE3">
        <w:rPr>
          <w:rFonts w:eastAsia="Aptos"/>
          <w:bCs/>
          <w:kern w:val="3"/>
          <w:sz w:val="28"/>
          <w:szCs w:val="28"/>
        </w:rPr>
        <w:lastRenderedPageBreak/>
        <w:t>coronamentul digului respectiv a pistelor de biciclete, care sa restricționeze accesul traficului auto.</w:t>
      </w:r>
    </w:p>
    <w:p w14:paraId="0019009C" w14:textId="60C76888" w:rsidR="00D84AE3" w:rsidRPr="00D84AE3" w:rsidRDefault="00D84AE3" w:rsidP="00D84AE3">
      <w:pPr>
        <w:spacing w:after="120"/>
        <w:ind w:firstLine="567"/>
        <w:contextualSpacing/>
        <w:jc w:val="both"/>
        <w:rPr>
          <w:bCs/>
          <w:sz w:val="28"/>
          <w:szCs w:val="28"/>
        </w:rPr>
      </w:pPr>
      <w:r w:rsidRPr="00D84AE3">
        <w:rPr>
          <w:bCs/>
          <w:sz w:val="28"/>
          <w:szCs w:val="28"/>
        </w:rPr>
        <w:t>Valoarea lucrărilor suplimentare induse de condiționările sus menționate sunt în sumă de 668.792,92 lei fără TVA,</w:t>
      </w:r>
    </w:p>
    <w:p w14:paraId="3448A23C" w14:textId="77777777" w:rsidR="00D84AE3" w:rsidRPr="00D84AE3" w:rsidRDefault="00D84AE3" w:rsidP="00D84AE3">
      <w:pPr>
        <w:spacing w:after="120"/>
        <w:ind w:firstLine="567"/>
        <w:contextualSpacing/>
        <w:jc w:val="both"/>
        <w:rPr>
          <w:bCs/>
          <w:sz w:val="28"/>
          <w:szCs w:val="28"/>
        </w:rPr>
      </w:pPr>
      <w:r w:rsidRPr="00D84AE3">
        <w:rPr>
          <w:bCs/>
          <w:sz w:val="28"/>
          <w:szCs w:val="28"/>
        </w:rPr>
        <w:t>În urma emiterii ordinului de începere a lucrărilor, antreprenorul a decopertat stratul vegetal si a constatat deficiențe ale terenului de fundare. În acest sens a convocat factorii   responsabili în derularea proiectului si s-au întocmit două note de constatare în urma interpretării testelor de capacitate portanta, recomandându-se în acest întocmirea unei expertize în ceea ce privește emiterea unei soluții în ceea ce privește îmbunătățirea terenului de fundare.</w:t>
      </w:r>
    </w:p>
    <w:p w14:paraId="5D021767" w14:textId="60D53E6D" w:rsidR="00D84AE3" w:rsidRPr="00D84AE3" w:rsidRDefault="00D84AE3" w:rsidP="00D84AE3">
      <w:pPr>
        <w:spacing w:after="120"/>
        <w:ind w:firstLine="567"/>
        <w:contextualSpacing/>
        <w:jc w:val="both"/>
        <w:rPr>
          <w:bCs/>
          <w:sz w:val="28"/>
          <w:szCs w:val="28"/>
        </w:rPr>
      </w:pPr>
      <w:r w:rsidRPr="00D84AE3">
        <w:rPr>
          <w:rFonts w:eastAsia="Aptos"/>
          <w:bCs/>
          <w:kern w:val="3"/>
          <w:sz w:val="28"/>
          <w:szCs w:val="28"/>
        </w:rPr>
        <w:t xml:space="preserve">Valoarea lucrărilor impuse prin expertiza tehnică este de </w:t>
      </w:r>
      <w:r w:rsidRPr="00D84AE3">
        <w:rPr>
          <w:bCs/>
          <w:sz w:val="28"/>
          <w:szCs w:val="28"/>
        </w:rPr>
        <w:t>802.735,42 lei fără TVA.</w:t>
      </w:r>
    </w:p>
    <w:p w14:paraId="73671A96" w14:textId="77777777" w:rsidR="00D84AE3" w:rsidRPr="00D84AE3" w:rsidRDefault="00D84AE3" w:rsidP="00D84AE3">
      <w:pPr>
        <w:pStyle w:val="Corptext"/>
        <w:spacing w:line="276" w:lineRule="auto"/>
        <w:ind w:firstLine="567"/>
        <w:contextualSpacing/>
        <w:rPr>
          <w:rFonts w:eastAsia="Calibri"/>
          <w:bCs/>
          <w:sz w:val="28"/>
          <w:szCs w:val="28"/>
        </w:rPr>
      </w:pPr>
      <w:r w:rsidRPr="00D84AE3">
        <w:rPr>
          <w:rFonts w:eastAsia="Calibri"/>
          <w:bCs/>
          <w:sz w:val="28"/>
          <w:szCs w:val="28"/>
        </w:rPr>
        <w:t>Noii indicatori tehnico economici rezultați după elaborarea proiectului tehnic si a devizului general sunt următorii:</w:t>
      </w:r>
    </w:p>
    <w:p w14:paraId="5573E86C" w14:textId="2E961BD8" w:rsidR="00D84AE3" w:rsidRPr="00D84AE3" w:rsidRDefault="00D84AE3" w:rsidP="00D84AE3">
      <w:pPr>
        <w:pStyle w:val="Corptext"/>
        <w:spacing w:line="276" w:lineRule="auto"/>
        <w:ind w:firstLine="567"/>
        <w:contextualSpacing/>
        <w:rPr>
          <w:rFonts w:eastAsia="Calibri"/>
          <w:bCs/>
          <w:sz w:val="28"/>
          <w:szCs w:val="28"/>
        </w:rPr>
      </w:pPr>
      <w:r w:rsidRPr="00D84AE3">
        <w:rPr>
          <w:rFonts w:eastAsia="Calibri"/>
          <w:bCs/>
          <w:sz w:val="28"/>
          <w:szCs w:val="28"/>
        </w:rPr>
        <w:t>Valoarea totală a investiției:</w:t>
      </w:r>
      <w:r>
        <w:rPr>
          <w:rFonts w:eastAsia="Calibri"/>
          <w:bCs/>
          <w:sz w:val="28"/>
          <w:szCs w:val="28"/>
        </w:rPr>
        <w:t xml:space="preserve"> </w:t>
      </w:r>
      <w:r w:rsidRPr="00D84AE3">
        <w:rPr>
          <w:rFonts w:eastAsia="Calibri"/>
          <w:bCs/>
          <w:sz w:val="28"/>
          <w:szCs w:val="28"/>
        </w:rPr>
        <w:t>7.409.371,06 lei fără TVA ( 8.803.867,93 lei cu TVA)</w:t>
      </w:r>
    </w:p>
    <w:p w14:paraId="5AA861DB" w14:textId="77777777" w:rsidR="00D84AE3" w:rsidRPr="00D84AE3" w:rsidRDefault="00D84AE3" w:rsidP="00D84AE3">
      <w:pPr>
        <w:pStyle w:val="Corptext"/>
        <w:spacing w:line="276" w:lineRule="auto"/>
        <w:ind w:firstLine="851"/>
        <w:contextualSpacing/>
        <w:rPr>
          <w:rFonts w:eastAsia="Calibri"/>
          <w:bCs/>
          <w:sz w:val="28"/>
          <w:szCs w:val="28"/>
        </w:rPr>
      </w:pPr>
      <w:r w:rsidRPr="00D84AE3">
        <w:rPr>
          <w:rFonts w:eastAsia="Calibri"/>
          <w:bCs/>
          <w:sz w:val="28"/>
          <w:szCs w:val="28"/>
        </w:rPr>
        <w:t>din care:</w:t>
      </w:r>
    </w:p>
    <w:p w14:paraId="08BEFA9C" w14:textId="6DAB1011" w:rsidR="00D84AE3" w:rsidRPr="00D84AE3" w:rsidRDefault="00D84AE3" w:rsidP="00D84AE3">
      <w:pPr>
        <w:pStyle w:val="Corptext"/>
        <w:spacing w:line="276" w:lineRule="auto"/>
        <w:ind w:firstLine="567"/>
        <w:contextualSpacing/>
        <w:rPr>
          <w:rFonts w:eastAsia="Calibri"/>
          <w:bCs/>
          <w:sz w:val="28"/>
          <w:szCs w:val="28"/>
        </w:rPr>
      </w:pPr>
      <w:r w:rsidRPr="00D84AE3">
        <w:rPr>
          <w:rFonts w:eastAsia="Calibri"/>
          <w:bCs/>
          <w:sz w:val="28"/>
          <w:szCs w:val="28"/>
        </w:rPr>
        <w:tab/>
      </w:r>
      <w:r w:rsidRPr="00D84AE3">
        <w:rPr>
          <w:rFonts w:eastAsia="Calibri"/>
          <w:bCs/>
          <w:sz w:val="28"/>
          <w:szCs w:val="28"/>
        </w:rPr>
        <w:tab/>
        <w:t>C + M: 6.355.803,14 lei fără TVA (7.563.405,74 lei cu TVA)</w:t>
      </w:r>
    </w:p>
    <w:p w14:paraId="37941186" w14:textId="77777777" w:rsidR="00D84AE3" w:rsidRPr="00D84AE3" w:rsidRDefault="00D84AE3" w:rsidP="00D84AE3">
      <w:pPr>
        <w:spacing w:after="0"/>
        <w:ind w:firstLine="426"/>
        <w:contextualSpacing/>
        <w:jc w:val="both"/>
        <w:rPr>
          <w:rFonts w:eastAsia="Aptos"/>
          <w:bCs/>
          <w:kern w:val="3"/>
          <w:sz w:val="28"/>
          <w:szCs w:val="28"/>
        </w:rPr>
      </w:pPr>
      <w:r w:rsidRPr="00D84AE3">
        <w:rPr>
          <w:rFonts w:eastAsia="Aptos"/>
          <w:bCs/>
          <w:kern w:val="3"/>
          <w:sz w:val="28"/>
          <w:szCs w:val="28"/>
        </w:rPr>
        <w:t>Durata de realizare a investiției:  39 luni și 14 zile calendaristice din care:</w:t>
      </w:r>
    </w:p>
    <w:p w14:paraId="4671129A" w14:textId="77777777" w:rsidR="00D84AE3" w:rsidRPr="00D84AE3" w:rsidRDefault="00D84AE3" w:rsidP="00D84AE3">
      <w:pPr>
        <w:numPr>
          <w:ilvl w:val="0"/>
          <w:numId w:val="8"/>
        </w:numPr>
        <w:spacing w:after="0"/>
        <w:contextualSpacing/>
        <w:jc w:val="both"/>
        <w:rPr>
          <w:rFonts w:eastAsia="Aptos"/>
          <w:bCs/>
          <w:kern w:val="3"/>
          <w:sz w:val="28"/>
          <w:szCs w:val="28"/>
        </w:rPr>
      </w:pPr>
      <w:r w:rsidRPr="00D84AE3">
        <w:rPr>
          <w:rFonts w:eastAsia="Aptos"/>
          <w:bCs/>
          <w:kern w:val="3"/>
          <w:sz w:val="28"/>
          <w:szCs w:val="28"/>
        </w:rPr>
        <w:t>18 luni și șaptesprezece zile calendaristice pentru proiectare</w:t>
      </w:r>
    </w:p>
    <w:p w14:paraId="7AE37E60" w14:textId="77777777" w:rsidR="00D84AE3" w:rsidRPr="00D84AE3" w:rsidRDefault="00D84AE3" w:rsidP="00D84AE3">
      <w:pPr>
        <w:numPr>
          <w:ilvl w:val="0"/>
          <w:numId w:val="8"/>
        </w:numPr>
        <w:spacing w:after="0"/>
        <w:contextualSpacing/>
        <w:jc w:val="both"/>
        <w:rPr>
          <w:rFonts w:eastAsia="Aptos"/>
          <w:bCs/>
          <w:kern w:val="3"/>
          <w:sz w:val="28"/>
          <w:szCs w:val="28"/>
        </w:rPr>
      </w:pPr>
      <w:r w:rsidRPr="00D84AE3">
        <w:rPr>
          <w:rFonts w:eastAsia="Aptos"/>
          <w:bCs/>
          <w:kern w:val="3"/>
          <w:sz w:val="28"/>
          <w:szCs w:val="28"/>
        </w:rPr>
        <w:t>20 luni și 26 zile calendaristice pentru execuție lucrări</w:t>
      </w:r>
    </w:p>
    <w:p w14:paraId="44BC61CA" w14:textId="394943FB" w:rsidR="00DC5855" w:rsidRPr="00D84AE3" w:rsidRDefault="00DC5855" w:rsidP="00D84AE3">
      <w:pPr>
        <w:spacing w:after="0"/>
        <w:ind w:firstLine="720"/>
        <w:contextualSpacing/>
        <w:jc w:val="both"/>
        <w:rPr>
          <w:kern w:val="20"/>
          <w:sz w:val="28"/>
          <w:szCs w:val="28"/>
        </w:rPr>
      </w:pPr>
      <w:r w:rsidRPr="00D84AE3">
        <w:rPr>
          <w:kern w:val="20"/>
          <w:sz w:val="28"/>
          <w:szCs w:val="28"/>
        </w:rPr>
        <w:t xml:space="preserve">Față de cele expuse mai sus, ținând seama și de </w:t>
      </w:r>
      <w:bookmarkStart w:id="2" w:name="_Hlk72825544"/>
      <w:r w:rsidRPr="00D84AE3">
        <w:rPr>
          <w:kern w:val="20"/>
          <w:sz w:val="28"/>
          <w:szCs w:val="28"/>
        </w:rPr>
        <w:t xml:space="preserve">prevederile  din Legea nr. 273/2006 privind finanțele publice locale, cu modificările și completările ulterioare, cu referire la aprobarea proiectelor de </w:t>
      </w:r>
      <w:r w:rsidR="007942FC" w:rsidRPr="00D84AE3">
        <w:rPr>
          <w:kern w:val="20"/>
          <w:sz w:val="28"/>
          <w:szCs w:val="28"/>
        </w:rPr>
        <w:t>investiții</w:t>
      </w:r>
      <w:r w:rsidRPr="00D84AE3">
        <w:rPr>
          <w:kern w:val="20"/>
          <w:sz w:val="28"/>
          <w:szCs w:val="28"/>
        </w:rPr>
        <w:t xml:space="preserve"> publice locale,</w:t>
      </w:r>
    </w:p>
    <w:bookmarkEnd w:id="2"/>
    <w:p w14:paraId="0A004E24" w14:textId="77777777" w:rsidR="00DC5855" w:rsidRPr="00D84AE3" w:rsidRDefault="00DC5855" w:rsidP="00D84AE3">
      <w:pPr>
        <w:spacing w:after="0"/>
        <w:ind w:firstLine="720"/>
        <w:contextualSpacing/>
        <w:jc w:val="both"/>
        <w:rPr>
          <w:kern w:val="20"/>
          <w:sz w:val="28"/>
          <w:szCs w:val="28"/>
        </w:rPr>
      </w:pPr>
      <w:r w:rsidRPr="00D84AE3">
        <w:rPr>
          <w:kern w:val="20"/>
          <w:sz w:val="28"/>
          <w:szCs w:val="28"/>
        </w:rPr>
        <w:t xml:space="preserve">Cu raportare și la competențele și atribuțiile consiliului local aprobate prin  O.U.G. 57/2019 privind Codul administrativ, cu modificările și completările ulterioare, potrivit cărora acesta hotărăște în condițiile legii și are atribuții privind dezvoltarea </w:t>
      </w:r>
      <w:proofErr w:type="spellStart"/>
      <w:r w:rsidRPr="00D84AE3">
        <w:rPr>
          <w:kern w:val="20"/>
          <w:sz w:val="28"/>
          <w:szCs w:val="28"/>
        </w:rPr>
        <w:t>economico</w:t>
      </w:r>
      <w:proofErr w:type="spellEnd"/>
      <w:r w:rsidRPr="00D84AE3">
        <w:rPr>
          <w:kern w:val="20"/>
          <w:sz w:val="28"/>
          <w:szCs w:val="28"/>
        </w:rPr>
        <w:t xml:space="preserve">-socială și de mediu a municipiului și aprobă, la propunerea Primarului, documentațiile tehnico-economice pentru lucrările de investiții de interes local, în condițiile legii,  </w:t>
      </w:r>
    </w:p>
    <w:p w14:paraId="48C260B1" w14:textId="77777777" w:rsidR="00DC5855" w:rsidRPr="00D84AE3" w:rsidRDefault="00DC5855" w:rsidP="00D84AE3">
      <w:pPr>
        <w:spacing w:after="0"/>
        <w:ind w:firstLine="720"/>
        <w:contextualSpacing/>
        <w:jc w:val="both"/>
        <w:rPr>
          <w:kern w:val="20"/>
          <w:sz w:val="28"/>
          <w:szCs w:val="28"/>
        </w:rPr>
      </w:pPr>
      <w:r w:rsidRPr="00D84AE3">
        <w:rPr>
          <w:kern w:val="20"/>
          <w:sz w:val="28"/>
          <w:szCs w:val="28"/>
        </w:rPr>
        <w:t>Propun spre dezbatere și aprobare Consiliului Local al municipiului Satu Mare proiectul de hotărâre în forma prezentată de executiv.</w:t>
      </w:r>
    </w:p>
    <w:p w14:paraId="11265B26" w14:textId="77777777" w:rsidR="00F97A26" w:rsidRPr="00D84AE3" w:rsidRDefault="00F97A26" w:rsidP="00B2158E">
      <w:pPr>
        <w:spacing w:after="0" w:line="240" w:lineRule="auto"/>
        <w:ind w:firstLine="720"/>
        <w:jc w:val="both"/>
        <w:rPr>
          <w:kern w:val="20"/>
          <w:sz w:val="28"/>
          <w:szCs w:val="28"/>
        </w:rPr>
      </w:pPr>
    </w:p>
    <w:p w14:paraId="576752F8" w14:textId="77777777" w:rsidR="0052615E" w:rsidRPr="00D84AE3" w:rsidRDefault="0097384E" w:rsidP="00B2158E">
      <w:pPr>
        <w:autoSpaceDE w:val="0"/>
        <w:autoSpaceDN w:val="0"/>
        <w:adjustRightInd w:val="0"/>
        <w:spacing w:after="0" w:line="240" w:lineRule="auto"/>
        <w:jc w:val="center"/>
        <w:rPr>
          <w:b/>
          <w:bCs/>
          <w:sz w:val="28"/>
          <w:szCs w:val="28"/>
        </w:rPr>
      </w:pPr>
      <w:bookmarkStart w:id="3" w:name="_Hlk27391016"/>
      <w:r w:rsidRPr="00D84AE3">
        <w:rPr>
          <w:b/>
          <w:bCs/>
          <w:sz w:val="28"/>
          <w:szCs w:val="28"/>
        </w:rPr>
        <w:t>INIŢIATOR</w:t>
      </w:r>
      <w:r w:rsidR="00721CE8" w:rsidRPr="00D84AE3">
        <w:rPr>
          <w:b/>
          <w:bCs/>
          <w:sz w:val="28"/>
          <w:szCs w:val="28"/>
        </w:rPr>
        <w:t xml:space="preserve"> PROIECT</w:t>
      </w:r>
    </w:p>
    <w:p w14:paraId="31E6C997" w14:textId="77777777" w:rsidR="0052615E" w:rsidRPr="00D84AE3" w:rsidRDefault="0097384E" w:rsidP="00B2158E">
      <w:pPr>
        <w:autoSpaceDE w:val="0"/>
        <w:autoSpaceDN w:val="0"/>
        <w:adjustRightInd w:val="0"/>
        <w:spacing w:after="0" w:line="240" w:lineRule="auto"/>
        <w:jc w:val="center"/>
        <w:rPr>
          <w:b/>
          <w:bCs/>
          <w:sz w:val="28"/>
          <w:szCs w:val="28"/>
        </w:rPr>
      </w:pPr>
      <w:r w:rsidRPr="00D84AE3">
        <w:rPr>
          <w:b/>
          <w:bCs/>
          <w:sz w:val="28"/>
          <w:szCs w:val="28"/>
        </w:rPr>
        <w:t>PRIMAR</w:t>
      </w:r>
    </w:p>
    <w:bookmarkEnd w:id="3"/>
    <w:p w14:paraId="7DD062FE" w14:textId="5EC1D5C7" w:rsidR="0052615E" w:rsidRDefault="00F71968" w:rsidP="00B2158E">
      <w:pPr>
        <w:tabs>
          <w:tab w:val="left" w:pos="465"/>
          <w:tab w:val="center" w:pos="4879"/>
        </w:tabs>
        <w:spacing w:line="240" w:lineRule="auto"/>
        <w:jc w:val="center"/>
        <w:rPr>
          <w:b/>
          <w:bCs/>
          <w:sz w:val="28"/>
          <w:szCs w:val="28"/>
        </w:rPr>
      </w:pPr>
      <w:r w:rsidRPr="00D84AE3">
        <w:rPr>
          <w:b/>
          <w:bCs/>
          <w:sz w:val="28"/>
          <w:szCs w:val="28"/>
        </w:rPr>
        <w:t>Kereskényi Gábor</w:t>
      </w:r>
    </w:p>
    <w:p w14:paraId="4D330BA2" w14:textId="3A523113" w:rsidR="00D84AE3" w:rsidRDefault="00D84AE3" w:rsidP="00B2158E">
      <w:pPr>
        <w:tabs>
          <w:tab w:val="left" w:pos="465"/>
          <w:tab w:val="center" w:pos="4879"/>
        </w:tabs>
        <w:spacing w:line="240" w:lineRule="auto"/>
        <w:jc w:val="center"/>
        <w:rPr>
          <w:b/>
          <w:bCs/>
          <w:sz w:val="28"/>
          <w:szCs w:val="28"/>
        </w:rPr>
      </w:pPr>
    </w:p>
    <w:p w14:paraId="7E317CF7" w14:textId="77777777" w:rsidR="00D84AE3" w:rsidRPr="00D84AE3" w:rsidRDefault="00D84AE3" w:rsidP="00B2158E">
      <w:pPr>
        <w:tabs>
          <w:tab w:val="left" w:pos="465"/>
          <w:tab w:val="center" w:pos="4879"/>
        </w:tabs>
        <w:spacing w:line="240" w:lineRule="auto"/>
        <w:jc w:val="center"/>
        <w:rPr>
          <w:b/>
          <w:bCs/>
          <w:sz w:val="28"/>
          <w:szCs w:val="28"/>
        </w:rPr>
      </w:pPr>
    </w:p>
    <w:p w14:paraId="785C6120" w14:textId="7DEA55E5" w:rsidR="00076DA3" w:rsidRPr="00D84AE3" w:rsidRDefault="00076DA3" w:rsidP="00B2158E">
      <w:pPr>
        <w:tabs>
          <w:tab w:val="left" w:pos="465"/>
          <w:tab w:val="center" w:pos="4879"/>
        </w:tabs>
        <w:spacing w:line="240" w:lineRule="auto"/>
        <w:jc w:val="center"/>
        <w:rPr>
          <w:b/>
          <w:bCs/>
          <w:sz w:val="28"/>
          <w:szCs w:val="28"/>
        </w:rPr>
      </w:pPr>
    </w:p>
    <w:p w14:paraId="1CC37D0F" w14:textId="0B06FAF8" w:rsidR="00B2158E" w:rsidRPr="00D84AE3" w:rsidRDefault="00B2158E" w:rsidP="00076DA3">
      <w:pPr>
        <w:spacing w:after="0"/>
        <w:jc w:val="both"/>
        <w:rPr>
          <w:b/>
          <w:bCs/>
          <w:sz w:val="28"/>
          <w:szCs w:val="28"/>
        </w:rPr>
      </w:pPr>
      <w:r w:rsidRPr="00D84AE3">
        <w:rPr>
          <w:sz w:val="16"/>
          <w:szCs w:val="16"/>
        </w:rPr>
        <w:t xml:space="preserve">ing. </w:t>
      </w:r>
      <w:r w:rsidR="00DC5855" w:rsidRPr="00D84AE3">
        <w:rPr>
          <w:sz w:val="16"/>
          <w:szCs w:val="16"/>
        </w:rPr>
        <w:t>Criste Florin Calin</w:t>
      </w:r>
      <w:r w:rsidRPr="00D84AE3">
        <w:rPr>
          <w:sz w:val="16"/>
          <w:szCs w:val="16"/>
        </w:rPr>
        <w:t xml:space="preserve">/ 2 ex. </w:t>
      </w:r>
    </w:p>
    <w:sectPr w:rsidR="00B2158E" w:rsidRPr="00D84AE3" w:rsidSect="00DC5855">
      <w:footerReference w:type="default" r:id="rId9"/>
      <w:pgSz w:w="12240" w:h="15840"/>
      <w:pgMar w:top="851" w:right="758" w:bottom="709"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A46F4" w14:textId="77777777" w:rsidR="00A40B07" w:rsidRDefault="00A40B07" w:rsidP="00153B97">
      <w:pPr>
        <w:spacing w:after="0" w:line="240" w:lineRule="auto"/>
      </w:pPr>
      <w:r>
        <w:separator/>
      </w:r>
    </w:p>
  </w:endnote>
  <w:endnote w:type="continuationSeparator" w:id="0">
    <w:p w14:paraId="3B10FFCD" w14:textId="77777777" w:rsidR="00A40B07" w:rsidRDefault="00A40B07" w:rsidP="0015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1551740"/>
      <w:docPartObj>
        <w:docPartGallery w:val="Page Numbers (Bottom of Page)"/>
        <w:docPartUnique/>
      </w:docPartObj>
    </w:sdtPr>
    <w:sdtEndPr>
      <w:rPr>
        <w:noProof/>
      </w:rPr>
    </w:sdtEndPr>
    <w:sdtContent>
      <w:p w14:paraId="63B332E7" w14:textId="0014EB5D" w:rsidR="00DA295B" w:rsidRDefault="00DA295B">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3AE4B50D" w14:textId="6E919FFA" w:rsidR="00153B97" w:rsidRPr="007002BF" w:rsidRDefault="00153B97" w:rsidP="00883D99">
    <w:pPr>
      <w:pStyle w:val="Subsol"/>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5A011" w14:textId="77777777" w:rsidR="00A40B07" w:rsidRDefault="00A40B07" w:rsidP="00153B97">
      <w:pPr>
        <w:spacing w:after="0" w:line="240" w:lineRule="auto"/>
      </w:pPr>
      <w:r>
        <w:separator/>
      </w:r>
    </w:p>
  </w:footnote>
  <w:footnote w:type="continuationSeparator" w:id="0">
    <w:p w14:paraId="71688F3D" w14:textId="77777777" w:rsidR="00A40B07" w:rsidRDefault="00A40B07" w:rsidP="00153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208C2"/>
    <w:multiLevelType w:val="hybridMultilevel"/>
    <w:tmpl w:val="C3D8CC12"/>
    <w:lvl w:ilvl="0" w:tplc="2AE860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AE7DC1"/>
    <w:multiLevelType w:val="hybridMultilevel"/>
    <w:tmpl w:val="734A5B3A"/>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1AAC7FE8"/>
    <w:multiLevelType w:val="hybridMultilevel"/>
    <w:tmpl w:val="A8A8A3D4"/>
    <w:lvl w:ilvl="0" w:tplc="7B6AFD14">
      <w:numFmt w:val="bullet"/>
      <w:lvlText w:val="-"/>
      <w:lvlJc w:val="left"/>
      <w:pPr>
        <w:ind w:left="786" w:hanging="360"/>
      </w:pPr>
      <w:rPr>
        <w:rFonts w:ascii="Cambria" w:eastAsiaTheme="minorHAnsi" w:hAnsi="Cambria" w:cstheme="minorBidi" w:hint="default"/>
      </w:rPr>
    </w:lvl>
    <w:lvl w:ilvl="1" w:tplc="04090003">
      <w:start w:val="1"/>
      <w:numFmt w:val="bullet"/>
      <w:lvlText w:val="o"/>
      <w:lvlJc w:val="left"/>
      <w:pPr>
        <w:ind w:left="1803" w:hanging="360"/>
      </w:pPr>
      <w:rPr>
        <w:rFonts w:ascii="Courier New" w:hAnsi="Courier New" w:cs="Courier New" w:hint="default"/>
      </w:rPr>
    </w:lvl>
    <w:lvl w:ilvl="2" w:tplc="04180005" w:tentative="1">
      <w:start w:val="1"/>
      <w:numFmt w:val="bullet"/>
      <w:lvlText w:val=""/>
      <w:lvlJc w:val="left"/>
      <w:pPr>
        <w:ind w:left="2523" w:hanging="360"/>
      </w:pPr>
      <w:rPr>
        <w:rFonts w:ascii="Wingdings" w:hAnsi="Wingdings" w:hint="default"/>
      </w:rPr>
    </w:lvl>
    <w:lvl w:ilvl="3" w:tplc="04180001" w:tentative="1">
      <w:start w:val="1"/>
      <w:numFmt w:val="bullet"/>
      <w:lvlText w:val=""/>
      <w:lvlJc w:val="left"/>
      <w:pPr>
        <w:ind w:left="3243" w:hanging="360"/>
      </w:pPr>
      <w:rPr>
        <w:rFonts w:ascii="Symbol" w:hAnsi="Symbol" w:hint="default"/>
      </w:rPr>
    </w:lvl>
    <w:lvl w:ilvl="4" w:tplc="04180003" w:tentative="1">
      <w:start w:val="1"/>
      <w:numFmt w:val="bullet"/>
      <w:lvlText w:val="o"/>
      <w:lvlJc w:val="left"/>
      <w:pPr>
        <w:ind w:left="3963" w:hanging="360"/>
      </w:pPr>
      <w:rPr>
        <w:rFonts w:ascii="Courier New" w:hAnsi="Courier New" w:cs="Courier New" w:hint="default"/>
      </w:rPr>
    </w:lvl>
    <w:lvl w:ilvl="5" w:tplc="04180005" w:tentative="1">
      <w:start w:val="1"/>
      <w:numFmt w:val="bullet"/>
      <w:lvlText w:val=""/>
      <w:lvlJc w:val="left"/>
      <w:pPr>
        <w:ind w:left="4683" w:hanging="360"/>
      </w:pPr>
      <w:rPr>
        <w:rFonts w:ascii="Wingdings" w:hAnsi="Wingdings" w:hint="default"/>
      </w:rPr>
    </w:lvl>
    <w:lvl w:ilvl="6" w:tplc="04180001" w:tentative="1">
      <w:start w:val="1"/>
      <w:numFmt w:val="bullet"/>
      <w:lvlText w:val=""/>
      <w:lvlJc w:val="left"/>
      <w:pPr>
        <w:ind w:left="5403" w:hanging="360"/>
      </w:pPr>
      <w:rPr>
        <w:rFonts w:ascii="Symbol" w:hAnsi="Symbol" w:hint="default"/>
      </w:rPr>
    </w:lvl>
    <w:lvl w:ilvl="7" w:tplc="04180003" w:tentative="1">
      <w:start w:val="1"/>
      <w:numFmt w:val="bullet"/>
      <w:lvlText w:val="o"/>
      <w:lvlJc w:val="left"/>
      <w:pPr>
        <w:ind w:left="6123" w:hanging="360"/>
      </w:pPr>
      <w:rPr>
        <w:rFonts w:ascii="Courier New" w:hAnsi="Courier New" w:cs="Courier New" w:hint="default"/>
      </w:rPr>
    </w:lvl>
    <w:lvl w:ilvl="8" w:tplc="04180005" w:tentative="1">
      <w:start w:val="1"/>
      <w:numFmt w:val="bullet"/>
      <w:lvlText w:val=""/>
      <w:lvlJc w:val="left"/>
      <w:pPr>
        <w:ind w:left="6843" w:hanging="360"/>
      </w:pPr>
      <w:rPr>
        <w:rFonts w:ascii="Wingdings" w:hAnsi="Wingdings" w:hint="default"/>
      </w:rPr>
    </w:lvl>
  </w:abstractNum>
  <w:abstractNum w:abstractNumId="3" w15:restartNumberingAfterBreak="0">
    <w:nsid w:val="25D94143"/>
    <w:multiLevelType w:val="hybridMultilevel"/>
    <w:tmpl w:val="C306461C"/>
    <w:lvl w:ilvl="0" w:tplc="88F0DE04">
      <w:start w:val="3"/>
      <w:numFmt w:val="bullet"/>
      <w:lvlText w:val="-"/>
      <w:lvlJc w:val="left"/>
      <w:pPr>
        <w:ind w:left="1800" w:hanging="360"/>
      </w:pPr>
      <w:rPr>
        <w:rFonts w:ascii="Cambria" w:eastAsia="Aptos" w:hAnsi="Cambria"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4" w15:restartNumberingAfterBreak="0">
    <w:nsid w:val="2C806A46"/>
    <w:multiLevelType w:val="hybridMultilevel"/>
    <w:tmpl w:val="B510C83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A9B14CD"/>
    <w:multiLevelType w:val="hybridMultilevel"/>
    <w:tmpl w:val="873A222C"/>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3DED7D28"/>
    <w:multiLevelType w:val="hybridMultilevel"/>
    <w:tmpl w:val="9AD455CE"/>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484D6F31"/>
    <w:multiLevelType w:val="hybridMultilevel"/>
    <w:tmpl w:val="E9FC0A42"/>
    <w:lvl w:ilvl="0" w:tplc="E1AAE9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8E4E18"/>
    <w:multiLevelType w:val="hybridMultilevel"/>
    <w:tmpl w:val="E2100568"/>
    <w:lvl w:ilvl="0" w:tplc="42E6DE1E">
      <w:start w:val="1"/>
      <w:numFmt w:val="decimal"/>
      <w:lvlText w:val="%1."/>
      <w:lvlJc w:val="left"/>
      <w:pPr>
        <w:ind w:left="218" w:hanging="360"/>
      </w:pPr>
      <w:rPr>
        <w:rFonts w:hint="default"/>
      </w:rPr>
    </w:lvl>
    <w:lvl w:ilvl="1" w:tplc="04180019" w:tentative="1">
      <w:start w:val="1"/>
      <w:numFmt w:val="lowerLetter"/>
      <w:lvlText w:val="%2."/>
      <w:lvlJc w:val="left"/>
      <w:pPr>
        <w:ind w:left="938" w:hanging="360"/>
      </w:pPr>
    </w:lvl>
    <w:lvl w:ilvl="2" w:tplc="0418001B" w:tentative="1">
      <w:start w:val="1"/>
      <w:numFmt w:val="lowerRoman"/>
      <w:lvlText w:val="%3."/>
      <w:lvlJc w:val="right"/>
      <w:pPr>
        <w:ind w:left="1658" w:hanging="180"/>
      </w:pPr>
    </w:lvl>
    <w:lvl w:ilvl="3" w:tplc="0418000F" w:tentative="1">
      <w:start w:val="1"/>
      <w:numFmt w:val="decimal"/>
      <w:lvlText w:val="%4."/>
      <w:lvlJc w:val="left"/>
      <w:pPr>
        <w:ind w:left="2378" w:hanging="360"/>
      </w:pPr>
    </w:lvl>
    <w:lvl w:ilvl="4" w:tplc="04180019" w:tentative="1">
      <w:start w:val="1"/>
      <w:numFmt w:val="lowerLetter"/>
      <w:lvlText w:val="%5."/>
      <w:lvlJc w:val="left"/>
      <w:pPr>
        <w:ind w:left="3098" w:hanging="360"/>
      </w:pPr>
    </w:lvl>
    <w:lvl w:ilvl="5" w:tplc="0418001B" w:tentative="1">
      <w:start w:val="1"/>
      <w:numFmt w:val="lowerRoman"/>
      <w:lvlText w:val="%6."/>
      <w:lvlJc w:val="right"/>
      <w:pPr>
        <w:ind w:left="3818" w:hanging="180"/>
      </w:pPr>
    </w:lvl>
    <w:lvl w:ilvl="6" w:tplc="0418000F" w:tentative="1">
      <w:start w:val="1"/>
      <w:numFmt w:val="decimal"/>
      <w:lvlText w:val="%7."/>
      <w:lvlJc w:val="left"/>
      <w:pPr>
        <w:ind w:left="4538" w:hanging="360"/>
      </w:pPr>
    </w:lvl>
    <w:lvl w:ilvl="7" w:tplc="04180019" w:tentative="1">
      <w:start w:val="1"/>
      <w:numFmt w:val="lowerLetter"/>
      <w:lvlText w:val="%8."/>
      <w:lvlJc w:val="left"/>
      <w:pPr>
        <w:ind w:left="5258" w:hanging="360"/>
      </w:pPr>
    </w:lvl>
    <w:lvl w:ilvl="8" w:tplc="0418001B" w:tentative="1">
      <w:start w:val="1"/>
      <w:numFmt w:val="lowerRoman"/>
      <w:lvlText w:val="%9."/>
      <w:lvlJc w:val="right"/>
      <w:pPr>
        <w:ind w:left="5978" w:hanging="180"/>
      </w:pPr>
    </w:lvl>
  </w:abstractNum>
  <w:num w:numId="1">
    <w:abstractNumId w:val="7"/>
  </w:num>
  <w:num w:numId="2">
    <w:abstractNumId w:val="0"/>
  </w:num>
  <w:num w:numId="3">
    <w:abstractNumId w:val="1"/>
  </w:num>
  <w:num w:numId="4">
    <w:abstractNumId w:val="5"/>
  </w:num>
  <w:num w:numId="5">
    <w:abstractNumId w:val="4"/>
  </w:num>
  <w:num w:numId="6">
    <w:abstractNumId w:val="6"/>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15E"/>
    <w:rsid w:val="00005DAB"/>
    <w:rsid w:val="0002597D"/>
    <w:rsid w:val="0002689E"/>
    <w:rsid w:val="000312CF"/>
    <w:rsid w:val="00032B9C"/>
    <w:rsid w:val="00035F8C"/>
    <w:rsid w:val="00050DFE"/>
    <w:rsid w:val="0005207D"/>
    <w:rsid w:val="00052C72"/>
    <w:rsid w:val="00062369"/>
    <w:rsid w:val="00063AF6"/>
    <w:rsid w:val="00065D10"/>
    <w:rsid w:val="00072A3B"/>
    <w:rsid w:val="00075261"/>
    <w:rsid w:val="00076DA3"/>
    <w:rsid w:val="0008443E"/>
    <w:rsid w:val="00084D37"/>
    <w:rsid w:val="00085360"/>
    <w:rsid w:val="00090E8D"/>
    <w:rsid w:val="00091406"/>
    <w:rsid w:val="0009401D"/>
    <w:rsid w:val="00096F38"/>
    <w:rsid w:val="000A1BF1"/>
    <w:rsid w:val="000B3FBC"/>
    <w:rsid w:val="000D4634"/>
    <w:rsid w:val="000D60EA"/>
    <w:rsid w:val="000E15A0"/>
    <w:rsid w:val="000F06EC"/>
    <w:rsid w:val="000F238A"/>
    <w:rsid w:val="000F27BC"/>
    <w:rsid w:val="00100901"/>
    <w:rsid w:val="00100994"/>
    <w:rsid w:val="00106839"/>
    <w:rsid w:val="00116F88"/>
    <w:rsid w:val="00117B14"/>
    <w:rsid w:val="00130631"/>
    <w:rsid w:val="00131DF1"/>
    <w:rsid w:val="00133C94"/>
    <w:rsid w:val="00143CC1"/>
    <w:rsid w:val="00153B97"/>
    <w:rsid w:val="00155DDC"/>
    <w:rsid w:val="00161D9B"/>
    <w:rsid w:val="00162B0C"/>
    <w:rsid w:val="00166FBF"/>
    <w:rsid w:val="00167661"/>
    <w:rsid w:val="00172CE7"/>
    <w:rsid w:val="001A1402"/>
    <w:rsid w:val="001A3CB1"/>
    <w:rsid w:val="001B6443"/>
    <w:rsid w:val="001C4734"/>
    <w:rsid w:val="001D7025"/>
    <w:rsid w:val="001D75D5"/>
    <w:rsid w:val="001E323B"/>
    <w:rsid w:val="001F2502"/>
    <w:rsid w:val="002006E9"/>
    <w:rsid w:val="00224305"/>
    <w:rsid w:val="00234279"/>
    <w:rsid w:val="002352BA"/>
    <w:rsid w:val="00236818"/>
    <w:rsid w:val="0023782E"/>
    <w:rsid w:val="00240E6C"/>
    <w:rsid w:val="00250EAA"/>
    <w:rsid w:val="00257CD1"/>
    <w:rsid w:val="00260BDD"/>
    <w:rsid w:val="00264BBA"/>
    <w:rsid w:val="00272541"/>
    <w:rsid w:val="002803DB"/>
    <w:rsid w:val="00280818"/>
    <w:rsid w:val="00290F50"/>
    <w:rsid w:val="002952FB"/>
    <w:rsid w:val="00296C29"/>
    <w:rsid w:val="002A0532"/>
    <w:rsid w:val="002B4AE3"/>
    <w:rsid w:val="002C07DB"/>
    <w:rsid w:val="002C080F"/>
    <w:rsid w:val="002C0A45"/>
    <w:rsid w:val="002C4C88"/>
    <w:rsid w:val="002C6C98"/>
    <w:rsid w:val="002D4613"/>
    <w:rsid w:val="002D7EA3"/>
    <w:rsid w:val="002E73FA"/>
    <w:rsid w:val="002F3F7C"/>
    <w:rsid w:val="002F5986"/>
    <w:rsid w:val="0030180C"/>
    <w:rsid w:val="0030308D"/>
    <w:rsid w:val="003056E6"/>
    <w:rsid w:val="00311021"/>
    <w:rsid w:val="00311084"/>
    <w:rsid w:val="00315CF3"/>
    <w:rsid w:val="00327C6C"/>
    <w:rsid w:val="00333E9A"/>
    <w:rsid w:val="003341E1"/>
    <w:rsid w:val="00344CD0"/>
    <w:rsid w:val="00362AFF"/>
    <w:rsid w:val="00365050"/>
    <w:rsid w:val="00374778"/>
    <w:rsid w:val="00380146"/>
    <w:rsid w:val="00394E95"/>
    <w:rsid w:val="003A0A6F"/>
    <w:rsid w:val="003A3146"/>
    <w:rsid w:val="003B433B"/>
    <w:rsid w:val="003C6099"/>
    <w:rsid w:val="003C7AB5"/>
    <w:rsid w:val="003D07A0"/>
    <w:rsid w:val="003D4735"/>
    <w:rsid w:val="003E0E75"/>
    <w:rsid w:val="003E1331"/>
    <w:rsid w:val="003E4D92"/>
    <w:rsid w:val="003F34D2"/>
    <w:rsid w:val="004150B3"/>
    <w:rsid w:val="00416485"/>
    <w:rsid w:val="00425A6D"/>
    <w:rsid w:val="004268B7"/>
    <w:rsid w:val="004311F4"/>
    <w:rsid w:val="0044081B"/>
    <w:rsid w:val="00443C30"/>
    <w:rsid w:val="00452F61"/>
    <w:rsid w:val="00454985"/>
    <w:rsid w:val="004644D9"/>
    <w:rsid w:val="004779DF"/>
    <w:rsid w:val="00481FE8"/>
    <w:rsid w:val="00485490"/>
    <w:rsid w:val="004873AC"/>
    <w:rsid w:val="0049065B"/>
    <w:rsid w:val="00491D93"/>
    <w:rsid w:val="0049544C"/>
    <w:rsid w:val="004A314D"/>
    <w:rsid w:val="004A37CE"/>
    <w:rsid w:val="004B3D3A"/>
    <w:rsid w:val="004B7583"/>
    <w:rsid w:val="004C5DB7"/>
    <w:rsid w:val="004C7A36"/>
    <w:rsid w:val="004D5A4E"/>
    <w:rsid w:val="004E27F9"/>
    <w:rsid w:val="004E2804"/>
    <w:rsid w:val="00500D94"/>
    <w:rsid w:val="00502C58"/>
    <w:rsid w:val="00506CB3"/>
    <w:rsid w:val="00515289"/>
    <w:rsid w:val="005162D6"/>
    <w:rsid w:val="00516E2B"/>
    <w:rsid w:val="0052500B"/>
    <w:rsid w:val="00526083"/>
    <w:rsid w:val="0052615E"/>
    <w:rsid w:val="005266B2"/>
    <w:rsid w:val="00533012"/>
    <w:rsid w:val="00534FD0"/>
    <w:rsid w:val="005355C7"/>
    <w:rsid w:val="00543220"/>
    <w:rsid w:val="00543F22"/>
    <w:rsid w:val="00546ABC"/>
    <w:rsid w:val="0055097E"/>
    <w:rsid w:val="0055363B"/>
    <w:rsid w:val="00555345"/>
    <w:rsid w:val="00556753"/>
    <w:rsid w:val="00572BCD"/>
    <w:rsid w:val="005A3545"/>
    <w:rsid w:val="005B2B3E"/>
    <w:rsid w:val="005B47BA"/>
    <w:rsid w:val="005C0B81"/>
    <w:rsid w:val="005C274E"/>
    <w:rsid w:val="005C6C13"/>
    <w:rsid w:val="005E4CDB"/>
    <w:rsid w:val="005E67AF"/>
    <w:rsid w:val="005E6D82"/>
    <w:rsid w:val="005F3D6F"/>
    <w:rsid w:val="006063C7"/>
    <w:rsid w:val="0060703E"/>
    <w:rsid w:val="006125E3"/>
    <w:rsid w:val="006144C4"/>
    <w:rsid w:val="006149B0"/>
    <w:rsid w:val="0061631C"/>
    <w:rsid w:val="006237E4"/>
    <w:rsid w:val="0062457B"/>
    <w:rsid w:val="006306EF"/>
    <w:rsid w:val="00632027"/>
    <w:rsid w:val="00641B6F"/>
    <w:rsid w:val="00642515"/>
    <w:rsid w:val="00642DF7"/>
    <w:rsid w:val="00643E55"/>
    <w:rsid w:val="006449A8"/>
    <w:rsid w:val="00647A67"/>
    <w:rsid w:val="00661AA4"/>
    <w:rsid w:val="00675167"/>
    <w:rsid w:val="00675E89"/>
    <w:rsid w:val="00676460"/>
    <w:rsid w:val="006878FE"/>
    <w:rsid w:val="00697472"/>
    <w:rsid w:val="006A6055"/>
    <w:rsid w:val="006B5E0B"/>
    <w:rsid w:val="006C69C8"/>
    <w:rsid w:val="006E0DFD"/>
    <w:rsid w:val="006E45B3"/>
    <w:rsid w:val="006E6DF4"/>
    <w:rsid w:val="006F041B"/>
    <w:rsid w:val="006F4BAA"/>
    <w:rsid w:val="007002BF"/>
    <w:rsid w:val="007031F6"/>
    <w:rsid w:val="007053F9"/>
    <w:rsid w:val="007161A5"/>
    <w:rsid w:val="00716ABB"/>
    <w:rsid w:val="007203EF"/>
    <w:rsid w:val="00721427"/>
    <w:rsid w:val="00721CE8"/>
    <w:rsid w:val="00730EB2"/>
    <w:rsid w:val="0073389A"/>
    <w:rsid w:val="00735565"/>
    <w:rsid w:val="00735882"/>
    <w:rsid w:val="00747593"/>
    <w:rsid w:val="0075362C"/>
    <w:rsid w:val="00755630"/>
    <w:rsid w:val="00756143"/>
    <w:rsid w:val="00763536"/>
    <w:rsid w:val="0076650D"/>
    <w:rsid w:val="00781523"/>
    <w:rsid w:val="00783630"/>
    <w:rsid w:val="00785A2A"/>
    <w:rsid w:val="007942FC"/>
    <w:rsid w:val="00795830"/>
    <w:rsid w:val="00795870"/>
    <w:rsid w:val="00797897"/>
    <w:rsid w:val="007B281E"/>
    <w:rsid w:val="007B5AD1"/>
    <w:rsid w:val="007B69EE"/>
    <w:rsid w:val="007B6E38"/>
    <w:rsid w:val="007B7698"/>
    <w:rsid w:val="007C65D4"/>
    <w:rsid w:val="007F537F"/>
    <w:rsid w:val="00801581"/>
    <w:rsid w:val="00801ADE"/>
    <w:rsid w:val="00802173"/>
    <w:rsid w:val="00803221"/>
    <w:rsid w:val="00814E47"/>
    <w:rsid w:val="00823F68"/>
    <w:rsid w:val="00830C9D"/>
    <w:rsid w:val="00831B8F"/>
    <w:rsid w:val="0083275E"/>
    <w:rsid w:val="00843E11"/>
    <w:rsid w:val="00843EE1"/>
    <w:rsid w:val="0085415A"/>
    <w:rsid w:val="00861AC8"/>
    <w:rsid w:val="00871E41"/>
    <w:rsid w:val="00875EA2"/>
    <w:rsid w:val="00883D99"/>
    <w:rsid w:val="00886A6C"/>
    <w:rsid w:val="00891DC6"/>
    <w:rsid w:val="0089210D"/>
    <w:rsid w:val="008A226F"/>
    <w:rsid w:val="008A5CF6"/>
    <w:rsid w:val="008B0A9C"/>
    <w:rsid w:val="008B5C96"/>
    <w:rsid w:val="008B62C8"/>
    <w:rsid w:val="008B762D"/>
    <w:rsid w:val="008B7A44"/>
    <w:rsid w:val="008C0A3E"/>
    <w:rsid w:val="008C5BE2"/>
    <w:rsid w:val="008C75DB"/>
    <w:rsid w:val="008D6B00"/>
    <w:rsid w:val="008F441B"/>
    <w:rsid w:val="00910360"/>
    <w:rsid w:val="00924948"/>
    <w:rsid w:val="0092513F"/>
    <w:rsid w:val="00925581"/>
    <w:rsid w:val="00926403"/>
    <w:rsid w:val="0092783A"/>
    <w:rsid w:val="009332E1"/>
    <w:rsid w:val="009420E8"/>
    <w:rsid w:val="00942197"/>
    <w:rsid w:val="00950CCF"/>
    <w:rsid w:val="00953ADA"/>
    <w:rsid w:val="00971148"/>
    <w:rsid w:val="0097384E"/>
    <w:rsid w:val="0098514B"/>
    <w:rsid w:val="00987464"/>
    <w:rsid w:val="009918E7"/>
    <w:rsid w:val="00993062"/>
    <w:rsid w:val="0099578E"/>
    <w:rsid w:val="009A1D90"/>
    <w:rsid w:val="009B1DD5"/>
    <w:rsid w:val="009B2929"/>
    <w:rsid w:val="009B6B53"/>
    <w:rsid w:val="009B6CE7"/>
    <w:rsid w:val="009B7282"/>
    <w:rsid w:val="009D397E"/>
    <w:rsid w:val="009E12AC"/>
    <w:rsid w:val="009E4614"/>
    <w:rsid w:val="009E7AAE"/>
    <w:rsid w:val="009F1903"/>
    <w:rsid w:val="009F3179"/>
    <w:rsid w:val="009F63EC"/>
    <w:rsid w:val="009F782E"/>
    <w:rsid w:val="00A018DE"/>
    <w:rsid w:val="00A136E3"/>
    <w:rsid w:val="00A14402"/>
    <w:rsid w:val="00A30BB9"/>
    <w:rsid w:val="00A33A91"/>
    <w:rsid w:val="00A40B07"/>
    <w:rsid w:val="00A44A99"/>
    <w:rsid w:val="00A53AFB"/>
    <w:rsid w:val="00A53B89"/>
    <w:rsid w:val="00A613B2"/>
    <w:rsid w:val="00A6273D"/>
    <w:rsid w:val="00A70DF5"/>
    <w:rsid w:val="00A70FAF"/>
    <w:rsid w:val="00A738C9"/>
    <w:rsid w:val="00A807D8"/>
    <w:rsid w:val="00A80A97"/>
    <w:rsid w:val="00A83EBE"/>
    <w:rsid w:val="00A9063D"/>
    <w:rsid w:val="00A912B5"/>
    <w:rsid w:val="00A96AB7"/>
    <w:rsid w:val="00AA2E86"/>
    <w:rsid w:val="00AA5409"/>
    <w:rsid w:val="00AA5469"/>
    <w:rsid w:val="00AA6572"/>
    <w:rsid w:val="00AA6C95"/>
    <w:rsid w:val="00AB4C97"/>
    <w:rsid w:val="00AB7350"/>
    <w:rsid w:val="00AD708C"/>
    <w:rsid w:val="00AE1BAA"/>
    <w:rsid w:val="00AF4DD0"/>
    <w:rsid w:val="00AF5705"/>
    <w:rsid w:val="00B00AE1"/>
    <w:rsid w:val="00B00F7C"/>
    <w:rsid w:val="00B018B9"/>
    <w:rsid w:val="00B02111"/>
    <w:rsid w:val="00B0547A"/>
    <w:rsid w:val="00B06F3A"/>
    <w:rsid w:val="00B1050E"/>
    <w:rsid w:val="00B16C67"/>
    <w:rsid w:val="00B2158E"/>
    <w:rsid w:val="00B30BFE"/>
    <w:rsid w:val="00B33A04"/>
    <w:rsid w:val="00B40ECC"/>
    <w:rsid w:val="00B46521"/>
    <w:rsid w:val="00B46D07"/>
    <w:rsid w:val="00B54C94"/>
    <w:rsid w:val="00B6495E"/>
    <w:rsid w:val="00B67FFE"/>
    <w:rsid w:val="00B73B98"/>
    <w:rsid w:val="00B774D6"/>
    <w:rsid w:val="00B82D25"/>
    <w:rsid w:val="00B91A0B"/>
    <w:rsid w:val="00B958D0"/>
    <w:rsid w:val="00BA5213"/>
    <w:rsid w:val="00BA5EFD"/>
    <w:rsid w:val="00BB2C5E"/>
    <w:rsid w:val="00BB3A50"/>
    <w:rsid w:val="00BB4A21"/>
    <w:rsid w:val="00BC4799"/>
    <w:rsid w:val="00BD6B9C"/>
    <w:rsid w:val="00BE2B2F"/>
    <w:rsid w:val="00BF047F"/>
    <w:rsid w:val="00C007A4"/>
    <w:rsid w:val="00C063BB"/>
    <w:rsid w:val="00C3306C"/>
    <w:rsid w:val="00C4028E"/>
    <w:rsid w:val="00C41D7F"/>
    <w:rsid w:val="00C41F60"/>
    <w:rsid w:val="00C569EE"/>
    <w:rsid w:val="00C60257"/>
    <w:rsid w:val="00C731FB"/>
    <w:rsid w:val="00C8068D"/>
    <w:rsid w:val="00C9242B"/>
    <w:rsid w:val="00C97EB1"/>
    <w:rsid w:val="00C97FC2"/>
    <w:rsid w:val="00CA129E"/>
    <w:rsid w:val="00CA6B14"/>
    <w:rsid w:val="00CB2254"/>
    <w:rsid w:val="00CC48D0"/>
    <w:rsid w:val="00CC4ACC"/>
    <w:rsid w:val="00CC6F19"/>
    <w:rsid w:val="00CD0623"/>
    <w:rsid w:val="00CD206C"/>
    <w:rsid w:val="00CD2AD4"/>
    <w:rsid w:val="00CD4585"/>
    <w:rsid w:val="00CD546D"/>
    <w:rsid w:val="00CD7261"/>
    <w:rsid w:val="00CF16F9"/>
    <w:rsid w:val="00D03433"/>
    <w:rsid w:val="00D03BA2"/>
    <w:rsid w:val="00D1185E"/>
    <w:rsid w:val="00D12ED0"/>
    <w:rsid w:val="00D16E8F"/>
    <w:rsid w:val="00D32568"/>
    <w:rsid w:val="00D32776"/>
    <w:rsid w:val="00D57C1A"/>
    <w:rsid w:val="00D72CBC"/>
    <w:rsid w:val="00D745F3"/>
    <w:rsid w:val="00D84AE3"/>
    <w:rsid w:val="00D922AD"/>
    <w:rsid w:val="00D9289D"/>
    <w:rsid w:val="00D93283"/>
    <w:rsid w:val="00DA1B38"/>
    <w:rsid w:val="00DA295B"/>
    <w:rsid w:val="00DB1795"/>
    <w:rsid w:val="00DC075C"/>
    <w:rsid w:val="00DC3451"/>
    <w:rsid w:val="00DC3CE3"/>
    <w:rsid w:val="00DC5855"/>
    <w:rsid w:val="00DD457B"/>
    <w:rsid w:val="00DE2128"/>
    <w:rsid w:val="00DE2391"/>
    <w:rsid w:val="00DF07D2"/>
    <w:rsid w:val="00DF13C0"/>
    <w:rsid w:val="00DF1EE2"/>
    <w:rsid w:val="00DF227A"/>
    <w:rsid w:val="00E008D6"/>
    <w:rsid w:val="00E10FB0"/>
    <w:rsid w:val="00E15E18"/>
    <w:rsid w:val="00E25647"/>
    <w:rsid w:val="00E311BC"/>
    <w:rsid w:val="00E33E22"/>
    <w:rsid w:val="00E36CF3"/>
    <w:rsid w:val="00E478BA"/>
    <w:rsid w:val="00E51599"/>
    <w:rsid w:val="00E579C4"/>
    <w:rsid w:val="00E604F8"/>
    <w:rsid w:val="00E720B0"/>
    <w:rsid w:val="00E728EC"/>
    <w:rsid w:val="00E72996"/>
    <w:rsid w:val="00E76592"/>
    <w:rsid w:val="00E802E7"/>
    <w:rsid w:val="00E81129"/>
    <w:rsid w:val="00E848BD"/>
    <w:rsid w:val="00E8624A"/>
    <w:rsid w:val="00E95109"/>
    <w:rsid w:val="00EA0CA3"/>
    <w:rsid w:val="00EA236D"/>
    <w:rsid w:val="00EA5071"/>
    <w:rsid w:val="00EB58E6"/>
    <w:rsid w:val="00EB7510"/>
    <w:rsid w:val="00EC7FB9"/>
    <w:rsid w:val="00ED0451"/>
    <w:rsid w:val="00ED3595"/>
    <w:rsid w:val="00ED71CD"/>
    <w:rsid w:val="00ED7D0D"/>
    <w:rsid w:val="00EE2B99"/>
    <w:rsid w:val="00EF27EC"/>
    <w:rsid w:val="00F00043"/>
    <w:rsid w:val="00F0661D"/>
    <w:rsid w:val="00F16963"/>
    <w:rsid w:val="00F33454"/>
    <w:rsid w:val="00F338C8"/>
    <w:rsid w:val="00F339D0"/>
    <w:rsid w:val="00F4475B"/>
    <w:rsid w:val="00F44B8F"/>
    <w:rsid w:val="00F463BE"/>
    <w:rsid w:val="00F50FA6"/>
    <w:rsid w:val="00F5246B"/>
    <w:rsid w:val="00F57885"/>
    <w:rsid w:val="00F703AB"/>
    <w:rsid w:val="00F71968"/>
    <w:rsid w:val="00F71EBB"/>
    <w:rsid w:val="00F727BB"/>
    <w:rsid w:val="00F81CA0"/>
    <w:rsid w:val="00F84B7E"/>
    <w:rsid w:val="00F90DDB"/>
    <w:rsid w:val="00F93FF4"/>
    <w:rsid w:val="00F97A26"/>
    <w:rsid w:val="00FA064F"/>
    <w:rsid w:val="00FA1E87"/>
    <w:rsid w:val="00FA6A1B"/>
    <w:rsid w:val="00FB014F"/>
    <w:rsid w:val="00FB2C6C"/>
    <w:rsid w:val="00FC5EBD"/>
    <w:rsid w:val="00FD3E8F"/>
    <w:rsid w:val="00FE0BA9"/>
    <w:rsid w:val="00FE32DD"/>
    <w:rsid w:val="00FF0BA8"/>
    <w:rsid w:val="00FF7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80D6A97"/>
  <w15:docId w15:val="{D5E7E42C-9EA2-4211-A2B9-F0921EC44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8EC"/>
    <w:pPr>
      <w:spacing w:after="200" w:line="276" w:lineRule="auto"/>
    </w:pPr>
    <w:rPr>
      <w:rFonts w:eastAsia="Calibri"/>
      <w:sz w:val="24"/>
      <w:szCs w:val="22"/>
      <w:lang w:val="ro-RO" w:eastAsia="en-US"/>
    </w:rPr>
  </w:style>
  <w:style w:type="paragraph" w:styleId="Titlu1">
    <w:name w:val="heading 1"/>
    <w:basedOn w:val="Normal"/>
    <w:link w:val="Titlu1Caracter"/>
    <w:uiPriority w:val="9"/>
    <w:qFormat/>
    <w:rsid w:val="00E728EC"/>
    <w:pPr>
      <w:spacing w:before="100" w:beforeAutospacing="1" w:after="100" w:afterAutospacing="1" w:line="240" w:lineRule="auto"/>
      <w:outlineLvl w:val="0"/>
    </w:pPr>
    <w:rPr>
      <w:rFonts w:eastAsia="Times New Roman"/>
      <w:b/>
      <w:bCs/>
      <w:kern w:val="36"/>
      <w:sz w:val="48"/>
      <w:szCs w:val="48"/>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E728EC"/>
    <w:pPr>
      <w:spacing w:after="0" w:line="240" w:lineRule="auto"/>
    </w:pPr>
    <w:rPr>
      <w:rFonts w:ascii="Segoe UI" w:hAnsi="Segoe UI" w:cs="Segoe UI"/>
      <w:sz w:val="18"/>
      <w:szCs w:val="18"/>
    </w:rPr>
  </w:style>
  <w:style w:type="paragraph" w:styleId="Corptext">
    <w:name w:val="Body Text"/>
    <w:basedOn w:val="Normal"/>
    <w:next w:val="Normal"/>
    <w:link w:val="CorptextCaracter"/>
    <w:rsid w:val="00E728EC"/>
    <w:pPr>
      <w:suppressAutoHyphens/>
      <w:spacing w:after="0" w:line="240" w:lineRule="auto"/>
    </w:pPr>
    <w:rPr>
      <w:rFonts w:eastAsia="Times New Roman"/>
      <w:color w:val="000000"/>
      <w:szCs w:val="20"/>
    </w:rPr>
  </w:style>
  <w:style w:type="paragraph" w:styleId="Textsimplu">
    <w:name w:val="Plain Text"/>
    <w:basedOn w:val="Normal"/>
    <w:link w:val="TextsimpluCaracter"/>
    <w:rsid w:val="00E728EC"/>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rsid w:val="00E728EC"/>
    <w:pPr>
      <w:spacing w:after="0" w:line="240" w:lineRule="auto"/>
    </w:pPr>
    <w:rPr>
      <w:rFonts w:eastAsia="Times New Roman"/>
      <w:szCs w:val="24"/>
    </w:rPr>
  </w:style>
  <w:style w:type="paragraph" w:customStyle="1" w:styleId="Style3">
    <w:name w:val="Style3"/>
    <w:basedOn w:val="Normal"/>
    <w:rsid w:val="00E728EC"/>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E728EC"/>
    <w:pPr>
      <w:ind w:left="720"/>
      <w:contextualSpacing/>
    </w:pPr>
  </w:style>
  <w:style w:type="character" w:customStyle="1" w:styleId="Titlu1Caracter">
    <w:name w:val="Titlu 1 Caracter"/>
    <w:basedOn w:val="Fontdeparagrafimplicit"/>
    <w:link w:val="Titlu1"/>
    <w:uiPriority w:val="9"/>
    <w:rsid w:val="00E728EC"/>
    <w:rPr>
      <w:rFonts w:ascii="Times New Roman" w:eastAsia="Times New Roman" w:hAnsi="Times New Roman" w:cs="Times New Roman"/>
      <w:b/>
      <w:bCs/>
      <w:kern w:val="36"/>
      <w:sz w:val="48"/>
      <w:szCs w:val="48"/>
    </w:rPr>
  </w:style>
  <w:style w:type="character" w:customStyle="1" w:styleId="FontStyle37">
    <w:name w:val="Font Style37"/>
    <w:rsid w:val="00E728EC"/>
    <w:rPr>
      <w:rFonts w:ascii="Arial" w:hAnsi="Arial" w:cs="Arial"/>
      <w:sz w:val="20"/>
      <w:szCs w:val="20"/>
    </w:rPr>
  </w:style>
  <w:style w:type="character" w:customStyle="1" w:styleId="CorptextCaracter">
    <w:name w:val="Corp text Caracter"/>
    <w:basedOn w:val="Fontdeparagrafimplicit"/>
    <w:link w:val="Corptext"/>
    <w:rsid w:val="00E728EC"/>
    <w:rPr>
      <w:rFonts w:ascii="Times New Roman" w:eastAsia="Times New Roman" w:hAnsi="Times New Roman" w:cs="Times New Roman"/>
      <w:color w:val="000000"/>
      <w:sz w:val="24"/>
      <w:szCs w:val="20"/>
    </w:rPr>
  </w:style>
  <w:style w:type="character" w:customStyle="1" w:styleId="FontStyle36">
    <w:name w:val="Font Style36"/>
    <w:rsid w:val="00E728EC"/>
    <w:rPr>
      <w:rFonts w:ascii="Arial" w:hAnsi="Arial" w:cs="Arial"/>
      <w:b/>
      <w:bCs/>
      <w:i/>
      <w:iCs/>
      <w:sz w:val="26"/>
      <w:szCs w:val="26"/>
    </w:rPr>
  </w:style>
  <w:style w:type="character" w:customStyle="1" w:styleId="TextsimpluCaracter">
    <w:name w:val="Text simplu Caracter"/>
    <w:basedOn w:val="Fontdeparagrafimplicit"/>
    <w:link w:val="Textsimplu"/>
    <w:rsid w:val="00E728EC"/>
    <w:rPr>
      <w:rFonts w:ascii="Courier New" w:eastAsia="Times New Roman" w:hAnsi="Courier New" w:cs="Courier New"/>
      <w:sz w:val="20"/>
      <w:szCs w:val="20"/>
    </w:rPr>
  </w:style>
  <w:style w:type="character" w:customStyle="1" w:styleId="TextnBalonCaracter">
    <w:name w:val="Text în Balon Caracter"/>
    <w:basedOn w:val="Fontdeparagrafimplicit"/>
    <w:link w:val="TextnBalon"/>
    <w:uiPriority w:val="99"/>
    <w:semiHidden/>
    <w:rsid w:val="00E728EC"/>
    <w:rPr>
      <w:rFonts w:ascii="Segoe UI" w:hAnsi="Segoe UI" w:cs="Segoe UI"/>
      <w:sz w:val="18"/>
      <w:szCs w:val="18"/>
    </w:rPr>
  </w:style>
  <w:style w:type="paragraph" w:styleId="Antet">
    <w:name w:val="header"/>
    <w:basedOn w:val="Normal"/>
    <w:link w:val="AntetCaracter"/>
    <w:unhideWhenUsed/>
    <w:rsid w:val="00153B97"/>
    <w:pPr>
      <w:tabs>
        <w:tab w:val="center" w:pos="4680"/>
        <w:tab w:val="right" w:pos="9360"/>
      </w:tabs>
      <w:spacing w:after="0" w:line="240" w:lineRule="auto"/>
    </w:pPr>
  </w:style>
  <w:style w:type="character" w:customStyle="1" w:styleId="AntetCaracter">
    <w:name w:val="Antet Caracter"/>
    <w:basedOn w:val="Fontdeparagrafimplicit"/>
    <w:link w:val="Antet"/>
    <w:rsid w:val="00153B97"/>
    <w:rPr>
      <w:rFonts w:eastAsia="Calibri"/>
      <w:sz w:val="24"/>
      <w:szCs w:val="22"/>
      <w:lang w:eastAsia="en-US"/>
    </w:rPr>
  </w:style>
  <w:style w:type="paragraph" w:styleId="Subsol">
    <w:name w:val="footer"/>
    <w:basedOn w:val="Normal"/>
    <w:link w:val="SubsolCaracter"/>
    <w:uiPriority w:val="99"/>
    <w:unhideWhenUsed/>
    <w:rsid w:val="00153B97"/>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153B97"/>
    <w:rPr>
      <w:rFonts w:eastAsia="Calibri"/>
      <w:sz w:val="24"/>
      <w:szCs w:val="22"/>
      <w:lang w:eastAsia="en-US"/>
    </w:rPr>
  </w:style>
  <w:style w:type="paragraph" w:styleId="Listparagraf">
    <w:name w:val="List Paragraph"/>
    <w:basedOn w:val="Normal"/>
    <w:uiPriority w:val="34"/>
    <w:qFormat/>
    <w:rsid w:val="00E579C4"/>
    <w:pPr>
      <w:ind w:left="720"/>
      <w:contextualSpacing/>
    </w:pPr>
  </w:style>
  <w:style w:type="character" w:customStyle="1" w:styleId="tpt1">
    <w:name w:val="tpt1"/>
    <w:basedOn w:val="Fontdeparagrafimplicit"/>
    <w:rsid w:val="009F6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75138">
      <w:bodyDiv w:val="1"/>
      <w:marLeft w:val="0"/>
      <w:marRight w:val="0"/>
      <w:marTop w:val="0"/>
      <w:marBottom w:val="0"/>
      <w:divBdr>
        <w:top w:val="none" w:sz="0" w:space="0" w:color="auto"/>
        <w:left w:val="none" w:sz="0" w:space="0" w:color="auto"/>
        <w:bottom w:val="none" w:sz="0" w:space="0" w:color="auto"/>
        <w:right w:val="none" w:sz="0" w:space="0" w:color="auto"/>
      </w:divBdr>
    </w:div>
    <w:div w:id="281886352">
      <w:bodyDiv w:val="1"/>
      <w:marLeft w:val="0"/>
      <w:marRight w:val="0"/>
      <w:marTop w:val="0"/>
      <w:marBottom w:val="0"/>
      <w:divBdr>
        <w:top w:val="none" w:sz="0" w:space="0" w:color="auto"/>
        <w:left w:val="none" w:sz="0" w:space="0" w:color="auto"/>
        <w:bottom w:val="none" w:sz="0" w:space="0" w:color="auto"/>
        <w:right w:val="none" w:sz="0" w:space="0" w:color="auto"/>
      </w:divBdr>
      <w:divsChild>
        <w:div w:id="439375648">
          <w:marLeft w:val="0"/>
          <w:marRight w:val="0"/>
          <w:marTop w:val="0"/>
          <w:marBottom w:val="0"/>
          <w:divBdr>
            <w:top w:val="single" w:sz="2" w:space="0" w:color="99BBE8"/>
            <w:left w:val="single" w:sz="2" w:space="0" w:color="99BBE8"/>
            <w:bottom w:val="single" w:sz="2" w:space="0" w:color="99BBE8"/>
            <w:right w:val="single" w:sz="2" w:space="0" w:color="99BBE8"/>
          </w:divBdr>
          <w:divsChild>
            <w:div w:id="1362510605">
              <w:marLeft w:val="0"/>
              <w:marRight w:val="0"/>
              <w:marTop w:val="0"/>
              <w:marBottom w:val="0"/>
              <w:divBdr>
                <w:top w:val="none" w:sz="0" w:space="0" w:color="auto"/>
                <w:left w:val="none" w:sz="0" w:space="0" w:color="auto"/>
                <w:bottom w:val="single" w:sz="6" w:space="0" w:color="99BBE8"/>
                <w:right w:val="none" w:sz="0" w:space="0" w:color="auto"/>
              </w:divBdr>
              <w:divsChild>
                <w:div w:id="1880699916">
                  <w:marLeft w:val="0"/>
                  <w:marRight w:val="0"/>
                  <w:marTop w:val="0"/>
                  <w:marBottom w:val="0"/>
                  <w:divBdr>
                    <w:top w:val="none" w:sz="0" w:space="0" w:color="auto"/>
                    <w:left w:val="none" w:sz="0" w:space="0" w:color="auto"/>
                    <w:bottom w:val="none" w:sz="0" w:space="0" w:color="auto"/>
                    <w:right w:val="none" w:sz="0" w:space="0" w:color="auto"/>
                  </w:divBdr>
                  <w:divsChild>
                    <w:div w:id="291599264">
                      <w:marLeft w:val="0"/>
                      <w:marRight w:val="0"/>
                      <w:marTop w:val="0"/>
                      <w:marBottom w:val="0"/>
                      <w:divBdr>
                        <w:top w:val="none" w:sz="0" w:space="0" w:color="auto"/>
                        <w:left w:val="none" w:sz="0" w:space="0" w:color="auto"/>
                        <w:bottom w:val="none" w:sz="0" w:space="0" w:color="auto"/>
                        <w:right w:val="none" w:sz="0" w:space="0" w:color="auto"/>
                      </w:divBdr>
                      <w:divsChild>
                        <w:div w:id="12677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09887">
              <w:marLeft w:val="0"/>
              <w:marRight w:val="0"/>
              <w:marTop w:val="0"/>
              <w:marBottom w:val="0"/>
              <w:divBdr>
                <w:top w:val="none" w:sz="0" w:space="0" w:color="auto"/>
                <w:left w:val="none" w:sz="0" w:space="0" w:color="auto"/>
                <w:bottom w:val="none" w:sz="0" w:space="0" w:color="auto"/>
                <w:right w:val="none" w:sz="0" w:space="0" w:color="auto"/>
              </w:divBdr>
              <w:divsChild>
                <w:div w:id="962081144">
                  <w:marLeft w:val="0"/>
                  <w:marRight w:val="0"/>
                  <w:marTop w:val="0"/>
                  <w:marBottom w:val="0"/>
                  <w:divBdr>
                    <w:top w:val="none" w:sz="0" w:space="0" w:color="auto"/>
                    <w:left w:val="none" w:sz="0" w:space="0" w:color="auto"/>
                    <w:bottom w:val="none" w:sz="0" w:space="0" w:color="auto"/>
                    <w:right w:val="none" w:sz="0" w:space="0" w:color="auto"/>
                  </w:divBdr>
                  <w:divsChild>
                    <w:div w:id="1862088142">
                      <w:marLeft w:val="0"/>
                      <w:marRight w:val="0"/>
                      <w:marTop w:val="0"/>
                      <w:marBottom w:val="0"/>
                      <w:divBdr>
                        <w:top w:val="none" w:sz="0" w:space="0" w:color="auto"/>
                        <w:left w:val="none" w:sz="0" w:space="0" w:color="auto"/>
                        <w:bottom w:val="none" w:sz="0" w:space="0" w:color="auto"/>
                        <w:right w:val="none" w:sz="0" w:space="0" w:color="auto"/>
                      </w:divBdr>
                      <w:divsChild>
                        <w:div w:id="1669601962">
                          <w:marLeft w:val="0"/>
                          <w:marRight w:val="0"/>
                          <w:marTop w:val="0"/>
                          <w:marBottom w:val="0"/>
                          <w:divBdr>
                            <w:top w:val="none" w:sz="0" w:space="0" w:color="auto"/>
                            <w:left w:val="none" w:sz="0" w:space="0" w:color="auto"/>
                            <w:bottom w:val="none" w:sz="0" w:space="0" w:color="auto"/>
                            <w:right w:val="none" w:sz="0" w:space="0" w:color="auto"/>
                          </w:divBdr>
                          <w:divsChild>
                            <w:div w:id="15806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919661">
      <w:bodyDiv w:val="1"/>
      <w:marLeft w:val="0"/>
      <w:marRight w:val="0"/>
      <w:marTop w:val="0"/>
      <w:marBottom w:val="0"/>
      <w:divBdr>
        <w:top w:val="none" w:sz="0" w:space="0" w:color="auto"/>
        <w:left w:val="none" w:sz="0" w:space="0" w:color="auto"/>
        <w:bottom w:val="none" w:sz="0" w:space="0" w:color="auto"/>
        <w:right w:val="none" w:sz="0" w:space="0" w:color="auto"/>
      </w:divBdr>
    </w:div>
    <w:div w:id="1760061861">
      <w:bodyDiv w:val="1"/>
      <w:marLeft w:val="0"/>
      <w:marRight w:val="0"/>
      <w:marTop w:val="0"/>
      <w:marBottom w:val="0"/>
      <w:divBdr>
        <w:top w:val="none" w:sz="0" w:space="0" w:color="auto"/>
        <w:left w:val="none" w:sz="0" w:space="0" w:color="auto"/>
        <w:bottom w:val="none" w:sz="0" w:space="0" w:color="auto"/>
        <w:right w:val="none" w:sz="0" w:space="0" w:color="auto"/>
      </w:divBdr>
    </w:div>
    <w:div w:id="2136752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662</Words>
  <Characters>3842</Characters>
  <Application>Microsoft Office Word</Application>
  <DocSecurity>0</DocSecurity>
  <Lines>32</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_x0001_</vt:lpstr>
      <vt:lpstr>_x0001_</vt:lpstr>
    </vt:vector>
  </TitlesOfParts>
  <Company>Hewlett-Packard Company</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Nemeti S</dc:creator>
  <cp:lastModifiedBy>Florin Criste</cp:lastModifiedBy>
  <cp:revision>22</cp:revision>
  <cp:lastPrinted>2024-11-22T06:53:00Z</cp:lastPrinted>
  <dcterms:created xsi:type="dcterms:W3CDTF">2024-11-22T06:39:00Z</dcterms:created>
  <dcterms:modified xsi:type="dcterms:W3CDTF">2025-06-23T10:26:00Z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