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E44C" w14:textId="77777777" w:rsidR="00D060DB" w:rsidRPr="001B5F07" w:rsidRDefault="0040329E" w:rsidP="00D060DB">
      <w:pPr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707C4" wp14:editId="6921D918">
                <wp:simplePos x="0" y="0"/>
                <wp:positionH relativeFrom="column">
                  <wp:posOffset>807720</wp:posOffset>
                </wp:positionH>
                <wp:positionV relativeFrom="paragraph">
                  <wp:posOffset>87630</wp:posOffset>
                </wp:positionV>
                <wp:extent cx="3601720" cy="11664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B0CA" w14:textId="77777777" w:rsidR="001614D6" w:rsidRPr="00567791" w:rsidRDefault="00956EE9" w:rsidP="001614D6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60322F5D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004FF7E7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16E608BA" w14:textId="77777777" w:rsidR="00567791" w:rsidRPr="009F2BE2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2BE2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11E976B4" w14:textId="18F0EAF0" w:rsidR="00956EE9" w:rsidRPr="00567791" w:rsidRDefault="00567791" w:rsidP="00956EE9">
                            <w:pPr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9F2BE2"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15316</w:t>
                            </w:r>
                            <w:r w:rsidR="006D4064"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9F2BE2"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07.03.2024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0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6pt;margin-top:6.9pt;width:283.6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" stroked="f">
                <v:textbox inset="0,0,0,0">
                  <w:txbxContent>
                    <w:p w14:paraId="7CD3B0CA" w14:textId="77777777" w:rsidR="001614D6" w:rsidRPr="00567791" w:rsidRDefault="00956EE9" w:rsidP="001614D6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60322F5D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004FF7E7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16E608BA" w14:textId="77777777" w:rsidR="00567791" w:rsidRPr="009F2BE2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9F2BE2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11E976B4" w14:textId="18F0EAF0" w:rsidR="00956EE9" w:rsidRPr="00567791" w:rsidRDefault="00567791" w:rsidP="00956EE9">
                      <w:pPr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9F2BE2"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9F2BE2" w:rsidRPr="009F2BE2">
                        <w:rPr>
                          <w:sz w:val="28"/>
                          <w:szCs w:val="28"/>
                          <w:lang w:val="ro-RO"/>
                        </w:rPr>
                        <w:t>15316</w:t>
                      </w:r>
                      <w:r w:rsidR="006D4064" w:rsidRPr="009F2BE2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9F2BE2" w:rsidRPr="009F2BE2">
                        <w:rPr>
                          <w:sz w:val="28"/>
                          <w:szCs w:val="28"/>
                          <w:lang w:val="ro-RO"/>
                        </w:rPr>
                        <w:t>07.03.2024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4D6" w:rsidRPr="001B5F07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2926754" wp14:editId="5592D3C9">
            <wp:extent cx="673178" cy="930411"/>
            <wp:effectExtent l="0" t="0" r="0" b="3175"/>
            <wp:docPr id="6" name="Picture 2" descr="D:\MSM\antete\stema origin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SM\antete\stema origin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3" cy="95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8F31B" w14:textId="77777777" w:rsidR="00567791" w:rsidRPr="001B5F07" w:rsidRDefault="00567791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43D30ED4" w14:textId="77777777" w:rsidR="00245D66" w:rsidRPr="001B5F07" w:rsidRDefault="00245D66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39E567E3" w14:textId="77777777" w:rsidR="00C76E2E" w:rsidRPr="00C76E2E" w:rsidRDefault="00C76E2E" w:rsidP="00FC75B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30CF4E8D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C053DF5" w14:textId="5595CE07" w:rsidR="00C76E2E" w:rsidRPr="00FC75BB" w:rsidRDefault="00C76E2E" w:rsidP="00D6780F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D6780F" w:rsidRPr="00D6780F">
        <w:rPr>
          <w:bCs/>
          <w:szCs w:val="24"/>
          <w:lang w:val="ro-RO"/>
        </w:rPr>
        <w:t xml:space="preserve">pentru modificarea </w:t>
      </w:r>
      <w:r w:rsidR="00B803B6">
        <w:rPr>
          <w:bCs/>
          <w:szCs w:val="24"/>
          <w:lang w:val="ro-RO"/>
        </w:rPr>
        <w:t xml:space="preserve">Anexei 1 la </w:t>
      </w:r>
      <w:r w:rsidR="00D6780F" w:rsidRPr="00D6780F">
        <w:rPr>
          <w:bCs/>
          <w:szCs w:val="24"/>
          <w:lang w:val="ro-RO"/>
        </w:rPr>
        <w:t>Hotărâr</w:t>
      </w:r>
      <w:r w:rsidR="00B803B6">
        <w:rPr>
          <w:bCs/>
          <w:szCs w:val="24"/>
          <w:lang w:val="ro-RO"/>
        </w:rPr>
        <w:t>ea</w:t>
      </w:r>
      <w:r w:rsidR="00D6780F" w:rsidRPr="00D6780F">
        <w:rPr>
          <w:bCs/>
          <w:szCs w:val="24"/>
          <w:lang w:val="ro-RO"/>
        </w:rPr>
        <w:t xml:space="preserve"> Consiliului Local Satu Mare nr. 411/28.12.2023 privind aprobarea „Strategiei Integrate de Dezvoltare Urbană a Municipiului Satu Mare”</w:t>
      </w:r>
      <w:r w:rsidRPr="00FC75BB">
        <w:rPr>
          <w:bCs/>
          <w:szCs w:val="24"/>
          <w:lang w:val="ro-RO"/>
        </w:rPr>
        <w:t>, proiect în susținerea căruia formulez următorul</w:t>
      </w:r>
    </w:p>
    <w:p w14:paraId="35A68851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AFA88BA" w14:textId="22A17793" w:rsidR="00E01E67" w:rsidRPr="00782665" w:rsidRDefault="00C76E2E" w:rsidP="00C76E2E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  <w:r w:rsidRPr="00782665">
        <w:rPr>
          <w:b/>
          <w:szCs w:val="24"/>
          <w:lang w:val="ro-RO"/>
        </w:rPr>
        <w:t>Referat de aprobare</w:t>
      </w:r>
    </w:p>
    <w:p w14:paraId="185C1A25" w14:textId="77777777" w:rsidR="00CB3926" w:rsidRPr="00782665" w:rsidRDefault="00CB3926" w:rsidP="00CB3926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439584C3" w14:textId="77777777" w:rsidR="00EC6356" w:rsidRPr="00EC6356" w:rsidRDefault="00EC6356" w:rsidP="00EC6356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bookmarkStart w:id="0" w:name="_Hlk142390327"/>
      <w:r w:rsidRPr="00EC6356">
        <w:rPr>
          <w:rFonts w:ascii="Times New Roman CE" w:hAnsi="Times New Roman CE"/>
          <w:szCs w:val="24"/>
          <w:lang w:val="ro-RO"/>
        </w:rPr>
        <w:t xml:space="preserve">Strategia integrată de dezvoltare urbană reprezintă unul dintre principalele instrumente de planificare strategică aflate la dispoziția municipiilor, orașelor și zonelor metropolitane, urmărind utilizarea optimă și responsabilă a resurselor disponibile pentru a asigura o coeziune urbană și pentru a maximiza oportunitățile sustenabile de dezvoltare urbană. </w:t>
      </w:r>
    </w:p>
    <w:p w14:paraId="432D5FB7" w14:textId="351D877E" w:rsidR="00EC6356" w:rsidRDefault="00933AD7" w:rsidP="00EC6356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33AD7">
        <w:rPr>
          <w:rFonts w:ascii="Times New Roman CE" w:hAnsi="Times New Roman CE"/>
          <w:szCs w:val="24"/>
          <w:lang w:val="ro-RO"/>
        </w:rPr>
        <w:t>Municipiul Satu Mare are în prezent o strategie de dezvoltare integrată valabilă până în 20</w:t>
      </w:r>
      <w:r w:rsidR="00203247">
        <w:rPr>
          <w:rFonts w:ascii="Times New Roman CE" w:hAnsi="Times New Roman CE"/>
          <w:szCs w:val="24"/>
          <w:lang w:val="ro-RO"/>
        </w:rPr>
        <w:t xml:space="preserve">30, aprobată în luna decembrie 2023. </w:t>
      </w:r>
    </w:p>
    <w:bookmarkEnd w:id="0"/>
    <w:p w14:paraId="373B2418" w14:textId="0FB692CC" w:rsidR="00203247" w:rsidRPr="004E7440" w:rsidRDefault="00B803B6" w:rsidP="00E07F2C">
      <w:pPr>
        <w:spacing w:before="240" w:after="0" w:line="240" w:lineRule="auto"/>
        <w:jc w:val="both"/>
        <w:rPr>
          <w:szCs w:val="24"/>
          <w:lang w:val="ro-RO"/>
        </w:rPr>
      </w:pPr>
      <w:r w:rsidRPr="004E7440">
        <w:rPr>
          <w:rFonts w:ascii="Calibri" w:hAnsi="Calibri" w:cs="Calibri"/>
          <w:szCs w:val="24"/>
          <w:lang w:val="ro-RO"/>
        </w:rPr>
        <w:t>Ȋ</w:t>
      </w:r>
      <w:r w:rsidR="00203247" w:rsidRPr="004E7440">
        <w:rPr>
          <w:rFonts w:ascii="Times New Roman CE" w:hAnsi="Times New Roman CE"/>
          <w:szCs w:val="24"/>
          <w:lang w:val="ro-RO"/>
        </w:rPr>
        <w:t xml:space="preserve">n urma modificării unor ghiduri specifice pentru proiectele POR din perioada de programare 2021-2027, a devenit necesară actualizarea documentului strategic cu titlul </w:t>
      </w:r>
      <w:r w:rsidR="00203247" w:rsidRPr="004E7440">
        <w:rPr>
          <w:szCs w:val="24"/>
          <w:lang w:val="ro-RO"/>
        </w:rPr>
        <w:t>„Strategi</w:t>
      </w:r>
      <w:r w:rsidR="00B50F8E">
        <w:rPr>
          <w:szCs w:val="24"/>
          <w:lang w:val="ro-RO"/>
        </w:rPr>
        <w:t>a</w:t>
      </w:r>
      <w:r w:rsidR="00203247" w:rsidRPr="004E7440">
        <w:rPr>
          <w:szCs w:val="24"/>
          <w:lang w:val="ro-RO"/>
        </w:rPr>
        <w:t xml:space="preserve"> Integrat</w:t>
      </w:r>
      <w:r w:rsidR="00B50F8E">
        <w:rPr>
          <w:szCs w:val="24"/>
          <w:lang w:val="ro-RO"/>
        </w:rPr>
        <w:t>ă</w:t>
      </w:r>
      <w:r w:rsidR="00203247" w:rsidRPr="004E7440">
        <w:rPr>
          <w:szCs w:val="24"/>
          <w:lang w:val="ro-RO"/>
        </w:rPr>
        <w:t xml:space="preserve"> de Dezvoltare Urbană a Municipiului Satu Mare”.</w:t>
      </w:r>
    </w:p>
    <w:p w14:paraId="08FBAC6B" w14:textId="3C0D5635" w:rsidR="00E01E67" w:rsidRPr="00282B61" w:rsidRDefault="00BA1037" w:rsidP="00E07F2C">
      <w:pPr>
        <w:spacing w:before="240" w:after="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E7440">
        <w:rPr>
          <w:rFonts w:ascii="Times New Roman CE" w:hAnsi="Times New Roman CE"/>
          <w:szCs w:val="24"/>
          <w:lang w:val="ro-RO"/>
        </w:rPr>
        <w:t>Având în vedere faptul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actuala perioad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de programare,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acord cu prevederile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 xml:space="preserve">iilor generale </w:t>
      </w:r>
      <w:r w:rsidRPr="004E7440">
        <w:rPr>
          <w:rFonts w:ascii="Calibri" w:hAnsi="Calibri" w:cs="Calibri"/>
          <w:szCs w:val="24"/>
          <w:lang w:val="ro-RO"/>
        </w:rPr>
        <w:t>ş</w:t>
      </w:r>
      <w:r w:rsidRPr="004E7440">
        <w:rPr>
          <w:rFonts w:ascii="Times New Roman CE" w:hAnsi="Times New Roman CE"/>
          <w:szCs w:val="24"/>
          <w:lang w:val="ro-RO"/>
        </w:rPr>
        <w:t>i specifice din ghidurile de finan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are, una dintre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iile pentru accesarea de fonduri comunitare nerambursabile în cadrul POR 2021-2027 este aceea ca proiectele propuse de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>tre municipalit</w:t>
      </w:r>
      <w:r w:rsidRPr="004E7440">
        <w:rPr>
          <w:rFonts w:ascii="Calibri" w:hAnsi="Calibri" w:cs="Calibri"/>
          <w:szCs w:val="24"/>
          <w:lang w:val="ro-RO"/>
        </w:rPr>
        <w:t>ăţ</w:t>
      </w:r>
      <w:r w:rsidRPr="004E7440">
        <w:rPr>
          <w:rFonts w:ascii="Times New Roman CE" w:hAnsi="Times New Roman CE"/>
          <w:szCs w:val="24"/>
          <w:lang w:val="ro-RO"/>
        </w:rPr>
        <w:t>i s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fi fost incluse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ntr-</w:t>
      </w:r>
      <w:r w:rsidR="00E07F2C" w:rsidRPr="004E7440">
        <w:rPr>
          <w:rFonts w:ascii="Times New Roman CE" w:hAnsi="Times New Roman CE"/>
          <w:szCs w:val="24"/>
          <w:lang w:val="ro-RO"/>
        </w:rPr>
        <w:t>o strategie integrată de dezvoltare urbană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, 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şi având în vedere </w:t>
      </w:r>
      <w:r w:rsidR="00091B48" w:rsidRPr="004E7440">
        <w:rPr>
          <w:rFonts w:ascii="Times New Roman CE" w:hAnsi="Times New Roman CE"/>
          <w:szCs w:val="24"/>
          <w:lang w:val="ro-RO"/>
        </w:rPr>
        <w:t>condiţiile impuse de grilele de admisibilitate</w:t>
      </w:r>
      <w:r w:rsidR="00F0780E" w:rsidRPr="004E7440">
        <w:rPr>
          <w:rFonts w:ascii="Times New Roman CE" w:hAnsi="Times New Roman CE"/>
          <w:szCs w:val="24"/>
          <w:lang w:val="ro-RO"/>
        </w:rPr>
        <w:t>,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 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propun spre </w:t>
      </w:r>
      <w:r w:rsidR="00260F98" w:rsidRPr="004E7440">
        <w:rPr>
          <w:rFonts w:ascii="Times New Roman CE" w:hAnsi="Times New Roman CE"/>
          <w:szCs w:val="24"/>
          <w:lang w:val="ro-RO"/>
        </w:rPr>
        <w:t>analiz</w:t>
      </w:r>
      <w:r w:rsidR="00260F98" w:rsidRPr="004E7440">
        <w:rPr>
          <w:rFonts w:ascii="Calibri" w:hAnsi="Calibri" w:cs="Calibri"/>
          <w:szCs w:val="24"/>
          <w:lang w:val="ro-RO"/>
        </w:rPr>
        <w:t>ă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 </w:t>
      </w:r>
      <w:r w:rsidR="00260F98" w:rsidRPr="004E7440">
        <w:rPr>
          <w:rFonts w:ascii="Calibri" w:hAnsi="Calibri" w:cs="Calibri"/>
          <w:szCs w:val="24"/>
          <w:lang w:val="ro-RO"/>
        </w:rPr>
        <w:t>ş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i </w:t>
      </w:r>
      <w:r w:rsidR="00E01E67" w:rsidRPr="004E7440">
        <w:rPr>
          <w:rFonts w:ascii="Times New Roman CE" w:hAnsi="Times New Roman CE"/>
          <w:szCs w:val="24"/>
          <w:lang w:val="ro-RO"/>
        </w:rPr>
        <w:t>aprobare Consiliului Local al Municipiului Satu Mare proiect</w:t>
      </w:r>
      <w:r w:rsidR="00BD5426" w:rsidRPr="004E7440">
        <w:rPr>
          <w:rFonts w:ascii="Times New Roman CE" w:hAnsi="Times New Roman CE"/>
          <w:szCs w:val="24"/>
          <w:lang w:val="ro-RO"/>
        </w:rPr>
        <w:t>ul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 de hotărâre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privind </w:t>
      </w:r>
      <w:r w:rsidR="00091B48" w:rsidRPr="004E7440">
        <w:rPr>
          <w:rFonts w:ascii="Times New Roman CE" w:hAnsi="Times New Roman CE"/>
          <w:szCs w:val="24"/>
          <w:lang w:val="ro-RO"/>
        </w:rPr>
        <w:t>modificarea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</w:t>
      </w:r>
      <w:r w:rsidR="00E07F2C" w:rsidRPr="004E7440">
        <w:rPr>
          <w:rFonts w:ascii="Times New Roman CE" w:hAnsi="Times New Roman CE"/>
          <w:szCs w:val="24"/>
          <w:lang w:val="ro-RO"/>
        </w:rPr>
        <w:t>Strategiei Integrate de Dezvoltare Urbană a Municipiului Satu Mare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în forma prezentată de executiv</w:t>
      </w:r>
      <w:r w:rsidR="00E01E67" w:rsidRPr="004E7440">
        <w:rPr>
          <w:rFonts w:ascii="Times New Roman CE" w:hAnsi="Times New Roman CE"/>
          <w:szCs w:val="24"/>
          <w:lang w:val="ro-RO"/>
        </w:rPr>
        <w:t>.</w:t>
      </w:r>
    </w:p>
    <w:p w14:paraId="6AD15FEE" w14:textId="76CAE59A" w:rsidR="00245D66" w:rsidRPr="00782665" w:rsidRDefault="00975D39" w:rsidP="00D060DB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782665">
        <w:rPr>
          <w:szCs w:val="24"/>
          <w:lang w:val="ro-RO"/>
        </w:rPr>
        <w:t xml:space="preserve">                              </w:t>
      </w:r>
      <w:r w:rsidR="00D060DB" w:rsidRPr="00782665">
        <w:rPr>
          <w:szCs w:val="24"/>
          <w:lang w:val="ro-RO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1B5F07" w:rsidRPr="00782665" w14:paraId="03D68FB4" w14:textId="77777777" w:rsidTr="001B5F07">
        <w:tc>
          <w:tcPr>
            <w:tcW w:w="9975" w:type="dxa"/>
          </w:tcPr>
          <w:p w14:paraId="7D5A14A2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INIŢIATOR :</w:t>
            </w:r>
          </w:p>
        </w:tc>
      </w:tr>
      <w:tr w:rsidR="001B5F07" w:rsidRPr="00782665" w14:paraId="787395F4" w14:textId="77777777" w:rsidTr="001B5F07">
        <w:tc>
          <w:tcPr>
            <w:tcW w:w="9975" w:type="dxa"/>
          </w:tcPr>
          <w:p w14:paraId="5953A1D0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PRIMAR</w:t>
            </w:r>
          </w:p>
        </w:tc>
      </w:tr>
      <w:tr w:rsidR="001B5F07" w:rsidRPr="00782665" w14:paraId="6B6EF048" w14:textId="77777777" w:rsidTr="001B5F07">
        <w:tc>
          <w:tcPr>
            <w:tcW w:w="9975" w:type="dxa"/>
          </w:tcPr>
          <w:p w14:paraId="054CB957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Kereskényi Gábor</w:t>
            </w:r>
          </w:p>
        </w:tc>
      </w:tr>
    </w:tbl>
    <w:p w14:paraId="1A04E468" w14:textId="77777777" w:rsidR="00245D66" w:rsidRDefault="00245D66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DB5F5DA" w14:textId="77777777" w:rsidR="00073DB0" w:rsidRPr="001B5F07" w:rsidRDefault="00073DB0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361338F" w14:textId="214BDF86" w:rsidR="002F5A9F" w:rsidRPr="002F5A9F" w:rsidRDefault="00245D66" w:rsidP="00073DB0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o-RO"/>
        </w:rPr>
      </w:pPr>
      <w:r w:rsidRPr="001B5F07">
        <w:rPr>
          <w:sz w:val="28"/>
          <w:szCs w:val="28"/>
          <w:lang w:val="ro-RO"/>
        </w:rPr>
        <w:t xml:space="preserve">      </w:t>
      </w:r>
      <w:r w:rsidR="002F5A9F" w:rsidRPr="002F5A9F">
        <w:rPr>
          <w:sz w:val="16"/>
          <w:szCs w:val="16"/>
          <w:lang w:val="ro-RO"/>
        </w:rPr>
        <w:t>Întocmit,</w:t>
      </w:r>
    </w:p>
    <w:p w14:paraId="50A598E2" w14:textId="77E44A4C" w:rsidR="00D060DB" w:rsidRPr="002F5A9F" w:rsidRDefault="002F5A9F" w:rsidP="00073DB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o-RO"/>
        </w:rPr>
      </w:pPr>
      <w:r w:rsidRPr="002F5A9F">
        <w:rPr>
          <w:sz w:val="16"/>
          <w:szCs w:val="16"/>
          <w:lang w:val="ro-RO"/>
        </w:rPr>
        <w:t>Cons. Mirela Pinte, 2.ex.</w:t>
      </w:r>
      <w:r w:rsidR="00D060DB" w:rsidRPr="002F5A9F">
        <w:rPr>
          <w:sz w:val="16"/>
          <w:szCs w:val="16"/>
          <w:lang w:val="ro-RO"/>
        </w:rPr>
        <w:t xml:space="preserve">                                                      </w:t>
      </w:r>
    </w:p>
    <w:sectPr w:rsidR="00D060DB" w:rsidRPr="002F5A9F" w:rsidSect="00BC269E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54D1"/>
    <w:multiLevelType w:val="hybridMultilevel"/>
    <w:tmpl w:val="59F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0243">
    <w:abstractNumId w:val="1"/>
  </w:num>
  <w:num w:numId="2" w16cid:durableId="255214477">
    <w:abstractNumId w:val="0"/>
  </w:num>
  <w:num w:numId="3" w16cid:durableId="2202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3"/>
    <w:rsid w:val="00073DB0"/>
    <w:rsid w:val="000820BF"/>
    <w:rsid w:val="00091B48"/>
    <w:rsid w:val="000A373D"/>
    <w:rsid w:val="000E1597"/>
    <w:rsid w:val="00100394"/>
    <w:rsid w:val="00105A67"/>
    <w:rsid w:val="00131E9B"/>
    <w:rsid w:val="001535BC"/>
    <w:rsid w:val="001614D6"/>
    <w:rsid w:val="00172ADC"/>
    <w:rsid w:val="001B5406"/>
    <w:rsid w:val="001B5F07"/>
    <w:rsid w:val="001D6483"/>
    <w:rsid w:val="001E1110"/>
    <w:rsid w:val="00203247"/>
    <w:rsid w:val="00245D66"/>
    <w:rsid w:val="0025380F"/>
    <w:rsid w:val="00260F98"/>
    <w:rsid w:val="00282B61"/>
    <w:rsid w:val="002B4CEF"/>
    <w:rsid w:val="002F5A9F"/>
    <w:rsid w:val="00304400"/>
    <w:rsid w:val="00317DE0"/>
    <w:rsid w:val="003571F3"/>
    <w:rsid w:val="00372D09"/>
    <w:rsid w:val="0040329E"/>
    <w:rsid w:val="00440213"/>
    <w:rsid w:val="004577CB"/>
    <w:rsid w:val="004631B0"/>
    <w:rsid w:val="00464B59"/>
    <w:rsid w:val="00480AD6"/>
    <w:rsid w:val="00487090"/>
    <w:rsid w:val="004C566E"/>
    <w:rsid w:val="004E48C4"/>
    <w:rsid w:val="004E7440"/>
    <w:rsid w:val="00510715"/>
    <w:rsid w:val="005228EF"/>
    <w:rsid w:val="00540390"/>
    <w:rsid w:val="00560D98"/>
    <w:rsid w:val="00567791"/>
    <w:rsid w:val="005F3836"/>
    <w:rsid w:val="00647099"/>
    <w:rsid w:val="006509E1"/>
    <w:rsid w:val="00652AAC"/>
    <w:rsid w:val="006867E4"/>
    <w:rsid w:val="006978B0"/>
    <w:rsid w:val="006D4064"/>
    <w:rsid w:val="00703AE0"/>
    <w:rsid w:val="00741EF8"/>
    <w:rsid w:val="00760809"/>
    <w:rsid w:val="007738FE"/>
    <w:rsid w:val="00782665"/>
    <w:rsid w:val="007D37DF"/>
    <w:rsid w:val="00862B74"/>
    <w:rsid w:val="00871AC9"/>
    <w:rsid w:val="00875F06"/>
    <w:rsid w:val="008924AD"/>
    <w:rsid w:val="008A05EA"/>
    <w:rsid w:val="008D4BA4"/>
    <w:rsid w:val="008E1DB4"/>
    <w:rsid w:val="00933AD7"/>
    <w:rsid w:val="0094559A"/>
    <w:rsid w:val="00956EE9"/>
    <w:rsid w:val="00962EE0"/>
    <w:rsid w:val="00975D39"/>
    <w:rsid w:val="00977B44"/>
    <w:rsid w:val="00997667"/>
    <w:rsid w:val="009C7702"/>
    <w:rsid w:val="009F2BE2"/>
    <w:rsid w:val="009F5B27"/>
    <w:rsid w:val="00A53513"/>
    <w:rsid w:val="00A62E69"/>
    <w:rsid w:val="00A8619D"/>
    <w:rsid w:val="00AA7F87"/>
    <w:rsid w:val="00AD607D"/>
    <w:rsid w:val="00B0650A"/>
    <w:rsid w:val="00B13A94"/>
    <w:rsid w:val="00B37417"/>
    <w:rsid w:val="00B50A28"/>
    <w:rsid w:val="00B50F8E"/>
    <w:rsid w:val="00B64226"/>
    <w:rsid w:val="00B803B6"/>
    <w:rsid w:val="00BA1037"/>
    <w:rsid w:val="00BB01C6"/>
    <w:rsid w:val="00BC269E"/>
    <w:rsid w:val="00BD5426"/>
    <w:rsid w:val="00BF4C13"/>
    <w:rsid w:val="00C301EB"/>
    <w:rsid w:val="00C35D03"/>
    <w:rsid w:val="00C76E2E"/>
    <w:rsid w:val="00CB3926"/>
    <w:rsid w:val="00CC2B8C"/>
    <w:rsid w:val="00CF3E72"/>
    <w:rsid w:val="00D060DB"/>
    <w:rsid w:val="00D4302C"/>
    <w:rsid w:val="00D6780F"/>
    <w:rsid w:val="00DA26CB"/>
    <w:rsid w:val="00DB0143"/>
    <w:rsid w:val="00DC72EE"/>
    <w:rsid w:val="00DE515E"/>
    <w:rsid w:val="00DE5710"/>
    <w:rsid w:val="00DF40EC"/>
    <w:rsid w:val="00E01E67"/>
    <w:rsid w:val="00E07F2C"/>
    <w:rsid w:val="00E12D4A"/>
    <w:rsid w:val="00E1406E"/>
    <w:rsid w:val="00E239E5"/>
    <w:rsid w:val="00E50A02"/>
    <w:rsid w:val="00E62832"/>
    <w:rsid w:val="00EA386D"/>
    <w:rsid w:val="00EA51AF"/>
    <w:rsid w:val="00EB05D0"/>
    <w:rsid w:val="00EB40D3"/>
    <w:rsid w:val="00EC6356"/>
    <w:rsid w:val="00ED1127"/>
    <w:rsid w:val="00EE0E26"/>
    <w:rsid w:val="00F0780E"/>
    <w:rsid w:val="00F122F4"/>
    <w:rsid w:val="00F15BD3"/>
    <w:rsid w:val="00F5618B"/>
    <w:rsid w:val="00F56526"/>
    <w:rsid w:val="00F618B5"/>
    <w:rsid w:val="00F7618B"/>
    <w:rsid w:val="00FC75BB"/>
    <w:rsid w:val="00FF12C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6F2"/>
  <w15:docId w15:val="{0E104B13-6FDE-4792-A6DA-1366A80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">
    <w:name w:val="Char Caracter Caracter Char Char Char Char"/>
    <w:basedOn w:val="Normal"/>
    <w:rsid w:val="00BF4C13"/>
    <w:pPr>
      <w:spacing w:after="0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57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rsid w:val="001614D6"/>
    <w:pPr>
      <w:suppressAutoHyphens/>
      <w:spacing w:after="0" w:line="240" w:lineRule="auto"/>
    </w:pPr>
    <w:rPr>
      <w:rFonts w:eastAsia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614D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61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Normal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ntStyle36">
    <w:name w:val="Font Style36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37DF"/>
    <w:pPr>
      <w:ind w:left="720"/>
      <w:contextualSpacing/>
    </w:pPr>
  </w:style>
  <w:style w:type="paragraph" w:styleId="PlainText">
    <w:name w:val="Plain Text"/>
    <w:basedOn w:val="Normal"/>
    <w:link w:val="PlainTextChar"/>
    <w:rsid w:val="00E2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9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2073-7DED-4681-8D37-915CF602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Mirela Pinte</cp:lastModifiedBy>
  <cp:revision>6</cp:revision>
  <cp:lastPrinted>2016-05-04T11:23:00Z</cp:lastPrinted>
  <dcterms:created xsi:type="dcterms:W3CDTF">2024-03-07T06:25:00Z</dcterms:created>
  <dcterms:modified xsi:type="dcterms:W3CDTF">2024-03-07T06:31:00Z</dcterms:modified>
</cp:coreProperties>
</file>